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page" w:tblpX="1854" w:tblpY="1976"/>
        <w:tblOverlap w:val="never"/>
        <w:tblW w:w="4998" w:type="pct"/>
        <w:tblLayout w:type="fixed"/>
        <w:tblLook w:val="04A0" w:firstRow="1" w:lastRow="0" w:firstColumn="1" w:lastColumn="0" w:noHBand="0" w:noVBand="1"/>
      </w:tblPr>
      <w:tblGrid>
        <w:gridCol w:w="1302"/>
        <w:gridCol w:w="1443"/>
        <w:gridCol w:w="2642"/>
        <w:gridCol w:w="2916"/>
      </w:tblGrid>
      <w:tr w:rsidR="00954AC1" w14:paraId="72C6B841" w14:textId="77777777">
        <w:trPr>
          <w:trHeight w:val="538"/>
        </w:trPr>
        <w:tc>
          <w:tcPr>
            <w:tcW w:w="78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166AA2" w14:textId="77777777" w:rsidR="00954AC1" w:rsidRDefault="00186EF1">
            <w:pPr>
              <w:jc w:val="center"/>
            </w:pPr>
            <w:r>
              <w:t>Target</w:t>
            </w:r>
          </w:p>
        </w:tc>
        <w:tc>
          <w:tcPr>
            <w:tcW w:w="86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05D0FF" w14:textId="77777777" w:rsidR="00954AC1" w:rsidRDefault="00186EF1">
            <w:pPr>
              <w:jc w:val="center"/>
            </w:pPr>
            <w:r>
              <w:t>Primers</w:t>
            </w:r>
          </w:p>
        </w:tc>
        <w:tc>
          <w:tcPr>
            <w:tcW w:w="159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2FA21F" w14:textId="77777777" w:rsidR="00954AC1" w:rsidRDefault="00186EF1">
            <w:pPr>
              <w:jc w:val="center"/>
            </w:pPr>
            <w:r>
              <w:t>Primer sequence (5’- 3’)</w:t>
            </w:r>
          </w:p>
        </w:tc>
        <w:tc>
          <w:tcPr>
            <w:tcW w:w="175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6B7725" w14:textId="77777777" w:rsidR="00954AC1" w:rsidRDefault="00186EF1">
            <w:pPr>
              <w:jc w:val="center"/>
            </w:pPr>
            <w:r>
              <w:t>PCR reaction condition</w:t>
            </w:r>
          </w:p>
        </w:tc>
      </w:tr>
      <w:tr w:rsidR="00954AC1" w14:paraId="4308CF9F" w14:textId="77777777">
        <w:trPr>
          <w:trHeight w:val="664"/>
        </w:trPr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979272" w14:textId="77777777" w:rsidR="00954AC1" w:rsidRDefault="00186EF1">
            <w:pPr>
              <w:jc w:val="center"/>
            </w:pPr>
            <w:r>
              <w:t>16S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D9EA91" w14:textId="77777777" w:rsidR="00954AC1" w:rsidRDefault="00186EF1">
            <w:pPr>
              <w:jc w:val="center"/>
            </w:pPr>
            <w:r>
              <w:t>338F</w:t>
            </w:r>
          </w:p>
          <w:p w14:paraId="5C089DA2" w14:textId="77777777" w:rsidR="00954AC1" w:rsidRDefault="00954AC1">
            <w:pPr>
              <w:jc w:val="center"/>
            </w:pPr>
          </w:p>
          <w:p w14:paraId="51942B7D" w14:textId="77777777" w:rsidR="00954AC1" w:rsidRDefault="00186EF1">
            <w:pPr>
              <w:jc w:val="center"/>
            </w:pPr>
            <w:r>
              <w:t>806R</w:t>
            </w:r>
          </w:p>
          <w:p w14:paraId="3C5539DF" w14:textId="77777777" w:rsidR="00954AC1" w:rsidRDefault="00954AC1">
            <w:pPr>
              <w:jc w:val="center"/>
            </w:pPr>
          </w:p>
        </w:tc>
        <w:tc>
          <w:tcPr>
            <w:tcW w:w="15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99E339" w14:textId="77777777" w:rsidR="00954AC1" w:rsidRDefault="00186EF1">
            <w:pPr>
              <w:jc w:val="center"/>
            </w:pPr>
            <w:r>
              <w:t>ACTCCTACGGGAGGCAGCAG</w:t>
            </w:r>
          </w:p>
          <w:p w14:paraId="26AED8ED" w14:textId="77777777" w:rsidR="00954AC1" w:rsidRDefault="00186EF1">
            <w:pPr>
              <w:jc w:val="center"/>
            </w:pPr>
            <w:r>
              <w:t>GGACTACHVGGGTWTCTAAT</w:t>
            </w:r>
          </w:p>
        </w:tc>
        <w:tc>
          <w:tcPr>
            <w:tcW w:w="17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C4C00F" w14:textId="77777777" w:rsidR="00954AC1" w:rsidRDefault="00186EF1">
            <w:pPr>
              <w:jc w:val="center"/>
            </w:pPr>
            <w:r>
              <w:t>95°C for 3 minutes, 27 cycles of (30 s at 95°C, 30 s at 55°C and 45 s at 72°C, 72°C for 10 minutes)</w:t>
            </w:r>
          </w:p>
        </w:tc>
      </w:tr>
      <w:tr w:rsidR="00954AC1" w14:paraId="34A971DD" w14:textId="77777777">
        <w:tc>
          <w:tcPr>
            <w:tcW w:w="78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411EE3D" w14:textId="77777777" w:rsidR="00954AC1" w:rsidRDefault="00186EF1">
            <w:pPr>
              <w:jc w:val="center"/>
            </w:pPr>
            <w:r>
              <w:rPr>
                <w:rFonts w:hint="eastAsia"/>
              </w:rPr>
              <w:t>IT</w:t>
            </w:r>
            <w:r>
              <w:t>S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EED6E14" w14:textId="77777777" w:rsidR="00954AC1" w:rsidRDefault="00186EF1">
            <w:pPr>
              <w:ind w:firstLineChars="0" w:firstLine="0"/>
              <w:jc w:val="center"/>
            </w:pPr>
            <w:r>
              <w:t>ITS2-2043R</w:t>
            </w:r>
          </w:p>
          <w:p w14:paraId="75A4DFE3" w14:textId="77777777" w:rsidR="00954AC1" w:rsidRDefault="00954AC1">
            <w:pPr>
              <w:jc w:val="center"/>
            </w:pPr>
          </w:p>
          <w:p w14:paraId="512DF396" w14:textId="77777777" w:rsidR="00954AC1" w:rsidRDefault="00954AC1">
            <w:pPr>
              <w:jc w:val="center"/>
            </w:pPr>
          </w:p>
          <w:p w14:paraId="6AE69F86" w14:textId="77777777" w:rsidR="00954AC1" w:rsidRDefault="00186EF1">
            <w:pPr>
              <w:ind w:firstLineChars="0" w:firstLine="0"/>
              <w:jc w:val="center"/>
            </w:pPr>
            <w:r>
              <w:t>ITS5-1737F</w:t>
            </w:r>
          </w:p>
        </w:tc>
        <w:tc>
          <w:tcPr>
            <w:tcW w:w="159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C82D64F" w14:textId="77777777" w:rsidR="00954AC1" w:rsidRDefault="00186EF1">
            <w:pPr>
              <w:jc w:val="center"/>
            </w:pPr>
            <w:r>
              <w:t>GCTGCGTTCTTCATCGATGC</w:t>
            </w:r>
          </w:p>
          <w:p w14:paraId="32646DA4" w14:textId="77777777" w:rsidR="00954AC1" w:rsidRDefault="00954AC1">
            <w:pPr>
              <w:jc w:val="center"/>
            </w:pPr>
          </w:p>
          <w:p w14:paraId="51CEF75B" w14:textId="77777777" w:rsidR="00954AC1" w:rsidRDefault="00186EF1">
            <w:pPr>
              <w:jc w:val="center"/>
            </w:pPr>
            <w:r>
              <w:t>GGAAGTAAAAGTCGTAACAAGG</w:t>
            </w:r>
          </w:p>
        </w:tc>
        <w:tc>
          <w:tcPr>
            <w:tcW w:w="175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BF4428A" w14:textId="77777777" w:rsidR="00954AC1" w:rsidRDefault="00186EF1">
            <w:pPr>
              <w:jc w:val="center"/>
            </w:pPr>
            <w:r>
              <w:t>95°C for 5 minutes, 35 cycles of (30 s at 94°C, 30 s at 52°C, for 30 s at 72°C</w:t>
            </w:r>
            <w:r>
              <w:t>，</w:t>
            </w:r>
            <w:r>
              <w:t>72°C for 10 minutes),</w:t>
            </w:r>
          </w:p>
        </w:tc>
      </w:tr>
    </w:tbl>
    <w:p w14:paraId="6381FAEF" w14:textId="77777777" w:rsidR="00954AC1" w:rsidRDefault="00186EF1">
      <w:pPr>
        <w:ind w:firstLine="482"/>
        <w:jc w:val="center"/>
      </w:pPr>
      <w:bookmarkStart w:id="0" w:name="OLE_LINK5"/>
      <w:bookmarkStart w:id="1" w:name="OLE_LINK1"/>
      <w:r>
        <w:rPr>
          <w:rFonts w:hint="eastAsia"/>
          <w:b/>
          <w:bCs/>
        </w:rPr>
        <w:t xml:space="preserve">Table </w:t>
      </w:r>
      <w:r>
        <w:rPr>
          <w:rFonts w:hint="eastAsia"/>
          <w:b/>
          <w:bCs/>
        </w:rPr>
        <w:t>S1</w:t>
      </w:r>
      <w:bookmarkEnd w:id="0"/>
      <w:r>
        <w:rPr>
          <w:rFonts w:hint="eastAsia"/>
        </w:rPr>
        <w:t xml:space="preserve"> </w:t>
      </w:r>
      <w:bookmarkStart w:id="2" w:name="OLE_LINK3"/>
      <w:r>
        <w:rPr>
          <w:rFonts w:hint="eastAsia"/>
        </w:rPr>
        <w:t xml:space="preserve">Primers and </w:t>
      </w:r>
      <w:r>
        <w:rPr>
          <w:rFonts w:hint="eastAsia"/>
        </w:rPr>
        <w:t>PCR</w:t>
      </w:r>
      <w:r>
        <w:rPr>
          <w:rFonts w:hint="eastAsia"/>
        </w:rPr>
        <w:t xml:space="preserve"> thermal cycling procedures</w:t>
      </w:r>
      <w:bookmarkEnd w:id="2"/>
    </w:p>
    <w:bookmarkEnd w:id="1"/>
    <w:p w14:paraId="0C847FE3" w14:textId="77777777" w:rsidR="00954AC1" w:rsidRDefault="00954AC1">
      <w:pPr>
        <w:ind w:firstLineChars="0" w:firstLine="0"/>
      </w:pPr>
    </w:p>
    <w:p w14:paraId="522AF1DE" w14:textId="77777777" w:rsidR="00954AC1" w:rsidRDefault="00186EF1">
      <w:pPr>
        <w:ind w:firstLineChars="0" w:firstLine="0"/>
        <w:jc w:val="center"/>
      </w:pPr>
      <w:r>
        <w:rPr>
          <w:rFonts w:hint="eastAsia"/>
          <w:b/>
          <w:bCs/>
        </w:rPr>
        <w:t xml:space="preserve">Table </w:t>
      </w:r>
      <w:r>
        <w:rPr>
          <w:rFonts w:hint="eastAsia"/>
          <w:b/>
          <w:bCs/>
        </w:rPr>
        <w:t xml:space="preserve">S2 </w:t>
      </w:r>
      <w:r>
        <w:rPr>
          <w:rFonts w:hint="eastAsia"/>
        </w:rPr>
        <w:t xml:space="preserve">The number of OTU changes at the </w:t>
      </w:r>
      <w:r>
        <w:rPr>
          <w:rFonts w:hint="eastAsia"/>
        </w:rPr>
        <w:t>phylum level.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2"/>
        <w:gridCol w:w="2054"/>
        <w:gridCol w:w="1365"/>
        <w:gridCol w:w="1365"/>
      </w:tblGrid>
      <w:tr w:rsidR="00954AC1" w14:paraId="72DB9B7C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8DB9A6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bookmarkStart w:id="3" w:name="OLE_LINK4" w:colFirst="0" w:colLast="3"/>
            <w:r>
              <w:rPr>
                <w:rFonts w:eastAsia="SimSu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 xml:space="preserve">OC1 VS CK </w:t>
            </w:r>
            <w:r>
              <w:rPr>
                <w:rStyle w:val="font31"/>
                <w:rFonts w:hint="default"/>
                <w:lang w:bidi="ar"/>
              </w:rPr>
              <w:t>（</w:t>
            </w:r>
            <w:r>
              <w:rPr>
                <w:rStyle w:val="font11"/>
                <w:rFonts w:eastAsia="SimSun"/>
                <w:lang w:bidi="ar"/>
              </w:rPr>
              <w:t>Bacteria Phylum</w:t>
            </w:r>
            <w:r>
              <w:rPr>
                <w:rStyle w:val="font31"/>
                <w:rFonts w:hint="default"/>
                <w:lang w:bidi="ar"/>
              </w:rPr>
              <w:t>）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17F3A3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Significant change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EAA85B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Up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49735D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Lower</w:t>
            </w:r>
          </w:p>
        </w:tc>
      </w:tr>
      <w:tr w:rsidR="00954AC1" w14:paraId="5114F8A8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E8E90B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Proteobacteria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4134B9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79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905C13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53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290796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26</w:t>
            </w:r>
          </w:p>
        </w:tc>
      </w:tr>
      <w:tr w:rsidR="00954AC1" w14:paraId="397B7913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9425D7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Actinobacteriota</w:t>
            </w:r>
            <w:proofErr w:type="spellEnd"/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7C76A8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37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E0E4CC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25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B630D1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12</w:t>
            </w:r>
          </w:p>
        </w:tc>
      </w:tr>
      <w:tr w:rsidR="00954AC1" w14:paraId="0D7417C7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E09BC1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Chloroflexi</w:t>
            </w:r>
            <w:proofErr w:type="spellEnd"/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C40A63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38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CF588D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17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84D1DF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21</w:t>
            </w:r>
          </w:p>
        </w:tc>
      </w:tr>
      <w:tr w:rsidR="00954AC1" w14:paraId="77B34061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C0F6E0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Acidobacteriota</w:t>
            </w:r>
            <w:proofErr w:type="spellEnd"/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CBB116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43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557E4C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7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DAF343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36</w:t>
            </w:r>
          </w:p>
        </w:tc>
      </w:tr>
      <w:tr w:rsidR="00954AC1" w14:paraId="62CEAC0D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B9D0EF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Bacteroidota</w:t>
            </w:r>
            <w:proofErr w:type="spellEnd"/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9138DE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15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3F6088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11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6730FA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</w:tr>
      <w:tr w:rsidR="00954AC1" w14:paraId="42448E31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AB68A2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Verrucomicrobiota</w:t>
            </w:r>
            <w:proofErr w:type="spellEnd"/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D9D6A3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11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0BDF23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7C3D33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</w:tr>
      <w:tr w:rsidR="00954AC1" w14:paraId="3B801E77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0FBE46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Myxococcota</w:t>
            </w:r>
            <w:proofErr w:type="spellEnd"/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03606B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14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96AC4E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5D1876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12</w:t>
            </w:r>
          </w:p>
        </w:tc>
      </w:tr>
      <w:tr w:rsidR="00954AC1" w14:paraId="54155854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1D8C87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Other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A4F3F5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2FBA79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117DD6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7</w:t>
            </w:r>
          </w:p>
        </w:tc>
      </w:tr>
      <w:tr w:rsidR="00954AC1" w14:paraId="5577C058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EA6355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Gemmatimonadota</w:t>
            </w:r>
            <w:proofErr w:type="spellEnd"/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F1A566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62F4A5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505FCA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</w:tr>
      <w:tr w:rsidR="00954AC1" w14:paraId="4B32E7AF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1AC276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Patescibacteria</w:t>
            </w:r>
            <w:proofErr w:type="spellEnd"/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A3288C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574A1D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C330C6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954AC1" w14:paraId="3C196FDD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EEF08C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Desulfobacterota</w:t>
            </w:r>
            <w:proofErr w:type="spellEnd"/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8F321B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820A66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D5EE08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:rsidR="00954AC1" w14:paraId="55266768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E54BA6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Methylomirabilota</w:t>
            </w:r>
            <w:proofErr w:type="spellEnd"/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93FB65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200E3B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CEE4A6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:rsidR="00954AC1" w14:paraId="4E119AA1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59D5FA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OC2 VS CK</w:t>
            </w:r>
            <w:r>
              <w:rPr>
                <w:rStyle w:val="font31"/>
                <w:rFonts w:hint="default"/>
                <w:lang w:bidi="ar"/>
              </w:rPr>
              <w:t>（</w:t>
            </w:r>
            <w:r>
              <w:rPr>
                <w:rStyle w:val="font11"/>
                <w:rFonts w:eastAsia="SimSun"/>
                <w:lang w:bidi="ar"/>
              </w:rPr>
              <w:t>Bacteria Phylum</w:t>
            </w:r>
            <w:r>
              <w:rPr>
                <w:rStyle w:val="font31"/>
                <w:rFonts w:hint="default"/>
                <w:lang w:bidi="ar"/>
              </w:rPr>
              <w:t>）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729F74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Significant change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5BF17E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Up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4C4C23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Lower</w:t>
            </w:r>
          </w:p>
        </w:tc>
      </w:tr>
      <w:tr w:rsidR="00954AC1" w14:paraId="10A5F6D7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65EA02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Proteobacteria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CF0833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111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7A4C38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CAC2F5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46</w:t>
            </w:r>
          </w:p>
        </w:tc>
      </w:tr>
      <w:tr w:rsidR="00954AC1" w14:paraId="6B32D6F4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FB54AC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Actinobacteriota</w:t>
            </w:r>
            <w:proofErr w:type="spellEnd"/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EC17A9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68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548BAF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45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7F7186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23</w:t>
            </w:r>
          </w:p>
        </w:tc>
      </w:tr>
      <w:tr w:rsidR="00954AC1" w14:paraId="7DD23C07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6D399A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Chloroflexi</w:t>
            </w:r>
            <w:proofErr w:type="spellEnd"/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479AD8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57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0C1867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12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10E948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45</w:t>
            </w:r>
          </w:p>
        </w:tc>
      </w:tr>
      <w:tr w:rsidR="00954AC1" w14:paraId="3927E68B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55E6B0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Acidobacteriota</w:t>
            </w:r>
            <w:proofErr w:type="spellEnd"/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7F9114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55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ED8D5F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24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555EEF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31</w:t>
            </w:r>
          </w:p>
        </w:tc>
      </w:tr>
      <w:tr w:rsidR="00954AC1" w14:paraId="1D462271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C435BE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Bacteroidota</w:t>
            </w:r>
            <w:proofErr w:type="spellEnd"/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4E8C4B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690405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18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CC0770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</w:tr>
      <w:tr w:rsidR="00954AC1" w14:paraId="5E6690D5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A3F8DB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Verrucomicrobiota</w:t>
            </w:r>
            <w:proofErr w:type="spellEnd"/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8EBF0C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14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44393B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54484E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</w:tr>
      <w:tr w:rsidR="00954AC1" w14:paraId="5B1BA74C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CF1392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lastRenderedPageBreak/>
              <w:t>Myxococcota</w:t>
            </w:r>
            <w:proofErr w:type="spellEnd"/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2E99DC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18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D17440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65813C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</w:tr>
      <w:tr w:rsidR="00954AC1" w14:paraId="61595EA2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EDF9E8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Other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991752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12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2056B0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AA9D17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</w:tr>
      <w:tr w:rsidR="00954AC1" w14:paraId="53F17A81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90608B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Gemmatimonadota</w:t>
            </w:r>
            <w:proofErr w:type="spellEnd"/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D4795C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11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406F20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F3FB03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</w:tr>
      <w:tr w:rsidR="00954AC1" w14:paraId="11AB34C6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F58D96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Patescibacteria</w:t>
            </w:r>
            <w:proofErr w:type="spellEnd"/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45B4D1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36A38C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2D01D0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</w:tr>
      <w:tr w:rsidR="00954AC1" w14:paraId="63068856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1449D9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Desulfobacterota</w:t>
            </w:r>
            <w:proofErr w:type="spellEnd"/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61F355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C0D421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96BE11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954AC1" w14:paraId="1757AF58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A9363E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Methylomirabilota</w:t>
            </w:r>
            <w:proofErr w:type="spellEnd"/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92AAAF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AAE453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061B72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954AC1" w14:paraId="7301B0AB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EE8F06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 xml:space="preserve">OC1 VS CK </w:t>
            </w:r>
            <w:r>
              <w:rPr>
                <w:rStyle w:val="font31"/>
                <w:rFonts w:hint="default"/>
                <w:lang w:bidi="ar"/>
              </w:rPr>
              <w:t>（</w:t>
            </w:r>
            <w:r>
              <w:rPr>
                <w:rStyle w:val="font11"/>
                <w:rFonts w:eastAsia="SimSun"/>
                <w:lang w:bidi="ar"/>
              </w:rPr>
              <w:t>Fungi Phylum</w:t>
            </w:r>
            <w:r>
              <w:rPr>
                <w:rStyle w:val="font31"/>
                <w:rFonts w:hint="default"/>
                <w:lang w:bidi="ar"/>
              </w:rPr>
              <w:t>）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F19AAA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Significant change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C76285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Up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1B5E68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Lower</w:t>
            </w:r>
          </w:p>
        </w:tc>
      </w:tr>
      <w:tr w:rsidR="00954AC1" w14:paraId="2C46E6A2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E377C0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Ascomycota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75BC52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92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C658C6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47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488C9A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45</w:t>
            </w:r>
          </w:p>
        </w:tc>
      </w:tr>
      <w:tr w:rsidR="00954AC1" w14:paraId="687CFF10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0AA3E7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Basidiomycota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3EA099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26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A3D298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11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D2CFDC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15</w:t>
            </w:r>
          </w:p>
        </w:tc>
      </w:tr>
      <w:tr w:rsidR="00954AC1" w14:paraId="29C6B4A5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520858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Mortierellomycota</w:t>
            </w:r>
            <w:proofErr w:type="spellEnd"/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16D14A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67DC00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6FB6DB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</w:tr>
      <w:tr w:rsidR="00954AC1" w14:paraId="78F8EB59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0CE38D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Rozellomycota</w:t>
            </w:r>
            <w:proofErr w:type="spellEnd"/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82683F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E6126D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5DBBC2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</w:tr>
      <w:tr w:rsidR="00954AC1" w14:paraId="506D77B6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69A880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Glomeromycota</w:t>
            </w:r>
            <w:proofErr w:type="spellEnd"/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71F104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382156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63C446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954AC1" w14:paraId="22B0594E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96697F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Mucoromycota</w:t>
            </w:r>
            <w:proofErr w:type="spellEnd"/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59E196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301707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F031B9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</w:tr>
      <w:tr w:rsidR="00954AC1" w14:paraId="61622A88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5EC9AB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Chytridiomycota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6B9822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B84995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EBD549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:rsidR="00954AC1" w14:paraId="5538C934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069B85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Olpidiomycota</w:t>
            </w:r>
            <w:proofErr w:type="spellEnd"/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88F750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84822A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8277C0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:rsidR="00954AC1" w14:paraId="3EC0FE65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8BC287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OC2 VS CK</w:t>
            </w:r>
            <w:r>
              <w:rPr>
                <w:rStyle w:val="font31"/>
                <w:rFonts w:hint="default"/>
                <w:lang w:bidi="ar"/>
              </w:rPr>
              <w:t>（</w:t>
            </w:r>
            <w:r>
              <w:rPr>
                <w:rStyle w:val="font11"/>
                <w:rFonts w:eastAsia="SimSun"/>
                <w:lang w:bidi="ar"/>
              </w:rPr>
              <w:t>Fungi Phylum</w:t>
            </w:r>
            <w:r>
              <w:rPr>
                <w:rStyle w:val="font31"/>
                <w:rFonts w:hint="default"/>
                <w:lang w:bidi="ar"/>
              </w:rPr>
              <w:t>）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B2B1CC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Significant change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5BC996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Up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51373D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Lower</w:t>
            </w:r>
          </w:p>
        </w:tc>
      </w:tr>
      <w:tr w:rsidR="00954AC1" w14:paraId="47A14B58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EC3D5D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Ascomycota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FAD600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105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F0A732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45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4B2A43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59</w:t>
            </w:r>
          </w:p>
        </w:tc>
      </w:tr>
      <w:tr w:rsidR="00954AC1" w14:paraId="739C8E8D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D44451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Basidiomycota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4D86A2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31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32B8F7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14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EE9379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17</w:t>
            </w:r>
          </w:p>
        </w:tc>
      </w:tr>
      <w:tr w:rsidR="00954AC1" w14:paraId="638F04CC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15B254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Mortierellomycota</w:t>
            </w:r>
            <w:proofErr w:type="spellEnd"/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672B23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EEC9C3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BF14D4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7</w:t>
            </w:r>
          </w:p>
        </w:tc>
      </w:tr>
      <w:tr w:rsidR="00954AC1" w14:paraId="61C46E8D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B7E2A6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Glomeromycota</w:t>
            </w:r>
            <w:proofErr w:type="spellEnd"/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7EBA4C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BDADBA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BEC625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</w:tr>
      <w:tr w:rsidR="00954AC1" w14:paraId="683DE7F9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D213D4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Mucoromycota</w:t>
            </w:r>
            <w:proofErr w:type="spellEnd"/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4F887A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338FB4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1CCEFF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</w:tr>
      <w:tr w:rsidR="00954AC1" w14:paraId="1CD52615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F92568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Rozellomycota</w:t>
            </w:r>
            <w:proofErr w:type="spellEnd"/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1CDA7A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F6500A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6961AE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</w:tr>
      <w:tr w:rsidR="00954AC1" w14:paraId="7E3F94FF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22AD40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Olpidiomycota</w:t>
            </w:r>
            <w:proofErr w:type="spellEnd"/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5D3DE1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1B9B1D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1A47C2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bookmarkEnd w:id="3"/>
      <w:tr w:rsidR="00954AC1" w14:paraId="2C1273D8" w14:textId="77777777">
        <w:tc>
          <w:tcPr>
            <w:tcW w:w="2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43EB54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Chytridiomycota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A7D68D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DE9B51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F93FD4" w14:textId="77777777" w:rsidR="00954AC1" w:rsidRDefault="00186EF1">
            <w:pPr>
              <w:widowControl/>
              <w:ind w:firstLineChars="0" w:firstLine="0"/>
              <w:jc w:val="center"/>
              <w:textAlignment w:val="center"/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</w:tbl>
    <w:p w14:paraId="5AF2F86A" w14:textId="77777777" w:rsidR="00954AC1" w:rsidRDefault="00954AC1">
      <w:pPr>
        <w:ind w:firstLineChars="0" w:firstLine="0"/>
      </w:pPr>
    </w:p>
    <w:p w14:paraId="3630D745" w14:textId="77777777" w:rsidR="00954AC1" w:rsidRDefault="00954AC1"/>
    <w:p w14:paraId="0ABF46F7" w14:textId="77777777" w:rsidR="00954AC1" w:rsidRDefault="00186EF1">
      <w:pPr>
        <w:tabs>
          <w:tab w:val="left" w:pos="2336"/>
        </w:tabs>
        <w:ind w:firstLineChars="0" w:firstLine="0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 wp14:anchorId="15C249C0" wp14:editId="599418C0">
            <wp:extent cx="5269865" cy="4425950"/>
            <wp:effectExtent l="0" t="0" r="635" b="6350"/>
            <wp:docPr id="1" name="图片 1" descr="plot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lot (10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21D7D" w14:textId="77777777" w:rsidR="00954AC1" w:rsidRDefault="00186EF1">
      <w:pPr>
        <w:ind w:firstLineChars="0" w:firstLine="0"/>
      </w:pPr>
      <w:bookmarkStart w:id="4" w:name="OLE_LINK2"/>
      <w:r>
        <w:rPr>
          <w:rFonts w:hint="eastAsia"/>
          <w:b/>
          <w:bCs/>
        </w:rPr>
        <w:t>Figure S1</w:t>
      </w:r>
      <w:r>
        <w:rPr>
          <w:rFonts w:hint="eastAsia"/>
        </w:rPr>
        <w:t>. Vegetation coverage rate of tea garden in 2020-2021 (%)</w:t>
      </w:r>
    </w:p>
    <w:bookmarkEnd w:id="4"/>
    <w:p w14:paraId="3D02213F" w14:textId="77777777" w:rsidR="00954AC1" w:rsidRDefault="00954AC1">
      <w:pPr>
        <w:tabs>
          <w:tab w:val="left" w:pos="3270"/>
        </w:tabs>
        <w:ind w:firstLineChars="0" w:firstLine="0"/>
        <w:jc w:val="left"/>
      </w:pPr>
    </w:p>
    <w:sectPr w:rsidR="00954A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A9B297" w14:textId="77777777" w:rsidR="00954AC1" w:rsidRDefault="00186EF1">
      <w:pPr>
        <w:spacing w:line="240" w:lineRule="auto"/>
      </w:pPr>
      <w:r>
        <w:separator/>
      </w:r>
    </w:p>
  </w:endnote>
  <w:endnote w:type="continuationSeparator" w:id="0">
    <w:p w14:paraId="3B3E5B55" w14:textId="77777777" w:rsidR="00954AC1" w:rsidRDefault="00186E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5C67B5" w14:textId="77777777" w:rsidR="00954AC1" w:rsidRDefault="00186EF1">
      <w:r>
        <w:separator/>
      </w:r>
    </w:p>
  </w:footnote>
  <w:footnote w:type="continuationSeparator" w:id="0">
    <w:p w14:paraId="4C1A02AC" w14:textId="77777777" w:rsidR="00954AC1" w:rsidRDefault="00186E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DY5MDBmZGZlMzRjZjQ4MGI1NTBhMmU1OWQwMDQ2ZmQifQ=="/>
  </w:docVars>
  <w:rsids>
    <w:rsidRoot w:val="435B32EF"/>
    <w:rsid w:val="00186EF1"/>
    <w:rsid w:val="00742EE0"/>
    <w:rsid w:val="00954AC1"/>
    <w:rsid w:val="0B282326"/>
    <w:rsid w:val="130804C5"/>
    <w:rsid w:val="13385187"/>
    <w:rsid w:val="342203CA"/>
    <w:rsid w:val="34C15669"/>
    <w:rsid w:val="374B0DAC"/>
    <w:rsid w:val="37691FF5"/>
    <w:rsid w:val="435B32EF"/>
    <w:rsid w:val="4487121B"/>
    <w:rsid w:val="5283316D"/>
    <w:rsid w:val="558A2919"/>
    <w:rsid w:val="655E4DBD"/>
    <w:rsid w:val="657B5628"/>
    <w:rsid w:val="79D4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DCCC74"/>
  <w15:docId w15:val="{F459B373-FB6F-4F25-8989-DFEA78B8F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pPr>
      <w:widowControl w:val="0"/>
      <w:spacing w:line="300" w:lineRule="auto"/>
      <w:ind w:firstLineChars="200" w:firstLine="480"/>
      <w:jc w:val="both"/>
    </w:pPr>
    <w:rPr>
      <w:rFonts w:eastAsiaTheme="minorEastAsia"/>
      <w:kern w:val="2"/>
      <w:sz w:val="24"/>
      <w:szCs w:val="28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autoRedefine/>
    <w:qFormat/>
    <w:rPr>
      <w:color w:val="0000FF"/>
      <w:u w:val="single"/>
    </w:rPr>
  </w:style>
  <w:style w:type="character" w:customStyle="1" w:styleId="font31">
    <w:name w:val="font31"/>
    <w:basedOn w:val="DefaultParagraphFont"/>
    <w:rPr>
      <w:rFonts w:ascii="SimSun" w:eastAsia="SimSun" w:hAnsi="SimSun" w:cs="SimSun" w:hint="eastAsia"/>
      <w:b/>
      <w:bCs/>
      <w:color w:val="000000"/>
      <w:sz w:val="22"/>
      <w:szCs w:val="22"/>
      <w:u w:val="none"/>
    </w:rPr>
  </w:style>
  <w:style w:type="character" w:customStyle="1" w:styleId="font11">
    <w:name w:val="font11"/>
    <w:basedOn w:val="DefaultParagraphFont"/>
    <w:rPr>
      <w:rFonts w:ascii="Times New Roman" w:hAnsi="Times New Roman" w:cs="Times New Roman" w:hint="default"/>
      <w:b/>
      <w:bCs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255</Words>
  <Characters>1455</Characters>
  <Application>Microsoft Office Word</Application>
  <DocSecurity>0</DocSecurity>
  <Lines>12</Lines>
  <Paragraphs>3</Paragraphs>
  <ScaleCrop>false</ScaleCrop>
  <Company>Frontiers Media</Company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wps注册用户</dc:creator>
  <cp:lastModifiedBy>Abby Rassette</cp:lastModifiedBy>
  <cp:revision>2</cp:revision>
  <dcterms:created xsi:type="dcterms:W3CDTF">2024-09-05T16:41:00Z</dcterms:created>
  <dcterms:modified xsi:type="dcterms:W3CDTF">2024-09-05T16:41:00Z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3FFEE33F781C48B6AC780AD3F0E5A65D_13</vt:lpwstr>
  </property>
</Properties>
</file>