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AC245" w14:textId="77777777" w:rsidR="00C246C3" w:rsidRPr="00C246C3" w:rsidRDefault="00C246C3" w:rsidP="00C246C3">
      <w:pPr>
        <w:jc w:val="both"/>
      </w:pPr>
      <w:r w:rsidRPr="00C246C3">
        <w:rPr>
          <w:b/>
          <w:bCs/>
        </w:rPr>
        <w:t xml:space="preserve">Table S11. </w:t>
      </w:r>
      <w:r w:rsidRPr="00C246C3">
        <w:t xml:space="preserve">Mean (±SE) oyster condition index for different treatments. Model statistics are from full linear mixed effect models.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2406"/>
        <w:gridCol w:w="2437"/>
        <w:gridCol w:w="2306"/>
      </w:tblGrid>
      <w:tr w:rsidR="00C246C3" w:rsidRPr="005D1469" w14:paraId="6D7820AF" w14:textId="77777777" w:rsidTr="00C941F3">
        <w:trPr>
          <w:trHeight w:val="20"/>
        </w:trPr>
        <w:tc>
          <w:tcPr>
            <w:tcW w:w="1060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C2F" w14:textId="77777777" w:rsidR="00C246C3" w:rsidRPr="005D1469" w:rsidRDefault="00C246C3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75BDCCF9" w14:textId="77777777" w:rsidR="00C246C3" w:rsidRPr="005D1469" w:rsidRDefault="00C246C3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14:paraId="0D6D6DDD" w14:textId="77777777" w:rsidR="00C246C3" w:rsidRPr="005D1469" w:rsidRDefault="00C246C3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Mean (±SE)</w:t>
            </w:r>
          </w:p>
        </w:tc>
        <w:tc>
          <w:tcPr>
            <w:tcW w:w="1272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5F13" w14:textId="77777777" w:rsidR="00C246C3" w:rsidRPr="005D1469" w:rsidRDefault="00C246C3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Model statistics</w:t>
            </w:r>
          </w:p>
        </w:tc>
      </w:tr>
      <w:tr w:rsidR="00C246C3" w:rsidRPr="005D1469" w14:paraId="661CC55A" w14:textId="77777777" w:rsidTr="00C941F3">
        <w:trPr>
          <w:trHeight w:val="376"/>
        </w:trPr>
        <w:tc>
          <w:tcPr>
            <w:tcW w:w="1060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348AD009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  <w:lang w:val="de-DE"/>
              </w:rPr>
              <w:t>Oysters</w:t>
            </w:r>
            <w:proofErr w:type="spellEnd"/>
          </w:p>
        </w:tc>
        <w:tc>
          <w:tcPr>
            <w:tcW w:w="1326" w:type="pct"/>
            <w:tcBorders>
              <w:bottom w:val="nil"/>
              <w:right w:val="nil"/>
            </w:tcBorders>
            <w:vAlign w:val="center"/>
          </w:tcPr>
          <w:p w14:paraId="4C5BC9DA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343" w:type="pct"/>
            <w:tcBorders>
              <w:left w:val="nil"/>
              <w:bottom w:val="nil"/>
            </w:tcBorders>
            <w:vAlign w:val="bottom"/>
          </w:tcPr>
          <w:p w14:paraId="785B8F34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3.34±0.15</w:t>
            </w:r>
          </w:p>
        </w:tc>
        <w:tc>
          <w:tcPr>
            <w:tcW w:w="1272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6B91A404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=62</w:t>
            </w:r>
          </w:p>
          <w:p w14:paraId="4D4E1D78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t=-0.22</w:t>
            </w:r>
          </w:p>
          <w:p w14:paraId="48CD73B6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p=0.824</w:t>
            </w:r>
          </w:p>
          <w:p w14:paraId="0CDCF545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&lt;0.01</w:t>
            </w:r>
          </w:p>
          <w:p w14:paraId="13BA1DFA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n=64</w:t>
            </w:r>
          </w:p>
        </w:tc>
      </w:tr>
      <w:tr w:rsidR="00C246C3" w:rsidRPr="005D1469" w14:paraId="28139299" w14:textId="77777777" w:rsidTr="00C941F3">
        <w:trPr>
          <w:trHeight w:val="377"/>
        </w:trPr>
        <w:tc>
          <w:tcPr>
            <w:tcW w:w="1060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78CBFD1C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vAlign w:val="center"/>
          </w:tcPr>
          <w:p w14:paraId="44BA1F32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</w:tcBorders>
            <w:vAlign w:val="bottom"/>
          </w:tcPr>
          <w:p w14:paraId="334B9D1A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3.22±0.25</w:t>
            </w:r>
          </w:p>
        </w:tc>
        <w:tc>
          <w:tcPr>
            <w:tcW w:w="127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6D6C369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246C3" w:rsidRPr="005D1469" w14:paraId="49D0F4B4" w14:textId="77777777" w:rsidTr="00C941F3">
        <w:trPr>
          <w:trHeight w:val="377"/>
        </w:trPr>
        <w:tc>
          <w:tcPr>
            <w:tcW w:w="1060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1EBD060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A5AFB8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552EC33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3.40±0.10</w:t>
            </w:r>
          </w:p>
        </w:tc>
        <w:tc>
          <w:tcPr>
            <w:tcW w:w="127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93C4FDE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246C3" w:rsidRPr="005D1469" w14:paraId="06788CEC" w14:textId="77777777" w:rsidTr="00C941F3">
        <w:trPr>
          <w:trHeight w:val="376"/>
        </w:trPr>
        <w:tc>
          <w:tcPr>
            <w:tcW w:w="1060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70487D4C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Infested oysters</w:t>
            </w:r>
          </w:p>
        </w:tc>
        <w:tc>
          <w:tcPr>
            <w:tcW w:w="1326" w:type="pct"/>
            <w:tcBorders>
              <w:bottom w:val="nil"/>
              <w:right w:val="nil"/>
            </w:tcBorders>
            <w:vAlign w:val="center"/>
          </w:tcPr>
          <w:p w14:paraId="27FBB9A2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343" w:type="pct"/>
            <w:tcBorders>
              <w:left w:val="nil"/>
              <w:bottom w:val="nil"/>
            </w:tcBorders>
            <w:vAlign w:val="bottom"/>
          </w:tcPr>
          <w:p w14:paraId="7F0D3A6A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3.05±0.22</w:t>
            </w:r>
          </w:p>
        </w:tc>
        <w:tc>
          <w:tcPr>
            <w:tcW w:w="1272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3986E80C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=62</w:t>
            </w:r>
          </w:p>
          <w:p w14:paraId="0780F1CC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t=-0.189</w:t>
            </w:r>
          </w:p>
          <w:p w14:paraId="78C8E5FD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p=0.851</w:t>
            </w:r>
          </w:p>
          <w:p w14:paraId="4E2C14AB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&lt;0.01</w:t>
            </w:r>
          </w:p>
          <w:p w14:paraId="0C21C468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n=64</w:t>
            </w:r>
          </w:p>
        </w:tc>
      </w:tr>
      <w:tr w:rsidR="00C246C3" w:rsidRPr="005D1469" w14:paraId="573D028D" w14:textId="77777777" w:rsidTr="00C941F3">
        <w:trPr>
          <w:trHeight w:val="377"/>
        </w:trPr>
        <w:tc>
          <w:tcPr>
            <w:tcW w:w="1060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9C2E39E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nil"/>
              <w:right w:val="nil"/>
            </w:tcBorders>
            <w:vAlign w:val="center"/>
          </w:tcPr>
          <w:p w14:paraId="24A312D8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</w:tcBorders>
            <w:vAlign w:val="bottom"/>
          </w:tcPr>
          <w:p w14:paraId="1F16B845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3.10±0.30</w:t>
            </w:r>
          </w:p>
        </w:tc>
        <w:tc>
          <w:tcPr>
            <w:tcW w:w="127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5A7F3B3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246C3" w:rsidRPr="005D1469" w14:paraId="710FFB30" w14:textId="77777777" w:rsidTr="00C941F3">
        <w:trPr>
          <w:trHeight w:val="377"/>
        </w:trPr>
        <w:tc>
          <w:tcPr>
            <w:tcW w:w="1060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A97C3F9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45FEC1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74AD6AE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3.11±0.21</w:t>
            </w:r>
          </w:p>
        </w:tc>
        <w:tc>
          <w:tcPr>
            <w:tcW w:w="1272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D1A9D44" w14:textId="77777777" w:rsidR="00C246C3" w:rsidRPr="005D1469" w:rsidRDefault="00C246C3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D245734" w14:textId="77777777" w:rsidR="00C246C3" w:rsidRPr="005D1469" w:rsidRDefault="00C246C3" w:rsidP="00C246C3">
      <w:pPr>
        <w:rPr>
          <w:b/>
          <w:bCs/>
          <w:sz w:val="20"/>
          <w:szCs w:val="20"/>
        </w:rPr>
      </w:pPr>
    </w:p>
    <w:p w14:paraId="4632159F" w14:textId="77777777" w:rsidR="00000000" w:rsidRDefault="00000000"/>
    <w:sectPr w:rsidR="00FB2424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C3"/>
    <w:rsid w:val="00026A80"/>
    <w:rsid w:val="001A4033"/>
    <w:rsid w:val="00221836"/>
    <w:rsid w:val="00242FC5"/>
    <w:rsid w:val="002973FE"/>
    <w:rsid w:val="00316910"/>
    <w:rsid w:val="005F63AE"/>
    <w:rsid w:val="006143AC"/>
    <w:rsid w:val="008709FA"/>
    <w:rsid w:val="00883330"/>
    <w:rsid w:val="00A362B9"/>
    <w:rsid w:val="00AB3EE4"/>
    <w:rsid w:val="00B26AF7"/>
    <w:rsid w:val="00C246C3"/>
    <w:rsid w:val="00C941F3"/>
    <w:rsid w:val="00DA12EF"/>
    <w:rsid w:val="00EC075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F764"/>
  <w15:chartTrackingRefBased/>
  <w15:docId w15:val="{20C026A8-E7D0-4EE4-AAD4-E257ACB0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6C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6C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6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6C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6C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6C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6C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6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6C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6C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Erik Krieger</cp:lastModifiedBy>
  <cp:revision>2</cp:revision>
  <dcterms:created xsi:type="dcterms:W3CDTF">2024-06-06T08:51:00Z</dcterms:created>
  <dcterms:modified xsi:type="dcterms:W3CDTF">2024-06-06T08:51:00Z</dcterms:modified>
</cp:coreProperties>
</file>