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9037" w14:textId="76E90C9A" w:rsidR="00F739D0" w:rsidRPr="00671C8B" w:rsidRDefault="00671C8B" w:rsidP="00F739D0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147142454"/>
      <w:bookmarkStart w:id="1" w:name="_GoBack"/>
      <w:bookmarkEnd w:id="1"/>
      <w:r w:rsidRPr="00671C8B">
        <w:rPr>
          <w:rFonts w:ascii="Arial" w:hAnsi="Arial" w:cs="Arial"/>
          <w:b/>
          <w:sz w:val="20"/>
          <w:szCs w:val="20"/>
        </w:rPr>
        <w:t>S</w:t>
      </w:r>
      <w:r w:rsidR="0014014C">
        <w:rPr>
          <w:rFonts w:ascii="Arial" w:hAnsi="Arial" w:cs="Arial"/>
          <w:b/>
          <w:sz w:val="20"/>
          <w:szCs w:val="20"/>
        </w:rPr>
        <w:t>6</w:t>
      </w:r>
      <w:r w:rsidRPr="00671C8B">
        <w:rPr>
          <w:rFonts w:ascii="Arial" w:hAnsi="Arial" w:cs="Arial"/>
          <w:b/>
          <w:sz w:val="20"/>
          <w:szCs w:val="20"/>
        </w:rPr>
        <w:t xml:space="preserve"> Table</w:t>
      </w:r>
      <w:r w:rsidR="00F739D0" w:rsidRPr="00671C8B">
        <w:rPr>
          <w:rFonts w:ascii="Arial" w:hAnsi="Arial" w:cs="Arial"/>
          <w:b/>
          <w:sz w:val="20"/>
          <w:szCs w:val="20"/>
        </w:rPr>
        <w:t xml:space="preserve">. </w:t>
      </w:r>
      <w:r w:rsidR="00F739D0" w:rsidRPr="00671C8B">
        <w:rPr>
          <w:rFonts w:ascii="Arial" w:hAnsi="Arial" w:cs="Arial"/>
          <w:sz w:val="20"/>
          <w:szCs w:val="20"/>
        </w:rPr>
        <w:t>Univariable logistic regression analysis results, examining associations between demographic and clinical variables amongst horses (</w:t>
      </w:r>
      <w:r w:rsidR="00F739D0" w:rsidRPr="00671C8B">
        <w:rPr>
          <w:rFonts w:ascii="Arial" w:hAnsi="Arial" w:cs="Arial"/>
          <w:i/>
          <w:sz w:val="20"/>
          <w:szCs w:val="20"/>
        </w:rPr>
        <w:t>N</w:t>
      </w:r>
      <w:r w:rsidR="00F739D0" w:rsidRPr="00671C8B">
        <w:rPr>
          <w:rFonts w:ascii="Arial" w:hAnsi="Arial" w:cs="Arial"/>
          <w:sz w:val="20"/>
          <w:szCs w:val="20"/>
        </w:rPr>
        <w:t xml:space="preserve">=463) </w:t>
      </w:r>
      <w:r w:rsidRPr="00671C8B">
        <w:rPr>
          <w:rFonts w:ascii="Arial" w:hAnsi="Arial" w:cs="Arial"/>
          <w:sz w:val="20"/>
          <w:szCs w:val="20"/>
        </w:rPr>
        <w:t>and donkeys (</w:t>
      </w:r>
      <w:r w:rsidRPr="00671C8B">
        <w:rPr>
          <w:rFonts w:ascii="Arial" w:hAnsi="Arial" w:cs="Arial"/>
          <w:i/>
          <w:sz w:val="20"/>
          <w:szCs w:val="20"/>
        </w:rPr>
        <w:t>N</w:t>
      </w:r>
      <w:r w:rsidRPr="00671C8B">
        <w:rPr>
          <w:rFonts w:ascii="Arial" w:hAnsi="Arial" w:cs="Arial"/>
          <w:sz w:val="20"/>
          <w:szCs w:val="20"/>
        </w:rPr>
        <w:t xml:space="preserve">=92) </w:t>
      </w:r>
      <w:r w:rsidR="00F739D0" w:rsidRPr="00671C8B">
        <w:rPr>
          <w:rFonts w:ascii="Arial" w:hAnsi="Arial" w:cs="Arial"/>
          <w:sz w:val="20"/>
          <w:szCs w:val="20"/>
        </w:rPr>
        <w:t>in The Gambia</w:t>
      </w:r>
      <w:r w:rsidR="00F739D0" w:rsidRPr="00671C8B">
        <w:rPr>
          <w:rFonts w:ascii="Arial" w:hAnsi="Arial" w:cs="Arial"/>
          <w:i/>
          <w:sz w:val="20"/>
          <w:szCs w:val="20"/>
        </w:rPr>
        <w:t xml:space="preserve"> </w:t>
      </w:r>
      <w:r w:rsidR="00F739D0" w:rsidRPr="00671C8B">
        <w:rPr>
          <w:rFonts w:ascii="Arial" w:hAnsi="Arial" w:cs="Arial"/>
          <w:sz w:val="20"/>
          <w:szCs w:val="20"/>
        </w:rPr>
        <w:t xml:space="preserve">and </w:t>
      </w:r>
      <w:r w:rsidR="00F739D0" w:rsidRPr="00671C8B">
        <w:rPr>
          <w:rFonts w:ascii="Arial" w:hAnsi="Arial" w:cs="Arial"/>
          <w:i/>
          <w:sz w:val="20"/>
          <w:szCs w:val="20"/>
        </w:rPr>
        <w:t xml:space="preserve">Histoplasma </w:t>
      </w:r>
      <w:r w:rsidR="00226FE4">
        <w:rPr>
          <w:rFonts w:ascii="Arial" w:hAnsi="Arial" w:cs="Arial"/>
          <w:sz w:val="20"/>
          <w:szCs w:val="20"/>
        </w:rPr>
        <w:t xml:space="preserve">spp. </w:t>
      </w:r>
      <w:r w:rsidR="00F739D0" w:rsidRPr="00671C8B">
        <w:rPr>
          <w:rFonts w:ascii="Arial" w:hAnsi="Arial" w:cs="Arial"/>
          <w:sz w:val="20"/>
          <w:szCs w:val="20"/>
        </w:rPr>
        <w:t>seropositivity based on Latex Agglutination Test (LAT) result</w:t>
      </w:r>
      <w:r w:rsidRPr="00671C8B">
        <w:rPr>
          <w:rFonts w:ascii="Arial" w:hAnsi="Arial" w:cs="Arial"/>
          <w:sz w:val="20"/>
          <w:szCs w:val="20"/>
        </w:rPr>
        <w:t>.</w:t>
      </w:r>
    </w:p>
    <w:tbl>
      <w:tblPr>
        <w:tblStyle w:val="GridTable1Light"/>
        <w:tblW w:w="13928" w:type="dxa"/>
        <w:tblLayout w:type="fixed"/>
        <w:tblLook w:val="04A0" w:firstRow="1" w:lastRow="0" w:firstColumn="1" w:lastColumn="0" w:noHBand="0" w:noVBand="1"/>
      </w:tblPr>
      <w:tblGrid>
        <w:gridCol w:w="1828"/>
        <w:gridCol w:w="1134"/>
        <w:gridCol w:w="1276"/>
        <w:gridCol w:w="1276"/>
        <w:gridCol w:w="1701"/>
        <w:gridCol w:w="708"/>
        <w:gridCol w:w="1134"/>
        <w:gridCol w:w="1268"/>
        <w:gridCol w:w="8"/>
        <w:gridCol w:w="1276"/>
        <w:gridCol w:w="1559"/>
        <w:gridCol w:w="760"/>
      </w:tblGrid>
      <w:tr w:rsidR="00482707" w:rsidRPr="009660AF" w14:paraId="023FAA8F" w14:textId="1CE2692C" w:rsidTr="00355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3FC8F25" w14:textId="5ADCBBF7" w:rsidR="00DD1782" w:rsidRDefault="00DD1782"/>
          <w:p w14:paraId="7A95F609" w14:textId="60F1F958" w:rsidR="00482707" w:rsidRPr="0029277F" w:rsidRDefault="00482707" w:rsidP="00671C8B">
            <w:pPr>
              <w:tabs>
                <w:tab w:val="left" w:pos="3495"/>
              </w:tabs>
              <w:spacing w:line="360" w:lineRule="auto"/>
              <w:jc w:val="center"/>
              <w:rPr>
                <w:rFonts w:ascii="Arial" w:hAnsi="Arial" w:cs="Arial"/>
                <w:b w:val="0"/>
                <w:color w:val="FFFFFF" w:themeColor="background1"/>
                <w:sz w:val="16"/>
                <w:szCs w:val="16"/>
                <w:vertAlign w:val="superscript"/>
              </w:rPr>
            </w:pP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660CAA95" w14:textId="7ADF8CC9" w:rsidR="00482707" w:rsidRPr="0029277F" w:rsidRDefault="00482707" w:rsidP="00671C8B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HORSES, </w:t>
            </w:r>
            <w:r w:rsidRPr="0029277F"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600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</w:tcPr>
          <w:p w14:paraId="0EF904F3" w14:textId="6D28F659" w:rsidR="00482707" w:rsidRPr="005C4661" w:rsidRDefault="00482707" w:rsidP="00671C8B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C4661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DONKEYS, </w:t>
            </w:r>
            <w:r w:rsidRPr="005C4661"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482707" w:rsidRPr="00AD033D" w14:paraId="7D08A67C" w14:textId="577FB3EF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7EDFFA" w14:textId="5926BE8D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36439" w14:textId="3E69023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Frequency, </w:t>
            </w:r>
            <w:r w:rsidRPr="0029277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5B28B" w14:textId="76BF0FE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226FE4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seropositive,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=370 </w:t>
            </w:r>
            <w:r w:rsidRPr="00292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F66CB" w14:textId="6DB7A62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Histoplasm</w:t>
            </w:r>
            <w:r w:rsidR="00226FE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r w:rsidR="00226FE4">
              <w:rPr>
                <w:rFonts w:ascii="Arial" w:hAnsi="Arial" w:cs="Arial"/>
                <w:b/>
                <w:sz w:val="16"/>
                <w:szCs w:val="16"/>
              </w:rPr>
              <w:t>spp.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226FE4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eronegative,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=92 </w:t>
            </w:r>
            <w:r w:rsidRPr="00292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73F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E83B5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3A7C4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Frequency, </w:t>
            </w:r>
            <w:r w:rsidRPr="005C46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BECF05" w14:textId="046B306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226FE4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seropositive,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18A5C4" w14:textId="5E9DA061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Histoplasma</w:t>
            </w:r>
            <w:r w:rsidR="00226FE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226FE4">
              <w:rPr>
                <w:rFonts w:ascii="Arial" w:hAnsi="Arial" w:cs="Arial"/>
                <w:b/>
                <w:sz w:val="16"/>
                <w:szCs w:val="16"/>
              </w:rPr>
              <w:t>spp.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seronegative,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9C3D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FC978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482707" w:rsidRPr="001D794A" w14:paraId="28159557" w14:textId="7A4DE1A4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FE7E3B3" w14:textId="727B281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Demographic</w:t>
            </w:r>
          </w:p>
        </w:tc>
      </w:tr>
      <w:tr w:rsidR="00482707" w:rsidRPr="001D794A" w14:paraId="1D3EFD55" w14:textId="79BDF47C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0EF6F5" w14:textId="056918D4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Sex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24F25D" w14:textId="51984BD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072C011" w14:textId="311C40E2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3F1E89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7464B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495A8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172221B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753AD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5DE74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7F2F1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3F69F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C8522AC" w14:textId="11D00670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895F5A" w14:textId="633B392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Male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0CF21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259 (55.9)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5AF995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191 (73.7)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9B9CA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68 (26.3)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8D606C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5CF55E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E1FC66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(46.7)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0A3EF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18 (41.9)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1BBF62" w14:textId="281D9D5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(58.1)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9FB93" w14:textId="1D5709D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F2044E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7CE7817" w14:textId="04014C89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00C62" w14:textId="321148D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2313D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204 (44.1)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8BD663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179 (88.2)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06310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 (11.8)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3C17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2.66 (1.60-4.41)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1EFF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&lt;0.001*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120F826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49 (53.3)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37D4A9" w14:textId="780AF25F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(51.0)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012CD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24 (49.0)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E60EB1" w14:textId="476AD876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1.45 (0.63-3.30)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8FF0FB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482707" w:rsidRPr="001D794A" w14:paraId="14411DAF" w14:textId="1C09D790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E1D163" w14:textId="40834FB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Age, years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2AA44D" w14:textId="55DECDD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EEDCF93" w14:textId="23D22FE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18375D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4BE42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7BED4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524B93F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78414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6CEC6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B5FA5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50D99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1284C7D0" w14:textId="05B8E388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C955C7" w14:textId="3ADDA3E9" w:rsidR="00482707" w:rsidRPr="00482707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&lt;2.5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/ &lt;3.5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EC8A5C" w14:textId="08B9D80D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 (9.5)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CA21B3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(68.2)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FA615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 (31.8)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D765E4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0.50 (0.25-0.99)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10C227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0.045*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993D49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4EE9F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72650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9B5FA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0.76 (0.12-4.78)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7B1E29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</w:tr>
      <w:tr w:rsidR="00482707" w:rsidRPr="001D794A" w14:paraId="1D53E9F2" w14:textId="5E4E688F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F2289E" w14:textId="181B1509" w:rsidR="00482707" w:rsidRPr="00482707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 w:val="0"/>
                <w:sz w:val="16"/>
                <w:szCs w:val="16"/>
              </w:rPr>
              <w:t>2.5-4.5</w:t>
            </w: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/ 3.5-5.5</w:t>
            </w: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0CF5C4" w14:textId="6202ABA6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46 (9.9)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B7FD92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38 (82.6)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BBA20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(17.4)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34320E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1.10 (0.49-2.46)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153547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73D14CE" w14:textId="74DCBC7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(8.7)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37DE0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14D970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A78AE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1.14 (0.27-4.86)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E88DC4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</w:tr>
      <w:tr w:rsidR="00482707" w:rsidRPr="001D794A" w14:paraId="079CE0B1" w14:textId="3378064F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2AADA" w14:textId="1A940073" w:rsidR="00482707" w:rsidRPr="00482707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 w:val="0"/>
                <w:sz w:val="16"/>
                <w:szCs w:val="16"/>
              </w:rPr>
              <w:t>≥4.5</w:t>
            </w: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H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/ </w:t>
            </w:r>
            <w:r w:rsidRPr="0029277F">
              <w:rPr>
                <w:rFonts w:ascii="Arial" w:hAnsi="Arial" w:cs="Arial"/>
                <w:b w:val="0"/>
                <w:sz w:val="16"/>
                <w:szCs w:val="16"/>
              </w:rPr>
              <w:t>≥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5.5</w:t>
            </w:r>
            <w:r>
              <w:rPr>
                <w:rFonts w:ascii="Arial" w:hAnsi="Arial" w:cs="Arial"/>
                <w:b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A1410B" w14:textId="3AE1F3C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373 (80.6)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C49004A" w14:textId="7DDC3558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302 (81.2)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F77C0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70 (18.8)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5E43E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FDE9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6FEA3ED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79 (85.9)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7A642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37 (46.8)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5FF02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(53.2)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DABF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F09FBD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3D7B3BC5" w14:textId="2D1039C8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864968E" w14:textId="37C2E3C6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Reproductive history (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=204 mares)</w:t>
            </w:r>
          </w:p>
        </w:tc>
        <w:tc>
          <w:tcPr>
            <w:tcW w:w="60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F09E87" w14:textId="50B39AB4" w:rsidR="00482707" w:rsidRPr="00482707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Reproductive</w:t>
            </w:r>
            <w:r w:rsidRPr="00482707">
              <w:rPr>
                <w:rFonts w:ascii="Arial" w:hAnsi="Arial" w:cs="Arial"/>
                <w:b/>
                <w:sz w:val="16"/>
                <w:szCs w:val="16"/>
              </w:rPr>
              <w:t xml:space="preserve"> history (</w:t>
            </w:r>
            <w:r w:rsidRPr="00482707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482707">
              <w:rPr>
                <w:rFonts w:ascii="Arial" w:hAnsi="Arial" w:cs="Arial"/>
                <w:b/>
                <w:sz w:val="16"/>
                <w:szCs w:val="16"/>
              </w:rPr>
              <w:t>=49 jennies)</w:t>
            </w:r>
          </w:p>
        </w:tc>
      </w:tr>
      <w:tr w:rsidR="00482707" w:rsidRPr="001D794A" w14:paraId="5FCF783D" w14:textId="1542C156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B0BE5F" w14:textId="3A9574E2" w:rsidR="00482707" w:rsidRPr="000A4C45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Currently in foal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841922" w14:textId="4D6651AD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4C4DFEE" w14:textId="7B0832F9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498704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6E90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F721C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7D71CB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75817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F42B5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2F672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F95D02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C08A664" w14:textId="615F922E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44A0A4" w14:textId="5499E9C0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A94B0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83 (</w:t>
            </w:r>
            <w:r>
              <w:rPr>
                <w:rFonts w:ascii="Arial" w:hAnsi="Arial" w:cs="Arial"/>
                <w:sz w:val="16"/>
                <w:szCs w:val="16"/>
              </w:rPr>
              <w:t>40.7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CB05B6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74 (89.2)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AF750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(10.8)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A297BF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48668B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36BD2C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(53.1)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D37D4F" w14:textId="2A80F84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(38.5)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C17E2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(61.5)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07B0F59" w14:textId="03122B4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13A84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3D2D060" w14:textId="6C2C5376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E43B19" w14:textId="148EACF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8E4B0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 (</w:t>
            </w:r>
            <w:r>
              <w:rPr>
                <w:rFonts w:ascii="Arial" w:hAnsi="Arial" w:cs="Arial"/>
                <w:sz w:val="16"/>
                <w:szCs w:val="16"/>
              </w:rPr>
              <w:t>13.7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DE160C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 (85.7)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4B6BB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(14.3)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70441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0.73 (0.21-2.58)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FF1F74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0A9656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(20.4)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BBEFCC" w14:textId="3DA3A969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EB240C" w14:textId="01CC74A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A4A41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1.60 (0.37-6.96)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6386D7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</w:tr>
      <w:tr w:rsidR="00482707" w:rsidRPr="001D794A" w14:paraId="26B19036" w14:textId="0DCB3310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90E1EA" w14:textId="14FD373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37D5B4" w14:textId="17942838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93 (</w:t>
            </w:r>
            <w:r>
              <w:rPr>
                <w:rFonts w:ascii="Arial" w:hAnsi="Arial" w:cs="Arial"/>
                <w:sz w:val="16"/>
                <w:szCs w:val="16"/>
              </w:rPr>
              <w:t>45.6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70E326E" w14:textId="5203B6F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81 (88.0)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8F642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(12.0)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F02AD2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0.90 (0.35-2.28)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4BA4C0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A03504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(26.5)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AB1C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(76.9)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F38D0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(23.1)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769FC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5.33 (1.18-24.21)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DDA69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0.03*</w:t>
            </w:r>
          </w:p>
        </w:tc>
      </w:tr>
      <w:tr w:rsidR="00482707" w:rsidRPr="001D794A" w14:paraId="73BBD3E2" w14:textId="254D836B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F630D3" w14:textId="7B893208" w:rsidR="00482707" w:rsidRPr="000A4C45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Previously in foal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515A4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10091D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DE77BE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86F5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23EEB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7A8AA0D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499D0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1989C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C783A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11F71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586DEFC" w14:textId="5940A590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BC7F03" w14:textId="7C1C2598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615DF2" w14:textId="5EDB375F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59 (</w:t>
            </w:r>
            <w:r>
              <w:rPr>
                <w:rFonts w:ascii="Arial" w:hAnsi="Arial" w:cs="Arial"/>
                <w:sz w:val="16"/>
                <w:szCs w:val="16"/>
              </w:rPr>
              <w:t>28.9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35DEE2B" w14:textId="5558AB12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49 (83.1)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A7BCC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 (16.9)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015BE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2FAFA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A730B8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20 (40.8)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A8E6D8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(40.0)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0B931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12 (60.0)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1730D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CB9DDF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87A316B" w14:textId="1184D3C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252A96" w14:textId="07D88E54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D8DC6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50 (</w:t>
            </w:r>
            <w:r>
              <w:rPr>
                <w:rFonts w:ascii="Arial" w:hAnsi="Arial" w:cs="Arial"/>
                <w:sz w:val="16"/>
                <w:szCs w:val="16"/>
              </w:rPr>
              <w:t>24.5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F8BEB2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48 (96.0)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C9168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(4.0)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301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4.90 (1.02-23.53)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D19FD5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0.047*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6DF8972" w14:textId="39194FA5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(32.7)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A8A2CB" w14:textId="7FE982EE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(43.8)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50DCD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(56.3)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362CF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1.17 (0.31-4.42)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A67739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</w:tr>
      <w:tr w:rsidR="00482707" w:rsidRPr="001D794A" w14:paraId="46088BDA" w14:textId="3DCA57B9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C6B062" w14:textId="4ECE277C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or currently in foal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CDAFB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95 (</w:t>
            </w:r>
            <w:r>
              <w:rPr>
                <w:rFonts w:ascii="Arial" w:hAnsi="Arial" w:cs="Arial"/>
                <w:sz w:val="16"/>
                <w:szCs w:val="16"/>
              </w:rPr>
              <w:t>46.6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D9E58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82 (87.2)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6989A0" w14:textId="5D42C00A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(12.8)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D199DD" w14:textId="513E2DEE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1.40 (0.56-3.47)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4EC5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759C6AA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(26.5)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44B5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(76.9)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BAF0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(23.1)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35CE7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5.00 (1.04-24.03)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D3EBD6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0.045*</w:t>
            </w:r>
          </w:p>
        </w:tc>
      </w:tr>
      <w:tr w:rsidR="00482707" w:rsidRPr="001D794A" w14:paraId="0169188E" w14:textId="5AF573F5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0E9F87F" w14:textId="465D7D6F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Clinical examination</w:t>
            </w:r>
          </w:p>
        </w:tc>
      </w:tr>
      <w:tr w:rsidR="00482707" w:rsidRPr="001D794A" w14:paraId="0AC3AF9C" w14:textId="0BA1D5E2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DFAA5F" w14:textId="6A5B1B2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Behaviour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97CD7D" w14:textId="24C8ACB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CB30495" w14:textId="4196A3F9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B1D69D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72238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CA351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7B63393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9639D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34A3C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7BBA2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1A107C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518F6F53" w14:textId="59B3BA60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34A13B" w14:textId="656F3C9D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BAR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1A18B1" w14:textId="67CB4213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440 (95.0)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BB2D06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348 (79.3)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322A59" w14:textId="15F20924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91 (20.7)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155582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23EB9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7110F3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88 (95.7)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827C3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(47.7)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E50B5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(52.3)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9F1315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4FED8E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D0040BF" w14:textId="2FD41154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AE9893" w14:textId="0235553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QAR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12D54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(3.9)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48DDF4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 (94.4)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BAFA9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(5.6)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2C1FE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4.45 (0.58-33.85)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0D027A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0.15**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31FF593" w14:textId="0C8ED405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1CEEC2" w14:textId="67E3735B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CD63B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78494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1.10 (0.07-18.07)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9F75F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</w:tr>
      <w:tr w:rsidR="00482707" w:rsidRPr="001D794A" w14:paraId="12E7184D" w14:textId="767E6544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C0C909" w14:textId="165CAC1F" w:rsidR="00482707" w:rsidRPr="00482707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82707">
              <w:rPr>
                <w:rFonts w:ascii="Arial" w:hAnsi="Arial" w:cs="Arial"/>
                <w:b w:val="0"/>
                <w:sz w:val="16"/>
                <w:szCs w:val="16"/>
              </w:rPr>
              <w:t>Dull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ED3C9B" w14:textId="515387AF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33AD415" w14:textId="05FB7C2E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D7A6B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B2452B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B85F6D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D5B976E" w14:textId="77777777" w:rsidR="00482707" w:rsidRPr="005C4661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CD4495" w14:textId="77777777" w:rsidR="00482707" w:rsidRPr="005C4661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CCD800" w14:textId="77777777" w:rsidR="00482707" w:rsidRPr="005C4661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B8769F7" w14:textId="77777777" w:rsidR="00482707" w:rsidRPr="005C4661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4F90D22" w14:textId="77777777" w:rsidR="00482707" w:rsidRPr="005C4661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482707" w:rsidRPr="001D794A" w14:paraId="1EFD4C40" w14:textId="1179BA7B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9C0050" w14:textId="706D64E9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C4DBB2" w14:textId="3AA1B841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2D2550" w14:textId="03775C5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E341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1694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11D4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0CFD7ED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6F71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1D4B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F9721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9A32B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482707" w:rsidRPr="001D794A" w14:paraId="6DDD9E8F" w14:textId="6797B0CD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62F316" w14:textId="179606B9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BCS, 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1489E7" w14:textId="3E52AC7E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7FB46F3" w14:textId="04B02423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466F55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E949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F6850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195A04C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77339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022E9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C367A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26C15A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54D76B2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86C8E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Median (IQR)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D568A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3.0 (2.0-3.0)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E1BE33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E8C96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383BA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0.96 (0.70-1.31)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FA3304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27F144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3.0 (3.0-3.0)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3948D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AC85F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9D675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0.97 (0.35-2.66)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2918CE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</w:tr>
      <w:tr w:rsidR="00AE6806" w:rsidRPr="001D794A" w14:paraId="194D77F4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735E2D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Mucous membrane examination</w:t>
            </w:r>
          </w:p>
        </w:tc>
      </w:tr>
      <w:tr w:rsidR="00AE6806" w:rsidRPr="001D794A" w14:paraId="2907F3F7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FF978B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Colour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65896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559C8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2494A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26AA2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E19F06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E584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EB234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7571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61F1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74C073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51218369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270BB2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Pale pink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F871A6" w14:textId="4F4095E4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643469">
              <w:rPr>
                <w:rFonts w:ascii="Arial" w:hAnsi="Arial" w:cs="Arial"/>
                <w:sz w:val="16"/>
                <w:szCs w:val="16"/>
              </w:rPr>
              <w:t>3 (95.7)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CB9CE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(80.3)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0FF2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(19.7)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89962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11433B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D075F" w14:textId="0E21F0DF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(94.6)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B8A7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(48.3)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8C34D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(51.7)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91246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4EF533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0041698B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BB43D7" w14:textId="77777777" w:rsidR="00AE6806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White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2649C6" w14:textId="5EBE3FBD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(3.7)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9136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(70.6)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98A5E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(29.4)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E03FA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 (0.20-1.71)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CB60C4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C1BF6" w14:textId="64CB4FED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(5.4)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9A7A1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773F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B88BA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 (0.03-2.49)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E8FD12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AE6806" w:rsidRPr="001D794A" w14:paraId="3F76F519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7AB057" w14:textId="30F85AC4" w:rsidR="00AE6806" w:rsidRDefault="006A546D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CBF850" w14:textId="6319C38E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1DCD8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224C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8FB9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68DD3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8A5B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4C869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927A9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24C2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F60050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E6806" w:rsidRPr="001D794A" w14:paraId="5E7A688F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A5999F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Hydration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0344EC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7FB9B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C5C66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18EE5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83B8DC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7CFAD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6EE26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AFA87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9D4E6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95CD1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2B38B636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0A1D5A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Moist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14D2A6" w14:textId="7AA0C182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643469">
              <w:rPr>
                <w:rFonts w:ascii="Arial" w:hAnsi="Arial" w:cs="Arial"/>
                <w:sz w:val="16"/>
                <w:szCs w:val="16"/>
              </w:rPr>
              <w:t>3 (84.9)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1F2B0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(78.3)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F40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(21.7)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DBE67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DE3915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09D50" w14:textId="3E7BE566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(82.6)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FF93A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(47.4)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906F5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(52.6)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C9329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E6618A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069F90E6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B30F9B" w14:textId="77777777" w:rsidR="00AE6806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Tacky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6A8CEB" w14:textId="7B9DDC2F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(13.6)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CE486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(90.5)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7914B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DAEF4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2.63 (1.10-6.31)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CDB623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11AFC" w14:textId="5A06D6AE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(16.3)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4E6D9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(40.0)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9009B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(60.0)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8F1C1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0.74 (0.24-2.29)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9F62D7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</w:tr>
      <w:tr w:rsidR="00AE6806" w:rsidRPr="001D794A" w14:paraId="63E34D2F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868346" w14:textId="3C37565C" w:rsidR="00AE6806" w:rsidRDefault="006A546D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66E55A" w14:textId="65F74A7C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98E21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(85.7)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E592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(14.3)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2B0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1.66 (0.20-13.99)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DCE503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6D4C" w14:textId="603E23B5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43469">
              <w:rPr>
                <w:rFonts w:ascii="Arial" w:hAnsi="Arial" w:cs="Arial"/>
                <w:sz w:val="16"/>
                <w:szCs w:val="16"/>
              </w:rPr>
              <w:t xml:space="preserve"> (1.1)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FC1D9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C4F04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0143B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151C16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E6806" w:rsidRPr="001D794A" w14:paraId="11049980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14F212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CRT, seconds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9768E5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FD031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2A7B7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8EEFE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258C7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ABDB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D2BC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5A617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1CC05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5CCBD5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33BD12CD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818549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&lt;2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E32DCB" w14:textId="3BC98559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6A546D">
              <w:rPr>
                <w:rFonts w:ascii="Arial" w:hAnsi="Arial" w:cs="Arial"/>
                <w:sz w:val="16"/>
                <w:szCs w:val="16"/>
              </w:rPr>
              <w:t>2</w:t>
            </w:r>
            <w:r w:rsidR="008D6598">
              <w:rPr>
                <w:rFonts w:ascii="Arial" w:hAnsi="Arial" w:cs="Arial"/>
                <w:sz w:val="16"/>
                <w:szCs w:val="16"/>
              </w:rPr>
              <w:t xml:space="preserve"> (91.1)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08A5A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(79.3)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89516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(20.7)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C202B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1AEDC8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FB89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(92.4)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5E5D23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(44.7)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7BB31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(55.3)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51879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C8C1BB" w14:textId="77777777" w:rsidR="00AE6806" w:rsidRPr="0029277F" w:rsidRDefault="00AE6806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06" w:rsidRPr="001D794A" w14:paraId="3EC6B72A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872394" w14:textId="77777777" w:rsidR="00AE6806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6CCE31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8D6598">
              <w:rPr>
                <w:rFonts w:ascii="Arial" w:hAnsi="Arial" w:cs="Arial"/>
                <w:sz w:val="16"/>
                <w:szCs w:val="16"/>
              </w:rPr>
              <w:t xml:space="preserve"> (7.6)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EF727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(85.7)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C8CB4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(14.3)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EA0B2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 (0.59-4.15)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A79532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37269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(7.6)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8F86B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(71.4)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EE548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(28.6)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CEC6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3.09 (0.57-16.84)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3F770C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0.19**</w:t>
            </w:r>
          </w:p>
        </w:tc>
      </w:tr>
      <w:tr w:rsidR="00AE6806" w:rsidRPr="001D794A" w14:paraId="1D625591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6D9BC0" w14:textId="77777777" w:rsidR="00AE6806" w:rsidRDefault="00AE6806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&gt;2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FCF841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D6598">
              <w:rPr>
                <w:rFonts w:ascii="Arial" w:hAnsi="Arial" w:cs="Arial"/>
                <w:sz w:val="16"/>
                <w:szCs w:val="16"/>
              </w:rPr>
              <w:t xml:space="preserve">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CB7D8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5B85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D46B4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3E5F93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571BB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8D8EB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67BDF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B0550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C785BC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E6806" w:rsidRPr="001D794A" w14:paraId="68F38E8C" w14:textId="77777777" w:rsidTr="00AE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794E1A" w14:textId="0CEE94CB" w:rsidR="00AE6806" w:rsidRDefault="006A546D" w:rsidP="00AE6806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B61EA7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D6598">
              <w:rPr>
                <w:rFonts w:ascii="Arial" w:hAnsi="Arial" w:cs="Arial"/>
                <w:sz w:val="16"/>
                <w:szCs w:val="16"/>
              </w:rPr>
              <w:t xml:space="preserve">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2B306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ADC85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AD785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BAF72A" w14:textId="77777777" w:rsidR="00AE6806" w:rsidRPr="0029277F" w:rsidRDefault="00107295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8C4D2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39FD4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77C61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B7286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055DFE" w14:textId="77777777" w:rsidR="00AE6806" w:rsidRPr="0029277F" w:rsidRDefault="008D6598" w:rsidP="00AE6806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2707" w:rsidRPr="001D794A" w14:paraId="25D1CADD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B0705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 xml:space="preserve">Ocular </w:t>
            </w:r>
            <w:r>
              <w:rPr>
                <w:rFonts w:ascii="Arial" w:hAnsi="Arial" w:cs="Arial"/>
                <w:sz w:val="16"/>
                <w:szCs w:val="16"/>
              </w:rPr>
              <w:t xml:space="preserve">and peri-orbital </w:t>
            </w:r>
            <w:r w:rsidRPr="0029277F">
              <w:rPr>
                <w:rFonts w:ascii="Arial" w:hAnsi="Arial" w:cs="Arial"/>
                <w:sz w:val="16"/>
                <w:szCs w:val="16"/>
              </w:rPr>
              <w:t>examination</w:t>
            </w:r>
          </w:p>
        </w:tc>
      </w:tr>
      <w:tr w:rsidR="00482707" w:rsidRPr="001D794A" w14:paraId="37AD4EB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60484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Ocular discharge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C22E1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E7E0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56DF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8892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7270A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8046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B514AA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B27D6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81C2F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319 (68.9)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162C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251 (78.7)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87A6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68 (21.3)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C03F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9169C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930C7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17EB852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A9CF5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8350E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140 (30.2)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4BA1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115 (82.7)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2DE7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 (17.3)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D4F3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1.30 (0.78-2.17)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952F4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445E8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EF2D66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F619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308BF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AF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05E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879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699A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D06D0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4B284A0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18A7E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Ocular pathology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EE2B7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5AF2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D0C8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5D0E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DC53E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48AEB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85FEF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93AA4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F8C13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817FBE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4737C10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ACB87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2EC4B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420 (90.7)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3C8B0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332 (79.2)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D4A9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87 (20.8)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3DA5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AC717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1389695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91 (98.9)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9B5EF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(47.3)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97D9B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48 (52.7)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88181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411500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DA92B6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F53B5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F2D7A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40 (8.6)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88B2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 (87.5)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EE3F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(12.5)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CF06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1.83 (0.70-4.82)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B029B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043D1A1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1E983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C1F76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3D159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1712BC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482707" w:rsidRPr="001D794A" w14:paraId="41BC253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F43FB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3DB86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97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36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7D7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9E36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069D3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CA584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A90A4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FB72D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271C5B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2707" w:rsidRPr="001D794A" w14:paraId="78812DC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EBF62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Peri-orbital pathology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504F0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587B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4DAE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E1B0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CF5F8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A90167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BB4A1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174E2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1DB4D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3AF55F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06808F8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C7329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EBD2E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415 (89.6)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67C7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330 (79.5)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18C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85 (20.5)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04B5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D6C8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07E35BD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89 (96.7)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46ED0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(47.2)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FFAF3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47 (52.8)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2F16EA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2ED3D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2E8667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100EE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17B4D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45 (9.7)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1738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37 (84.1)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A9AB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(15.9)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E958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1.36 (0.59-3.16)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CB529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442BDF3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20217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AFD6A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CB708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0.56 (0.05-6.40)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8A8E86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</w:tr>
      <w:tr w:rsidR="00482707" w:rsidRPr="001D794A" w14:paraId="5FF735D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B00C7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DC243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9DF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DE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B7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DEAA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DFA60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F1AF4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DD912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17648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8779E0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2707" w:rsidRPr="001D794A" w14:paraId="2CC9C321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9DA0A4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Lymph node palpation</w:t>
            </w:r>
          </w:p>
        </w:tc>
      </w:tr>
      <w:tr w:rsidR="00482707" w:rsidRPr="001D794A" w14:paraId="1059042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4F815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Submandibular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218A7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B043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CFF1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37BD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32901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CEA9E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E3B404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01CC2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00ADA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390 (84.2)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3E60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315 (81.0)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D1B2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74 (19.0)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8456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4B087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8F805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A1E904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1EBAB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EECCB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68 (14.7)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12D9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50 (73.5)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F369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(26.5)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E7AB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0.65 (0.36-1.18)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460D2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0.16**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74639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2CA1C4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927CA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C5636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3DBC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4692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36FD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37319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75A86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444FAC0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ABDE1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73A31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3C26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85D39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33075" w14:textId="0AAF3603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36C1DC" w14:textId="7EB7C89C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B7E81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517B55A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872AB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7E5B5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10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F0D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FB9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C4B23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F4DAD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E3DFE4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9287D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Retropharyngeal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72339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15A8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ADBD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81799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215FD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67268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4DC7AE9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51DA7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35EE4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449 (97.0)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3E43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359 (80.1)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7604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89 (19.9)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49FF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4A88D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70C1C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0073E3B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80A30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FB1FC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(2.4)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F062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(72.7)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B40C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(27.3)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1315E" w14:textId="280A7D38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 (0.17-2.54)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9FAE86" w14:textId="2AC053D0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F7408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0E9BADC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F2FD4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EB6FE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1A21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4927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3C2F5" w14:textId="2F5C2DFA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2B2836" w14:textId="77D22604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B29F7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945482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65C12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AE8D5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11C9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2D2D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EE029" w14:textId="7E5C9A5F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2A7A3B" w14:textId="419B2473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A014A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3541B1F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EA35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FD14E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A2A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DE7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A0D3" w14:textId="54096A47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C8277" w14:textId="7C4C993F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05D17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4D44E5A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548A8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Prescapular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5308F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B3D0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EF5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7D1B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75560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71869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5643711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2A5A1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CEB67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456 (98.5)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BB19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365 (80.2)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932C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90 (19.8)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BD708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92D77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60C3C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116E773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55C05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C0ACA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CAE5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8ABA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ED98C" w14:textId="04B767C5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 (0.03-1.77)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B78F" w14:textId="04857C59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0.16**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9AD1C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ADDF7C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DF599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7D821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4DD6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EE76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F2CBC" w14:textId="68374A37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44007E" w14:textId="5A141AFE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D38D3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75173E5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76B9D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C3A04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9A33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6FE0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CEB61" w14:textId="2C26FF24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0E93A0" w14:textId="6F16D5C7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421B1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0C6E513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0684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6D344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478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DC6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78B9" w14:textId="5C936F2C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B2859" w14:textId="7ACE026E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17C1B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5A62157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2F2B88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Popliteal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A5FE3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6368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7D6B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35820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AF67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5D8FC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34030F3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DD80D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Within normal limits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A3D0E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399 (86.2)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30FC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316 (79.4)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2277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82 (20.6)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164D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C646C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95FC7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F83D26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6C5EDD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Enlarged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803DF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62C5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F9F9B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AD846" w14:textId="2ADA4C14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57BC8A" w14:textId="2BBAC4BE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E8BC1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062621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2ADD42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Abscessated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76F6E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BED03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0832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43AB3" w14:textId="371A7003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AC9C19" w14:textId="0C47E568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ED585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6A89098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58C79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Unable to palpate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EDEC8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70C6C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452D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BDB00" w14:textId="3D3870BE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FD6C5D" w14:textId="2415D4B8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32EBB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25CD8EA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FF95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4CF19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58 (12.5)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30A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49 (84.5)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3C9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(15.5)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BF4C" w14:textId="699F4832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 (0.67-2.99)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2B608" w14:textId="32ADAC23" w:rsidR="00482707" w:rsidRPr="0029277F" w:rsidRDefault="00834BFD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60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3E0834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07" w:rsidRPr="001D794A" w14:paraId="1EC9DBDC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9E7703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Respiratory examination</w:t>
            </w:r>
          </w:p>
        </w:tc>
      </w:tr>
      <w:tr w:rsidR="00482707" w:rsidRPr="001D794A" w14:paraId="642D41E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043886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Nasal discharge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F94FF5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C7D5DB1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0803A8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51FDBF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8064C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0EA6E3D0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7E5AE9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7266E7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E25F9E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37B16FA" w14:textId="77777777" w:rsidR="00482707" w:rsidRPr="0029277F" w:rsidRDefault="00482707" w:rsidP="00482707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4BD97D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46D10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CEC3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283 (61.1)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1218A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234 (82.7)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C880F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49 (17.3)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07755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22E6C7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A04F358" w14:textId="5AB2511C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76 (82.6)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F83B14" w14:textId="1FB541F7" w:rsidR="0031790E" w:rsidRPr="0029277F" w:rsidRDefault="008D3869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(48.7)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FF4C60" w14:textId="5B9AF8FF" w:rsidR="0031790E" w:rsidRPr="0029277F" w:rsidRDefault="008D3869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(51.3)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21DE1B" w14:textId="53350AB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E52ACD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9D9967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76BD8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1437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176 (38.0)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E956C1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132 (75.4)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609BF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 (24.6)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64C95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0.64 (0.41-1.02)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1799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0.06**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B5FAA1B" w14:textId="05DE7E1C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16 (17.4)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0DB6EF" w14:textId="3CC49511" w:rsidR="0031790E" w:rsidRPr="0029277F" w:rsidRDefault="008D3869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(37.5)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2FC299" w14:textId="7F1C5221" w:rsidR="0031790E" w:rsidRPr="0029277F" w:rsidRDefault="008D3869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(62.5)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491DE7" w14:textId="2594A48C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0.63 (0.21-1.91)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80D1B36" w14:textId="7746A052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</w:tr>
      <w:tr w:rsidR="0031790E" w:rsidRPr="001D794A" w14:paraId="1DF2FC3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F629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2667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B4EB41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55F36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BB11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90F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67CBF348" w14:textId="7F62A197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410646" w14:textId="6B815456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9A5B3C" w14:textId="5B8D4C78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AAE24A" w14:textId="56BB80B8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1B81463" w14:textId="7245E69C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7508330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C1E907" w14:textId="781652FC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lastRenderedPageBreak/>
              <w:t>Increased or a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bnormal tracheal sounds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15635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692055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AE3753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14383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BE48D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03FC2670" w14:textId="77777777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5B46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9DC5E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BE73C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76B93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D5EE65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99A2C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0678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344 (74.3)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638305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281 (81.9)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A3342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(18.1)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13842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BC1551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2E9F812" w14:textId="090051AC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63 (68.5)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DEA4AE" w14:textId="7037102A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(49.2)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606E65" w14:textId="4DC8C073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(50.8)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77E198" w14:textId="494E77D6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4167A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0D7FA497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B86A6E" w14:textId="12560576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Increased normal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D7E656" w14:textId="49772950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277F">
              <w:rPr>
                <w:rFonts w:ascii="Arial" w:hAnsi="Arial" w:cs="Arial"/>
                <w:sz w:val="16"/>
                <w:szCs w:val="16"/>
              </w:rPr>
              <w:t xml:space="preserve"> (24.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AAC4C20" w14:textId="65FD835C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(73.7)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F1747E" w14:textId="3560973C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(26.3)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00ECBD5" w14:textId="2C112572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 (0.38-1.02)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2AE7DD9" w14:textId="201CE259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B1ED502" w14:textId="6C49E649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29 (31.5)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DE8C23" w14:textId="5FF29AC4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(41.4)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B2EF76" w14:textId="43539440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(58.6)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99460E" w14:textId="0FCBC96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0.73 (0.30-1.77)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2145CC" w14:textId="747CDF0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31790E" w:rsidRPr="001D794A" w14:paraId="438BD48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34D073" w14:textId="3620F8D7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Decreased normal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2D96A2" w14:textId="61560125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5F889EF" w14:textId="77088CBB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D081CB" w14:textId="42E0A9A6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103F36" w14:textId="0F243EDC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55B4C2" w14:textId="28D94FA0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010474E2" w14:textId="6A145E33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04C5FD" w14:textId="786B377C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2C441F" w14:textId="139BFCB6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3E03A3" w14:textId="75862BDF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01E400C" w14:textId="089A01A1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1301A6E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060AFB" w14:textId="1772FE32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Wheeze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E017D3" w14:textId="79F23364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2FECEEB" w14:textId="579FE2C4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550256" w14:textId="3228F35E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47658C" w14:textId="7C8C3F2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0F9091" w14:textId="79E354C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229C2F2" w14:textId="2A6EC915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28A78F" w14:textId="443C80E4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B11D7F" w14:textId="193EA711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C5776A" w14:textId="374DF9BB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882F51A" w14:textId="7AB4E3F4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4A06762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E38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FADED3" w14:textId="4CBEB4F1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9277F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4433FC2" w14:textId="0C677E61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F1E007" w14:textId="38D77EE6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2C2B43" w14:textId="2B60CFE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45E17" w14:textId="13FA7B2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5A1A8467" w14:textId="7724FC73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563A8F" w14:textId="6029739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11634D" w14:textId="31440348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1B7BA2" w14:textId="45724E2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462B6AA" w14:textId="4D2E0CFB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32370A27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F0245D" w14:textId="40025B1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Increased or a</w:t>
            </w:r>
            <w:r w:rsidR="0031790E" w:rsidRPr="0029277F">
              <w:rPr>
                <w:rFonts w:ascii="Arial" w:hAnsi="Arial" w:cs="Arial"/>
                <w:bCs w:val="0"/>
                <w:sz w:val="16"/>
                <w:szCs w:val="16"/>
              </w:rPr>
              <w:t>bnormal thoracic sounds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AFEE5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757181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344ACD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840B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C7DA0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27039901" w14:textId="77777777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11953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95BD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9616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CF1C59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45B6CDE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8D462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C8DA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375 (81.0)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66C76A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293 (78.1)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117A2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82 (21.9)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870F1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759D92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CECFFDE" w14:textId="1491C30B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72 (78.3)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20B8CB" w14:textId="2051D1B4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(45.8)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5E3915" w14:textId="28F49432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(54.2)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6C0C5D9" w14:textId="1B1D8820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73134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3F0907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04F0BB" w14:textId="6ADFC170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Increased normal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93EE0F" w14:textId="66C967A4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277F">
              <w:rPr>
                <w:rFonts w:ascii="Arial" w:hAnsi="Arial" w:cs="Arial"/>
                <w:sz w:val="16"/>
                <w:szCs w:val="16"/>
              </w:rPr>
              <w:t xml:space="preserve"> (1</w:t>
            </w:r>
            <w:r>
              <w:rPr>
                <w:rFonts w:ascii="Arial" w:hAnsi="Arial" w:cs="Arial"/>
                <w:sz w:val="16"/>
                <w:szCs w:val="16"/>
              </w:rPr>
              <w:t>3.4</w:t>
            </w:r>
            <w:r w:rsidRPr="002927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7206ACD" w14:textId="30D3CD8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(86.9)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ADFA89" w14:textId="7FC37C6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(13.1)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A713F3A" w14:textId="4A0E349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 (0.85-4.06)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593454D" w14:textId="40D9117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DD65B68" w14:textId="36F42B4D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9 (9.8)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7DAD14" w14:textId="09AF7496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(44.4)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659B54" w14:textId="219E1273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(55.6)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04AECD" w14:textId="0C90C1AA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0.95 (0.24-3.81)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EB29450" w14:textId="76E8083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</w:tr>
      <w:tr w:rsidR="0031790E" w:rsidRPr="001D794A" w14:paraId="66B768D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FBCA7B" w14:textId="3E1FB30B" w:rsidR="0031790E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Wheeze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9393BF" w14:textId="0222C641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F97CFAA" w14:textId="25FC7E3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(75.0)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069F53" w14:textId="33D9C03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1B02A7" w14:textId="3F90F0A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0.84 (0.09-8.18)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A418FCA" w14:textId="1D7A30B1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0363165" w14:textId="502E0C8D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A11B094" w14:textId="140145FE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B00324" w14:textId="091C5129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757310" w14:textId="3E913593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ECC17BD" w14:textId="43B3D6C6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0AB8383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91DFC2" w14:textId="177BE5BD" w:rsidR="0031790E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Crackles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41E4E6" w14:textId="27B89D3B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(0.2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1F73A13" w14:textId="203DF967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7BC1BF" w14:textId="1CF4BD81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AC483DE" w14:textId="73AAA92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003C06D" w14:textId="24E0F3DD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AF9FB33" w14:textId="11A4666D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26B90F" w14:textId="1E625615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962CB8" w14:textId="3D8D2258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3E787E" w14:textId="6543548D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AA157F6" w14:textId="630F9144" w:rsidR="0031790E" w:rsidRPr="005C4661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65BD61C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3E1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4C008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 (4.5)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9BCB3B3" w14:textId="3E3E1474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(95.2)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46BBA9" w14:textId="1DC2E3A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(4.8)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A0FE0" w14:textId="5B641D07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5.60 (0.74-42.3)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FB0CF" w14:textId="418BAAA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060EC407" w14:textId="6AFA17F8" w:rsidR="0031790E" w:rsidRPr="0031790E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790E">
              <w:rPr>
                <w:rFonts w:ascii="Arial" w:hAnsi="Arial" w:cs="Arial"/>
                <w:sz w:val="16"/>
                <w:szCs w:val="16"/>
              </w:rPr>
              <w:t>10 (10.9)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82F750" w14:textId="6FD10059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6AFCC" w14:textId="345DB89F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A30924" w14:textId="1C1BF1EE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 (0.32-4.44)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FA2705D" w14:textId="4BE48405" w:rsidR="0031790E" w:rsidRPr="0029277F" w:rsidRDefault="008E5101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</w:tr>
      <w:tr w:rsidR="0031790E" w:rsidRPr="001D794A" w14:paraId="7D4CA244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5DA9E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Musculoskeletal examination and hoof management</w:t>
            </w:r>
          </w:p>
        </w:tc>
      </w:tr>
      <w:tr w:rsidR="0031790E" w:rsidRPr="001D794A" w14:paraId="1A0C5A3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F9FB3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Lameness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2873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ED5B1B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0EEB6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69C44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9BCD4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7A1F15C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9440B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83DEB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04B0D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001A46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563B91C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ED80D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748CE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413 (89.2)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24F2B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329 (79.9)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3B173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83 (20.1)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FF627B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15F75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62D475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83 (90.2)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2159E8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(47.0)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6F92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44 (53.0)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0992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810C3F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CC05B6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5398F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1F2AB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38 (8.2)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6B7A90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(78.9)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DBF12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(21.1)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6BFDBF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0.95 (0.42-2.14)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967127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23C107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(8.7)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503F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9975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349B0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1.13 (0.26-4.82)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2D2A6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</w:tr>
      <w:tr w:rsidR="0031790E" w:rsidRPr="001D794A" w14:paraId="076CF40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7E674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4D4DA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(2.5)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A832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(91.7)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9D428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(8.3)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F11F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2.78 (0.35-21.80)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1C69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269B703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D732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A88D3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3D76B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7FFB26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7589942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DAE17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Limb swelling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07CCF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F5032C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2B88B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BE497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15BB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BB45F4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B8AE1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FB8D2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6236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FE3142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190CCFD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068B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241D7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423 (91.4)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C8AA95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339 (80.3)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8EF29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83 (19.7)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FCE34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A891A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9E9AD7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423 (91.4)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B034E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339 (80.3)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EA3BC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83 (19.7)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038A5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9E032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1D087A6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8D0B8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FC68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 (7.3)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B711C3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 (73.5)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5524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(26.5)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658DDC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0.68 (0.31-1.51)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A4043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E669DC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(7.3)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1BFF9E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(73.5)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E374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(26.5)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F4761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0.68 (0.31-1.51)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962594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31790E" w:rsidRPr="001D794A" w14:paraId="23E7690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4C60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30A9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FDA5EC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772162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C8188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60D3E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66ADD98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7EC1A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(100.0)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D7BA3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0FEA0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F92202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055EEF5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B61A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Abnormal hoof conformation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282C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831332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284E24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94F4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92307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3E59A2B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C31DF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6179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7A403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DFFB2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1734F0B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10F39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5D9B8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143 (30.9)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9257D2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111 (77.6)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3F815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 (22.4)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527CB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888421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E5C47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(34.8)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345B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(46.9)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A270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(53.1)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6B47E4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5E216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064B8CA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039D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BB75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317 (68.5)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0A8E82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256 (81.0)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E0250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60 (19.0)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3FA0C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1.23 (0.76-2.00)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ABAE3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EC2DAA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60 (65.2)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4B6A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3D9F3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(53.3)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1140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0.99 (0.42-2.34)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7EBA5F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</w:tr>
      <w:tr w:rsidR="0031790E" w:rsidRPr="001D794A" w14:paraId="0E6C897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6020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CFEC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0A226D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7BA090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977D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61C5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7D2ADF4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533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2240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CF52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7951C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1A33021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2C15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Hoof maintenance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1F42E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C556E5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7770E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3216B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D9E66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0CBB4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DCEF9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E00D6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6F264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41D117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4A264D5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E4889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581CD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 (7.1)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A560D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 (84.8)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5F8B6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(15.2)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673519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10D2A8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1244F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(4.3)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1973B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(75.0)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78CDA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75826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817F53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3E8B06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70E14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F849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430 (92.9)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20E4A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342 (79.7)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5B72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87 (20.3)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43728E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0.70 (0.26-1.87)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328B4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B9429A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86 (93.5)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E0E3A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E7ADC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(53.5)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034ED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 (0.03-2.90)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2F45E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31790E" w:rsidRPr="001D794A" w14:paraId="007D125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C386DB" w14:textId="77777777" w:rsidR="0031790E" w:rsidRPr="00482707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82707"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1955A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EF7B63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155D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AE008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457246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0E1BF90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2C6BA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2C0DF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216E9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39C5B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05A3A49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3654E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Owner trims hooves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63D09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446691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C3AFD6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178A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37409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1AB4ACF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5BE1E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F6763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2317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63AB7A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5D5E5EC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EEB79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05B0D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409 (88.3)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B5DD62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325 (79.7)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EEBE3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83 (20.3)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030DA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B30A8A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4C3ADD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64 (69.6)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1F200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(46.9)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0098F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(53.1)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F88C4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32B40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6D65D0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660DD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2D06D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52 (11.2)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06CEA0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 (82.7)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5B13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(17.3)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9F55F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1.22 (0.57-2.60)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564B79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3E498E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23 (25.0)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CA25A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12 (52.2)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13C57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(47.8)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8C71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0.30 (0.03-2.96)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8F2D4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</w:tr>
      <w:tr w:rsidR="0031790E" w:rsidRPr="001D794A" w14:paraId="28F2740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B770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D2758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6F38D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876A00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E6463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0C11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2D9C54A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68D84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3DB91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F282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0.08 (0.00-1.95)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72CB6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0.12*</w:t>
            </w:r>
          </w:p>
        </w:tc>
      </w:tr>
      <w:tr w:rsidR="0031790E" w:rsidRPr="001D794A" w14:paraId="6DBE7E3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5923A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Farrier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e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 trims hooves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BA917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66B78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3FC3F1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0C4F7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51250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20567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64BA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44E0B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6CF7A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765F6E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B6E5C3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FC226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C1768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323 (69.8)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6EDFF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260 (80.7)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80E95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(19.3)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38577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24D92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4EC954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79 (85.9)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274D4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38 (48.1)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CBCAF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(51.9)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367ED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3ABA88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1154A532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D4F49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B7FE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138 (29.8)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CA49C3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108 (78.3)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095FD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(21.7)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AF8D7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0.86 (0.53-1.40)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5D38C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FC6303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(8.7)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3464E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0FD13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DA79B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1.24 (0.48-3.21)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F7BF43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</w:tr>
      <w:tr w:rsidR="0031790E" w:rsidRPr="001D794A" w14:paraId="1E47D70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5220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A323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1A059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F97F19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B8A9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FA1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70FC3C3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9F3F8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5522B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22A0C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0.28 (0.03-2.68)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7FA0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</w:tr>
      <w:tr w:rsidR="0031790E" w:rsidRPr="001D794A" w14:paraId="04B35C0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50FD34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Ectoparasite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B28E7B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3B4E35A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426DA0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2C4CDE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1C6D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F31A0A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DF157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Types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487A8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390B14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ECF74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DD6875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A1362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4B6F4C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D8A70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8C3DE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2FFE5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E3D429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8EAF1C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EC3CA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ectoparasites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DF5F0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84 (18.1)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64D8E9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66 (78.6)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65460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(21.4)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03B387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AF28F4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66FE41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72 (78.3)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8E613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37 (51.4)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34FF9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35 (48.6)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3DC73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310DC9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6619732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4B561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Ticks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32535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343 (74.1)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EB4508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274 (80.1)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81302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68 (19.9)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21AA3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1.10 (0.61-1.97)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78C4D4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C7DB7A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19 (20.7)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FC065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(31.6)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8C350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(68.4)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DB76A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0.44 (0.15-1.28)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63E37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0.13**</w:t>
            </w:r>
          </w:p>
        </w:tc>
      </w:tr>
      <w:tr w:rsidR="0031790E" w:rsidRPr="001D794A" w14:paraId="08D31D5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6307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Flies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14D7F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5AE4FC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37B42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307FA3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0.41 (0.06-2.64)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417D27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0F23D6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2A83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FAA24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30E1E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95624E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6C176F5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1987D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Flies and ticks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7E33C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26 (5.6)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094405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22 (84.6)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76140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(15.4)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6EB9E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1.50 (0.46-4.91)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38BA4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34FF7E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E67A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DFD91F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D6B83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F668C0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069773D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1650C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26319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54A6B3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300F22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5B63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3BB70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6AE9E5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0F9C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1A4D3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11D4C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11BE7C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0E2D0E3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43E1E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3F7E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CD42FE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33EE07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6724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CACC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140333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CCCD4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ED072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38002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F6B30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1343A27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8797F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DECBB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240 (51.8)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339AFE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192 (80.0)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1DFFF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48 (20.0)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F198D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38188C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B6A4E1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60 (65.2)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42502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(41.7)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309977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35 (58.3)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03E1D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9FC688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0698373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BCBDB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C80E4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207 (44.7)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0D93F2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165 (80.1)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58377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41 (19.9)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855E0C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1.01 (0.63-1.60)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19DCDE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DF0B79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(32.6)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BFD6D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(56.7)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A134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(43.3)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6F54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1.83 (0.76-4.44)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90B6E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0.18**</w:t>
            </w:r>
          </w:p>
        </w:tc>
      </w:tr>
      <w:tr w:rsidR="0031790E" w:rsidRPr="001D794A" w14:paraId="4E7026D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8A4CB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ADA9E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 (3.5)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D5BB6D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 (81.3)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82519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(18.8)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C80CE8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1.08 (0.30-3.95)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47F94C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D7BE65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418DF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EF690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9D5C3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1.40 (0.08-23.46)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E814B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</w:tr>
      <w:tr w:rsidR="0031790E" w:rsidRPr="001D794A" w14:paraId="05FC38B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F8F0F4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Endoparasite management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6E4AC6D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45BB76C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43C8AB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46A125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44E96C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8FA6B5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17F92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Treatment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BF1E8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101BE3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EBE4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6A25C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DBEB91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8D0C9D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DBB5B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D5FB7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1C54C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0EE17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6F9322D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F3AE7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799D6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70 (15.1)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897F71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55 (78.6)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EE3D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15 (21.4)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6A877C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07201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4682C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(30.4)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8083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32F47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D90F5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72E201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5CC909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ACB3A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74D8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393 (84.9)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3AED15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315 (80.4)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A1193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77 (19.6)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352537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1.12 (0.60-2.08)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857C97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AD831D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62 (67.4)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FD1FF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(46.8)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C06F5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(53.2)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7CDAC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0.88 (0.36-2.15)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8E1497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</w:tr>
      <w:tr w:rsidR="0031790E" w:rsidRPr="001D794A" w14:paraId="53977A2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D4687F" w14:textId="77777777" w:rsidR="0031790E" w:rsidRPr="00482707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B98FF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7D53A5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2D0C1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D36271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187BCC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F6138E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D14C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5FEC0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EFEB0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417E41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6477798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357AB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Anthelmintic drugs from vet pharmacy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B27F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DCB64E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EEAABE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D1FA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74F6A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6F27A03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3A2A4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73FC8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AB4C4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A9A81F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9884A2B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7D0ED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B0660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186 (40.2)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8467B9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149 (80.5)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0075C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 (19.5)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3B2001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EB98AA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F0919E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40 (43.5)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32DE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18 (45.0)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908CD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 (55.0)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7797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BF823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7555BAA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92174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93FF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277 (59.8)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7C9ED0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221 (79.8)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9752A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56 (20.2)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49B49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0.95 (0.60-1.52)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A1F75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E9AD9C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50 (54.3)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A1E6A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1AB7E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0F442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1.22 (0.53-2.81)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B6A7F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</w:tr>
      <w:tr w:rsidR="0031790E" w:rsidRPr="001D794A" w14:paraId="4048AAD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6FE18" w14:textId="77777777" w:rsidR="0031790E" w:rsidRPr="00482707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AEE6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CBEC91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3465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B28739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9E6551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45A73B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1748E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5533B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AEC7B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83124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0A5E833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CF53D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lastRenderedPageBreak/>
              <w:t>Anthelmintic drugs from other 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D07FD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3C4B33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C1D397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31C82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D8055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0251A2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D829D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CAF26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C2589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5CCBC3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44589C8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DDD0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A2AB5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246 (53.1)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994088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207 (84.1)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1776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 (15.9)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22E238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F15B84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4F4A50A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59 (64.1)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1051B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(47.5)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0EB1E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31 (52.5)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CB45A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33CF3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46BD7B6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78B56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D37D7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217 (46.9)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F812AA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163 (75.5)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4E1C2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53 (24.5)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49A51E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0.58 (0.37-0.92)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F4476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0.02*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07BB6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31 (33.7)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1FB05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(48.4)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BD788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(51.6)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C5112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1.04 (0.44-2.48)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930F89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</w:tr>
      <w:tr w:rsidR="0031790E" w:rsidRPr="001D794A" w14:paraId="27BD34E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33908E" w14:textId="77777777" w:rsidR="0031790E" w:rsidRPr="00482707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3D80A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17CBA2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FECC0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E507A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A642C1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FFB9F8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23FAF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5F0E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B27C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551A1E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26435EC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A3197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Anthelmintic drugs from other sources: Specify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14059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727C0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B2252F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D4BC8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51138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5B68153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03992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175EC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9B20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536E6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08BC72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982F3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5753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177 (38.2)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F275F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134 (76.1)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920D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 (23.9)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21F36F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28C59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0D545C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23 (25.0)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6A922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(47.8)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75796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12 (52.2)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BEFD8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E10AB6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374A73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6453B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“Lumo”/ local trader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EBD1C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 (4.5)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DDB40F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(57.1)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57376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(42.9)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FF4C91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0.42 (0.17-1.06)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D2BE4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0.07**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BD9DA7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(4.3)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9E138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6083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B2F3E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1.09 (0.13-9.12)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74454C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</w:tr>
      <w:tr w:rsidR="0031790E" w:rsidRPr="001D794A" w14:paraId="5EA5D0ED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40A64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LA and local trader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38BB5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F7759C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BD414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77EFE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DF301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E8883A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30B92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3CBCB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2018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5B17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01821F7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4D0D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LA and GHDT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13AB0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294EF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C6374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D42D41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7CF4C8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6B7862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9A3297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7B82A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4FAC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99FCB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77FBF99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FD66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Don’t administer from other sources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541F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246 (53.1)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936C22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207 (84.1)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C2587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 (15.9)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EC9677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1.66 (1.02-2.71)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F93E32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77F1B1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59 (64.1)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3F81B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(47.5)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5F6DE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31 (52.5)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08AB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0.99 (0.38-2.59)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0AA7FF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</w:tr>
      <w:tr w:rsidR="0031790E" w:rsidRPr="001D794A" w14:paraId="4F79274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A35EB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7651C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(2.6)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C2B0B7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 (83.3)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A63B07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(16.7)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75B61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1.57 (0.33-7.44)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D6BF8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247DB87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19953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DB0A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FACF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0.55 (0.08-3.59)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3CAA06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</w:tr>
      <w:tr w:rsidR="0031790E" w:rsidRPr="001D794A" w14:paraId="5CDBE66A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5E492A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Wounds (not Epizootic Lymphangitis)</w:t>
            </w:r>
          </w:p>
        </w:tc>
      </w:tr>
      <w:tr w:rsidR="0031790E" w:rsidRPr="00B361F4" w14:paraId="3352B6B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235C2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Wounds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42B3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D4B13B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40C79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4360A2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3159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8353FB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D9816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46424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69934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4403C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0E" w:rsidRPr="001D794A" w14:paraId="7460F8F1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38BC9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A7971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357 (77.1)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65D1E7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286 (80.1)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6650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71 (19.9)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1A3C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E88EC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05EDAA3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60 (65.2)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A76D8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(53.3)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2279D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A8E8C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AF5D7B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05C25E68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3B382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E5FAB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103 (22.2)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2D05AC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81 (79.4)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3780C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 (20.6)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253144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0.96 (0.56-1.65)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83DA90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208B5FF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(34.8)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EC82E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(34.4)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67D14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21 (65.6)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D3A0E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0.46 (0.19-1.11)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3D176A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0.09**</w:t>
            </w:r>
          </w:p>
        </w:tc>
      </w:tr>
      <w:tr w:rsidR="0031790E" w:rsidRPr="001D794A" w14:paraId="1D8BFE20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C7EE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8DCD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B1614D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2A72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6E85C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0EEC6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5290CFD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8328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6E0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8E0A2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628FD5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580A31A4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A0CD7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Wound 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F839A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2C7D40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71E7B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80E8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5ACB9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4141791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CF05E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23332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6D77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B92C13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4E345195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1F4D4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wounds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E54BF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357 (77.1)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09FA65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286 (80.1)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BCEAC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71 (19.9)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880E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8F7A7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5E5AD39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60 (65.2)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7535C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(53.3)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9DFEC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43AAB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AF96F6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D249393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2AA8C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98D5F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59 (12.7)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D556D7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47 (81.0)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55A7C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(19.0)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11671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1.06 (0.52-2.15)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ABA36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6FA7C6E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(28.3)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85B59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(34.6)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94A53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(65.4)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92373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0.46 (0.18-1.20)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F5E3BA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0.11**</w:t>
            </w:r>
          </w:p>
        </w:tc>
      </w:tr>
      <w:tr w:rsidR="0031790E" w:rsidRPr="001D794A" w14:paraId="2BF09E0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3E309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9ED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 (8.4)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668561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(76.9)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BC14B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(23.1)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7462B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0.83 (0.38-1.82)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0FBC7F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7633457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FDC8C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E0CDB4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4604B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0.44 (0.07-2.57)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F2FE85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</w:tr>
      <w:tr w:rsidR="0031790E" w:rsidRPr="001D794A" w14:paraId="701E0F7E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EC5A2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4A4BB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346F63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(87.5)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60237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(12.5)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73DB91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1.74 (0.21-14.35)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5F282E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13954A0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452A5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76DA0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96E06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62BF9E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790E" w:rsidRPr="001D794A" w14:paraId="176A3425" w14:textId="77777777" w:rsidTr="0048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C453E0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Epizootic Lymphangitis history</w:t>
            </w:r>
          </w:p>
        </w:tc>
      </w:tr>
      <w:tr w:rsidR="0031790E" w:rsidRPr="001D794A" w14:paraId="5D4638F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5F247D" w14:textId="77777777" w:rsidR="0031790E" w:rsidRPr="009D49A4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Previous EL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07C05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D6A261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44167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1E086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34397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508D8E5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9A0F4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48B35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14F24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CA0BB8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53D3E1A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04A4F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3A536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324 (70.0)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B9E79E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251 (77.7)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B834F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72 (22.3)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D4C69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D3670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0C25092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76 (82.6)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DE110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35 (46.1)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94072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(53.9)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79E3E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28D9E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6182D3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843F9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885D0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138 (29.8)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765688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118 (85.5)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66CE9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 (14.5)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B114E4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1.69 (0.99-2.91)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1F3D8B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0.06**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</w:tcPr>
          <w:p w14:paraId="32CD10A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(15.2)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040D5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(57.1)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7F969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(42.9)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C0371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1.56 (0.49-4.94)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40DF26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31790E" w:rsidRPr="001D794A" w14:paraId="79B0EEAC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8C20E8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D70A0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EA936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CA8BC3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9044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645D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5922942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9ACC2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7A7A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085CB5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7D962D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31790E" w:rsidRPr="001D794A" w14:paraId="7F273086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C13B4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Current EL </w:t>
            </w:r>
            <w:r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0B601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A71472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C2F75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976E1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C68407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7F52FB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9F30F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2A2D73B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7D83F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3D2566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458 (98.9)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BD0A58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6A0B9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4CB0B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A247A82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47C83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89 (96.7)</w:t>
            </w:r>
          </w:p>
        </w:tc>
        <w:tc>
          <w:tcPr>
            <w:tcW w:w="4871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D825C3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6E9EB2AF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BD376E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044BC7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DC02D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64A03A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63D9E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CAACD6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F95DC0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4871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25DD11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0E" w:rsidRPr="001D794A" w14:paraId="3DD1F9D9" w14:textId="77777777" w:rsidTr="00355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9D7C9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B182FBC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9EC007D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DDB6FEF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6620A5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32FE94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5D20E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4871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C2F230" w14:textId="77777777" w:rsidR="0031790E" w:rsidRPr="0029277F" w:rsidRDefault="0031790E" w:rsidP="0031790E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6ACE94" w14:textId="77777777" w:rsidR="00F739D0" w:rsidRPr="00E85239" w:rsidRDefault="00482707" w:rsidP="00F739D0">
      <w:pPr>
        <w:spacing w:line="360" w:lineRule="auto"/>
        <w:rPr>
          <w:rFonts w:ascii="Arial" w:hAnsi="Arial" w:cs="Arial"/>
          <w:sz w:val="16"/>
        </w:rPr>
      </w:pPr>
      <w:r w:rsidRPr="00482707">
        <w:rPr>
          <w:rFonts w:ascii="Arial" w:hAnsi="Arial" w:cs="Arial"/>
          <w:sz w:val="16"/>
          <w:vertAlign w:val="superscript"/>
        </w:rPr>
        <w:t>H</w:t>
      </w:r>
      <w:r>
        <w:rPr>
          <w:rFonts w:ascii="Arial" w:hAnsi="Arial" w:cs="Arial"/>
          <w:sz w:val="16"/>
        </w:rPr>
        <w:t xml:space="preserve">=Horse, </w:t>
      </w:r>
      <w:r w:rsidRPr="00482707">
        <w:rPr>
          <w:rFonts w:ascii="Arial" w:hAnsi="Arial" w:cs="Arial"/>
          <w:sz w:val="16"/>
          <w:vertAlign w:val="superscript"/>
        </w:rPr>
        <w:t>D</w:t>
      </w:r>
      <w:r>
        <w:rPr>
          <w:rFonts w:ascii="Arial" w:hAnsi="Arial" w:cs="Arial"/>
          <w:sz w:val="16"/>
        </w:rPr>
        <w:t xml:space="preserve">=Donkey; </w:t>
      </w:r>
      <w:r w:rsidR="00F739D0" w:rsidRPr="00482707">
        <w:rPr>
          <w:rFonts w:ascii="Arial" w:hAnsi="Arial" w:cs="Arial"/>
          <w:sz w:val="16"/>
        </w:rPr>
        <w:t>BAR</w:t>
      </w:r>
      <w:r w:rsidR="00F739D0" w:rsidRPr="00E85239">
        <w:rPr>
          <w:rFonts w:ascii="Arial" w:hAnsi="Arial" w:cs="Arial"/>
          <w:sz w:val="16"/>
        </w:rPr>
        <w:t xml:space="preserve">=Bright alert responsive; QAR=Quiet alert responsive; BCS=Body Condition Score; </w:t>
      </w:r>
      <w:r w:rsidR="00AE6806">
        <w:rPr>
          <w:rFonts w:ascii="Arial" w:hAnsi="Arial" w:cs="Arial"/>
          <w:sz w:val="16"/>
        </w:rPr>
        <w:t>CRT=Capillary Refill Time</w:t>
      </w:r>
      <w:r w:rsidR="00F739D0" w:rsidRPr="00E85239">
        <w:rPr>
          <w:rFonts w:ascii="Arial" w:hAnsi="Arial" w:cs="Arial"/>
          <w:sz w:val="16"/>
        </w:rPr>
        <w:t>; EL=Epizootic Lymphangitis; LA=Livestock Agent; GHDT=Gambia Horse and Donkey Trust</w:t>
      </w:r>
      <w:r w:rsidR="00F739D0">
        <w:rPr>
          <w:rFonts w:ascii="Arial" w:hAnsi="Arial" w:cs="Arial"/>
          <w:sz w:val="16"/>
        </w:rPr>
        <w:t>; IQR=Interquartile Range</w:t>
      </w:r>
      <w:r w:rsidR="00F739D0" w:rsidRPr="00E85239">
        <w:rPr>
          <w:rFonts w:ascii="Arial" w:hAnsi="Arial" w:cs="Arial"/>
          <w:sz w:val="16"/>
        </w:rPr>
        <w:t>;</w:t>
      </w:r>
      <w:r w:rsidR="00F739D0">
        <w:rPr>
          <w:rFonts w:ascii="Arial" w:hAnsi="Arial" w:cs="Arial"/>
          <w:sz w:val="16"/>
        </w:rPr>
        <w:t xml:space="preserve"> NR/ND=No response/ No data;</w:t>
      </w:r>
      <w:r w:rsidR="00F739D0" w:rsidRPr="00E85239">
        <w:rPr>
          <w:rFonts w:ascii="Arial" w:hAnsi="Arial" w:cs="Arial"/>
          <w:sz w:val="16"/>
        </w:rPr>
        <w:t xml:space="preserve"> * </w:t>
      </w:r>
      <w:r w:rsidR="00F739D0" w:rsidRPr="00E85239">
        <w:rPr>
          <w:rFonts w:ascii="Arial" w:hAnsi="Arial" w:cs="Arial"/>
          <w:i/>
          <w:sz w:val="16"/>
        </w:rPr>
        <w:t>p</w:t>
      </w:r>
      <w:r w:rsidR="00F739D0" w:rsidRPr="00E85239">
        <w:rPr>
          <w:rFonts w:ascii="Arial" w:hAnsi="Arial" w:cs="Arial"/>
          <w:sz w:val="16"/>
        </w:rPr>
        <w:t xml:space="preserve">-value &lt;0.50; ** </w:t>
      </w:r>
      <w:r w:rsidR="00F739D0" w:rsidRPr="00E85239">
        <w:rPr>
          <w:rFonts w:ascii="Arial" w:hAnsi="Arial" w:cs="Arial"/>
          <w:i/>
          <w:sz w:val="16"/>
        </w:rPr>
        <w:t>p</w:t>
      </w:r>
      <w:r w:rsidR="00F739D0" w:rsidRPr="00E85239">
        <w:rPr>
          <w:rFonts w:ascii="Arial" w:hAnsi="Arial" w:cs="Arial"/>
          <w:sz w:val="16"/>
        </w:rPr>
        <w:t>-value &lt;0.20.</w:t>
      </w:r>
    </w:p>
    <w:p w14:paraId="0B83C7F4" w14:textId="77777777" w:rsidR="00972E28" w:rsidRPr="00496DAC" w:rsidRDefault="00F739D0" w:rsidP="00496DAC">
      <w:pPr>
        <w:spacing w:line="360" w:lineRule="auto"/>
        <w:rPr>
          <w:rFonts w:ascii="Arial" w:hAnsi="Arial" w:cs="Arial"/>
          <w:sz w:val="18"/>
        </w:rPr>
      </w:pPr>
      <w:r w:rsidRPr="00E85239">
        <w:rPr>
          <w:rFonts w:ascii="Arial" w:hAnsi="Arial" w:cs="Arial"/>
          <w:sz w:val="16"/>
          <w:vertAlign w:val="superscript"/>
        </w:rPr>
        <w:t>a</w:t>
      </w:r>
      <w:r w:rsidRPr="00E85239">
        <w:rPr>
          <w:rFonts w:ascii="Arial" w:hAnsi="Arial" w:cs="Arial"/>
          <w:sz w:val="16"/>
        </w:rPr>
        <w:t xml:space="preserve"> </w:t>
      </w:r>
      <w:r w:rsidRPr="00E85239">
        <w:rPr>
          <w:rFonts w:ascii="Arial" w:hAnsi="Arial" w:cs="Arial"/>
          <w:i/>
          <w:sz w:val="16"/>
        </w:rPr>
        <w:t>n</w:t>
      </w:r>
      <w:r w:rsidRPr="00E85239">
        <w:rPr>
          <w:rFonts w:ascii="Arial" w:hAnsi="Arial" w:cs="Arial"/>
          <w:sz w:val="16"/>
        </w:rPr>
        <w:t>=1 horse excluded based on missing serum sample (</w:t>
      </w:r>
      <w:r w:rsidRPr="00F77AA0">
        <w:rPr>
          <w:rFonts w:ascii="Arial" w:hAnsi="Arial" w:cs="Arial"/>
          <w:sz w:val="16"/>
        </w:rPr>
        <w:t xml:space="preserve">no LAT result); </w:t>
      </w:r>
      <w:r w:rsidR="00671C8B">
        <w:rPr>
          <w:rFonts w:ascii="Arial" w:hAnsi="Arial" w:cs="Arial"/>
          <w:sz w:val="16"/>
          <w:vertAlign w:val="superscript"/>
        </w:rPr>
        <w:t>b</w:t>
      </w:r>
      <w:r w:rsidRPr="00F77AA0">
        <w:rPr>
          <w:rFonts w:ascii="Arial" w:hAnsi="Arial" w:cs="Arial"/>
          <w:sz w:val="16"/>
        </w:rPr>
        <w:t xml:space="preserve"> Ageing based on incisor eruption times on dental examination;</w:t>
      </w:r>
      <w:r>
        <w:rPr>
          <w:rFonts w:ascii="Arial" w:hAnsi="Arial" w:cs="Arial"/>
          <w:sz w:val="16"/>
        </w:rPr>
        <w:t xml:space="preserve"> </w:t>
      </w:r>
      <w:r w:rsidR="00671C8B">
        <w:rPr>
          <w:rFonts w:ascii="Arial" w:hAnsi="Arial" w:cs="Arial"/>
          <w:sz w:val="16"/>
          <w:vertAlign w:val="superscript"/>
        </w:rPr>
        <w:t>c</w:t>
      </w:r>
      <w:r>
        <w:rPr>
          <w:rFonts w:ascii="Arial" w:hAnsi="Arial" w:cs="Arial"/>
          <w:sz w:val="16"/>
        </w:rPr>
        <w:t xml:space="preserve"> Descriptive statistics and regression analyses performed for mares</w:t>
      </w:r>
      <w:r w:rsidR="00355087">
        <w:rPr>
          <w:rFonts w:ascii="Arial" w:hAnsi="Arial" w:cs="Arial"/>
          <w:sz w:val="16"/>
        </w:rPr>
        <w:t xml:space="preserve"> and jennies</w:t>
      </w:r>
      <w:r>
        <w:rPr>
          <w:rFonts w:ascii="Arial" w:hAnsi="Arial" w:cs="Arial"/>
          <w:sz w:val="16"/>
        </w:rPr>
        <w:t xml:space="preserve"> only (</w:t>
      </w:r>
      <w:r>
        <w:rPr>
          <w:rFonts w:ascii="Arial" w:hAnsi="Arial" w:cs="Arial"/>
          <w:i/>
          <w:sz w:val="16"/>
        </w:rPr>
        <w:t>N</w:t>
      </w:r>
      <w:r>
        <w:rPr>
          <w:rFonts w:ascii="Arial" w:hAnsi="Arial" w:cs="Arial"/>
          <w:sz w:val="16"/>
        </w:rPr>
        <w:t>=204);</w:t>
      </w:r>
      <w:r w:rsidRPr="00F77AA0">
        <w:rPr>
          <w:rFonts w:ascii="Arial" w:hAnsi="Arial" w:cs="Arial"/>
          <w:sz w:val="16"/>
        </w:rPr>
        <w:t xml:space="preserve"> </w:t>
      </w:r>
      <w:r w:rsidR="00355087" w:rsidRPr="00355087">
        <w:rPr>
          <w:rFonts w:ascii="Arial" w:hAnsi="Arial" w:cs="Arial"/>
          <w:sz w:val="16"/>
          <w:vertAlign w:val="superscript"/>
        </w:rPr>
        <w:t>d</w:t>
      </w:r>
      <w:r>
        <w:rPr>
          <w:rFonts w:ascii="Arial" w:hAnsi="Arial" w:cs="Arial"/>
          <w:sz w:val="16"/>
          <w:szCs w:val="16"/>
        </w:rPr>
        <w:t xml:space="preserve"> </w:t>
      </w:r>
      <w:r w:rsidRPr="00F77AA0">
        <w:rPr>
          <w:rFonts w:ascii="Arial" w:hAnsi="Arial" w:cs="Arial"/>
          <w:sz w:val="16"/>
          <w:szCs w:val="16"/>
        </w:rPr>
        <w:t xml:space="preserve">“Hoof maintenance” includes the following: owner monitors foot and hoof shape, owner trims hooves, owner visits farrier to trim hooves, or other specified hoof management described by owner; </w:t>
      </w:r>
      <w:r w:rsidR="00355087">
        <w:rPr>
          <w:rFonts w:ascii="Arial" w:hAnsi="Arial" w:cs="Arial"/>
          <w:sz w:val="16"/>
          <w:szCs w:val="16"/>
          <w:vertAlign w:val="superscript"/>
        </w:rPr>
        <w:t>e</w:t>
      </w:r>
      <w:r w:rsidRPr="00F77AA0">
        <w:rPr>
          <w:rFonts w:ascii="Arial" w:hAnsi="Arial" w:cs="Arial"/>
          <w:sz w:val="16"/>
          <w:szCs w:val="16"/>
        </w:rPr>
        <w:t xml:space="preserve"> “Farriers” are defined as individuals with basic training in farriery (these are not the Livestock Agents and they may have other sources of incomes, such as farming); </w:t>
      </w:r>
      <w:r w:rsidR="00355087">
        <w:rPr>
          <w:rFonts w:ascii="Arial" w:hAnsi="Arial" w:cs="Arial"/>
          <w:sz w:val="16"/>
          <w:szCs w:val="16"/>
          <w:vertAlign w:val="superscript"/>
        </w:rPr>
        <w:t>f</w:t>
      </w:r>
      <w:r w:rsidRPr="00F77A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Previous or c</w:t>
      </w:r>
      <w:r w:rsidRPr="00F77AA0">
        <w:rPr>
          <w:rFonts w:ascii="Arial" w:hAnsi="Arial" w:cs="Arial"/>
          <w:sz w:val="16"/>
          <w:szCs w:val="16"/>
        </w:rPr>
        <w:t xml:space="preserve">urrent Epizootic Lymphangitis reported by owner in </w:t>
      </w:r>
      <w:r w:rsidRPr="009D49A4">
        <w:rPr>
          <w:rFonts w:ascii="Arial" w:hAnsi="Arial" w:cs="Arial"/>
          <w:i/>
          <w:sz w:val="16"/>
          <w:szCs w:val="16"/>
        </w:rPr>
        <w:t>any</w:t>
      </w:r>
      <w:r>
        <w:rPr>
          <w:rFonts w:ascii="Arial" w:hAnsi="Arial" w:cs="Arial"/>
          <w:sz w:val="16"/>
          <w:szCs w:val="16"/>
        </w:rPr>
        <w:t xml:space="preserve"> or </w:t>
      </w:r>
      <w:r w:rsidRPr="000A4C45">
        <w:rPr>
          <w:rFonts w:ascii="Arial" w:hAnsi="Arial" w:cs="Arial"/>
          <w:i/>
          <w:sz w:val="16"/>
          <w:szCs w:val="16"/>
        </w:rPr>
        <w:t>other</w:t>
      </w:r>
      <w:r w:rsidRPr="00F77AA0">
        <w:rPr>
          <w:rFonts w:ascii="Arial" w:hAnsi="Arial" w:cs="Arial"/>
          <w:sz w:val="16"/>
          <w:szCs w:val="16"/>
        </w:rPr>
        <w:t xml:space="preserve"> owned equids (excluding the study animal)</w:t>
      </w:r>
      <w:r>
        <w:rPr>
          <w:rFonts w:ascii="Arial" w:hAnsi="Arial" w:cs="Arial"/>
          <w:sz w:val="16"/>
          <w:szCs w:val="16"/>
        </w:rPr>
        <w:t>, respectively</w:t>
      </w:r>
      <w:bookmarkEnd w:id="0"/>
      <w:r w:rsidR="00355087">
        <w:rPr>
          <w:rFonts w:ascii="Arial" w:hAnsi="Arial" w:cs="Arial"/>
          <w:sz w:val="16"/>
          <w:szCs w:val="16"/>
        </w:rPr>
        <w:t>.</w:t>
      </w:r>
    </w:p>
    <w:sectPr w:rsidR="00972E28" w:rsidRPr="00496DAC" w:rsidSect="008958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A96"/>
    <w:multiLevelType w:val="hybridMultilevel"/>
    <w:tmpl w:val="4B4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C0"/>
    <w:multiLevelType w:val="multilevel"/>
    <w:tmpl w:val="45DA4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7594F"/>
    <w:multiLevelType w:val="hybridMultilevel"/>
    <w:tmpl w:val="49940430"/>
    <w:lvl w:ilvl="0" w:tplc="8C42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269"/>
    <w:multiLevelType w:val="hybridMultilevel"/>
    <w:tmpl w:val="06487AE4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D874222"/>
    <w:multiLevelType w:val="hybridMultilevel"/>
    <w:tmpl w:val="BFCC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826"/>
    <w:multiLevelType w:val="hybridMultilevel"/>
    <w:tmpl w:val="A3568450"/>
    <w:lvl w:ilvl="0" w:tplc="60D077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314F0"/>
    <w:multiLevelType w:val="hybridMultilevel"/>
    <w:tmpl w:val="F194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0DDA"/>
    <w:multiLevelType w:val="multilevel"/>
    <w:tmpl w:val="46942C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B61C09"/>
    <w:multiLevelType w:val="multilevel"/>
    <w:tmpl w:val="805CE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D0CFC"/>
    <w:multiLevelType w:val="hybridMultilevel"/>
    <w:tmpl w:val="8E5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B7CC0"/>
    <w:rsid w:val="00107295"/>
    <w:rsid w:val="0014014C"/>
    <w:rsid w:val="00226FE4"/>
    <w:rsid w:val="002D3719"/>
    <w:rsid w:val="0031790E"/>
    <w:rsid w:val="00355087"/>
    <w:rsid w:val="003A410C"/>
    <w:rsid w:val="00482707"/>
    <w:rsid w:val="00496DAC"/>
    <w:rsid w:val="00643469"/>
    <w:rsid w:val="00671C8B"/>
    <w:rsid w:val="006A546D"/>
    <w:rsid w:val="00834BFD"/>
    <w:rsid w:val="008958A9"/>
    <w:rsid w:val="008D3869"/>
    <w:rsid w:val="008D6598"/>
    <w:rsid w:val="008E5101"/>
    <w:rsid w:val="0095131C"/>
    <w:rsid w:val="00972E28"/>
    <w:rsid w:val="00991B20"/>
    <w:rsid w:val="00A74566"/>
    <w:rsid w:val="00AE6806"/>
    <w:rsid w:val="00DC0FBF"/>
    <w:rsid w:val="00DD1782"/>
    <w:rsid w:val="00DF52FB"/>
    <w:rsid w:val="00EB492C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125A"/>
  <w15:chartTrackingRefBased/>
  <w15:docId w15:val="{587F42E3-ACD0-49BF-A4B5-4ED43FD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9D0"/>
  </w:style>
  <w:style w:type="paragraph" w:styleId="Heading1">
    <w:name w:val="heading 1"/>
    <w:basedOn w:val="Normal"/>
    <w:next w:val="Normal"/>
    <w:link w:val="Heading1Char"/>
    <w:uiPriority w:val="9"/>
    <w:qFormat/>
    <w:rsid w:val="00F739D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9D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9D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9D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D0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39D0"/>
    <w:rPr>
      <w:rFonts w:ascii="Arial" w:eastAsiaTheme="majorEastAsia" w:hAnsi="Arial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9D0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39D0"/>
    <w:rPr>
      <w:rFonts w:ascii="Arial" w:eastAsiaTheme="majorEastAsia" w:hAnsi="Arial" w:cstheme="majorBidi"/>
      <w:b/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9D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739D0"/>
  </w:style>
  <w:style w:type="paragraph" w:styleId="NormalWeb">
    <w:name w:val="Normal (Web)"/>
    <w:basedOn w:val="Normal"/>
    <w:uiPriority w:val="99"/>
    <w:semiHidden/>
    <w:unhideWhenUsed/>
    <w:rsid w:val="00F7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39D0"/>
    <w:rPr>
      <w:i/>
      <w:iCs/>
    </w:rPr>
  </w:style>
  <w:style w:type="character" w:styleId="Strong">
    <w:name w:val="Strong"/>
    <w:basedOn w:val="DefaultParagraphFont"/>
    <w:uiPriority w:val="22"/>
    <w:qFormat/>
    <w:rsid w:val="00F739D0"/>
    <w:rPr>
      <w:b/>
      <w:bCs/>
    </w:rPr>
  </w:style>
  <w:style w:type="paragraph" w:customStyle="1" w:styleId="Default">
    <w:name w:val="Default"/>
    <w:rsid w:val="00F739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let1kq1tg">
    <w:name w:val="marklet1kq1tg"/>
    <w:basedOn w:val="DefaultParagraphFont"/>
    <w:rsid w:val="00F739D0"/>
  </w:style>
  <w:style w:type="character" w:styleId="UnresolvedMention">
    <w:name w:val="Unresolved Mention"/>
    <w:basedOn w:val="DefaultParagraphFont"/>
    <w:uiPriority w:val="99"/>
    <w:semiHidden/>
    <w:unhideWhenUsed/>
    <w:rsid w:val="00F739D0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F739D0"/>
  </w:style>
  <w:style w:type="table" w:styleId="GridTable1Light">
    <w:name w:val="Grid Table 1 Light"/>
    <w:basedOn w:val="TableNormal"/>
    <w:uiPriority w:val="46"/>
    <w:rsid w:val="00F739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739D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739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739D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739D0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F7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3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6" ma:contentTypeDescription="Create a new document." ma:contentTypeScope="" ma:versionID="63344703abf46b1b7038ffd4832b8301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4ec9828df6a4bac687badd84e150d4c9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AC03-DE82-4873-B870-56363AEAF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7E12E-7106-4D1F-AFD4-15F5EEAA667E}">
  <ds:schemaRefs>
    <ds:schemaRef ds:uri="http://www.w3.org/XML/1998/namespace"/>
    <ds:schemaRef ds:uri="http://schemas.microsoft.com/office/2006/documentManagement/types"/>
    <ds:schemaRef ds:uri="e4dd7b8e-c09f-40a4-b7a2-272e21af1bfc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70653502-edbb-4038-a3c8-527c27a5b89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7AB6BA-A8CD-43D2-B9B2-EA7910ADA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7784E-31E3-4415-A683-01E344F7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12</cp:revision>
  <dcterms:created xsi:type="dcterms:W3CDTF">2023-12-10T18:35:00Z</dcterms:created>
  <dcterms:modified xsi:type="dcterms:W3CDTF">2024-08-30T15:40:00Z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