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DCE6E" w14:textId="08B11769" w:rsidR="00CD7BC5" w:rsidRPr="00055C6D" w:rsidRDefault="00055C6D" w:rsidP="00CD7BC5">
      <w:pPr>
        <w:spacing w:line="360" w:lineRule="auto"/>
        <w:rPr>
          <w:rFonts w:ascii="Arial" w:hAnsi="Arial" w:cs="Arial"/>
          <w:sz w:val="20"/>
          <w:szCs w:val="16"/>
        </w:rPr>
      </w:pPr>
      <w:bookmarkStart w:id="0" w:name="_GoBack"/>
      <w:bookmarkEnd w:id="0"/>
      <w:r w:rsidRPr="00055C6D">
        <w:rPr>
          <w:rFonts w:ascii="Arial" w:hAnsi="Arial" w:cs="Arial"/>
          <w:b/>
          <w:sz w:val="20"/>
          <w:szCs w:val="16"/>
        </w:rPr>
        <w:t>S</w:t>
      </w:r>
      <w:r w:rsidR="00C94B6B">
        <w:rPr>
          <w:rFonts w:ascii="Arial" w:hAnsi="Arial" w:cs="Arial"/>
          <w:b/>
          <w:sz w:val="20"/>
          <w:szCs w:val="16"/>
        </w:rPr>
        <w:t>7</w:t>
      </w:r>
      <w:r w:rsidRPr="00055C6D">
        <w:rPr>
          <w:rFonts w:ascii="Arial" w:hAnsi="Arial" w:cs="Arial"/>
          <w:b/>
          <w:sz w:val="20"/>
          <w:szCs w:val="16"/>
        </w:rPr>
        <w:t xml:space="preserve"> Table</w:t>
      </w:r>
      <w:r w:rsidR="00CD7BC5" w:rsidRPr="00055C6D">
        <w:rPr>
          <w:rFonts w:ascii="Arial" w:hAnsi="Arial" w:cs="Arial"/>
          <w:b/>
          <w:sz w:val="20"/>
          <w:szCs w:val="16"/>
        </w:rPr>
        <w:t xml:space="preserve">. </w:t>
      </w:r>
      <w:r w:rsidR="00CD7BC5" w:rsidRPr="00055C6D">
        <w:rPr>
          <w:rFonts w:ascii="Arial" w:hAnsi="Arial" w:cs="Arial"/>
          <w:sz w:val="20"/>
          <w:szCs w:val="16"/>
        </w:rPr>
        <w:t>Univariable logistic regression analysis results, examining associations between haematological and biochemical parameters amongst horses (</w:t>
      </w:r>
      <w:r w:rsidR="00CD7BC5" w:rsidRPr="00055C6D">
        <w:rPr>
          <w:rFonts w:ascii="Arial" w:hAnsi="Arial" w:cs="Arial"/>
          <w:i/>
          <w:sz w:val="20"/>
          <w:szCs w:val="16"/>
        </w:rPr>
        <w:t>N</w:t>
      </w:r>
      <w:r w:rsidR="00CD7BC5" w:rsidRPr="00055C6D">
        <w:rPr>
          <w:rFonts w:ascii="Arial" w:hAnsi="Arial" w:cs="Arial"/>
          <w:sz w:val="20"/>
          <w:szCs w:val="16"/>
        </w:rPr>
        <w:t xml:space="preserve">=463) </w:t>
      </w:r>
      <w:r w:rsidRPr="00055C6D">
        <w:rPr>
          <w:rFonts w:ascii="Arial" w:hAnsi="Arial" w:cs="Arial"/>
          <w:sz w:val="20"/>
          <w:szCs w:val="16"/>
        </w:rPr>
        <w:t>and donkeys (</w:t>
      </w:r>
      <w:r w:rsidRPr="00055C6D">
        <w:rPr>
          <w:rFonts w:ascii="Arial" w:hAnsi="Arial" w:cs="Arial"/>
          <w:i/>
          <w:sz w:val="20"/>
          <w:szCs w:val="16"/>
        </w:rPr>
        <w:t>N</w:t>
      </w:r>
      <w:r w:rsidRPr="00055C6D">
        <w:rPr>
          <w:rFonts w:ascii="Arial" w:hAnsi="Arial" w:cs="Arial"/>
          <w:sz w:val="20"/>
          <w:szCs w:val="16"/>
        </w:rPr>
        <w:t xml:space="preserve">=92) </w:t>
      </w:r>
      <w:r w:rsidR="00CD7BC5" w:rsidRPr="00055C6D">
        <w:rPr>
          <w:rFonts w:ascii="Arial" w:hAnsi="Arial" w:cs="Arial"/>
          <w:sz w:val="20"/>
          <w:szCs w:val="16"/>
        </w:rPr>
        <w:t xml:space="preserve">in The Gambia, and </w:t>
      </w:r>
      <w:r w:rsidR="00CD7BC5" w:rsidRPr="00055C6D">
        <w:rPr>
          <w:rFonts w:ascii="Arial" w:hAnsi="Arial" w:cs="Arial"/>
          <w:i/>
          <w:sz w:val="20"/>
          <w:szCs w:val="16"/>
        </w:rPr>
        <w:t xml:space="preserve">Histoplasma </w:t>
      </w:r>
      <w:r w:rsidR="0039615D">
        <w:rPr>
          <w:rFonts w:ascii="Arial" w:hAnsi="Arial" w:cs="Arial"/>
          <w:sz w:val="20"/>
          <w:szCs w:val="16"/>
        </w:rPr>
        <w:t xml:space="preserve">spp. </w:t>
      </w:r>
      <w:r w:rsidR="00CD7BC5" w:rsidRPr="00055C6D">
        <w:rPr>
          <w:rFonts w:ascii="Arial" w:hAnsi="Arial" w:cs="Arial"/>
          <w:sz w:val="20"/>
          <w:szCs w:val="16"/>
        </w:rPr>
        <w:t>seropositivity based on Latex Agglutination Test (LAT) result</w:t>
      </w:r>
      <w:r w:rsidRPr="00055C6D">
        <w:rPr>
          <w:rFonts w:ascii="Arial" w:hAnsi="Arial" w:cs="Arial"/>
          <w:sz w:val="20"/>
          <w:szCs w:val="16"/>
        </w:rPr>
        <w:t>.</w:t>
      </w:r>
    </w:p>
    <w:tbl>
      <w:tblPr>
        <w:tblStyle w:val="GridTable1Light"/>
        <w:tblW w:w="13168" w:type="dxa"/>
        <w:tblLayout w:type="fixed"/>
        <w:tblLook w:val="04A0" w:firstRow="1" w:lastRow="0" w:firstColumn="1" w:lastColumn="0" w:noHBand="0" w:noVBand="1"/>
      </w:tblPr>
      <w:tblGrid>
        <w:gridCol w:w="1970"/>
        <w:gridCol w:w="1984"/>
        <w:gridCol w:w="2410"/>
        <w:gridCol w:w="1276"/>
        <w:gridCol w:w="1984"/>
        <w:gridCol w:w="2410"/>
        <w:gridCol w:w="1134"/>
      </w:tblGrid>
      <w:tr w:rsidR="00055C6D" w:rsidRPr="009660AF" w14:paraId="09FC643E" w14:textId="77777777" w:rsidTr="00055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</w:tcPr>
          <w:p w14:paraId="1D763CD8" w14:textId="75E78DBF" w:rsidR="00055C6D" w:rsidRPr="00134397" w:rsidRDefault="00055C6D" w:rsidP="005469D2">
            <w:pPr>
              <w:tabs>
                <w:tab w:val="left" w:pos="3495"/>
              </w:tabs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</w:tcPr>
          <w:p w14:paraId="5C08DA32" w14:textId="4F35D897" w:rsidR="00055C6D" w:rsidRPr="00134397" w:rsidRDefault="00055C6D" w:rsidP="005469D2">
            <w:pPr>
              <w:tabs>
                <w:tab w:val="left" w:pos="3495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9660AF"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>HORSES</w:t>
            </w:r>
            <w:r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Cs w:val="0"/>
                <w:i/>
                <w:color w:val="FFFFFF" w:themeColor="background1"/>
                <w:sz w:val="16"/>
                <w:szCs w:val="16"/>
              </w:rPr>
              <w:t>N</w:t>
            </w:r>
            <w:r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>=463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</w:tcPr>
          <w:p w14:paraId="3475103B" w14:textId="16BDB20C" w:rsidR="00055C6D" w:rsidRPr="00055C6D" w:rsidRDefault="00055C6D" w:rsidP="005469D2">
            <w:pPr>
              <w:tabs>
                <w:tab w:val="left" w:pos="3495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 xml:space="preserve">DONKEYS, </w:t>
            </w:r>
            <w:r>
              <w:rPr>
                <w:rFonts w:ascii="Arial" w:hAnsi="Arial" w:cs="Arial"/>
                <w:bCs w:val="0"/>
                <w:i/>
                <w:color w:val="FFFFFF" w:themeColor="background1"/>
                <w:sz w:val="16"/>
                <w:szCs w:val="16"/>
              </w:rPr>
              <w:t>N</w:t>
            </w:r>
            <w:r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>=92</w:t>
            </w:r>
          </w:p>
        </w:tc>
      </w:tr>
      <w:tr w:rsidR="00055C6D" w:rsidRPr="00AD033D" w14:paraId="422BBB65" w14:textId="77777777" w:rsidTr="00055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634B11" w14:textId="77777777" w:rsidR="00055C6D" w:rsidRPr="00AD033D" w:rsidRDefault="00055C6D" w:rsidP="005469D2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D033D">
              <w:rPr>
                <w:rFonts w:ascii="Arial" w:hAnsi="Arial" w:cs="Arial"/>
                <w:sz w:val="16"/>
                <w:szCs w:val="16"/>
              </w:rPr>
              <w:t>Variable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7439AC0" w14:textId="77777777" w:rsidR="00055C6D" w:rsidRPr="00AD033D" w:rsidRDefault="00055C6D" w:rsidP="005469D2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Median (IQR)</w:t>
            </w: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48DD7" w14:textId="77777777" w:rsidR="00055C6D" w:rsidRPr="00AD033D" w:rsidRDefault="00055C6D" w:rsidP="005469D2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D033D">
              <w:rPr>
                <w:rFonts w:ascii="Arial" w:hAnsi="Arial" w:cs="Arial"/>
                <w:b/>
                <w:sz w:val="16"/>
                <w:szCs w:val="16"/>
              </w:rPr>
              <w:t>Odds Ratio (95% CI)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1265FE" w14:textId="77777777" w:rsidR="00055C6D" w:rsidRPr="00AD033D" w:rsidRDefault="00055C6D" w:rsidP="005469D2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D033D">
              <w:rPr>
                <w:rFonts w:ascii="Arial" w:hAnsi="Arial" w:cs="Arial"/>
                <w:b/>
                <w:i/>
                <w:sz w:val="16"/>
                <w:szCs w:val="16"/>
              </w:rPr>
              <w:t>p-</w:t>
            </w:r>
            <w:r w:rsidRPr="00AD033D">
              <w:rPr>
                <w:rFonts w:ascii="Arial" w:hAnsi="Arial" w:cs="Arial"/>
                <w:b/>
                <w:sz w:val="16"/>
                <w:szCs w:val="16"/>
              </w:rPr>
              <w:t>value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722910" w14:textId="7EAD926F" w:rsidR="00055C6D" w:rsidRPr="00AD033D" w:rsidRDefault="00055C6D" w:rsidP="005469D2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Median (IQR)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FA8E6" w14:textId="34ADCBDA" w:rsidR="00055C6D" w:rsidRPr="00AD033D" w:rsidRDefault="00055C6D" w:rsidP="005469D2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D033D">
              <w:rPr>
                <w:rFonts w:ascii="Arial" w:hAnsi="Arial" w:cs="Arial"/>
                <w:b/>
                <w:sz w:val="16"/>
                <w:szCs w:val="16"/>
              </w:rPr>
              <w:t>Odds Ratio (95% CI)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5F617D" w14:textId="77777777" w:rsidR="00055C6D" w:rsidRPr="00AD033D" w:rsidRDefault="00055C6D" w:rsidP="005469D2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D033D">
              <w:rPr>
                <w:rFonts w:ascii="Arial" w:hAnsi="Arial" w:cs="Arial"/>
                <w:b/>
                <w:i/>
                <w:sz w:val="16"/>
                <w:szCs w:val="16"/>
              </w:rPr>
              <w:t>p-</w:t>
            </w:r>
            <w:r w:rsidRPr="00AD033D">
              <w:rPr>
                <w:rFonts w:ascii="Arial" w:hAnsi="Arial" w:cs="Arial"/>
                <w:b/>
                <w:sz w:val="16"/>
                <w:szCs w:val="16"/>
              </w:rPr>
              <w:t>value</w:t>
            </w:r>
          </w:p>
        </w:tc>
      </w:tr>
      <w:tr w:rsidR="00055C6D" w:rsidRPr="001D794A" w14:paraId="3FBD271C" w14:textId="77777777" w:rsidTr="00055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C0FA5E" w14:textId="77777777" w:rsidR="00055C6D" w:rsidRPr="001D794A" w:rsidRDefault="00055C6D" w:rsidP="00055C6D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Packed Cell Volume, %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051B878" w14:textId="77777777" w:rsidR="00055C6D" w:rsidRPr="001D794A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 (25.0-34.0)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C902" w14:textId="77777777" w:rsidR="00055C6D" w:rsidRPr="001D794A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0.99 (0.95-1.02)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121D67" w14:textId="77777777" w:rsidR="00055C6D" w:rsidRPr="001D794A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0.49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B44D" w14:textId="7ECC0F8C" w:rsidR="00055C6D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32.0 (29.0-36.0)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E3CB" w14:textId="757D6212" w:rsidR="00055C6D" w:rsidRPr="001D794A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1.09 (1.01-1.19)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75A163" w14:textId="66284240" w:rsidR="00055C6D" w:rsidRPr="001D794A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0.04*</w:t>
            </w:r>
          </w:p>
        </w:tc>
      </w:tr>
      <w:tr w:rsidR="00055C6D" w:rsidRPr="004D72F3" w14:paraId="7FE78009" w14:textId="77777777" w:rsidTr="00055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923656" w14:textId="77777777" w:rsidR="00055C6D" w:rsidRDefault="00055C6D" w:rsidP="00055C6D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Total Protein, g/L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23B60ED" w14:textId="77777777" w:rsidR="00055C6D" w:rsidRPr="001D794A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78.0 (72.0-84.0)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3C36" w14:textId="77777777" w:rsidR="00055C6D" w:rsidRPr="001D794A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1.01 (0.98-1.03)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CCD4D6" w14:textId="77777777" w:rsidR="00055C6D" w:rsidRPr="001D794A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9C35" w14:textId="318278E1" w:rsidR="00055C6D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80.0 (71.0-82.0)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DAE7" w14:textId="75640B3A" w:rsidR="00055C6D" w:rsidRPr="001D794A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 (0.95-1.06)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939C7E" w14:textId="1A0FB8D1" w:rsidR="00055C6D" w:rsidRPr="004D72F3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0.88</w:t>
            </w:r>
          </w:p>
        </w:tc>
      </w:tr>
      <w:tr w:rsidR="00055C6D" w:rsidRPr="004D72F3" w14:paraId="17E94BF9" w14:textId="77777777" w:rsidTr="00055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27D99F" w14:textId="77777777" w:rsidR="00055C6D" w:rsidRDefault="00055C6D" w:rsidP="00055C6D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Neutrophil,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6D48871" w14:textId="77777777" w:rsidR="00055C6D" w:rsidRPr="001D794A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42.0 (20.0-54.9)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559C" w14:textId="77777777" w:rsidR="00055C6D" w:rsidRPr="001D794A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0.99 (0.98-1.00)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77ED22" w14:textId="77777777" w:rsidR="00055C6D" w:rsidRPr="001D794A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0.07**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C584" w14:textId="6831F06E" w:rsidR="00055C6D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22.5 (16.8-32.7)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F251" w14:textId="5EE1A93D" w:rsidR="00055C6D" w:rsidRPr="001D794A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1.00 (0.96-1.03)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ECEA67" w14:textId="12267DFA" w:rsidR="00055C6D" w:rsidRPr="004D72F3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0.82</w:t>
            </w:r>
          </w:p>
        </w:tc>
      </w:tr>
      <w:tr w:rsidR="00055C6D" w:rsidRPr="004D72F3" w14:paraId="1455C584" w14:textId="77777777" w:rsidTr="00055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14436B" w14:textId="77777777" w:rsidR="00055C6D" w:rsidRDefault="00055C6D" w:rsidP="00055C6D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Eosinophil,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06B4BA7" w14:textId="77777777" w:rsidR="00055C6D" w:rsidRPr="001D794A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 (3.5-7.5)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3DEE" w14:textId="77777777" w:rsidR="00055C6D" w:rsidRPr="001D794A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1.02 (0.95-1.10)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4E9B64" w14:textId="77777777" w:rsidR="00055C6D" w:rsidRPr="001D794A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EDD" w14:textId="69BB9A1D" w:rsidR="00055C6D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6.0 (4.5-8.0)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338E" w14:textId="5D143083" w:rsidR="00055C6D" w:rsidRPr="001D794A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0.96 (0.83-1.11)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429B8A" w14:textId="6A95F398" w:rsidR="00055C6D" w:rsidRPr="004D72F3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0.57</w:t>
            </w:r>
          </w:p>
        </w:tc>
      </w:tr>
      <w:tr w:rsidR="00055C6D" w:rsidRPr="004D72F3" w14:paraId="0E90239F" w14:textId="77777777" w:rsidTr="00055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871E43" w14:textId="77777777" w:rsidR="00055C6D" w:rsidRDefault="00055C6D" w:rsidP="00055C6D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Basophil,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FA0CADB" w14:textId="77777777" w:rsidR="00055C6D" w:rsidRPr="001D794A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 (0.5-2.0)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F739" w14:textId="77777777" w:rsidR="00055C6D" w:rsidRPr="001D794A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1.14 (0.98-1.32)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22FA01" w14:textId="77777777" w:rsidR="00055C6D" w:rsidRPr="001D794A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0.09**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9351" w14:textId="15AEFE8A" w:rsidR="00055C6D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 (0.5-2.3)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F053" w14:textId="7567B252" w:rsidR="00055C6D" w:rsidRPr="001D794A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0.88 (0.71-1.09)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5972A5" w14:textId="2630EADA" w:rsidR="00055C6D" w:rsidRPr="004D72F3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</w:tr>
      <w:tr w:rsidR="00055C6D" w:rsidRPr="004D72F3" w14:paraId="78FCD4FA" w14:textId="77777777" w:rsidTr="00055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B35205" w14:textId="77777777" w:rsidR="00055C6D" w:rsidRDefault="00055C6D" w:rsidP="00055C6D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Monocyte,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C5E59B0" w14:textId="77777777" w:rsidR="00055C6D" w:rsidRPr="001D794A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 (0.0-1.3)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A6E8" w14:textId="77777777" w:rsidR="00055C6D" w:rsidRPr="001D794A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0.97 (0.86-1.10)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46D052" w14:textId="77777777" w:rsidR="00055C6D" w:rsidRPr="001D794A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AD74" w14:textId="3DAE78CC" w:rsidR="00055C6D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0.0 (0.0-1.5)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C2EA" w14:textId="695D0E83" w:rsidR="00055C6D" w:rsidRPr="001D794A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0.89 (0.68-1.16)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EC5EC8" w14:textId="3202A0B7" w:rsidR="00055C6D" w:rsidRPr="004D72F3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0.38</w:t>
            </w:r>
          </w:p>
        </w:tc>
      </w:tr>
      <w:tr w:rsidR="00055C6D" w:rsidRPr="004D72F3" w14:paraId="611FFD29" w14:textId="77777777" w:rsidTr="00055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836F1D" w14:textId="77777777" w:rsidR="00055C6D" w:rsidRDefault="00055C6D" w:rsidP="00055C6D">
            <w:pPr>
              <w:tabs>
                <w:tab w:val="left" w:pos="3495"/>
              </w:tabs>
              <w:spacing w:line="360" w:lineRule="auto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Lymphocyte,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B4A5B6A" w14:textId="77777777" w:rsidR="00055C6D" w:rsidRPr="001D794A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 (37.5-68.9)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A1CDF7" w14:textId="77777777" w:rsidR="00055C6D" w:rsidRPr="001D794A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1.01 (1.00-1.02)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67827B" w14:textId="77777777" w:rsidR="00055C6D" w:rsidRPr="001D794A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0.10**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79EEEB" w14:textId="29DC6041" w:rsidR="00055C6D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67.4 (53.6-75.0)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056500" w14:textId="066553F1" w:rsidR="00055C6D" w:rsidRPr="001D794A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1.01 (1.00-1.04)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00934E" w14:textId="7851EC1C" w:rsidR="00055C6D" w:rsidRPr="004D72F3" w:rsidRDefault="00055C6D" w:rsidP="00055C6D">
            <w:pPr>
              <w:tabs>
                <w:tab w:val="left" w:pos="349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4661">
              <w:rPr>
                <w:rFonts w:ascii="Arial" w:hAnsi="Arial" w:cs="Arial"/>
                <w:sz w:val="16"/>
                <w:szCs w:val="16"/>
              </w:rPr>
              <w:t>0.53</w:t>
            </w:r>
          </w:p>
        </w:tc>
      </w:tr>
    </w:tbl>
    <w:p w14:paraId="23400868" w14:textId="77777777" w:rsidR="00CD7BC5" w:rsidRDefault="00CD7BC5" w:rsidP="00CD7BC5">
      <w:pPr>
        <w:spacing w:line="360" w:lineRule="auto"/>
        <w:rPr>
          <w:rFonts w:ascii="Arial" w:hAnsi="Arial" w:cs="Arial"/>
          <w:sz w:val="16"/>
          <w:vertAlign w:val="superscript"/>
        </w:rPr>
      </w:pPr>
      <w:r>
        <w:rPr>
          <w:rFonts w:ascii="Arial" w:hAnsi="Arial" w:cs="Arial"/>
          <w:sz w:val="16"/>
        </w:rPr>
        <w:t xml:space="preserve">IQR=Interquartile Range; </w:t>
      </w:r>
      <w:r w:rsidRPr="00E85239">
        <w:rPr>
          <w:rFonts w:ascii="Arial" w:hAnsi="Arial" w:cs="Arial"/>
          <w:sz w:val="16"/>
        </w:rPr>
        <w:t xml:space="preserve">* </w:t>
      </w:r>
      <w:r w:rsidRPr="00E85239">
        <w:rPr>
          <w:rFonts w:ascii="Arial" w:hAnsi="Arial" w:cs="Arial"/>
          <w:i/>
          <w:sz w:val="16"/>
        </w:rPr>
        <w:t>p</w:t>
      </w:r>
      <w:r w:rsidRPr="00E85239">
        <w:rPr>
          <w:rFonts w:ascii="Arial" w:hAnsi="Arial" w:cs="Arial"/>
          <w:sz w:val="16"/>
        </w:rPr>
        <w:t xml:space="preserve">-value &lt;0.50; ** </w:t>
      </w:r>
      <w:r w:rsidRPr="00E85239">
        <w:rPr>
          <w:rFonts w:ascii="Arial" w:hAnsi="Arial" w:cs="Arial"/>
          <w:i/>
          <w:sz w:val="16"/>
        </w:rPr>
        <w:t>p</w:t>
      </w:r>
      <w:r w:rsidRPr="00E85239">
        <w:rPr>
          <w:rFonts w:ascii="Arial" w:hAnsi="Arial" w:cs="Arial"/>
          <w:sz w:val="16"/>
        </w:rPr>
        <w:t>-value &lt;0.20.</w:t>
      </w:r>
    </w:p>
    <w:p w14:paraId="6A8F3095" w14:textId="032A79AD" w:rsidR="00972E28" w:rsidRPr="00CD7BC5" w:rsidRDefault="00CD7BC5" w:rsidP="00CD7BC5">
      <w:pPr>
        <w:spacing w:line="360" w:lineRule="auto"/>
        <w:rPr>
          <w:rFonts w:ascii="Arial" w:hAnsi="Arial" w:cs="Arial"/>
          <w:sz w:val="20"/>
        </w:rPr>
      </w:pPr>
      <w:r w:rsidRPr="00E85239">
        <w:rPr>
          <w:rFonts w:ascii="Arial" w:hAnsi="Arial" w:cs="Arial"/>
          <w:sz w:val="16"/>
          <w:vertAlign w:val="superscript"/>
        </w:rPr>
        <w:t>a</w:t>
      </w:r>
      <w:r w:rsidRPr="00E85239">
        <w:rPr>
          <w:rFonts w:ascii="Arial" w:hAnsi="Arial" w:cs="Arial"/>
          <w:sz w:val="16"/>
        </w:rPr>
        <w:t xml:space="preserve"> </w:t>
      </w:r>
      <w:r w:rsidRPr="00E85239">
        <w:rPr>
          <w:rFonts w:ascii="Arial" w:hAnsi="Arial" w:cs="Arial"/>
          <w:i/>
          <w:sz w:val="16"/>
        </w:rPr>
        <w:t>n</w:t>
      </w:r>
      <w:r w:rsidRPr="00E85239">
        <w:rPr>
          <w:rFonts w:ascii="Arial" w:hAnsi="Arial" w:cs="Arial"/>
          <w:sz w:val="16"/>
        </w:rPr>
        <w:t>=1 horse excluded based on missing serum sample (</w:t>
      </w:r>
      <w:r w:rsidRPr="00F77AA0">
        <w:rPr>
          <w:rFonts w:ascii="Arial" w:hAnsi="Arial" w:cs="Arial"/>
          <w:sz w:val="16"/>
        </w:rPr>
        <w:t>no LAT result)</w:t>
      </w:r>
      <w:r w:rsidR="00055C6D">
        <w:rPr>
          <w:rFonts w:ascii="Arial" w:hAnsi="Arial" w:cs="Arial"/>
          <w:sz w:val="16"/>
        </w:rPr>
        <w:t>.</w:t>
      </w:r>
    </w:p>
    <w:sectPr w:rsidR="00972E28" w:rsidRPr="00CD7BC5" w:rsidSect="00A179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C5"/>
    <w:rsid w:val="00055C6D"/>
    <w:rsid w:val="0039615D"/>
    <w:rsid w:val="00972E28"/>
    <w:rsid w:val="00A1797C"/>
    <w:rsid w:val="00C94B6B"/>
    <w:rsid w:val="00C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317E8"/>
  <w15:chartTrackingRefBased/>
  <w15:docId w15:val="{FAA95DDB-3CEE-4D91-90E8-F64E2F4F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CD7B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neNumber">
    <w:name w:val="line number"/>
    <w:basedOn w:val="DefaultParagraphFont"/>
    <w:uiPriority w:val="99"/>
    <w:semiHidden/>
    <w:unhideWhenUsed/>
    <w:rsid w:val="00CD7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dd7b8e-c09f-40a4-b7a2-272e21af1b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9849EEDF40742A8AD7C37FD1642ED" ma:contentTypeVersion="16" ma:contentTypeDescription="Create a new document." ma:contentTypeScope="" ma:versionID="63344703abf46b1b7038ffd4832b8301">
  <xsd:schema xmlns:xsd="http://www.w3.org/2001/XMLSchema" xmlns:xs="http://www.w3.org/2001/XMLSchema" xmlns:p="http://schemas.microsoft.com/office/2006/metadata/properties" xmlns:ns3="e4dd7b8e-c09f-40a4-b7a2-272e21af1bfc" xmlns:ns4="70653502-edbb-4038-a3c8-527c27a5b893" targetNamespace="http://schemas.microsoft.com/office/2006/metadata/properties" ma:root="true" ma:fieldsID="4ec9828df6a4bac687badd84e150d4c9" ns3:_="" ns4:_="">
    <xsd:import namespace="e4dd7b8e-c09f-40a4-b7a2-272e21af1bfc"/>
    <xsd:import namespace="70653502-edbb-4038-a3c8-527c27a5b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d7b8e-c09f-40a4-b7a2-272e21af1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53502-edbb-4038-a3c8-527c27a5b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091A9-063F-4543-9024-571108BA4690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70653502-edbb-4038-a3c8-527c27a5b893"/>
    <ds:schemaRef ds:uri="http://schemas.openxmlformats.org/package/2006/metadata/core-properties"/>
    <ds:schemaRef ds:uri="http://schemas.microsoft.com/office/infopath/2007/PartnerControls"/>
    <ds:schemaRef ds:uri="e4dd7b8e-c09f-40a4-b7a2-272e21af1bf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4C2732-0B03-42E6-9435-7AB22D516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d7b8e-c09f-40a4-b7a2-272e21af1bfc"/>
    <ds:schemaRef ds:uri="70653502-edbb-4038-a3c8-527c27a5b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E28913-8E92-4FFC-BD2D-0436F74925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Cornell, Tessa</dc:creator>
  <cp:keywords/>
  <dc:description/>
  <cp:lastModifiedBy>Cornell, Tessa</cp:lastModifiedBy>
  <cp:revision>5</cp:revision>
  <dcterms:created xsi:type="dcterms:W3CDTF">2023-12-11T10:52:00Z</dcterms:created>
  <dcterms:modified xsi:type="dcterms:W3CDTF">2024-08-30T15:40:00Z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0x0101001869849EEDF40742A8AD7C37FD1642ED</vt:lpwstr>
  </property>
</Properties>
</file>