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6C7EF3" w14:textId="77777777" w:rsidR="0051191F" w:rsidRDefault="00000000">
      <w:pPr>
        <w:pStyle w:val="10"/>
        <w:numPr>
          <w:ilvl w:val="0"/>
          <w:numId w:val="0"/>
        </w:numPr>
        <w:rPr>
          <w:rFonts w:eastAsia="宋体" w:cs="Times New Roman"/>
          <w:color w:val="000000" w:themeColor="text1"/>
          <w:sz w:val="28"/>
        </w:rPr>
      </w:pPr>
      <w:bookmarkStart w:id="0" w:name="_Ref128951062"/>
      <w:bookmarkStart w:id="1" w:name="_Ref129552486"/>
      <w:r>
        <w:rPr>
          <w:rFonts w:eastAsia="宋体" w:cs="Times New Roman" w:hint="eastAsia"/>
          <w:color w:val="000000" w:themeColor="text1"/>
          <w:sz w:val="28"/>
        </w:rPr>
        <w:t>Supplementary Figures</w:t>
      </w:r>
    </w:p>
    <w:p w14:paraId="304F3221" w14:textId="77777777" w:rsidR="0051191F" w:rsidRDefault="0051191F"/>
    <w:p w14:paraId="6942ED95" w14:textId="77777777" w:rsidR="0051191F" w:rsidRDefault="00000000">
      <w:pPr>
        <w:jc w:val="center"/>
      </w:pPr>
      <w:r>
        <w:rPr>
          <w:rFonts w:hint="eastAsia"/>
          <w:noProof/>
        </w:rPr>
        <w:drawing>
          <wp:inline distT="0" distB="0" distL="114300" distR="114300" wp14:anchorId="77229528" wp14:editId="04C10F41">
            <wp:extent cx="4895215" cy="7073265"/>
            <wp:effectExtent l="0" t="0" r="635" b="381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707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165EA" w14:textId="77777777" w:rsidR="0051191F" w:rsidRDefault="00000000">
      <w:pPr>
        <w:jc w:val="center"/>
        <w:rPr>
          <w:rFonts w:cs="Times New Roman"/>
          <w:szCs w:val="21"/>
        </w:rPr>
      </w:pPr>
      <w:r>
        <w:rPr>
          <w:rFonts w:hint="eastAsia"/>
          <w:b/>
          <w:bCs/>
        </w:rPr>
        <w:t xml:space="preserve">Fig. S1 </w:t>
      </w:r>
      <w:r>
        <w:rPr>
          <w:rFonts w:cs="Times New Roman"/>
          <w:szCs w:val="21"/>
        </w:rPr>
        <w:t>Phenotypic map of plants of the combination D24 × D47</w:t>
      </w:r>
    </w:p>
    <w:p w14:paraId="15CF945B" w14:textId="77777777" w:rsidR="0051191F" w:rsidRDefault="0051191F">
      <w:pPr>
        <w:rPr>
          <w:szCs w:val="21"/>
        </w:rPr>
        <w:sectPr w:rsidR="0051191F">
          <w:headerReference w:type="default" r:id="rId10"/>
          <w:footerReference w:type="default" r:id="rId11"/>
          <w:pgSz w:w="11906" w:h="16838"/>
          <w:pgMar w:top="1418" w:right="1531" w:bottom="1418" w:left="1474" w:header="851" w:footer="992" w:gutter="0"/>
          <w:pgNumType w:start="1"/>
          <w:cols w:space="425"/>
          <w:docGrid w:type="lines" w:linePitch="312"/>
        </w:sectPr>
      </w:pPr>
    </w:p>
    <w:p w14:paraId="577B326F" w14:textId="77777777" w:rsidR="0051191F" w:rsidRDefault="0051191F">
      <w:pPr>
        <w:jc w:val="center"/>
      </w:pPr>
    </w:p>
    <w:p w14:paraId="2C4AC230" w14:textId="77777777" w:rsidR="0051191F" w:rsidRDefault="00000000">
      <w:pPr>
        <w:jc w:val="center"/>
      </w:pPr>
      <w:r>
        <w:rPr>
          <w:rFonts w:hint="eastAsia"/>
          <w:noProof/>
        </w:rPr>
        <w:drawing>
          <wp:inline distT="0" distB="0" distL="114300" distR="114300" wp14:anchorId="7D72DD7E" wp14:editId="3AA82369">
            <wp:extent cx="4104640" cy="3113405"/>
            <wp:effectExtent l="0" t="0" r="635" b="127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7A90" w14:textId="77777777" w:rsidR="0051191F" w:rsidRDefault="0051191F">
      <w:pPr>
        <w:jc w:val="center"/>
      </w:pPr>
    </w:p>
    <w:p w14:paraId="1F52B8F6" w14:textId="77777777" w:rsidR="0051191F" w:rsidRDefault="00000000">
      <w:pPr>
        <w:jc w:val="left"/>
        <w:rPr>
          <w:sz w:val="18"/>
          <w:szCs w:val="18"/>
        </w:rPr>
      </w:pPr>
      <w:r>
        <w:rPr>
          <w:rFonts w:hint="eastAsia"/>
          <w:b/>
          <w:bCs/>
        </w:rPr>
        <w:t xml:space="preserve">Fig. S2 </w:t>
      </w:r>
      <w:r>
        <w:rPr>
          <w:rFonts w:hint="eastAsia"/>
        </w:rPr>
        <w:t xml:space="preserve">Amplified gel map of DNA sequences from </w:t>
      </w:r>
      <w:proofErr w:type="spellStart"/>
      <w:r>
        <w:rPr>
          <w:rFonts w:hint="eastAsia"/>
          <w:i/>
          <w:iCs/>
        </w:rPr>
        <w:t>CapCCS.</w:t>
      </w:r>
      <w:r>
        <w:rPr>
          <w:rFonts w:hint="eastAsia"/>
          <w:sz w:val="18"/>
          <w:szCs w:val="18"/>
        </w:rPr>
        <w:t>M</w:t>
      </w:r>
      <w:proofErr w:type="spellEnd"/>
      <w:r>
        <w:rPr>
          <w:rFonts w:hint="eastAsia"/>
          <w:sz w:val="18"/>
          <w:szCs w:val="18"/>
        </w:rPr>
        <w:t xml:space="preserve"> indicates DL2000 DNA Marker, D47 and D24 are DNA amplification gel plots of </w:t>
      </w:r>
      <w:proofErr w:type="spellStart"/>
      <w:r>
        <w:rPr>
          <w:rFonts w:hint="eastAsia"/>
          <w:i/>
          <w:iCs/>
          <w:sz w:val="18"/>
          <w:szCs w:val="18"/>
        </w:rPr>
        <w:t>CapCCS</w:t>
      </w:r>
      <w:proofErr w:type="spellEnd"/>
      <w:r>
        <w:rPr>
          <w:rFonts w:hint="eastAsia"/>
          <w:sz w:val="18"/>
          <w:szCs w:val="18"/>
        </w:rPr>
        <w:t>, respectively.</w:t>
      </w:r>
    </w:p>
    <w:p w14:paraId="438E7641" w14:textId="77777777" w:rsidR="0051191F" w:rsidRDefault="0051191F">
      <w:pPr>
        <w:jc w:val="center"/>
        <w:rPr>
          <w:sz w:val="18"/>
          <w:szCs w:val="18"/>
        </w:rPr>
      </w:pPr>
    </w:p>
    <w:p w14:paraId="4B5B80FE" w14:textId="77777777" w:rsidR="0051191F" w:rsidRDefault="0051191F">
      <w:pPr>
        <w:jc w:val="center"/>
      </w:pPr>
    </w:p>
    <w:p w14:paraId="107060E6" w14:textId="77777777" w:rsidR="0051191F" w:rsidRDefault="0051191F">
      <w:pPr>
        <w:jc w:val="center"/>
      </w:pPr>
    </w:p>
    <w:p w14:paraId="42421C1D" w14:textId="77777777" w:rsidR="0051191F" w:rsidRDefault="0051191F">
      <w:pPr>
        <w:jc w:val="center"/>
      </w:pPr>
    </w:p>
    <w:p w14:paraId="7D3D6617" w14:textId="77777777" w:rsidR="0051191F" w:rsidRDefault="0051191F">
      <w:pPr>
        <w:jc w:val="center"/>
      </w:pPr>
    </w:p>
    <w:p w14:paraId="37826D3A" w14:textId="77777777" w:rsidR="0051191F" w:rsidRDefault="0051191F">
      <w:pPr>
        <w:jc w:val="center"/>
      </w:pPr>
    </w:p>
    <w:p w14:paraId="21A52110" w14:textId="77777777" w:rsidR="0051191F" w:rsidRDefault="0051191F">
      <w:pPr>
        <w:jc w:val="center"/>
      </w:pPr>
    </w:p>
    <w:p w14:paraId="56F2383B" w14:textId="77777777" w:rsidR="0051191F" w:rsidRDefault="0051191F">
      <w:pPr>
        <w:jc w:val="center"/>
      </w:pPr>
    </w:p>
    <w:p w14:paraId="25640BF9" w14:textId="77777777" w:rsidR="0051191F" w:rsidRDefault="0051191F">
      <w:pPr>
        <w:jc w:val="center"/>
      </w:pPr>
    </w:p>
    <w:p w14:paraId="0A2C0F73" w14:textId="77777777" w:rsidR="0051191F" w:rsidRDefault="0051191F">
      <w:pPr>
        <w:rPr>
          <w:color w:val="FF0000"/>
          <w:sz w:val="24"/>
          <w:szCs w:val="24"/>
        </w:rPr>
        <w:sectPr w:rsidR="0051191F">
          <w:footerReference w:type="default" r:id="rId13"/>
          <w:pgSz w:w="11906" w:h="16838"/>
          <w:pgMar w:top="1418" w:right="1531" w:bottom="1418" w:left="1474" w:header="851" w:footer="992" w:gutter="0"/>
          <w:cols w:space="425"/>
          <w:docGrid w:type="lines" w:linePitch="312"/>
        </w:sectPr>
      </w:pPr>
    </w:p>
    <w:p w14:paraId="575966E6" w14:textId="77777777" w:rsidR="0051191F" w:rsidRDefault="00000000">
      <w:pPr>
        <w:pStyle w:val="10"/>
        <w:numPr>
          <w:ilvl w:val="0"/>
          <w:numId w:val="0"/>
        </w:numPr>
      </w:pPr>
      <w:r>
        <w:rPr>
          <w:rFonts w:eastAsia="宋体" w:cs="Times New Roman" w:hint="eastAsia"/>
          <w:color w:val="000000" w:themeColor="text1"/>
          <w:sz w:val="24"/>
          <w:szCs w:val="24"/>
        </w:rPr>
        <w:lastRenderedPageBreak/>
        <w:t xml:space="preserve"> </w:t>
      </w:r>
      <w:r>
        <w:rPr>
          <w:rFonts w:eastAsia="宋体" w:cs="Times New Roman" w:hint="eastAsia"/>
          <w:color w:val="000000" w:themeColor="text1"/>
          <w:sz w:val="28"/>
        </w:rPr>
        <w:t>Supplementary Tables</w:t>
      </w:r>
    </w:p>
    <w:p w14:paraId="1BCD6145" w14:textId="77777777" w:rsidR="0051191F" w:rsidRDefault="00000000">
      <w:pPr>
        <w:pStyle w:val="a4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T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able S1.</w:t>
      </w:r>
      <w:r>
        <w:rPr>
          <w:rFonts w:ascii="Times New Roman" w:eastAsia="宋体" w:hAnsi="Times New Roman" w:cs="Times New Roman"/>
          <w:sz w:val="24"/>
          <w:szCs w:val="24"/>
        </w:rPr>
        <w:t xml:space="preserve"> Primer information of the green fruit 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InDel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 xml:space="preserve"> marker Chr01positioning interval</w:t>
      </w:r>
    </w:p>
    <w:tbl>
      <w:tblPr>
        <w:tblStyle w:val="-15075"/>
        <w:tblW w:w="0" w:type="auto"/>
        <w:tblLook w:val="04A0" w:firstRow="1" w:lastRow="0" w:firstColumn="1" w:lastColumn="0" w:noHBand="0" w:noVBand="1"/>
      </w:tblPr>
      <w:tblGrid>
        <w:gridCol w:w="1417"/>
        <w:gridCol w:w="1417"/>
        <w:gridCol w:w="1561"/>
        <w:gridCol w:w="4387"/>
      </w:tblGrid>
      <w:tr w:rsidR="0051191F" w14:paraId="7A2DFA2B" w14:textId="77777777" w:rsidTr="005119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tcW w:w="1417" w:type="dxa"/>
            <w:vAlign w:val="center"/>
          </w:tcPr>
          <w:p w14:paraId="31195422" w14:textId="77777777" w:rsidR="0051191F" w:rsidRDefault="00000000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Primer name</w:t>
            </w:r>
          </w:p>
        </w:tc>
        <w:tc>
          <w:tcPr>
            <w:tcW w:w="1417" w:type="dxa"/>
            <w:vAlign w:val="center"/>
          </w:tcPr>
          <w:p w14:paraId="33BD5B71" w14:textId="77777777" w:rsidR="0051191F" w:rsidRDefault="00000000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Positioning interval</w:t>
            </w:r>
          </w:p>
        </w:tc>
        <w:tc>
          <w:tcPr>
            <w:tcW w:w="1561" w:type="dxa"/>
            <w:vAlign w:val="center"/>
          </w:tcPr>
          <w:p w14:paraId="0269D5A5" w14:textId="77777777" w:rsidR="0051191F" w:rsidRDefault="00000000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Physical location</w:t>
            </w:r>
          </w:p>
        </w:tc>
        <w:tc>
          <w:tcPr>
            <w:tcW w:w="4387" w:type="dxa"/>
            <w:vAlign w:val="center"/>
          </w:tcPr>
          <w:p w14:paraId="3135DB62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sequence</w:t>
            </w:r>
            <w:r>
              <w:rPr>
                <w:rFonts w:cs="Times New Roman"/>
                <w:sz w:val="24"/>
                <w:szCs w:val="24"/>
              </w:rPr>
              <w:t>（</w:t>
            </w:r>
            <w:r>
              <w:rPr>
                <w:rFonts w:cs="Times New Roman"/>
                <w:sz w:val="24"/>
                <w:szCs w:val="24"/>
              </w:rPr>
              <w:t>5'→3'</w:t>
            </w:r>
            <w:r>
              <w:rPr>
                <w:rFonts w:cs="Times New Roman"/>
                <w:sz w:val="24"/>
                <w:szCs w:val="24"/>
              </w:rPr>
              <w:t>）</w:t>
            </w:r>
          </w:p>
        </w:tc>
      </w:tr>
      <w:tr w:rsidR="0051191F" w14:paraId="69681086" w14:textId="77777777" w:rsidTr="0051191F">
        <w:trPr>
          <w:trHeight w:val="283"/>
        </w:trPr>
        <w:tc>
          <w:tcPr>
            <w:tcW w:w="1417" w:type="dxa"/>
            <w:noWrap/>
            <w:vAlign w:val="center"/>
          </w:tcPr>
          <w:p w14:paraId="50E343F9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InDel65</w:t>
            </w:r>
          </w:p>
        </w:tc>
        <w:tc>
          <w:tcPr>
            <w:tcW w:w="1417" w:type="dxa"/>
            <w:noWrap/>
            <w:vAlign w:val="center"/>
          </w:tcPr>
          <w:p w14:paraId="39B38724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gyqtl1.1</w:t>
            </w:r>
          </w:p>
        </w:tc>
        <w:tc>
          <w:tcPr>
            <w:tcW w:w="1561" w:type="dxa"/>
            <w:noWrap/>
            <w:vAlign w:val="center"/>
          </w:tcPr>
          <w:p w14:paraId="37544832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1,899,365</w:t>
            </w:r>
          </w:p>
        </w:tc>
        <w:tc>
          <w:tcPr>
            <w:tcW w:w="4387" w:type="dxa"/>
            <w:vAlign w:val="center"/>
          </w:tcPr>
          <w:p w14:paraId="37627105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F:GTTCCCTTTTTACTTGCC</w:t>
            </w:r>
          </w:p>
          <w:p w14:paraId="569691E6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R:TGGTTCCACCACTGACTG</w:t>
            </w:r>
          </w:p>
        </w:tc>
      </w:tr>
      <w:tr w:rsidR="0051191F" w14:paraId="75C3957C" w14:textId="77777777" w:rsidTr="0051191F">
        <w:trPr>
          <w:trHeight w:val="283"/>
        </w:trPr>
        <w:tc>
          <w:tcPr>
            <w:tcW w:w="1417" w:type="dxa"/>
            <w:noWrap/>
            <w:vAlign w:val="center"/>
          </w:tcPr>
          <w:p w14:paraId="584EDB11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InDel1</w:t>
            </w:r>
          </w:p>
        </w:tc>
        <w:tc>
          <w:tcPr>
            <w:tcW w:w="1417" w:type="dxa"/>
            <w:noWrap/>
            <w:vAlign w:val="center"/>
          </w:tcPr>
          <w:p w14:paraId="6436F4B7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gyqtl1.1</w:t>
            </w:r>
          </w:p>
        </w:tc>
        <w:tc>
          <w:tcPr>
            <w:tcW w:w="1561" w:type="dxa"/>
            <w:noWrap/>
            <w:vAlign w:val="center"/>
          </w:tcPr>
          <w:p w14:paraId="2B56ECA5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2,707,892</w:t>
            </w:r>
          </w:p>
        </w:tc>
        <w:tc>
          <w:tcPr>
            <w:tcW w:w="4387" w:type="dxa"/>
            <w:vAlign w:val="center"/>
          </w:tcPr>
          <w:p w14:paraId="40C13974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F:GATTTAAGATCAAGGGACGACC</w:t>
            </w:r>
          </w:p>
          <w:p w14:paraId="4FC5E3DE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R:AAACGACTCACTACAAAGGCTG</w:t>
            </w:r>
          </w:p>
        </w:tc>
      </w:tr>
      <w:tr w:rsidR="0051191F" w14:paraId="6BE14765" w14:textId="77777777" w:rsidTr="0051191F">
        <w:trPr>
          <w:trHeight w:val="283"/>
        </w:trPr>
        <w:tc>
          <w:tcPr>
            <w:tcW w:w="1417" w:type="dxa"/>
            <w:noWrap/>
            <w:vAlign w:val="center"/>
          </w:tcPr>
          <w:p w14:paraId="6B4AAE14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InDel127</w:t>
            </w:r>
          </w:p>
        </w:tc>
        <w:tc>
          <w:tcPr>
            <w:tcW w:w="1417" w:type="dxa"/>
            <w:noWrap/>
            <w:vAlign w:val="center"/>
          </w:tcPr>
          <w:p w14:paraId="2B05352B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gyqtl1.1</w:t>
            </w:r>
          </w:p>
        </w:tc>
        <w:tc>
          <w:tcPr>
            <w:tcW w:w="1561" w:type="dxa"/>
            <w:noWrap/>
            <w:vAlign w:val="center"/>
          </w:tcPr>
          <w:p w14:paraId="01D58EDD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7,476,742</w:t>
            </w:r>
          </w:p>
        </w:tc>
        <w:tc>
          <w:tcPr>
            <w:tcW w:w="4387" w:type="dxa"/>
            <w:vAlign w:val="center"/>
          </w:tcPr>
          <w:p w14:paraId="78D65866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F:ACCTACCAACCCCTTTCC</w:t>
            </w:r>
          </w:p>
          <w:p w14:paraId="520A3006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R:AAAAGAAGCACTAAATAATAAACT</w:t>
            </w:r>
          </w:p>
        </w:tc>
      </w:tr>
      <w:tr w:rsidR="0051191F" w14:paraId="28F9A7AA" w14:textId="77777777" w:rsidTr="0051191F">
        <w:trPr>
          <w:trHeight w:val="283"/>
        </w:trPr>
        <w:tc>
          <w:tcPr>
            <w:tcW w:w="1417" w:type="dxa"/>
            <w:noWrap/>
            <w:vAlign w:val="center"/>
          </w:tcPr>
          <w:p w14:paraId="3C7CD924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InDel67</w:t>
            </w:r>
          </w:p>
        </w:tc>
        <w:tc>
          <w:tcPr>
            <w:tcW w:w="1417" w:type="dxa"/>
            <w:noWrap/>
            <w:vAlign w:val="center"/>
          </w:tcPr>
          <w:p w14:paraId="1CA2FFD7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gyqtl1.1</w:t>
            </w:r>
          </w:p>
        </w:tc>
        <w:tc>
          <w:tcPr>
            <w:tcW w:w="1561" w:type="dxa"/>
            <w:noWrap/>
            <w:vAlign w:val="center"/>
          </w:tcPr>
          <w:p w14:paraId="343D92B4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13,277,559</w:t>
            </w:r>
          </w:p>
        </w:tc>
        <w:tc>
          <w:tcPr>
            <w:tcW w:w="4387" w:type="dxa"/>
            <w:vAlign w:val="center"/>
          </w:tcPr>
          <w:p w14:paraId="3931D4B0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F:AGTTGGTCTCATATAAATCCCA</w:t>
            </w:r>
          </w:p>
          <w:p w14:paraId="47B940D9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R:TTACTGTTTCTTGTCAGCGTTG</w:t>
            </w:r>
          </w:p>
        </w:tc>
      </w:tr>
      <w:tr w:rsidR="0051191F" w14:paraId="2E355994" w14:textId="77777777" w:rsidTr="0051191F">
        <w:trPr>
          <w:trHeight w:val="283"/>
        </w:trPr>
        <w:tc>
          <w:tcPr>
            <w:tcW w:w="1417" w:type="dxa"/>
            <w:noWrap/>
            <w:vAlign w:val="center"/>
          </w:tcPr>
          <w:p w14:paraId="0CA1EEA4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InDel141</w:t>
            </w:r>
          </w:p>
        </w:tc>
        <w:tc>
          <w:tcPr>
            <w:tcW w:w="1417" w:type="dxa"/>
            <w:noWrap/>
            <w:vAlign w:val="center"/>
          </w:tcPr>
          <w:p w14:paraId="3B4CC0CD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gyqtl1.1</w:t>
            </w:r>
          </w:p>
        </w:tc>
        <w:tc>
          <w:tcPr>
            <w:tcW w:w="1561" w:type="dxa"/>
            <w:noWrap/>
            <w:vAlign w:val="center"/>
          </w:tcPr>
          <w:p w14:paraId="0A8D4D4C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14,372,013</w:t>
            </w:r>
          </w:p>
        </w:tc>
        <w:tc>
          <w:tcPr>
            <w:tcW w:w="4387" w:type="dxa"/>
            <w:vAlign w:val="center"/>
          </w:tcPr>
          <w:p w14:paraId="69DB0166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F:TCCTTTTTGCAACAATATGACA</w:t>
            </w:r>
          </w:p>
          <w:p w14:paraId="11D18704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R:CCTTTTAGCTGGGTCCAATT</w:t>
            </w:r>
          </w:p>
        </w:tc>
      </w:tr>
      <w:tr w:rsidR="0051191F" w14:paraId="70E881E2" w14:textId="77777777" w:rsidTr="0051191F">
        <w:trPr>
          <w:trHeight w:val="283"/>
        </w:trPr>
        <w:tc>
          <w:tcPr>
            <w:tcW w:w="1417" w:type="dxa"/>
            <w:noWrap/>
            <w:vAlign w:val="center"/>
          </w:tcPr>
          <w:p w14:paraId="4FBA5449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InDel134</w:t>
            </w:r>
          </w:p>
        </w:tc>
        <w:tc>
          <w:tcPr>
            <w:tcW w:w="1417" w:type="dxa"/>
            <w:noWrap/>
            <w:vAlign w:val="center"/>
          </w:tcPr>
          <w:p w14:paraId="3A406656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gyqtl1.1</w:t>
            </w:r>
          </w:p>
        </w:tc>
        <w:tc>
          <w:tcPr>
            <w:tcW w:w="1561" w:type="dxa"/>
            <w:noWrap/>
            <w:vAlign w:val="center"/>
          </w:tcPr>
          <w:p w14:paraId="53A2C7B5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17,126,499</w:t>
            </w:r>
          </w:p>
        </w:tc>
        <w:tc>
          <w:tcPr>
            <w:tcW w:w="4387" w:type="dxa"/>
            <w:vAlign w:val="center"/>
          </w:tcPr>
          <w:p w14:paraId="26D45C1F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F:ACCGCCACAACATCAAACA</w:t>
            </w:r>
          </w:p>
          <w:p w14:paraId="3BDEE448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R:CGAGGAGGAAGAGAAGACAAG</w:t>
            </w:r>
          </w:p>
        </w:tc>
      </w:tr>
      <w:tr w:rsidR="0051191F" w14:paraId="0002870F" w14:textId="77777777" w:rsidTr="0051191F">
        <w:trPr>
          <w:trHeight w:val="283"/>
        </w:trPr>
        <w:tc>
          <w:tcPr>
            <w:tcW w:w="1417" w:type="dxa"/>
            <w:noWrap/>
            <w:vAlign w:val="center"/>
          </w:tcPr>
          <w:p w14:paraId="22CBB23D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InDel145</w:t>
            </w:r>
          </w:p>
        </w:tc>
        <w:tc>
          <w:tcPr>
            <w:tcW w:w="1417" w:type="dxa"/>
            <w:noWrap/>
            <w:vAlign w:val="center"/>
          </w:tcPr>
          <w:p w14:paraId="7B81A0CE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gyqtl1.1</w:t>
            </w:r>
          </w:p>
        </w:tc>
        <w:tc>
          <w:tcPr>
            <w:tcW w:w="1561" w:type="dxa"/>
            <w:noWrap/>
            <w:vAlign w:val="center"/>
          </w:tcPr>
          <w:p w14:paraId="3702E617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19,150,732</w:t>
            </w:r>
          </w:p>
        </w:tc>
        <w:tc>
          <w:tcPr>
            <w:tcW w:w="4387" w:type="dxa"/>
            <w:vAlign w:val="center"/>
          </w:tcPr>
          <w:p w14:paraId="0541BF86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F:TGAAAAATGGACTGGTTGGA</w:t>
            </w:r>
          </w:p>
          <w:p w14:paraId="465D2FE0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R:GCCTTCTAAAAGAGGTGTGGT</w:t>
            </w:r>
          </w:p>
        </w:tc>
      </w:tr>
      <w:tr w:rsidR="0051191F" w14:paraId="36E7935B" w14:textId="77777777" w:rsidTr="0051191F">
        <w:trPr>
          <w:trHeight w:val="283"/>
        </w:trPr>
        <w:tc>
          <w:tcPr>
            <w:tcW w:w="1417" w:type="dxa"/>
            <w:noWrap/>
            <w:vAlign w:val="center"/>
          </w:tcPr>
          <w:p w14:paraId="7C040663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InDel69</w:t>
            </w:r>
          </w:p>
        </w:tc>
        <w:tc>
          <w:tcPr>
            <w:tcW w:w="1417" w:type="dxa"/>
            <w:noWrap/>
            <w:vAlign w:val="center"/>
          </w:tcPr>
          <w:p w14:paraId="41761028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gyqtl1.1</w:t>
            </w:r>
          </w:p>
        </w:tc>
        <w:tc>
          <w:tcPr>
            <w:tcW w:w="1561" w:type="dxa"/>
            <w:noWrap/>
            <w:vAlign w:val="center"/>
          </w:tcPr>
          <w:p w14:paraId="6956B076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21,635,087</w:t>
            </w:r>
          </w:p>
        </w:tc>
        <w:tc>
          <w:tcPr>
            <w:tcW w:w="4387" w:type="dxa"/>
            <w:vAlign w:val="center"/>
          </w:tcPr>
          <w:p w14:paraId="3DBC8838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F:TTGGTTGTTGTGTAGGTTATT</w:t>
            </w:r>
          </w:p>
          <w:p w14:paraId="04C28EA9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R:TGAGAGTCTATTTGTGTATTA</w:t>
            </w:r>
          </w:p>
        </w:tc>
      </w:tr>
      <w:tr w:rsidR="0051191F" w14:paraId="6314968D" w14:textId="77777777" w:rsidTr="0051191F">
        <w:trPr>
          <w:trHeight w:val="283"/>
        </w:trPr>
        <w:tc>
          <w:tcPr>
            <w:tcW w:w="1417" w:type="dxa"/>
            <w:noWrap/>
            <w:vAlign w:val="center"/>
          </w:tcPr>
          <w:p w14:paraId="6D0CD91B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InDel128</w:t>
            </w:r>
          </w:p>
        </w:tc>
        <w:tc>
          <w:tcPr>
            <w:tcW w:w="1417" w:type="dxa"/>
            <w:noWrap/>
            <w:vAlign w:val="center"/>
          </w:tcPr>
          <w:p w14:paraId="20F1D2DA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gyqtl1.1</w:t>
            </w:r>
          </w:p>
        </w:tc>
        <w:tc>
          <w:tcPr>
            <w:tcW w:w="1561" w:type="dxa"/>
            <w:noWrap/>
            <w:vAlign w:val="center"/>
          </w:tcPr>
          <w:p w14:paraId="7832BA5A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26,956,842</w:t>
            </w:r>
          </w:p>
        </w:tc>
        <w:tc>
          <w:tcPr>
            <w:tcW w:w="4387" w:type="dxa"/>
            <w:vAlign w:val="center"/>
          </w:tcPr>
          <w:p w14:paraId="4D2401A3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F:TATTTTGTTGGATAACCGTGG</w:t>
            </w:r>
          </w:p>
          <w:p w14:paraId="795F9644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R:AGCTTCATACTGTGATCTGGA</w:t>
            </w:r>
          </w:p>
        </w:tc>
      </w:tr>
      <w:tr w:rsidR="0051191F" w14:paraId="23379A69" w14:textId="77777777" w:rsidTr="0051191F">
        <w:trPr>
          <w:trHeight w:val="283"/>
        </w:trPr>
        <w:tc>
          <w:tcPr>
            <w:tcW w:w="1417" w:type="dxa"/>
            <w:noWrap/>
            <w:vAlign w:val="center"/>
          </w:tcPr>
          <w:p w14:paraId="27E09623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InDel103</w:t>
            </w:r>
          </w:p>
        </w:tc>
        <w:tc>
          <w:tcPr>
            <w:tcW w:w="1417" w:type="dxa"/>
            <w:noWrap/>
            <w:vAlign w:val="center"/>
          </w:tcPr>
          <w:p w14:paraId="6DEC7A4E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gyqtl1.1</w:t>
            </w:r>
          </w:p>
        </w:tc>
        <w:tc>
          <w:tcPr>
            <w:tcW w:w="1561" w:type="dxa"/>
            <w:noWrap/>
            <w:vAlign w:val="center"/>
          </w:tcPr>
          <w:p w14:paraId="241CE804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29,447,239</w:t>
            </w:r>
          </w:p>
        </w:tc>
        <w:tc>
          <w:tcPr>
            <w:tcW w:w="4387" w:type="dxa"/>
            <w:vAlign w:val="center"/>
          </w:tcPr>
          <w:p w14:paraId="03FDA7AA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F:AAAGAACCCCTCTACGAAT</w:t>
            </w:r>
          </w:p>
          <w:p w14:paraId="3515DFCD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R:CCAACCCAGTGGACAAT</w:t>
            </w:r>
          </w:p>
        </w:tc>
      </w:tr>
      <w:tr w:rsidR="0051191F" w14:paraId="49A4A790" w14:textId="77777777" w:rsidTr="0051191F">
        <w:trPr>
          <w:trHeight w:val="283"/>
        </w:trPr>
        <w:tc>
          <w:tcPr>
            <w:tcW w:w="1417" w:type="dxa"/>
            <w:noWrap/>
            <w:vAlign w:val="center"/>
          </w:tcPr>
          <w:p w14:paraId="272B66F1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InDel71</w:t>
            </w:r>
          </w:p>
        </w:tc>
        <w:tc>
          <w:tcPr>
            <w:tcW w:w="1417" w:type="dxa"/>
            <w:noWrap/>
            <w:vAlign w:val="center"/>
          </w:tcPr>
          <w:p w14:paraId="4718F940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gyqtl1.1</w:t>
            </w:r>
          </w:p>
        </w:tc>
        <w:tc>
          <w:tcPr>
            <w:tcW w:w="1561" w:type="dxa"/>
            <w:noWrap/>
            <w:vAlign w:val="center"/>
          </w:tcPr>
          <w:p w14:paraId="241EF3F4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34,054,422</w:t>
            </w:r>
          </w:p>
        </w:tc>
        <w:tc>
          <w:tcPr>
            <w:tcW w:w="4387" w:type="dxa"/>
            <w:vAlign w:val="center"/>
          </w:tcPr>
          <w:p w14:paraId="52819A1A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F:CTTCAGTGTCCTTGACTACCA</w:t>
            </w:r>
          </w:p>
          <w:p w14:paraId="5101B5B4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R:AAAAATAGCATCCATTGACCT</w:t>
            </w:r>
          </w:p>
        </w:tc>
      </w:tr>
      <w:tr w:rsidR="0051191F" w14:paraId="26E619DC" w14:textId="77777777" w:rsidTr="0051191F">
        <w:trPr>
          <w:trHeight w:val="283"/>
        </w:trPr>
        <w:tc>
          <w:tcPr>
            <w:tcW w:w="1417" w:type="dxa"/>
            <w:noWrap/>
            <w:vAlign w:val="center"/>
          </w:tcPr>
          <w:p w14:paraId="4CBD0BBD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InDel7</w:t>
            </w:r>
          </w:p>
        </w:tc>
        <w:tc>
          <w:tcPr>
            <w:tcW w:w="1417" w:type="dxa"/>
            <w:noWrap/>
            <w:vAlign w:val="center"/>
          </w:tcPr>
          <w:p w14:paraId="0B7835FE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gyqtl1.1</w:t>
            </w:r>
          </w:p>
        </w:tc>
        <w:tc>
          <w:tcPr>
            <w:tcW w:w="1561" w:type="dxa"/>
            <w:noWrap/>
            <w:vAlign w:val="center"/>
          </w:tcPr>
          <w:p w14:paraId="1DBC0D12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44,797,693</w:t>
            </w:r>
          </w:p>
        </w:tc>
        <w:tc>
          <w:tcPr>
            <w:tcW w:w="4387" w:type="dxa"/>
            <w:vAlign w:val="center"/>
          </w:tcPr>
          <w:p w14:paraId="524E1D11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F:TAGTAGCGATGGATGCC</w:t>
            </w:r>
          </w:p>
          <w:p w14:paraId="19BDF17D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R:AAAGCCACAAAAAATAAATGAT</w:t>
            </w:r>
          </w:p>
        </w:tc>
      </w:tr>
      <w:tr w:rsidR="0051191F" w14:paraId="664C4F58" w14:textId="77777777" w:rsidTr="0051191F">
        <w:trPr>
          <w:trHeight w:val="283"/>
        </w:trPr>
        <w:tc>
          <w:tcPr>
            <w:tcW w:w="1417" w:type="dxa"/>
            <w:noWrap/>
            <w:vAlign w:val="center"/>
          </w:tcPr>
          <w:p w14:paraId="647AD168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InDel9</w:t>
            </w:r>
          </w:p>
        </w:tc>
        <w:tc>
          <w:tcPr>
            <w:tcW w:w="1417" w:type="dxa"/>
            <w:noWrap/>
            <w:vAlign w:val="center"/>
          </w:tcPr>
          <w:p w14:paraId="56C05D5E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gyqtl1.1</w:t>
            </w:r>
          </w:p>
        </w:tc>
        <w:tc>
          <w:tcPr>
            <w:tcW w:w="1561" w:type="dxa"/>
            <w:noWrap/>
            <w:vAlign w:val="center"/>
          </w:tcPr>
          <w:p w14:paraId="2CCAD024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55,802,762</w:t>
            </w:r>
          </w:p>
        </w:tc>
        <w:tc>
          <w:tcPr>
            <w:tcW w:w="4387" w:type="dxa"/>
            <w:vAlign w:val="center"/>
          </w:tcPr>
          <w:p w14:paraId="7B9FCB9E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F:GTGTTTTGTTCCTCTTTCG</w:t>
            </w:r>
          </w:p>
          <w:p w14:paraId="3C5364BC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R:GCTCCTCTTGATTCCATTT</w:t>
            </w:r>
          </w:p>
        </w:tc>
      </w:tr>
    </w:tbl>
    <w:p w14:paraId="188CD503" w14:textId="77777777" w:rsidR="0051191F" w:rsidRDefault="0051191F">
      <w:pPr>
        <w:pStyle w:val="a4"/>
        <w:spacing w:line="360" w:lineRule="auto"/>
        <w:rPr>
          <w:rFonts w:ascii="Times New Roman" w:eastAsia="宋体" w:hAnsi="Times New Roman" w:cs="Times New Roman"/>
          <w:color w:val="FF0000"/>
          <w:sz w:val="24"/>
          <w:szCs w:val="24"/>
        </w:rPr>
      </w:pPr>
    </w:p>
    <w:p w14:paraId="6DD49919" w14:textId="77777777" w:rsidR="0051191F" w:rsidRDefault="00000000">
      <w:pPr>
        <w:pStyle w:val="a4"/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Table S2. </w:t>
      </w:r>
      <w:r>
        <w:rPr>
          <w:rFonts w:ascii="Times New Roman" w:eastAsia="宋体" w:hAnsi="Times New Roman" w:cs="Times New Roman"/>
          <w:sz w:val="24"/>
          <w:szCs w:val="24"/>
        </w:rPr>
        <w:t xml:space="preserve">Primer information of green fruit 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InDel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 xml:space="preserve"> marker Chr10 positioning interval</w:t>
      </w:r>
    </w:p>
    <w:tbl>
      <w:tblPr>
        <w:tblStyle w:val="-15075"/>
        <w:tblW w:w="0" w:type="auto"/>
        <w:tblLook w:val="04A0" w:firstRow="1" w:lastRow="0" w:firstColumn="1" w:lastColumn="0" w:noHBand="0" w:noVBand="1"/>
      </w:tblPr>
      <w:tblGrid>
        <w:gridCol w:w="1417"/>
        <w:gridCol w:w="1417"/>
        <w:gridCol w:w="1561"/>
        <w:gridCol w:w="4387"/>
      </w:tblGrid>
      <w:tr w:rsidR="0051191F" w14:paraId="41B31A5A" w14:textId="77777777" w:rsidTr="005119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1417" w:type="dxa"/>
            <w:noWrap/>
            <w:vAlign w:val="center"/>
          </w:tcPr>
          <w:p w14:paraId="10023917" w14:textId="77777777" w:rsidR="0051191F" w:rsidRDefault="00000000">
            <w:pPr>
              <w:widowControl/>
              <w:spacing w:line="240" w:lineRule="auto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Primer name</w:t>
            </w:r>
          </w:p>
        </w:tc>
        <w:tc>
          <w:tcPr>
            <w:tcW w:w="1417" w:type="dxa"/>
            <w:noWrap/>
            <w:vAlign w:val="center"/>
          </w:tcPr>
          <w:p w14:paraId="4054D523" w14:textId="77777777" w:rsidR="0051191F" w:rsidRDefault="00000000">
            <w:pPr>
              <w:widowControl/>
              <w:spacing w:line="240" w:lineRule="auto"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Positioning interval</w:t>
            </w:r>
          </w:p>
        </w:tc>
        <w:tc>
          <w:tcPr>
            <w:tcW w:w="1561" w:type="dxa"/>
            <w:noWrap/>
            <w:vAlign w:val="center"/>
          </w:tcPr>
          <w:p w14:paraId="118178E2" w14:textId="77777777" w:rsidR="0051191F" w:rsidRDefault="00000000">
            <w:pPr>
              <w:widowControl/>
              <w:spacing w:line="240" w:lineRule="auto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Physical location</w:t>
            </w:r>
          </w:p>
        </w:tc>
        <w:tc>
          <w:tcPr>
            <w:tcW w:w="4387" w:type="dxa"/>
            <w:vAlign w:val="center"/>
          </w:tcPr>
          <w:p w14:paraId="2F072F6C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sequence</w:t>
            </w:r>
            <w:r>
              <w:rPr>
                <w:rFonts w:cs="Times New Roman"/>
                <w:sz w:val="24"/>
                <w:szCs w:val="24"/>
              </w:rPr>
              <w:t>（</w:t>
            </w:r>
            <w:r>
              <w:rPr>
                <w:rFonts w:cs="Times New Roman"/>
                <w:sz w:val="24"/>
                <w:szCs w:val="24"/>
              </w:rPr>
              <w:t>5'→3'</w:t>
            </w:r>
            <w:r>
              <w:rPr>
                <w:rFonts w:cs="Times New Roman"/>
                <w:sz w:val="24"/>
                <w:szCs w:val="24"/>
              </w:rPr>
              <w:t>）</w:t>
            </w:r>
          </w:p>
        </w:tc>
      </w:tr>
      <w:tr w:rsidR="0051191F" w14:paraId="4821F28C" w14:textId="77777777" w:rsidTr="0051191F">
        <w:trPr>
          <w:trHeight w:val="454"/>
        </w:trPr>
        <w:tc>
          <w:tcPr>
            <w:tcW w:w="1417" w:type="dxa"/>
            <w:noWrap/>
            <w:vAlign w:val="center"/>
          </w:tcPr>
          <w:p w14:paraId="0F06B98D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InDel73</w:t>
            </w:r>
          </w:p>
        </w:tc>
        <w:tc>
          <w:tcPr>
            <w:tcW w:w="1417" w:type="dxa"/>
            <w:noWrap/>
            <w:vAlign w:val="center"/>
          </w:tcPr>
          <w:p w14:paraId="10091B4F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gyqtl10.1</w:t>
            </w:r>
          </w:p>
        </w:tc>
        <w:tc>
          <w:tcPr>
            <w:tcW w:w="1561" w:type="dxa"/>
            <w:noWrap/>
            <w:vAlign w:val="center"/>
          </w:tcPr>
          <w:p w14:paraId="48696B4F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748,012</w:t>
            </w:r>
          </w:p>
        </w:tc>
        <w:tc>
          <w:tcPr>
            <w:tcW w:w="4387" w:type="dxa"/>
            <w:vAlign w:val="center"/>
          </w:tcPr>
          <w:p w14:paraId="0F4685BA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F:TGTCAAGTTTGGGGTCA</w:t>
            </w:r>
          </w:p>
          <w:p w14:paraId="1F84E3C0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R:AGCACATGCAAGTCGGA</w:t>
            </w:r>
          </w:p>
        </w:tc>
      </w:tr>
      <w:tr w:rsidR="0051191F" w14:paraId="37F7E2B3" w14:textId="77777777" w:rsidTr="0051191F">
        <w:trPr>
          <w:trHeight w:val="454"/>
        </w:trPr>
        <w:tc>
          <w:tcPr>
            <w:tcW w:w="1417" w:type="dxa"/>
            <w:noWrap/>
            <w:vAlign w:val="center"/>
          </w:tcPr>
          <w:p w14:paraId="5962CEBB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InDel11</w:t>
            </w:r>
          </w:p>
        </w:tc>
        <w:tc>
          <w:tcPr>
            <w:tcW w:w="1417" w:type="dxa"/>
            <w:noWrap/>
            <w:vAlign w:val="center"/>
          </w:tcPr>
          <w:p w14:paraId="3EA1CF06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gyqtl10.1</w:t>
            </w:r>
          </w:p>
        </w:tc>
        <w:tc>
          <w:tcPr>
            <w:tcW w:w="1561" w:type="dxa"/>
            <w:noWrap/>
            <w:vAlign w:val="center"/>
          </w:tcPr>
          <w:p w14:paraId="608FF304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2,409,266</w:t>
            </w:r>
          </w:p>
        </w:tc>
        <w:tc>
          <w:tcPr>
            <w:tcW w:w="4387" w:type="dxa"/>
            <w:vAlign w:val="center"/>
          </w:tcPr>
          <w:p w14:paraId="0D6AD87E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F:CGATACAGGGTGGGTGATG</w:t>
            </w:r>
          </w:p>
          <w:p w14:paraId="57000CCC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R:CTGAAGAAGGAACTGGGGAA</w:t>
            </w:r>
          </w:p>
        </w:tc>
      </w:tr>
      <w:tr w:rsidR="0051191F" w14:paraId="0CF06003" w14:textId="77777777" w:rsidTr="0051191F">
        <w:trPr>
          <w:trHeight w:val="454"/>
        </w:trPr>
        <w:tc>
          <w:tcPr>
            <w:tcW w:w="1417" w:type="dxa"/>
            <w:noWrap/>
            <w:vAlign w:val="center"/>
          </w:tcPr>
          <w:p w14:paraId="3BC0B8C8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InDel105</w:t>
            </w:r>
          </w:p>
        </w:tc>
        <w:tc>
          <w:tcPr>
            <w:tcW w:w="1417" w:type="dxa"/>
            <w:noWrap/>
            <w:vAlign w:val="center"/>
          </w:tcPr>
          <w:p w14:paraId="6B7D9CA2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gyqtl10.1</w:t>
            </w:r>
          </w:p>
        </w:tc>
        <w:tc>
          <w:tcPr>
            <w:tcW w:w="1561" w:type="dxa"/>
            <w:noWrap/>
            <w:vAlign w:val="center"/>
          </w:tcPr>
          <w:p w14:paraId="4CEED3BC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5,897,434</w:t>
            </w:r>
          </w:p>
        </w:tc>
        <w:tc>
          <w:tcPr>
            <w:tcW w:w="4387" w:type="dxa"/>
            <w:vAlign w:val="center"/>
          </w:tcPr>
          <w:p w14:paraId="013DA7E5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F:GAGGTCACGAGTTCAAGCG</w:t>
            </w:r>
          </w:p>
          <w:p w14:paraId="355EB271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R:ATGTAGATAAAAGGTCATCCCAG</w:t>
            </w:r>
          </w:p>
        </w:tc>
      </w:tr>
      <w:tr w:rsidR="0051191F" w14:paraId="32F1F008" w14:textId="77777777" w:rsidTr="0051191F">
        <w:trPr>
          <w:trHeight w:val="454"/>
        </w:trPr>
        <w:tc>
          <w:tcPr>
            <w:tcW w:w="1417" w:type="dxa"/>
            <w:noWrap/>
            <w:vAlign w:val="center"/>
          </w:tcPr>
          <w:p w14:paraId="7CA01297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InDel131</w:t>
            </w:r>
          </w:p>
        </w:tc>
        <w:tc>
          <w:tcPr>
            <w:tcW w:w="1417" w:type="dxa"/>
            <w:noWrap/>
            <w:vAlign w:val="center"/>
          </w:tcPr>
          <w:p w14:paraId="23F61598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gyqtl10.1</w:t>
            </w:r>
          </w:p>
        </w:tc>
        <w:tc>
          <w:tcPr>
            <w:tcW w:w="1561" w:type="dxa"/>
            <w:noWrap/>
            <w:vAlign w:val="center"/>
          </w:tcPr>
          <w:p w14:paraId="32A72549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6,915,058</w:t>
            </w:r>
          </w:p>
        </w:tc>
        <w:tc>
          <w:tcPr>
            <w:tcW w:w="4387" w:type="dxa"/>
            <w:vAlign w:val="center"/>
          </w:tcPr>
          <w:p w14:paraId="514E3CC8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F:GCTTTAGGGTTCGCTCTTG</w:t>
            </w:r>
          </w:p>
          <w:p w14:paraId="417EA7A3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R:CCTTTGGTTGCTTTGGCT</w:t>
            </w:r>
          </w:p>
        </w:tc>
      </w:tr>
      <w:tr w:rsidR="0051191F" w14:paraId="2834C785" w14:textId="77777777" w:rsidTr="0051191F">
        <w:trPr>
          <w:trHeight w:val="454"/>
        </w:trPr>
        <w:tc>
          <w:tcPr>
            <w:tcW w:w="1417" w:type="dxa"/>
            <w:noWrap/>
            <w:vAlign w:val="center"/>
          </w:tcPr>
          <w:p w14:paraId="06923841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InDel107</w:t>
            </w:r>
          </w:p>
        </w:tc>
        <w:tc>
          <w:tcPr>
            <w:tcW w:w="1417" w:type="dxa"/>
            <w:noWrap/>
            <w:vAlign w:val="center"/>
          </w:tcPr>
          <w:p w14:paraId="3284C4D2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gyqtl10.1</w:t>
            </w:r>
          </w:p>
        </w:tc>
        <w:tc>
          <w:tcPr>
            <w:tcW w:w="1561" w:type="dxa"/>
            <w:noWrap/>
            <w:vAlign w:val="center"/>
          </w:tcPr>
          <w:p w14:paraId="2A7F7067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8,249,029</w:t>
            </w:r>
          </w:p>
        </w:tc>
        <w:tc>
          <w:tcPr>
            <w:tcW w:w="4387" w:type="dxa"/>
            <w:vAlign w:val="center"/>
          </w:tcPr>
          <w:p w14:paraId="7607D729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F:GAGTTAGGCTCGTGTGTCA</w:t>
            </w:r>
          </w:p>
          <w:p w14:paraId="25D6457E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R:AGGAAAATCCCTTTGTTTATA</w:t>
            </w:r>
          </w:p>
        </w:tc>
      </w:tr>
      <w:tr w:rsidR="0051191F" w14:paraId="37489774" w14:textId="77777777" w:rsidTr="0051191F">
        <w:trPr>
          <w:trHeight w:val="454"/>
        </w:trPr>
        <w:tc>
          <w:tcPr>
            <w:tcW w:w="1417" w:type="dxa"/>
            <w:noWrap/>
            <w:vAlign w:val="center"/>
          </w:tcPr>
          <w:p w14:paraId="0BD6FD81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InDel110</w:t>
            </w:r>
          </w:p>
        </w:tc>
        <w:tc>
          <w:tcPr>
            <w:tcW w:w="1417" w:type="dxa"/>
            <w:noWrap/>
            <w:vAlign w:val="center"/>
          </w:tcPr>
          <w:p w14:paraId="51C7FC94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gyqtl10.1</w:t>
            </w:r>
          </w:p>
        </w:tc>
        <w:tc>
          <w:tcPr>
            <w:tcW w:w="1561" w:type="dxa"/>
            <w:noWrap/>
            <w:vAlign w:val="center"/>
          </w:tcPr>
          <w:p w14:paraId="003194E2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11,626,729</w:t>
            </w:r>
          </w:p>
        </w:tc>
        <w:tc>
          <w:tcPr>
            <w:tcW w:w="4387" w:type="dxa"/>
            <w:vAlign w:val="center"/>
          </w:tcPr>
          <w:p w14:paraId="092950C9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F:AATCTGACGTGCATTGTAGATC</w:t>
            </w:r>
          </w:p>
          <w:p w14:paraId="110CE8B8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R:TAAACCTTCCAAACTTGTGTCT</w:t>
            </w:r>
          </w:p>
        </w:tc>
      </w:tr>
      <w:tr w:rsidR="0051191F" w14:paraId="599C5D88" w14:textId="77777777" w:rsidTr="0051191F">
        <w:trPr>
          <w:trHeight w:val="454"/>
        </w:trPr>
        <w:tc>
          <w:tcPr>
            <w:tcW w:w="1417" w:type="dxa"/>
            <w:noWrap/>
            <w:vAlign w:val="center"/>
          </w:tcPr>
          <w:p w14:paraId="76E705B5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InDel75</w:t>
            </w:r>
          </w:p>
        </w:tc>
        <w:tc>
          <w:tcPr>
            <w:tcW w:w="1417" w:type="dxa"/>
            <w:noWrap/>
            <w:vAlign w:val="center"/>
          </w:tcPr>
          <w:p w14:paraId="17D2DAB5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gyqtl10.1</w:t>
            </w:r>
          </w:p>
        </w:tc>
        <w:tc>
          <w:tcPr>
            <w:tcW w:w="1561" w:type="dxa"/>
            <w:noWrap/>
            <w:vAlign w:val="center"/>
          </w:tcPr>
          <w:p w14:paraId="0F1CFF3D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14,140,269</w:t>
            </w:r>
          </w:p>
        </w:tc>
        <w:tc>
          <w:tcPr>
            <w:tcW w:w="4387" w:type="dxa"/>
            <w:vAlign w:val="center"/>
          </w:tcPr>
          <w:p w14:paraId="66788473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F:TATACATGCCAATGGTAACCTT</w:t>
            </w:r>
          </w:p>
          <w:p w14:paraId="387E1FF2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R:CATCTTTCCTTTCTAACTCCTC</w:t>
            </w:r>
          </w:p>
        </w:tc>
      </w:tr>
      <w:tr w:rsidR="0051191F" w14:paraId="5E7E0473" w14:textId="77777777" w:rsidTr="0051191F">
        <w:trPr>
          <w:trHeight w:val="454"/>
        </w:trPr>
        <w:tc>
          <w:tcPr>
            <w:tcW w:w="1417" w:type="dxa"/>
            <w:noWrap/>
            <w:vAlign w:val="center"/>
          </w:tcPr>
          <w:p w14:paraId="5EBD0358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InDel113</w:t>
            </w:r>
          </w:p>
        </w:tc>
        <w:tc>
          <w:tcPr>
            <w:tcW w:w="1417" w:type="dxa"/>
            <w:noWrap/>
            <w:vAlign w:val="center"/>
          </w:tcPr>
          <w:p w14:paraId="1436381D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gyqtl10.1</w:t>
            </w:r>
          </w:p>
        </w:tc>
        <w:tc>
          <w:tcPr>
            <w:tcW w:w="1561" w:type="dxa"/>
            <w:noWrap/>
            <w:vAlign w:val="center"/>
          </w:tcPr>
          <w:p w14:paraId="7F136EA6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20,734,425</w:t>
            </w:r>
          </w:p>
        </w:tc>
        <w:tc>
          <w:tcPr>
            <w:tcW w:w="4387" w:type="dxa"/>
            <w:vAlign w:val="center"/>
          </w:tcPr>
          <w:p w14:paraId="2788C666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F:CATTTCTGAGTTCAATCCAA</w:t>
            </w:r>
          </w:p>
          <w:p w14:paraId="453006B4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R:AATATCTTCGGCTTTAAGGT</w:t>
            </w:r>
          </w:p>
        </w:tc>
      </w:tr>
      <w:tr w:rsidR="0051191F" w14:paraId="1B4A1D65" w14:textId="77777777" w:rsidTr="0051191F">
        <w:trPr>
          <w:trHeight w:val="454"/>
        </w:trPr>
        <w:tc>
          <w:tcPr>
            <w:tcW w:w="1417" w:type="dxa"/>
            <w:noWrap/>
            <w:vAlign w:val="center"/>
          </w:tcPr>
          <w:p w14:paraId="237DA08C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InDel78</w:t>
            </w:r>
          </w:p>
        </w:tc>
        <w:tc>
          <w:tcPr>
            <w:tcW w:w="1417" w:type="dxa"/>
            <w:noWrap/>
            <w:vAlign w:val="center"/>
          </w:tcPr>
          <w:p w14:paraId="2584DC80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gyqtl10.1</w:t>
            </w:r>
          </w:p>
        </w:tc>
        <w:tc>
          <w:tcPr>
            <w:tcW w:w="1561" w:type="dxa"/>
            <w:noWrap/>
            <w:vAlign w:val="center"/>
          </w:tcPr>
          <w:p w14:paraId="750BD278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26,473,015</w:t>
            </w:r>
          </w:p>
        </w:tc>
        <w:tc>
          <w:tcPr>
            <w:tcW w:w="4387" w:type="dxa"/>
            <w:vAlign w:val="center"/>
          </w:tcPr>
          <w:p w14:paraId="619639BB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F:AGAGTCCTTTTGCCTTGTG</w:t>
            </w:r>
          </w:p>
          <w:p w14:paraId="5B31A9C0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R:AACTTTATTCCATTTGCTACCT</w:t>
            </w:r>
          </w:p>
        </w:tc>
      </w:tr>
      <w:tr w:rsidR="0051191F" w14:paraId="540F9E1E" w14:textId="77777777" w:rsidTr="0051191F">
        <w:trPr>
          <w:trHeight w:val="454"/>
        </w:trPr>
        <w:tc>
          <w:tcPr>
            <w:tcW w:w="1417" w:type="dxa"/>
            <w:noWrap/>
            <w:vAlign w:val="center"/>
          </w:tcPr>
          <w:p w14:paraId="05565BB9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InDel80</w:t>
            </w:r>
          </w:p>
        </w:tc>
        <w:tc>
          <w:tcPr>
            <w:tcW w:w="1417" w:type="dxa"/>
            <w:noWrap/>
            <w:vAlign w:val="center"/>
          </w:tcPr>
          <w:p w14:paraId="5D098C3E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gyqtl10.1</w:t>
            </w:r>
          </w:p>
        </w:tc>
        <w:tc>
          <w:tcPr>
            <w:tcW w:w="1561" w:type="dxa"/>
            <w:noWrap/>
            <w:vAlign w:val="center"/>
          </w:tcPr>
          <w:p w14:paraId="5255FDAA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38,784,615</w:t>
            </w:r>
          </w:p>
        </w:tc>
        <w:tc>
          <w:tcPr>
            <w:tcW w:w="4387" w:type="dxa"/>
            <w:vAlign w:val="center"/>
          </w:tcPr>
          <w:p w14:paraId="47F1461D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F:CATCCCTAACTTCTTATTCCG</w:t>
            </w:r>
          </w:p>
          <w:p w14:paraId="0E1B9AD5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R:TTTTGAGGCTATAGAGCATTC</w:t>
            </w:r>
          </w:p>
        </w:tc>
      </w:tr>
      <w:tr w:rsidR="0051191F" w14:paraId="5B090344" w14:textId="77777777" w:rsidTr="0051191F">
        <w:trPr>
          <w:trHeight w:val="454"/>
        </w:trPr>
        <w:tc>
          <w:tcPr>
            <w:tcW w:w="1417" w:type="dxa"/>
            <w:noWrap/>
            <w:vAlign w:val="center"/>
          </w:tcPr>
          <w:p w14:paraId="7631BC56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InDel13</w:t>
            </w:r>
          </w:p>
        </w:tc>
        <w:tc>
          <w:tcPr>
            <w:tcW w:w="1417" w:type="dxa"/>
            <w:noWrap/>
            <w:vAlign w:val="center"/>
          </w:tcPr>
          <w:p w14:paraId="6D132E78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gyqtl10.1</w:t>
            </w:r>
          </w:p>
        </w:tc>
        <w:tc>
          <w:tcPr>
            <w:tcW w:w="1561" w:type="dxa"/>
            <w:noWrap/>
            <w:vAlign w:val="center"/>
          </w:tcPr>
          <w:p w14:paraId="13EA9BEC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50,849,619</w:t>
            </w:r>
          </w:p>
        </w:tc>
        <w:tc>
          <w:tcPr>
            <w:tcW w:w="4387" w:type="dxa"/>
            <w:vAlign w:val="center"/>
          </w:tcPr>
          <w:p w14:paraId="2A6C569F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F:AACCCAACCACCATCAACTA</w:t>
            </w:r>
          </w:p>
          <w:p w14:paraId="1943D9D8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R:ATCTACCAAACCCCAACAAG</w:t>
            </w:r>
          </w:p>
        </w:tc>
      </w:tr>
      <w:tr w:rsidR="0051191F" w14:paraId="5BB3F043" w14:textId="77777777" w:rsidTr="0051191F">
        <w:trPr>
          <w:trHeight w:val="454"/>
        </w:trPr>
        <w:tc>
          <w:tcPr>
            <w:tcW w:w="1417" w:type="dxa"/>
            <w:noWrap/>
            <w:vAlign w:val="center"/>
          </w:tcPr>
          <w:p w14:paraId="03CF32B4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InDel81</w:t>
            </w:r>
          </w:p>
        </w:tc>
        <w:tc>
          <w:tcPr>
            <w:tcW w:w="1417" w:type="dxa"/>
            <w:noWrap/>
            <w:vAlign w:val="center"/>
          </w:tcPr>
          <w:p w14:paraId="3ED8E58D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gyqtl10.1</w:t>
            </w:r>
          </w:p>
        </w:tc>
        <w:tc>
          <w:tcPr>
            <w:tcW w:w="1561" w:type="dxa"/>
            <w:noWrap/>
            <w:vAlign w:val="center"/>
          </w:tcPr>
          <w:p w14:paraId="21EB3AF9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76,108,973</w:t>
            </w:r>
          </w:p>
        </w:tc>
        <w:tc>
          <w:tcPr>
            <w:tcW w:w="4387" w:type="dxa"/>
            <w:vAlign w:val="center"/>
          </w:tcPr>
          <w:p w14:paraId="584239BF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F:GTTCAGGGGAATGGACAA</w:t>
            </w:r>
          </w:p>
          <w:p w14:paraId="7FAE45AD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R:AATACCCACCAAATGATAGA</w:t>
            </w:r>
          </w:p>
        </w:tc>
      </w:tr>
      <w:tr w:rsidR="0051191F" w14:paraId="090E8E01" w14:textId="77777777" w:rsidTr="0051191F">
        <w:trPr>
          <w:trHeight w:val="454"/>
        </w:trPr>
        <w:tc>
          <w:tcPr>
            <w:tcW w:w="1417" w:type="dxa"/>
            <w:noWrap/>
            <w:vAlign w:val="center"/>
          </w:tcPr>
          <w:p w14:paraId="21152245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InDel41</w:t>
            </w:r>
          </w:p>
        </w:tc>
        <w:tc>
          <w:tcPr>
            <w:tcW w:w="1417" w:type="dxa"/>
            <w:noWrap/>
            <w:vAlign w:val="center"/>
          </w:tcPr>
          <w:p w14:paraId="42D06212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gyqtl10.1</w:t>
            </w:r>
          </w:p>
        </w:tc>
        <w:tc>
          <w:tcPr>
            <w:tcW w:w="1561" w:type="dxa"/>
            <w:noWrap/>
            <w:vAlign w:val="center"/>
          </w:tcPr>
          <w:p w14:paraId="4F4F1E6F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102,172,887</w:t>
            </w:r>
          </w:p>
        </w:tc>
        <w:tc>
          <w:tcPr>
            <w:tcW w:w="4387" w:type="dxa"/>
            <w:vAlign w:val="center"/>
          </w:tcPr>
          <w:p w14:paraId="294F769F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F:ATCCGAAGATGGTTAGTAGT</w:t>
            </w:r>
          </w:p>
          <w:p w14:paraId="6886739F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R:TCCAATGAAATAGAATGAGA</w:t>
            </w:r>
          </w:p>
        </w:tc>
      </w:tr>
    </w:tbl>
    <w:p w14:paraId="0E6A7DC7" w14:textId="77777777" w:rsidR="0051191F" w:rsidRDefault="0051191F">
      <w:pPr>
        <w:rPr>
          <w:rFonts w:cs="Times New Roman"/>
          <w:sz w:val="24"/>
          <w:szCs w:val="24"/>
        </w:rPr>
      </w:pPr>
    </w:p>
    <w:p w14:paraId="266804B9" w14:textId="77777777" w:rsidR="0051191F" w:rsidRDefault="00000000">
      <w:pPr>
        <w:pStyle w:val="a4"/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Continued Table S2. </w:t>
      </w:r>
      <w:r>
        <w:rPr>
          <w:rFonts w:ascii="Times New Roman" w:eastAsia="宋体" w:hAnsi="Times New Roman" w:cs="Times New Roman"/>
          <w:sz w:val="24"/>
          <w:szCs w:val="24"/>
        </w:rPr>
        <w:t xml:space="preserve">Primer information of the green fruit 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InDel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 xml:space="preserve"> marker Chr10 positioning interval  </w:t>
      </w:r>
    </w:p>
    <w:tbl>
      <w:tblPr>
        <w:tblStyle w:val="-15075"/>
        <w:tblW w:w="0" w:type="auto"/>
        <w:tblLook w:val="04A0" w:firstRow="1" w:lastRow="0" w:firstColumn="1" w:lastColumn="0" w:noHBand="0" w:noVBand="1"/>
      </w:tblPr>
      <w:tblGrid>
        <w:gridCol w:w="1417"/>
        <w:gridCol w:w="1417"/>
        <w:gridCol w:w="1561"/>
        <w:gridCol w:w="4387"/>
      </w:tblGrid>
      <w:tr w:rsidR="0051191F" w14:paraId="476CF49F" w14:textId="77777777" w:rsidTr="005119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1417" w:type="dxa"/>
            <w:noWrap/>
            <w:vAlign w:val="center"/>
          </w:tcPr>
          <w:p w14:paraId="7F8A0758" w14:textId="77777777" w:rsidR="0051191F" w:rsidRDefault="00000000">
            <w:pPr>
              <w:widowControl/>
              <w:spacing w:line="240" w:lineRule="auto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Primer name</w:t>
            </w:r>
          </w:p>
        </w:tc>
        <w:tc>
          <w:tcPr>
            <w:tcW w:w="1417" w:type="dxa"/>
            <w:noWrap/>
            <w:vAlign w:val="center"/>
          </w:tcPr>
          <w:p w14:paraId="6D48A883" w14:textId="77777777" w:rsidR="0051191F" w:rsidRDefault="00000000">
            <w:pPr>
              <w:widowControl/>
              <w:spacing w:line="240" w:lineRule="auto"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Positioning interval</w:t>
            </w:r>
          </w:p>
        </w:tc>
        <w:tc>
          <w:tcPr>
            <w:tcW w:w="1561" w:type="dxa"/>
            <w:noWrap/>
            <w:vAlign w:val="center"/>
          </w:tcPr>
          <w:p w14:paraId="17759903" w14:textId="77777777" w:rsidR="0051191F" w:rsidRDefault="00000000">
            <w:pPr>
              <w:widowControl/>
              <w:spacing w:line="240" w:lineRule="auto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Physical location</w:t>
            </w:r>
          </w:p>
        </w:tc>
        <w:tc>
          <w:tcPr>
            <w:tcW w:w="4387" w:type="dxa"/>
            <w:vAlign w:val="center"/>
          </w:tcPr>
          <w:p w14:paraId="157BBF77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sequence</w:t>
            </w:r>
            <w:r>
              <w:rPr>
                <w:rFonts w:cs="Times New Roman"/>
                <w:sz w:val="24"/>
                <w:szCs w:val="24"/>
              </w:rPr>
              <w:t>（</w:t>
            </w:r>
            <w:r>
              <w:rPr>
                <w:rFonts w:cs="Times New Roman"/>
                <w:sz w:val="24"/>
                <w:szCs w:val="24"/>
              </w:rPr>
              <w:t>5'→3'</w:t>
            </w:r>
            <w:r>
              <w:rPr>
                <w:rFonts w:cs="Times New Roman"/>
                <w:sz w:val="24"/>
                <w:szCs w:val="24"/>
              </w:rPr>
              <w:t>）</w:t>
            </w:r>
          </w:p>
        </w:tc>
      </w:tr>
      <w:tr w:rsidR="0051191F" w14:paraId="7AEDD930" w14:textId="77777777" w:rsidTr="0051191F">
        <w:trPr>
          <w:trHeight w:val="454"/>
        </w:trPr>
        <w:tc>
          <w:tcPr>
            <w:tcW w:w="1417" w:type="dxa"/>
            <w:noWrap/>
            <w:vAlign w:val="center"/>
          </w:tcPr>
          <w:p w14:paraId="39F16109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InDel83</w:t>
            </w:r>
          </w:p>
        </w:tc>
        <w:tc>
          <w:tcPr>
            <w:tcW w:w="1417" w:type="dxa"/>
            <w:noWrap/>
            <w:vAlign w:val="center"/>
          </w:tcPr>
          <w:p w14:paraId="7C2477F9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gyqtl10.1</w:t>
            </w:r>
          </w:p>
        </w:tc>
        <w:tc>
          <w:tcPr>
            <w:tcW w:w="1561" w:type="dxa"/>
            <w:noWrap/>
            <w:vAlign w:val="center"/>
          </w:tcPr>
          <w:p w14:paraId="1E1B8644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102,403,877</w:t>
            </w:r>
          </w:p>
        </w:tc>
        <w:tc>
          <w:tcPr>
            <w:tcW w:w="4387" w:type="dxa"/>
            <w:vAlign w:val="center"/>
          </w:tcPr>
          <w:p w14:paraId="20FAAD74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F:CTCTATGCCCTTCCATCAAC</w:t>
            </w:r>
          </w:p>
          <w:p w14:paraId="4BDD114F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R:GTCAATAAGACCCTAAAAAACT</w:t>
            </w:r>
          </w:p>
        </w:tc>
      </w:tr>
      <w:tr w:rsidR="0051191F" w14:paraId="7B99158B" w14:textId="77777777" w:rsidTr="0051191F">
        <w:trPr>
          <w:trHeight w:val="454"/>
        </w:trPr>
        <w:tc>
          <w:tcPr>
            <w:tcW w:w="1417" w:type="dxa"/>
            <w:noWrap/>
            <w:vAlign w:val="center"/>
          </w:tcPr>
          <w:p w14:paraId="11B2104F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InDel85</w:t>
            </w:r>
          </w:p>
        </w:tc>
        <w:tc>
          <w:tcPr>
            <w:tcW w:w="1417" w:type="dxa"/>
            <w:noWrap/>
            <w:vAlign w:val="center"/>
          </w:tcPr>
          <w:p w14:paraId="77286290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gyqtl10.1</w:t>
            </w:r>
          </w:p>
        </w:tc>
        <w:tc>
          <w:tcPr>
            <w:tcW w:w="1561" w:type="dxa"/>
            <w:noWrap/>
            <w:vAlign w:val="center"/>
          </w:tcPr>
          <w:p w14:paraId="635A3388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127,001,857</w:t>
            </w:r>
          </w:p>
        </w:tc>
        <w:tc>
          <w:tcPr>
            <w:tcW w:w="4387" w:type="dxa"/>
            <w:vAlign w:val="center"/>
          </w:tcPr>
          <w:p w14:paraId="1677E71D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F:GCATTCACACATATATTCTCAT</w:t>
            </w:r>
          </w:p>
          <w:p w14:paraId="10E9FCEF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R:CAACTAACTCCAACTACAAAAA</w:t>
            </w:r>
          </w:p>
        </w:tc>
      </w:tr>
      <w:tr w:rsidR="0051191F" w14:paraId="16B1BA94" w14:textId="77777777" w:rsidTr="0051191F">
        <w:trPr>
          <w:trHeight w:val="454"/>
        </w:trPr>
        <w:tc>
          <w:tcPr>
            <w:tcW w:w="1417" w:type="dxa"/>
            <w:noWrap/>
            <w:vAlign w:val="center"/>
          </w:tcPr>
          <w:p w14:paraId="3ADC6298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InDel17</w:t>
            </w:r>
          </w:p>
        </w:tc>
        <w:tc>
          <w:tcPr>
            <w:tcW w:w="1417" w:type="dxa"/>
            <w:noWrap/>
            <w:vAlign w:val="center"/>
          </w:tcPr>
          <w:p w14:paraId="33BF26AE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gyqtl10.1</w:t>
            </w:r>
          </w:p>
        </w:tc>
        <w:tc>
          <w:tcPr>
            <w:tcW w:w="1561" w:type="dxa"/>
            <w:noWrap/>
            <w:vAlign w:val="center"/>
          </w:tcPr>
          <w:p w14:paraId="473BA34C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153,270,143</w:t>
            </w:r>
          </w:p>
        </w:tc>
        <w:tc>
          <w:tcPr>
            <w:tcW w:w="4387" w:type="dxa"/>
            <w:vAlign w:val="center"/>
          </w:tcPr>
          <w:p w14:paraId="55F47C64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F:ATTGAGCGGAGATAAGAGAAC</w:t>
            </w:r>
          </w:p>
          <w:p w14:paraId="1F54E3BE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R:GGAAGAAGGAATGATAAGATA</w:t>
            </w:r>
          </w:p>
        </w:tc>
      </w:tr>
      <w:tr w:rsidR="0051191F" w14:paraId="3E7B2F52" w14:textId="77777777" w:rsidTr="0051191F">
        <w:trPr>
          <w:trHeight w:val="454"/>
        </w:trPr>
        <w:tc>
          <w:tcPr>
            <w:tcW w:w="1417" w:type="dxa"/>
            <w:noWrap/>
            <w:vAlign w:val="center"/>
          </w:tcPr>
          <w:p w14:paraId="3B4F8F57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InDel20</w:t>
            </w:r>
          </w:p>
        </w:tc>
        <w:tc>
          <w:tcPr>
            <w:tcW w:w="1417" w:type="dxa"/>
            <w:noWrap/>
            <w:vAlign w:val="center"/>
          </w:tcPr>
          <w:p w14:paraId="763AD2B2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gyqtl10.1</w:t>
            </w:r>
          </w:p>
        </w:tc>
        <w:tc>
          <w:tcPr>
            <w:tcW w:w="1561" w:type="dxa"/>
            <w:noWrap/>
            <w:vAlign w:val="center"/>
          </w:tcPr>
          <w:p w14:paraId="49B1EB8D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201,356,844</w:t>
            </w:r>
          </w:p>
        </w:tc>
        <w:tc>
          <w:tcPr>
            <w:tcW w:w="4387" w:type="dxa"/>
            <w:vAlign w:val="center"/>
          </w:tcPr>
          <w:p w14:paraId="49A667D9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F:TGAAGTGTCGTTTTCTGTT</w:t>
            </w:r>
          </w:p>
          <w:p w14:paraId="0FEAD1B1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R:GGTCTACTATTGTTGTGCG</w:t>
            </w:r>
          </w:p>
        </w:tc>
      </w:tr>
    </w:tbl>
    <w:p w14:paraId="16D32339" w14:textId="77777777" w:rsidR="0051191F" w:rsidRDefault="0051191F">
      <w:pPr>
        <w:spacing w:line="360" w:lineRule="auto"/>
        <w:rPr>
          <w:rFonts w:cs="Times New Roman"/>
          <w:sz w:val="24"/>
          <w:szCs w:val="24"/>
        </w:rPr>
      </w:pPr>
    </w:p>
    <w:p w14:paraId="3CFB11A8" w14:textId="77777777" w:rsidR="0051191F" w:rsidRDefault="00000000">
      <w:pPr>
        <w:pStyle w:val="a4"/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Table S3. </w:t>
      </w:r>
      <w:r>
        <w:rPr>
          <w:rFonts w:ascii="Times New Roman" w:eastAsia="宋体" w:hAnsi="Times New Roman" w:cs="Times New Roman"/>
          <w:sz w:val="24"/>
          <w:szCs w:val="24"/>
        </w:rPr>
        <w:t xml:space="preserve">Primer information for 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InDel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 xml:space="preserve"> labeling of the mature fruit Chr01 mapping interval</w:t>
      </w:r>
    </w:p>
    <w:tbl>
      <w:tblPr>
        <w:tblStyle w:val="-15075"/>
        <w:tblW w:w="0" w:type="auto"/>
        <w:tblLook w:val="04A0" w:firstRow="1" w:lastRow="0" w:firstColumn="1" w:lastColumn="0" w:noHBand="0" w:noVBand="1"/>
      </w:tblPr>
      <w:tblGrid>
        <w:gridCol w:w="1417"/>
        <w:gridCol w:w="1417"/>
        <w:gridCol w:w="1561"/>
        <w:gridCol w:w="4387"/>
      </w:tblGrid>
      <w:tr w:rsidR="0051191F" w14:paraId="2A7CC5F7" w14:textId="77777777" w:rsidTr="005119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1417" w:type="dxa"/>
            <w:noWrap/>
            <w:vAlign w:val="center"/>
          </w:tcPr>
          <w:p w14:paraId="06E12C9B" w14:textId="77777777" w:rsidR="0051191F" w:rsidRDefault="00000000">
            <w:pPr>
              <w:widowControl/>
              <w:spacing w:line="240" w:lineRule="auto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Primer name</w:t>
            </w:r>
          </w:p>
        </w:tc>
        <w:tc>
          <w:tcPr>
            <w:tcW w:w="1417" w:type="dxa"/>
            <w:noWrap/>
            <w:vAlign w:val="center"/>
          </w:tcPr>
          <w:p w14:paraId="0778F03B" w14:textId="77777777" w:rsidR="0051191F" w:rsidRDefault="00000000">
            <w:pPr>
              <w:widowControl/>
              <w:spacing w:line="240" w:lineRule="auto"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Positioning interval</w:t>
            </w:r>
          </w:p>
        </w:tc>
        <w:tc>
          <w:tcPr>
            <w:tcW w:w="1561" w:type="dxa"/>
            <w:noWrap/>
            <w:vAlign w:val="center"/>
          </w:tcPr>
          <w:p w14:paraId="45A4CA92" w14:textId="77777777" w:rsidR="0051191F" w:rsidRDefault="00000000">
            <w:pPr>
              <w:widowControl/>
              <w:spacing w:line="240" w:lineRule="auto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Physical location</w:t>
            </w:r>
          </w:p>
        </w:tc>
        <w:tc>
          <w:tcPr>
            <w:tcW w:w="4387" w:type="dxa"/>
            <w:vAlign w:val="center"/>
          </w:tcPr>
          <w:p w14:paraId="5DFC1349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sequence</w:t>
            </w:r>
            <w:r>
              <w:rPr>
                <w:rFonts w:cs="Times New Roman"/>
                <w:sz w:val="24"/>
                <w:szCs w:val="24"/>
              </w:rPr>
              <w:t>（</w:t>
            </w:r>
            <w:r>
              <w:rPr>
                <w:rFonts w:cs="Times New Roman"/>
                <w:sz w:val="24"/>
                <w:szCs w:val="24"/>
              </w:rPr>
              <w:t>5'→3'</w:t>
            </w:r>
            <w:r>
              <w:rPr>
                <w:rFonts w:cs="Times New Roman"/>
                <w:sz w:val="24"/>
                <w:szCs w:val="24"/>
              </w:rPr>
              <w:t>）</w:t>
            </w:r>
          </w:p>
        </w:tc>
      </w:tr>
      <w:tr w:rsidR="0051191F" w14:paraId="4E3184B5" w14:textId="77777777" w:rsidTr="0051191F">
        <w:trPr>
          <w:trHeight w:val="397"/>
        </w:trPr>
        <w:tc>
          <w:tcPr>
            <w:tcW w:w="1417" w:type="dxa"/>
            <w:noWrap/>
            <w:vAlign w:val="center"/>
          </w:tcPr>
          <w:p w14:paraId="0FC36488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InDel21</w:t>
            </w:r>
          </w:p>
        </w:tc>
        <w:tc>
          <w:tcPr>
            <w:tcW w:w="1417" w:type="dxa"/>
            <w:noWrap/>
            <w:vAlign w:val="center"/>
          </w:tcPr>
          <w:p w14:paraId="55F47A0A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roqtl1.1</w:t>
            </w:r>
          </w:p>
        </w:tc>
        <w:tc>
          <w:tcPr>
            <w:tcW w:w="1561" w:type="dxa"/>
            <w:noWrap/>
            <w:vAlign w:val="center"/>
          </w:tcPr>
          <w:p w14:paraId="1EFABA29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210,510,044</w:t>
            </w:r>
          </w:p>
        </w:tc>
        <w:tc>
          <w:tcPr>
            <w:tcW w:w="4387" w:type="dxa"/>
            <w:vAlign w:val="center"/>
          </w:tcPr>
          <w:p w14:paraId="13C47949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F:ATGCCCAAGCAATCACTAAC</w:t>
            </w:r>
          </w:p>
          <w:p w14:paraId="736D9672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R:CACCAGGACCCAAACCAAAG</w:t>
            </w:r>
          </w:p>
        </w:tc>
      </w:tr>
      <w:tr w:rsidR="0051191F" w14:paraId="028F73F1" w14:textId="77777777" w:rsidTr="0051191F">
        <w:trPr>
          <w:trHeight w:val="397"/>
        </w:trPr>
        <w:tc>
          <w:tcPr>
            <w:tcW w:w="1417" w:type="dxa"/>
            <w:noWrap/>
            <w:vAlign w:val="center"/>
          </w:tcPr>
          <w:p w14:paraId="5CBCDFCE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InDel23</w:t>
            </w:r>
          </w:p>
        </w:tc>
        <w:tc>
          <w:tcPr>
            <w:tcW w:w="1417" w:type="dxa"/>
            <w:noWrap/>
            <w:vAlign w:val="center"/>
          </w:tcPr>
          <w:p w14:paraId="54E2C9B0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roqtl1.1</w:t>
            </w:r>
          </w:p>
        </w:tc>
        <w:tc>
          <w:tcPr>
            <w:tcW w:w="1561" w:type="dxa"/>
            <w:noWrap/>
            <w:vAlign w:val="center"/>
          </w:tcPr>
          <w:p w14:paraId="1B603557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221,738,426</w:t>
            </w:r>
          </w:p>
        </w:tc>
        <w:tc>
          <w:tcPr>
            <w:tcW w:w="4387" w:type="dxa"/>
            <w:vAlign w:val="center"/>
          </w:tcPr>
          <w:p w14:paraId="54EAFA42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F:TACGAATAGCCAAAAGCAGAT</w:t>
            </w:r>
          </w:p>
          <w:p w14:paraId="558FA3E5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R:TCCCAAGGTAGGGGTAAGGTC</w:t>
            </w:r>
          </w:p>
        </w:tc>
      </w:tr>
      <w:tr w:rsidR="0051191F" w14:paraId="731281F8" w14:textId="77777777" w:rsidTr="0051191F">
        <w:trPr>
          <w:trHeight w:val="397"/>
        </w:trPr>
        <w:tc>
          <w:tcPr>
            <w:tcW w:w="1417" w:type="dxa"/>
            <w:noWrap/>
            <w:vAlign w:val="center"/>
          </w:tcPr>
          <w:p w14:paraId="545F9FAB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InDel25</w:t>
            </w:r>
          </w:p>
        </w:tc>
        <w:tc>
          <w:tcPr>
            <w:tcW w:w="1417" w:type="dxa"/>
            <w:noWrap/>
            <w:vAlign w:val="center"/>
          </w:tcPr>
          <w:p w14:paraId="737D4906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roqtl1.1</w:t>
            </w:r>
          </w:p>
        </w:tc>
        <w:tc>
          <w:tcPr>
            <w:tcW w:w="1561" w:type="dxa"/>
            <w:noWrap/>
            <w:vAlign w:val="center"/>
          </w:tcPr>
          <w:p w14:paraId="28675D39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231,736,123</w:t>
            </w:r>
          </w:p>
        </w:tc>
        <w:tc>
          <w:tcPr>
            <w:tcW w:w="4387" w:type="dxa"/>
            <w:vAlign w:val="center"/>
          </w:tcPr>
          <w:p w14:paraId="207018DE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F:AGGTGATGGGTGTATCTCAGA</w:t>
            </w:r>
          </w:p>
          <w:p w14:paraId="0776C93B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R:TGCCAGCCAAACTAGAAGTAT</w:t>
            </w:r>
          </w:p>
        </w:tc>
      </w:tr>
      <w:tr w:rsidR="0051191F" w14:paraId="0089C947" w14:textId="77777777" w:rsidTr="0051191F">
        <w:trPr>
          <w:trHeight w:val="397"/>
        </w:trPr>
        <w:tc>
          <w:tcPr>
            <w:tcW w:w="1417" w:type="dxa"/>
            <w:noWrap/>
            <w:vAlign w:val="center"/>
          </w:tcPr>
          <w:p w14:paraId="2811075F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InDel43</w:t>
            </w:r>
          </w:p>
        </w:tc>
        <w:tc>
          <w:tcPr>
            <w:tcW w:w="1417" w:type="dxa"/>
            <w:noWrap/>
            <w:vAlign w:val="center"/>
          </w:tcPr>
          <w:p w14:paraId="3054A027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roqtl1.1</w:t>
            </w:r>
          </w:p>
        </w:tc>
        <w:tc>
          <w:tcPr>
            <w:tcW w:w="1561" w:type="dxa"/>
            <w:noWrap/>
            <w:vAlign w:val="center"/>
          </w:tcPr>
          <w:p w14:paraId="3990CD70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241,681,711</w:t>
            </w:r>
          </w:p>
        </w:tc>
        <w:tc>
          <w:tcPr>
            <w:tcW w:w="4387" w:type="dxa"/>
            <w:vAlign w:val="center"/>
          </w:tcPr>
          <w:p w14:paraId="0326104B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F:TGGAATAAACATCACTCAAT</w:t>
            </w:r>
          </w:p>
          <w:p w14:paraId="664BAF1D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R:TTTCTACCTACACCACATAA</w:t>
            </w:r>
          </w:p>
        </w:tc>
      </w:tr>
      <w:tr w:rsidR="0051191F" w14:paraId="7FFA81F3" w14:textId="77777777" w:rsidTr="0051191F">
        <w:trPr>
          <w:trHeight w:val="397"/>
        </w:trPr>
        <w:tc>
          <w:tcPr>
            <w:tcW w:w="1417" w:type="dxa"/>
            <w:noWrap/>
            <w:vAlign w:val="center"/>
          </w:tcPr>
          <w:p w14:paraId="40FB55D3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InDel29</w:t>
            </w:r>
          </w:p>
        </w:tc>
        <w:tc>
          <w:tcPr>
            <w:tcW w:w="1417" w:type="dxa"/>
            <w:noWrap/>
            <w:vAlign w:val="center"/>
          </w:tcPr>
          <w:p w14:paraId="05185FDE" w14:textId="77777777" w:rsidR="0051191F" w:rsidRDefault="00000000">
            <w:pPr>
              <w:widowControl/>
              <w:jc w:val="left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roqtl1.1</w:t>
            </w:r>
          </w:p>
        </w:tc>
        <w:tc>
          <w:tcPr>
            <w:tcW w:w="1561" w:type="dxa"/>
            <w:noWrap/>
            <w:vAlign w:val="center"/>
          </w:tcPr>
          <w:p w14:paraId="132268EB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253,483,242</w:t>
            </w:r>
          </w:p>
        </w:tc>
        <w:tc>
          <w:tcPr>
            <w:tcW w:w="4387" w:type="dxa"/>
            <w:vAlign w:val="center"/>
          </w:tcPr>
          <w:p w14:paraId="2A1FCBBA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F:CAGAAGTAGATGAAGCCAAAT</w:t>
            </w:r>
          </w:p>
          <w:p w14:paraId="20D75592" w14:textId="77777777" w:rsidR="0051191F" w:rsidRDefault="00000000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R:GACAAAGTCACGAACGGTAAG</w:t>
            </w:r>
          </w:p>
        </w:tc>
      </w:tr>
    </w:tbl>
    <w:p w14:paraId="48584528" w14:textId="77777777" w:rsidR="0051191F" w:rsidRDefault="0051191F">
      <w:pPr>
        <w:pStyle w:val="a4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D61EF5C" w14:textId="77777777" w:rsidR="0051191F" w:rsidRDefault="0051191F">
      <w:pPr>
        <w:pStyle w:val="a4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128A8D7" w14:textId="77777777" w:rsidR="0051191F" w:rsidRDefault="0051191F">
      <w:pPr>
        <w:pStyle w:val="a4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FE202DD" w14:textId="77777777" w:rsidR="0051191F" w:rsidRDefault="0051191F">
      <w:pPr>
        <w:pStyle w:val="a4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1C94D26C" w14:textId="77777777" w:rsidR="0051191F" w:rsidRDefault="00000000">
      <w:pPr>
        <w:pStyle w:val="a4"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lastRenderedPageBreak/>
        <w:t xml:space="preserve"> </w:t>
      </w:r>
    </w:p>
    <w:p w14:paraId="14592FB6" w14:textId="77777777" w:rsidR="0051191F" w:rsidRDefault="00000000">
      <w:pPr>
        <w:pStyle w:val="a4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Table S4. </w:t>
      </w:r>
      <w:r>
        <w:rPr>
          <w:rFonts w:ascii="Times New Roman" w:eastAsia="宋体" w:hAnsi="Times New Roman" w:cs="Times New Roman"/>
          <w:sz w:val="24"/>
          <w:szCs w:val="24"/>
        </w:rPr>
        <w:t xml:space="preserve">Primer information for 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InDel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 xml:space="preserve"> labeling of the mature fruit Chr06 mapping interval</w:t>
      </w:r>
    </w:p>
    <w:tbl>
      <w:tblPr>
        <w:tblStyle w:val="-15075"/>
        <w:tblW w:w="9078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403"/>
        <w:gridCol w:w="1293"/>
        <w:gridCol w:w="18"/>
        <w:gridCol w:w="1279"/>
        <w:gridCol w:w="5085"/>
      </w:tblGrid>
      <w:tr w:rsidR="0051191F" w14:paraId="1A6E75C2" w14:textId="77777777" w:rsidTr="005119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1403" w:type="dxa"/>
            <w:noWrap/>
            <w:vAlign w:val="center"/>
          </w:tcPr>
          <w:p w14:paraId="3C880E9E" w14:textId="77777777" w:rsidR="0051191F" w:rsidRDefault="00000000">
            <w:pPr>
              <w:widowControl/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Primer name</w:t>
            </w:r>
          </w:p>
        </w:tc>
        <w:tc>
          <w:tcPr>
            <w:tcW w:w="1311" w:type="dxa"/>
            <w:gridSpan w:val="2"/>
            <w:noWrap/>
            <w:vAlign w:val="center"/>
          </w:tcPr>
          <w:p w14:paraId="4AA59166" w14:textId="77777777" w:rsidR="0051191F" w:rsidRDefault="00000000">
            <w:pPr>
              <w:widowControl/>
              <w:spacing w:line="240" w:lineRule="auto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Positioning interval</w:t>
            </w:r>
          </w:p>
        </w:tc>
        <w:tc>
          <w:tcPr>
            <w:tcW w:w="1276" w:type="dxa"/>
            <w:noWrap/>
            <w:vAlign w:val="center"/>
          </w:tcPr>
          <w:p w14:paraId="4CC7D344" w14:textId="77777777" w:rsidR="0051191F" w:rsidRDefault="00000000">
            <w:pPr>
              <w:widowControl/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Physical location</w:t>
            </w:r>
          </w:p>
        </w:tc>
        <w:tc>
          <w:tcPr>
            <w:tcW w:w="5088" w:type="dxa"/>
            <w:vAlign w:val="center"/>
          </w:tcPr>
          <w:p w14:paraId="2900B00C" w14:textId="77777777" w:rsidR="0051191F" w:rsidRDefault="00000000">
            <w:pPr>
              <w:widowControl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sequence</w:t>
            </w:r>
            <w:r>
              <w:rPr>
                <w:rFonts w:cs="Times New Roman"/>
                <w:sz w:val="24"/>
                <w:szCs w:val="24"/>
              </w:rPr>
              <w:t>（</w:t>
            </w:r>
            <w:r>
              <w:rPr>
                <w:rFonts w:cs="Times New Roman"/>
                <w:sz w:val="24"/>
                <w:szCs w:val="24"/>
              </w:rPr>
              <w:t>5'→3'</w:t>
            </w:r>
            <w:r>
              <w:rPr>
                <w:rFonts w:cs="Times New Roman"/>
                <w:sz w:val="24"/>
                <w:szCs w:val="24"/>
              </w:rPr>
              <w:t>）</w:t>
            </w:r>
          </w:p>
        </w:tc>
      </w:tr>
      <w:tr w:rsidR="0051191F" w14:paraId="190F2059" w14:textId="77777777" w:rsidTr="0051191F">
        <w:trPr>
          <w:trHeight w:val="601"/>
        </w:trPr>
        <w:tc>
          <w:tcPr>
            <w:tcW w:w="1403" w:type="dxa"/>
            <w:tcBorders>
              <w:top w:val="single" w:sz="6" w:space="0" w:color="auto"/>
              <w:tl2br w:val="nil"/>
              <w:tr2bl w:val="nil"/>
            </w:tcBorders>
            <w:noWrap/>
            <w:vAlign w:val="center"/>
          </w:tcPr>
          <w:p w14:paraId="1AA84C33" w14:textId="77777777" w:rsidR="0051191F" w:rsidRDefault="00000000">
            <w:pPr>
              <w:widowControl/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InDel32</w:t>
            </w:r>
          </w:p>
        </w:tc>
        <w:tc>
          <w:tcPr>
            <w:tcW w:w="1311" w:type="dxa"/>
            <w:gridSpan w:val="2"/>
            <w:tcBorders>
              <w:top w:val="single" w:sz="6" w:space="0" w:color="auto"/>
              <w:tl2br w:val="nil"/>
              <w:tr2bl w:val="nil"/>
            </w:tcBorders>
            <w:noWrap/>
            <w:vAlign w:val="center"/>
          </w:tcPr>
          <w:p w14:paraId="45800742" w14:textId="77777777" w:rsidR="0051191F" w:rsidRDefault="00000000">
            <w:pPr>
              <w:widowControl/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roqtl6.1</w:t>
            </w:r>
          </w:p>
        </w:tc>
        <w:tc>
          <w:tcPr>
            <w:tcW w:w="1276" w:type="dxa"/>
            <w:tcBorders>
              <w:top w:val="single" w:sz="6" w:space="0" w:color="auto"/>
              <w:tl2br w:val="nil"/>
              <w:tr2bl w:val="nil"/>
            </w:tcBorders>
            <w:noWrap/>
            <w:vAlign w:val="center"/>
          </w:tcPr>
          <w:p w14:paraId="5BA35ACC" w14:textId="77777777" w:rsidR="0051191F" w:rsidRDefault="00000000">
            <w:pPr>
              <w:widowControl/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2,878,137</w:t>
            </w:r>
          </w:p>
        </w:tc>
        <w:tc>
          <w:tcPr>
            <w:tcW w:w="5088" w:type="dxa"/>
            <w:tcBorders>
              <w:top w:val="single" w:sz="6" w:space="0" w:color="auto"/>
              <w:tl2br w:val="nil"/>
              <w:tr2bl w:val="nil"/>
            </w:tcBorders>
            <w:vAlign w:val="center"/>
          </w:tcPr>
          <w:p w14:paraId="24DF2C90" w14:textId="77777777" w:rsidR="0051191F" w:rsidRDefault="00000000">
            <w:pPr>
              <w:widowControl/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F:ATTTTGTTCTTATTCTTCGC</w:t>
            </w:r>
          </w:p>
          <w:p w14:paraId="20BD4BBC" w14:textId="77777777" w:rsidR="0051191F" w:rsidRDefault="00000000">
            <w:pPr>
              <w:widowControl/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R:TATTTCAATCGGTCTCCCAC</w:t>
            </w:r>
          </w:p>
        </w:tc>
      </w:tr>
      <w:tr w:rsidR="0051191F" w14:paraId="4B784D3C" w14:textId="77777777" w:rsidTr="0051191F">
        <w:tblPrEx>
          <w:tblBorders>
            <w:bottom w:val="single" w:sz="12" w:space="0" w:color="auto"/>
          </w:tblBorders>
        </w:tblPrEx>
        <w:trPr>
          <w:trHeight w:val="454"/>
        </w:trPr>
        <w:tc>
          <w:tcPr>
            <w:tcW w:w="1403" w:type="dxa"/>
            <w:tcBorders>
              <w:top w:val="nil"/>
            </w:tcBorders>
            <w:noWrap/>
            <w:vAlign w:val="center"/>
          </w:tcPr>
          <w:p w14:paraId="7458C0E2" w14:textId="77777777" w:rsidR="0051191F" w:rsidRDefault="00000000">
            <w:pPr>
              <w:widowControl/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InDel93</w:t>
            </w:r>
          </w:p>
        </w:tc>
        <w:tc>
          <w:tcPr>
            <w:tcW w:w="1293" w:type="dxa"/>
            <w:tcBorders>
              <w:top w:val="nil"/>
            </w:tcBorders>
            <w:noWrap/>
            <w:vAlign w:val="center"/>
          </w:tcPr>
          <w:p w14:paraId="0BEC940B" w14:textId="77777777" w:rsidR="0051191F" w:rsidRDefault="00000000">
            <w:pPr>
              <w:widowControl/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roqtl6.1</w:t>
            </w:r>
          </w:p>
        </w:tc>
        <w:tc>
          <w:tcPr>
            <w:tcW w:w="1297" w:type="dxa"/>
            <w:gridSpan w:val="2"/>
            <w:tcBorders>
              <w:top w:val="nil"/>
            </w:tcBorders>
            <w:noWrap/>
            <w:vAlign w:val="center"/>
          </w:tcPr>
          <w:p w14:paraId="0DF819E1" w14:textId="77777777" w:rsidR="0051191F" w:rsidRDefault="00000000">
            <w:pPr>
              <w:widowControl/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5,904,977</w:t>
            </w:r>
          </w:p>
        </w:tc>
        <w:tc>
          <w:tcPr>
            <w:tcW w:w="5085" w:type="dxa"/>
            <w:tcBorders>
              <w:top w:val="nil"/>
            </w:tcBorders>
            <w:vAlign w:val="center"/>
          </w:tcPr>
          <w:p w14:paraId="020582D7" w14:textId="77777777" w:rsidR="0051191F" w:rsidRDefault="00000000">
            <w:pPr>
              <w:widowControl/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F:CAAAATAACATAAGAGAAACAATAA</w:t>
            </w:r>
          </w:p>
          <w:p w14:paraId="28792B21" w14:textId="77777777" w:rsidR="0051191F" w:rsidRDefault="00000000">
            <w:pPr>
              <w:widowControl/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R:TAACTAAAATAAGGCCACGAAC</w:t>
            </w:r>
          </w:p>
        </w:tc>
      </w:tr>
      <w:tr w:rsidR="0051191F" w14:paraId="3B237637" w14:textId="77777777" w:rsidTr="0051191F">
        <w:tblPrEx>
          <w:tblBorders>
            <w:bottom w:val="single" w:sz="12" w:space="0" w:color="auto"/>
          </w:tblBorders>
        </w:tblPrEx>
        <w:trPr>
          <w:trHeight w:val="454"/>
        </w:trPr>
        <w:tc>
          <w:tcPr>
            <w:tcW w:w="1403" w:type="dxa"/>
            <w:noWrap/>
            <w:vAlign w:val="center"/>
          </w:tcPr>
          <w:p w14:paraId="6137C2C6" w14:textId="77777777" w:rsidR="0051191F" w:rsidRDefault="00000000">
            <w:pPr>
              <w:widowControl/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InDel129</w:t>
            </w:r>
          </w:p>
        </w:tc>
        <w:tc>
          <w:tcPr>
            <w:tcW w:w="1293" w:type="dxa"/>
            <w:noWrap/>
            <w:vAlign w:val="center"/>
          </w:tcPr>
          <w:p w14:paraId="333806D0" w14:textId="77777777" w:rsidR="0051191F" w:rsidRDefault="00000000">
            <w:pPr>
              <w:widowControl/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roqtl6.1</w:t>
            </w:r>
          </w:p>
        </w:tc>
        <w:tc>
          <w:tcPr>
            <w:tcW w:w="1297" w:type="dxa"/>
            <w:gridSpan w:val="2"/>
            <w:noWrap/>
            <w:vAlign w:val="center"/>
          </w:tcPr>
          <w:p w14:paraId="076A2E16" w14:textId="77777777" w:rsidR="0051191F" w:rsidRDefault="00000000">
            <w:pPr>
              <w:widowControl/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9,346,988</w:t>
            </w:r>
          </w:p>
        </w:tc>
        <w:tc>
          <w:tcPr>
            <w:tcW w:w="5085" w:type="dxa"/>
            <w:vAlign w:val="center"/>
          </w:tcPr>
          <w:p w14:paraId="0F76B146" w14:textId="77777777" w:rsidR="0051191F" w:rsidRDefault="00000000">
            <w:pPr>
              <w:widowControl/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F:TACTTATTGTGTTTTCCTTTGA</w:t>
            </w:r>
          </w:p>
          <w:p w14:paraId="577B9582" w14:textId="77777777" w:rsidR="0051191F" w:rsidRDefault="00000000">
            <w:pPr>
              <w:widowControl/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R:ATTTATCTCTTGTAAACTCGTAAT</w:t>
            </w:r>
          </w:p>
        </w:tc>
      </w:tr>
      <w:tr w:rsidR="0051191F" w14:paraId="1B35E038" w14:textId="77777777" w:rsidTr="0051191F">
        <w:tblPrEx>
          <w:tblBorders>
            <w:bottom w:val="single" w:sz="12" w:space="0" w:color="auto"/>
          </w:tblBorders>
        </w:tblPrEx>
        <w:trPr>
          <w:trHeight w:val="454"/>
        </w:trPr>
        <w:tc>
          <w:tcPr>
            <w:tcW w:w="1403" w:type="dxa"/>
            <w:noWrap/>
            <w:vAlign w:val="center"/>
          </w:tcPr>
          <w:p w14:paraId="5A7AFB96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InDel136</w:t>
            </w:r>
          </w:p>
        </w:tc>
        <w:tc>
          <w:tcPr>
            <w:tcW w:w="1293" w:type="dxa"/>
            <w:noWrap/>
            <w:vAlign w:val="center"/>
          </w:tcPr>
          <w:p w14:paraId="3B12A101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roqtl6.1</w:t>
            </w:r>
          </w:p>
        </w:tc>
        <w:tc>
          <w:tcPr>
            <w:tcW w:w="1297" w:type="dxa"/>
            <w:gridSpan w:val="2"/>
            <w:noWrap/>
            <w:vAlign w:val="center"/>
          </w:tcPr>
          <w:p w14:paraId="54B77256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9,563,662</w:t>
            </w:r>
          </w:p>
        </w:tc>
        <w:tc>
          <w:tcPr>
            <w:tcW w:w="5085" w:type="dxa"/>
            <w:vAlign w:val="center"/>
          </w:tcPr>
          <w:p w14:paraId="1CAA3851" w14:textId="77777777" w:rsidR="0051191F" w:rsidRDefault="00000000">
            <w:pPr>
              <w:widowControl/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F:TCGGTGCTTGATATCTAGGG</w:t>
            </w:r>
          </w:p>
          <w:p w14:paraId="493F448E" w14:textId="77777777" w:rsidR="0051191F" w:rsidRDefault="00000000">
            <w:pPr>
              <w:widowControl/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R:GGAAAAAGGGTTTGGGGT</w:t>
            </w:r>
          </w:p>
        </w:tc>
      </w:tr>
      <w:tr w:rsidR="0051191F" w14:paraId="0E16D657" w14:textId="77777777" w:rsidTr="0051191F">
        <w:tblPrEx>
          <w:tblBorders>
            <w:bottom w:val="single" w:sz="12" w:space="0" w:color="auto"/>
          </w:tblBorders>
        </w:tblPrEx>
        <w:trPr>
          <w:trHeight w:val="454"/>
        </w:trPr>
        <w:tc>
          <w:tcPr>
            <w:tcW w:w="1403" w:type="dxa"/>
            <w:noWrap/>
            <w:vAlign w:val="center"/>
          </w:tcPr>
          <w:p w14:paraId="7CE775A5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InDel137</w:t>
            </w:r>
          </w:p>
        </w:tc>
        <w:tc>
          <w:tcPr>
            <w:tcW w:w="1293" w:type="dxa"/>
            <w:noWrap/>
            <w:vAlign w:val="center"/>
          </w:tcPr>
          <w:p w14:paraId="569928B6" w14:textId="77777777" w:rsidR="0051191F" w:rsidRDefault="00000000">
            <w:pPr>
              <w:widowControl/>
              <w:spacing w:line="324" w:lineRule="auto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roqtl6.1</w:t>
            </w:r>
          </w:p>
        </w:tc>
        <w:tc>
          <w:tcPr>
            <w:tcW w:w="1297" w:type="dxa"/>
            <w:gridSpan w:val="2"/>
            <w:noWrap/>
            <w:vAlign w:val="center"/>
          </w:tcPr>
          <w:p w14:paraId="4CBBAC00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9,803,501</w:t>
            </w:r>
          </w:p>
        </w:tc>
        <w:tc>
          <w:tcPr>
            <w:tcW w:w="5085" w:type="dxa"/>
            <w:vAlign w:val="center"/>
          </w:tcPr>
          <w:p w14:paraId="56C26CB1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F:ATCTTTTTCTGTTTTCGTTTTTAG</w:t>
            </w:r>
          </w:p>
          <w:p w14:paraId="7BD0A354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FFFFFF" w:themeColor="background1"/>
                <w:sz w:val="24"/>
                <w:szCs w:val="24"/>
                <w14:textFill>
                  <w14:noFill/>
                </w14:textFill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R:GATAACTCTGCCCACCAAAG</w:t>
            </w:r>
          </w:p>
        </w:tc>
      </w:tr>
      <w:tr w:rsidR="0051191F" w14:paraId="6EE976CA" w14:textId="77777777" w:rsidTr="0051191F">
        <w:tblPrEx>
          <w:tblBorders>
            <w:bottom w:val="single" w:sz="12" w:space="0" w:color="auto"/>
          </w:tblBorders>
        </w:tblPrEx>
        <w:trPr>
          <w:trHeight w:val="454"/>
        </w:trPr>
        <w:tc>
          <w:tcPr>
            <w:tcW w:w="1403" w:type="dxa"/>
            <w:noWrap/>
            <w:vAlign w:val="center"/>
          </w:tcPr>
          <w:p w14:paraId="1D296ECC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InDel57</w:t>
            </w:r>
          </w:p>
        </w:tc>
        <w:tc>
          <w:tcPr>
            <w:tcW w:w="1293" w:type="dxa"/>
            <w:noWrap/>
            <w:vAlign w:val="center"/>
          </w:tcPr>
          <w:p w14:paraId="598C3B82" w14:textId="77777777" w:rsidR="0051191F" w:rsidRDefault="00000000">
            <w:pPr>
              <w:widowControl/>
              <w:spacing w:line="324" w:lineRule="auto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roqtl6.1</w:t>
            </w:r>
          </w:p>
        </w:tc>
        <w:tc>
          <w:tcPr>
            <w:tcW w:w="1297" w:type="dxa"/>
            <w:gridSpan w:val="2"/>
            <w:noWrap/>
            <w:vAlign w:val="center"/>
          </w:tcPr>
          <w:p w14:paraId="73D3DB4A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9,901,304</w:t>
            </w:r>
          </w:p>
        </w:tc>
        <w:tc>
          <w:tcPr>
            <w:tcW w:w="5085" w:type="dxa"/>
            <w:vAlign w:val="center"/>
          </w:tcPr>
          <w:p w14:paraId="2190A9C2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F:GACTTGAGTAGATCCTGGA</w:t>
            </w:r>
          </w:p>
          <w:p w14:paraId="45CD4554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R:ATGGGAAAGAGAAATAACA</w:t>
            </w:r>
          </w:p>
        </w:tc>
      </w:tr>
      <w:tr w:rsidR="0051191F" w14:paraId="2E377B98" w14:textId="77777777" w:rsidTr="0051191F">
        <w:tblPrEx>
          <w:tblBorders>
            <w:bottom w:val="single" w:sz="12" w:space="0" w:color="auto"/>
          </w:tblBorders>
        </w:tblPrEx>
        <w:trPr>
          <w:trHeight w:val="454"/>
        </w:trPr>
        <w:tc>
          <w:tcPr>
            <w:tcW w:w="1403" w:type="dxa"/>
            <w:noWrap/>
            <w:vAlign w:val="center"/>
          </w:tcPr>
          <w:p w14:paraId="0D7F03F8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InDel138</w:t>
            </w:r>
          </w:p>
        </w:tc>
        <w:tc>
          <w:tcPr>
            <w:tcW w:w="1293" w:type="dxa"/>
            <w:noWrap/>
            <w:vAlign w:val="center"/>
          </w:tcPr>
          <w:p w14:paraId="5CC7F9D0" w14:textId="77777777" w:rsidR="0051191F" w:rsidRDefault="00000000">
            <w:pPr>
              <w:widowControl/>
              <w:spacing w:line="324" w:lineRule="auto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roqtl6.1</w:t>
            </w:r>
          </w:p>
        </w:tc>
        <w:tc>
          <w:tcPr>
            <w:tcW w:w="1297" w:type="dxa"/>
            <w:gridSpan w:val="2"/>
            <w:noWrap/>
            <w:vAlign w:val="center"/>
          </w:tcPr>
          <w:p w14:paraId="7EC78DA8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10,463,346</w:t>
            </w:r>
          </w:p>
        </w:tc>
        <w:tc>
          <w:tcPr>
            <w:tcW w:w="5085" w:type="dxa"/>
            <w:vAlign w:val="center"/>
          </w:tcPr>
          <w:p w14:paraId="489251DA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F:TCATCTGGTTTTCCCACTTC</w:t>
            </w:r>
          </w:p>
          <w:p w14:paraId="305B00B9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R:TTCGTCTTTTCTTTTGCTCC</w:t>
            </w:r>
          </w:p>
        </w:tc>
      </w:tr>
      <w:tr w:rsidR="0051191F" w14:paraId="4F973412" w14:textId="77777777" w:rsidTr="0051191F">
        <w:tblPrEx>
          <w:tblBorders>
            <w:bottom w:val="single" w:sz="12" w:space="0" w:color="auto"/>
          </w:tblBorders>
        </w:tblPrEx>
        <w:trPr>
          <w:trHeight w:val="454"/>
        </w:trPr>
        <w:tc>
          <w:tcPr>
            <w:tcW w:w="1403" w:type="dxa"/>
            <w:noWrap/>
            <w:vAlign w:val="center"/>
          </w:tcPr>
          <w:p w14:paraId="218D4D83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InDel122</w:t>
            </w:r>
          </w:p>
        </w:tc>
        <w:tc>
          <w:tcPr>
            <w:tcW w:w="1293" w:type="dxa"/>
            <w:noWrap/>
            <w:vAlign w:val="center"/>
          </w:tcPr>
          <w:p w14:paraId="44E36585" w14:textId="77777777" w:rsidR="0051191F" w:rsidRDefault="00000000">
            <w:pPr>
              <w:widowControl/>
              <w:spacing w:line="324" w:lineRule="auto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roqtl6.1</w:t>
            </w:r>
          </w:p>
        </w:tc>
        <w:tc>
          <w:tcPr>
            <w:tcW w:w="1297" w:type="dxa"/>
            <w:gridSpan w:val="2"/>
            <w:noWrap/>
            <w:vAlign w:val="center"/>
          </w:tcPr>
          <w:p w14:paraId="62BA6B5E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10,829,149</w:t>
            </w:r>
          </w:p>
        </w:tc>
        <w:tc>
          <w:tcPr>
            <w:tcW w:w="5085" w:type="dxa"/>
            <w:vAlign w:val="center"/>
          </w:tcPr>
          <w:p w14:paraId="24B5DD00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F:TCACCTCCCATTAGCACAGA</w:t>
            </w:r>
          </w:p>
          <w:p w14:paraId="6FEC1965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R:GTTGTTGGAAGTGGAGAGTATG</w:t>
            </w:r>
          </w:p>
        </w:tc>
      </w:tr>
      <w:tr w:rsidR="0051191F" w14:paraId="5670E623" w14:textId="77777777" w:rsidTr="0051191F">
        <w:tblPrEx>
          <w:tblBorders>
            <w:bottom w:val="single" w:sz="12" w:space="0" w:color="auto"/>
          </w:tblBorders>
        </w:tblPrEx>
        <w:trPr>
          <w:trHeight w:val="454"/>
        </w:trPr>
        <w:tc>
          <w:tcPr>
            <w:tcW w:w="1403" w:type="dxa"/>
            <w:noWrap/>
            <w:vAlign w:val="center"/>
          </w:tcPr>
          <w:p w14:paraId="76B58475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InDel97</w:t>
            </w:r>
          </w:p>
        </w:tc>
        <w:tc>
          <w:tcPr>
            <w:tcW w:w="1293" w:type="dxa"/>
            <w:noWrap/>
            <w:vAlign w:val="center"/>
          </w:tcPr>
          <w:p w14:paraId="2CA76841" w14:textId="77777777" w:rsidR="0051191F" w:rsidRDefault="00000000">
            <w:pPr>
              <w:widowControl/>
              <w:spacing w:line="324" w:lineRule="auto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roqtl6.1</w:t>
            </w:r>
          </w:p>
        </w:tc>
        <w:tc>
          <w:tcPr>
            <w:tcW w:w="1297" w:type="dxa"/>
            <w:gridSpan w:val="2"/>
            <w:noWrap/>
            <w:vAlign w:val="center"/>
          </w:tcPr>
          <w:p w14:paraId="2D5740E2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11,612,606</w:t>
            </w:r>
          </w:p>
        </w:tc>
        <w:tc>
          <w:tcPr>
            <w:tcW w:w="5085" w:type="dxa"/>
            <w:vAlign w:val="center"/>
          </w:tcPr>
          <w:p w14:paraId="0760EB95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F:ACTGAAATTGGAGACATGAGTT</w:t>
            </w:r>
          </w:p>
          <w:p w14:paraId="2C3A5F90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R:GCATTACAAACGAGATAGAACC</w:t>
            </w:r>
          </w:p>
        </w:tc>
      </w:tr>
      <w:tr w:rsidR="0051191F" w14:paraId="7F6C381B" w14:textId="77777777" w:rsidTr="0051191F">
        <w:tblPrEx>
          <w:tblBorders>
            <w:bottom w:val="single" w:sz="12" w:space="0" w:color="auto"/>
          </w:tblBorders>
        </w:tblPrEx>
        <w:trPr>
          <w:trHeight w:val="454"/>
        </w:trPr>
        <w:tc>
          <w:tcPr>
            <w:tcW w:w="1403" w:type="dxa"/>
            <w:noWrap/>
            <w:vAlign w:val="center"/>
          </w:tcPr>
          <w:p w14:paraId="4439A9DA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InDel130</w:t>
            </w:r>
          </w:p>
        </w:tc>
        <w:tc>
          <w:tcPr>
            <w:tcW w:w="1293" w:type="dxa"/>
            <w:noWrap/>
            <w:vAlign w:val="center"/>
          </w:tcPr>
          <w:p w14:paraId="7335E191" w14:textId="77777777" w:rsidR="0051191F" w:rsidRDefault="00000000">
            <w:pPr>
              <w:widowControl/>
              <w:spacing w:line="324" w:lineRule="auto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roqtl6.1</w:t>
            </w:r>
          </w:p>
        </w:tc>
        <w:tc>
          <w:tcPr>
            <w:tcW w:w="1297" w:type="dxa"/>
            <w:gridSpan w:val="2"/>
            <w:noWrap/>
            <w:vAlign w:val="center"/>
          </w:tcPr>
          <w:p w14:paraId="751B5B8D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12,062,527</w:t>
            </w:r>
          </w:p>
        </w:tc>
        <w:tc>
          <w:tcPr>
            <w:tcW w:w="5085" w:type="dxa"/>
            <w:vAlign w:val="center"/>
          </w:tcPr>
          <w:p w14:paraId="3594355F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F:GTCTTATAGTAAAATGGGTTGC</w:t>
            </w:r>
          </w:p>
          <w:p w14:paraId="11D04ED0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R:TTGTATTGTGTATGTATTAGGTGG</w:t>
            </w:r>
          </w:p>
        </w:tc>
      </w:tr>
      <w:tr w:rsidR="0051191F" w14:paraId="4EEE4420" w14:textId="77777777" w:rsidTr="0051191F">
        <w:tblPrEx>
          <w:tblBorders>
            <w:bottom w:val="single" w:sz="12" w:space="0" w:color="auto"/>
          </w:tblBorders>
        </w:tblPrEx>
        <w:trPr>
          <w:trHeight w:val="454"/>
        </w:trPr>
        <w:tc>
          <w:tcPr>
            <w:tcW w:w="1403" w:type="dxa"/>
            <w:noWrap/>
            <w:vAlign w:val="center"/>
          </w:tcPr>
          <w:p w14:paraId="75B16D00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InDel35</w:t>
            </w:r>
          </w:p>
        </w:tc>
        <w:tc>
          <w:tcPr>
            <w:tcW w:w="1293" w:type="dxa"/>
            <w:noWrap/>
            <w:vAlign w:val="center"/>
          </w:tcPr>
          <w:p w14:paraId="32AF8952" w14:textId="77777777" w:rsidR="0051191F" w:rsidRDefault="00000000">
            <w:pPr>
              <w:widowControl/>
              <w:spacing w:line="324" w:lineRule="auto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roqtl6.1</w:t>
            </w:r>
          </w:p>
        </w:tc>
        <w:tc>
          <w:tcPr>
            <w:tcW w:w="1297" w:type="dxa"/>
            <w:gridSpan w:val="2"/>
            <w:noWrap/>
            <w:vAlign w:val="center"/>
          </w:tcPr>
          <w:p w14:paraId="1333CD0F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12,553,933</w:t>
            </w:r>
          </w:p>
        </w:tc>
        <w:tc>
          <w:tcPr>
            <w:tcW w:w="5085" w:type="dxa"/>
            <w:vAlign w:val="center"/>
          </w:tcPr>
          <w:p w14:paraId="454E69C1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F:TGTCTATGAACATGAGGTGC</w:t>
            </w:r>
          </w:p>
          <w:p w14:paraId="6C3BD884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R:AAAGTCAAGTTAATCCAACG</w:t>
            </w:r>
          </w:p>
        </w:tc>
      </w:tr>
      <w:tr w:rsidR="0051191F" w14:paraId="254B9457" w14:textId="77777777" w:rsidTr="0051191F">
        <w:tblPrEx>
          <w:tblBorders>
            <w:bottom w:val="single" w:sz="12" w:space="0" w:color="auto"/>
          </w:tblBorders>
        </w:tblPrEx>
        <w:trPr>
          <w:trHeight w:val="454"/>
        </w:trPr>
        <w:tc>
          <w:tcPr>
            <w:tcW w:w="1403" w:type="dxa"/>
            <w:noWrap/>
            <w:vAlign w:val="center"/>
          </w:tcPr>
          <w:p w14:paraId="25B8695A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InDel99</w:t>
            </w:r>
          </w:p>
        </w:tc>
        <w:tc>
          <w:tcPr>
            <w:tcW w:w="1293" w:type="dxa"/>
            <w:noWrap/>
            <w:vAlign w:val="center"/>
          </w:tcPr>
          <w:p w14:paraId="2EAE607D" w14:textId="77777777" w:rsidR="0051191F" w:rsidRDefault="00000000">
            <w:pPr>
              <w:widowControl/>
              <w:spacing w:line="324" w:lineRule="auto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roqtl6.1</w:t>
            </w:r>
          </w:p>
        </w:tc>
        <w:tc>
          <w:tcPr>
            <w:tcW w:w="1297" w:type="dxa"/>
            <w:gridSpan w:val="2"/>
            <w:noWrap/>
            <w:vAlign w:val="center"/>
          </w:tcPr>
          <w:p w14:paraId="72B85720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12,667,654</w:t>
            </w:r>
          </w:p>
        </w:tc>
        <w:tc>
          <w:tcPr>
            <w:tcW w:w="5085" w:type="dxa"/>
            <w:vAlign w:val="center"/>
          </w:tcPr>
          <w:p w14:paraId="24F35DEA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F:AATGAGTCAAGGTGAAAGATG</w:t>
            </w:r>
          </w:p>
          <w:p w14:paraId="27669414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R:GGAATGCCTAACTTGGTGA</w:t>
            </w:r>
          </w:p>
        </w:tc>
      </w:tr>
      <w:tr w:rsidR="0051191F" w14:paraId="22667DD0" w14:textId="77777777" w:rsidTr="0051191F">
        <w:tblPrEx>
          <w:tblBorders>
            <w:bottom w:val="single" w:sz="12" w:space="0" w:color="auto"/>
          </w:tblBorders>
        </w:tblPrEx>
        <w:trPr>
          <w:trHeight w:val="454"/>
        </w:trPr>
        <w:tc>
          <w:tcPr>
            <w:tcW w:w="1403" w:type="dxa"/>
            <w:noWrap/>
            <w:vAlign w:val="center"/>
          </w:tcPr>
          <w:p w14:paraId="5F86959C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InDel140</w:t>
            </w:r>
          </w:p>
        </w:tc>
        <w:tc>
          <w:tcPr>
            <w:tcW w:w="1293" w:type="dxa"/>
            <w:noWrap/>
            <w:vAlign w:val="center"/>
          </w:tcPr>
          <w:p w14:paraId="492670DD" w14:textId="77777777" w:rsidR="0051191F" w:rsidRDefault="00000000">
            <w:pPr>
              <w:widowControl/>
              <w:spacing w:line="324" w:lineRule="auto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roqtl6.1</w:t>
            </w:r>
          </w:p>
        </w:tc>
        <w:tc>
          <w:tcPr>
            <w:tcW w:w="1297" w:type="dxa"/>
            <w:gridSpan w:val="2"/>
            <w:noWrap/>
            <w:vAlign w:val="center"/>
          </w:tcPr>
          <w:p w14:paraId="62C4BD67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13,201,588</w:t>
            </w:r>
          </w:p>
        </w:tc>
        <w:tc>
          <w:tcPr>
            <w:tcW w:w="5085" w:type="dxa"/>
            <w:vAlign w:val="center"/>
          </w:tcPr>
          <w:p w14:paraId="30A30092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F:TCCCCCAACTAACTCCATCT</w:t>
            </w:r>
          </w:p>
          <w:p w14:paraId="7859A6F2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R:TATCACTATGACTTCAGTTACAATCTAT</w:t>
            </w:r>
          </w:p>
        </w:tc>
      </w:tr>
      <w:tr w:rsidR="0051191F" w14:paraId="53778D14" w14:textId="77777777" w:rsidTr="0051191F">
        <w:tblPrEx>
          <w:tblBorders>
            <w:bottom w:val="single" w:sz="12" w:space="0" w:color="auto"/>
          </w:tblBorders>
        </w:tblPrEx>
        <w:trPr>
          <w:trHeight w:val="454"/>
        </w:trPr>
        <w:tc>
          <w:tcPr>
            <w:tcW w:w="1403" w:type="dxa"/>
            <w:noWrap/>
            <w:vAlign w:val="center"/>
          </w:tcPr>
          <w:p w14:paraId="50F55D9E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InDel60</w:t>
            </w:r>
          </w:p>
        </w:tc>
        <w:tc>
          <w:tcPr>
            <w:tcW w:w="1293" w:type="dxa"/>
            <w:noWrap/>
            <w:vAlign w:val="center"/>
          </w:tcPr>
          <w:p w14:paraId="7015540E" w14:textId="77777777" w:rsidR="0051191F" w:rsidRDefault="00000000">
            <w:pPr>
              <w:widowControl/>
              <w:spacing w:line="324" w:lineRule="auto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roqtl6.1</w:t>
            </w:r>
          </w:p>
        </w:tc>
        <w:tc>
          <w:tcPr>
            <w:tcW w:w="1297" w:type="dxa"/>
            <w:gridSpan w:val="2"/>
            <w:noWrap/>
            <w:vAlign w:val="center"/>
          </w:tcPr>
          <w:p w14:paraId="7D469F3C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13,699,947</w:t>
            </w:r>
          </w:p>
        </w:tc>
        <w:tc>
          <w:tcPr>
            <w:tcW w:w="5085" w:type="dxa"/>
            <w:vAlign w:val="center"/>
          </w:tcPr>
          <w:p w14:paraId="1957AE45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F:GCAATTTTCGTTTGGGTC</w:t>
            </w:r>
          </w:p>
          <w:p w14:paraId="53C54F14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R:CGTCTTTCAAGTGGGGGA</w:t>
            </w:r>
          </w:p>
        </w:tc>
      </w:tr>
      <w:tr w:rsidR="0051191F" w14:paraId="026A68E5" w14:textId="77777777" w:rsidTr="0051191F">
        <w:tblPrEx>
          <w:tblBorders>
            <w:bottom w:val="single" w:sz="12" w:space="0" w:color="auto"/>
          </w:tblBorders>
        </w:tblPrEx>
        <w:trPr>
          <w:trHeight w:val="454"/>
        </w:trPr>
        <w:tc>
          <w:tcPr>
            <w:tcW w:w="1403" w:type="dxa"/>
            <w:tcBorders>
              <w:bottom w:val="single" w:sz="12" w:space="0" w:color="auto"/>
            </w:tcBorders>
            <w:noWrap/>
            <w:vAlign w:val="center"/>
          </w:tcPr>
          <w:p w14:paraId="2C6C17CD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InDel38</w:t>
            </w:r>
          </w:p>
        </w:tc>
        <w:tc>
          <w:tcPr>
            <w:tcW w:w="1293" w:type="dxa"/>
            <w:tcBorders>
              <w:bottom w:val="single" w:sz="12" w:space="0" w:color="auto"/>
            </w:tcBorders>
            <w:noWrap/>
            <w:vAlign w:val="center"/>
          </w:tcPr>
          <w:p w14:paraId="49D9DDA7" w14:textId="77777777" w:rsidR="0051191F" w:rsidRDefault="00000000">
            <w:pPr>
              <w:widowControl/>
              <w:spacing w:line="324" w:lineRule="auto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roqtl6.1</w:t>
            </w:r>
          </w:p>
        </w:tc>
        <w:tc>
          <w:tcPr>
            <w:tcW w:w="1297" w:type="dxa"/>
            <w:gridSpan w:val="2"/>
            <w:tcBorders>
              <w:bottom w:val="single" w:sz="12" w:space="0" w:color="auto"/>
            </w:tcBorders>
            <w:noWrap/>
            <w:vAlign w:val="center"/>
          </w:tcPr>
          <w:p w14:paraId="461922C3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16,636,80</w:t>
            </w:r>
          </w:p>
        </w:tc>
        <w:tc>
          <w:tcPr>
            <w:tcW w:w="5085" w:type="dxa"/>
            <w:tcBorders>
              <w:bottom w:val="single" w:sz="12" w:space="0" w:color="auto"/>
            </w:tcBorders>
            <w:vAlign w:val="center"/>
          </w:tcPr>
          <w:p w14:paraId="4D577D8A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F:TTGTAAACAGACGAGAT</w:t>
            </w:r>
          </w:p>
          <w:p w14:paraId="3077E3C9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R:TCAAATGTATTTCAGCT</w:t>
            </w:r>
          </w:p>
        </w:tc>
      </w:tr>
    </w:tbl>
    <w:p w14:paraId="4746C89F" w14:textId="77777777" w:rsidR="0051191F" w:rsidRDefault="0051191F">
      <w:pPr>
        <w:pStyle w:val="a4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018B54C8" w14:textId="77777777" w:rsidR="0051191F" w:rsidRDefault="0051191F">
      <w:pPr>
        <w:rPr>
          <w:rFonts w:cs="Times New Roman"/>
          <w:sz w:val="24"/>
          <w:szCs w:val="24"/>
        </w:rPr>
        <w:sectPr w:rsidR="0051191F">
          <w:pgSz w:w="11906" w:h="16838"/>
          <w:pgMar w:top="1418" w:right="1531" w:bottom="1418" w:left="1474" w:header="851" w:footer="992" w:gutter="0"/>
          <w:cols w:space="425"/>
          <w:docGrid w:type="lines" w:linePitch="312"/>
        </w:sectPr>
      </w:pPr>
    </w:p>
    <w:p w14:paraId="59403F0B" w14:textId="77777777" w:rsidR="0051191F" w:rsidRDefault="00000000">
      <w:pPr>
        <w:pStyle w:val="a4"/>
        <w:spacing w:line="360" w:lineRule="auto"/>
        <w:ind w:firstLineChars="700" w:firstLine="16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lastRenderedPageBreak/>
        <w:t xml:space="preserve">Continued Table S4. </w:t>
      </w:r>
      <w:r>
        <w:rPr>
          <w:rFonts w:ascii="Times New Roman" w:eastAsia="宋体" w:hAnsi="Times New Roman" w:cs="Times New Roman"/>
          <w:sz w:val="24"/>
          <w:szCs w:val="24"/>
        </w:rPr>
        <w:t xml:space="preserve">Primer information for 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InDel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 xml:space="preserve"> labeling of the mature fruit Chr06 mapping interval</w:t>
      </w:r>
    </w:p>
    <w:tbl>
      <w:tblPr>
        <w:tblStyle w:val="-15075"/>
        <w:tblW w:w="9078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403"/>
        <w:gridCol w:w="1311"/>
        <w:gridCol w:w="1296"/>
        <w:gridCol w:w="5068"/>
      </w:tblGrid>
      <w:tr w:rsidR="0051191F" w14:paraId="3A576DE3" w14:textId="77777777" w:rsidTr="005119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1403" w:type="dxa"/>
            <w:noWrap/>
            <w:vAlign w:val="center"/>
          </w:tcPr>
          <w:p w14:paraId="10BF604B" w14:textId="77777777" w:rsidR="0051191F" w:rsidRDefault="00000000">
            <w:pPr>
              <w:widowControl/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Primer name</w:t>
            </w:r>
          </w:p>
        </w:tc>
        <w:tc>
          <w:tcPr>
            <w:tcW w:w="1311" w:type="dxa"/>
            <w:noWrap/>
            <w:vAlign w:val="center"/>
          </w:tcPr>
          <w:p w14:paraId="18DDCD47" w14:textId="77777777" w:rsidR="0051191F" w:rsidRDefault="00000000">
            <w:pPr>
              <w:widowControl/>
              <w:spacing w:line="240" w:lineRule="auto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Positioning interval</w:t>
            </w:r>
          </w:p>
        </w:tc>
        <w:tc>
          <w:tcPr>
            <w:tcW w:w="1276" w:type="dxa"/>
            <w:noWrap/>
            <w:vAlign w:val="center"/>
          </w:tcPr>
          <w:p w14:paraId="1018E0D5" w14:textId="77777777" w:rsidR="0051191F" w:rsidRDefault="00000000">
            <w:pPr>
              <w:widowControl/>
              <w:spacing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Physical location</w:t>
            </w:r>
          </w:p>
        </w:tc>
        <w:tc>
          <w:tcPr>
            <w:tcW w:w="5088" w:type="dxa"/>
            <w:vAlign w:val="center"/>
          </w:tcPr>
          <w:p w14:paraId="2575FC29" w14:textId="77777777" w:rsidR="0051191F" w:rsidRDefault="00000000">
            <w:pPr>
              <w:widowControl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sequence</w:t>
            </w:r>
            <w:r>
              <w:rPr>
                <w:rFonts w:cs="Times New Roman"/>
                <w:sz w:val="24"/>
                <w:szCs w:val="24"/>
              </w:rPr>
              <w:t>（</w:t>
            </w:r>
            <w:r>
              <w:rPr>
                <w:rFonts w:cs="Times New Roman"/>
                <w:sz w:val="24"/>
                <w:szCs w:val="24"/>
              </w:rPr>
              <w:t>5'→3'</w:t>
            </w:r>
            <w:r>
              <w:rPr>
                <w:rFonts w:cs="Times New Roman"/>
                <w:sz w:val="24"/>
                <w:szCs w:val="24"/>
              </w:rPr>
              <w:t>）</w:t>
            </w:r>
          </w:p>
        </w:tc>
      </w:tr>
      <w:tr w:rsidR="0051191F" w14:paraId="488F5924" w14:textId="77777777" w:rsidTr="0051191F">
        <w:tblPrEx>
          <w:tblBorders>
            <w:bottom w:val="single" w:sz="12" w:space="0" w:color="auto"/>
          </w:tblBorders>
        </w:tblPrEx>
        <w:trPr>
          <w:trHeight w:val="454"/>
        </w:trPr>
        <w:tc>
          <w:tcPr>
            <w:tcW w:w="1403" w:type="dxa"/>
            <w:noWrap/>
            <w:vAlign w:val="center"/>
          </w:tcPr>
          <w:p w14:paraId="471F71C2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InDel40</w:t>
            </w:r>
          </w:p>
        </w:tc>
        <w:tc>
          <w:tcPr>
            <w:tcW w:w="1311" w:type="dxa"/>
            <w:noWrap/>
            <w:vAlign w:val="center"/>
          </w:tcPr>
          <w:p w14:paraId="1C5C0695" w14:textId="77777777" w:rsidR="0051191F" w:rsidRDefault="00000000">
            <w:pPr>
              <w:widowControl/>
              <w:spacing w:line="324" w:lineRule="auto"/>
              <w:rPr>
                <w:rFonts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  <w:szCs w:val="24"/>
              </w:rPr>
              <w:t>roqtl6.1</w:t>
            </w:r>
          </w:p>
        </w:tc>
        <w:tc>
          <w:tcPr>
            <w:tcW w:w="1276" w:type="dxa"/>
            <w:noWrap/>
            <w:vAlign w:val="center"/>
          </w:tcPr>
          <w:p w14:paraId="11753336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22,958,804</w:t>
            </w:r>
          </w:p>
        </w:tc>
        <w:tc>
          <w:tcPr>
            <w:tcW w:w="5088" w:type="dxa"/>
            <w:vAlign w:val="center"/>
          </w:tcPr>
          <w:p w14:paraId="583A511E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F:CCGACCGATAGGTATGAGA</w:t>
            </w:r>
          </w:p>
          <w:p w14:paraId="5046D612" w14:textId="77777777" w:rsidR="0051191F" w:rsidRDefault="00000000">
            <w:pPr>
              <w:widowControl/>
              <w:spacing w:line="324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R:TTATTACTTTCCAGCGTTT</w:t>
            </w:r>
          </w:p>
        </w:tc>
      </w:tr>
    </w:tbl>
    <w:p w14:paraId="3E5B836F" w14:textId="77777777" w:rsidR="0051191F" w:rsidRDefault="0051191F">
      <w:pPr>
        <w:rPr>
          <w:rFonts w:cs="Times New Roman"/>
          <w:sz w:val="24"/>
          <w:szCs w:val="24"/>
        </w:rPr>
      </w:pPr>
    </w:p>
    <w:p w14:paraId="57CE0C7E" w14:textId="77777777" w:rsidR="0051191F" w:rsidRDefault="0051191F">
      <w:pPr>
        <w:pStyle w:val="a4"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14:paraId="16C22F71" w14:textId="77777777" w:rsidR="0051191F" w:rsidRDefault="00000000">
      <w:pPr>
        <w:ind w:firstLineChars="1100" w:firstLine="26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Table S5. CAPCCS and CapGLK2 gene DNA cloning primer information</w:t>
      </w:r>
    </w:p>
    <w:tbl>
      <w:tblPr>
        <w:tblStyle w:val="af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0"/>
        <w:gridCol w:w="7092"/>
      </w:tblGrid>
      <w:tr w:rsidR="0051191F" w14:paraId="559CFA25" w14:textId="77777777">
        <w:tc>
          <w:tcPr>
            <w:tcW w:w="7109" w:type="dxa"/>
            <w:tcBorders>
              <w:bottom w:val="single" w:sz="8" w:space="0" w:color="auto"/>
            </w:tcBorders>
          </w:tcPr>
          <w:p w14:paraId="32A2CA95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Primer name</w:t>
            </w:r>
          </w:p>
        </w:tc>
        <w:tc>
          <w:tcPr>
            <w:tcW w:w="7109" w:type="dxa"/>
            <w:tcBorders>
              <w:bottom w:val="single" w:sz="8" w:space="0" w:color="auto"/>
            </w:tcBorders>
          </w:tcPr>
          <w:p w14:paraId="2A428960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Sequence</w:t>
            </w:r>
            <w:r>
              <w:rPr>
                <w:rFonts w:cs="Times New Roman"/>
                <w:sz w:val="24"/>
                <w:szCs w:val="24"/>
              </w:rPr>
              <w:t>（</w:t>
            </w:r>
            <w:r>
              <w:rPr>
                <w:rFonts w:cs="Times New Roman"/>
                <w:sz w:val="24"/>
                <w:szCs w:val="24"/>
              </w:rPr>
              <w:t>5'→3'</w:t>
            </w:r>
            <w:r>
              <w:rPr>
                <w:rFonts w:cs="Times New Roman"/>
                <w:sz w:val="24"/>
                <w:szCs w:val="24"/>
              </w:rPr>
              <w:t>）</w:t>
            </w:r>
          </w:p>
        </w:tc>
      </w:tr>
      <w:tr w:rsidR="0051191F" w14:paraId="5C4E97B2" w14:textId="77777777">
        <w:tc>
          <w:tcPr>
            <w:tcW w:w="7109" w:type="dxa"/>
            <w:tcBorders>
              <w:top w:val="single" w:sz="8" w:space="0" w:color="auto"/>
              <w:tl2br w:val="nil"/>
              <w:tr2bl w:val="nil"/>
            </w:tcBorders>
          </w:tcPr>
          <w:p w14:paraId="02354838" w14:textId="77777777" w:rsidR="0051191F" w:rsidRDefault="00000000">
            <w:pPr>
              <w:spacing w:line="360" w:lineRule="auto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DNA-CCS-F</w:t>
            </w:r>
          </w:p>
        </w:tc>
        <w:tc>
          <w:tcPr>
            <w:tcW w:w="7109" w:type="dxa"/>
            <w:tcBorders>
              <w:top w:val="single" w:sz="8" w:space="0" w:color="auto"/>
              <w:tl2br w:val="nil"/>
              <w:tr2bl w:val="nil"/>
            </w:tcBorders>
          </w:tcPr>
          <w:p w14:paraId="5120399A" w14:textId="77777777" w:rsidR="0051191F" w:rsidRDefault="00000000">
            <w:pPr>
              <w:spacing w:line="360" w:lineRule="auto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TTTCCATCTCCTTTACTT</w:t>
            </w:r>
          </w:p>
        </w:tc>
      </w:tr>
      <w:tr w:rsidR="0051191F" w14:paraId="00E10FF4" w14:textId="77777777">
        <w:tc>
          <w:tcPr>
            <w:tcW w:w="7109" w:type="dxa"/>
            <w:tcBorders>
              <w:tl2br w:val="nil"/>
              <w:tr2bl w:val="nil"/>
            </w:tcBorders>
          </w:tcPr>
          <w:p w14:paraId="4E1E74D6" w14:textId="77777777" w:rsidR="0051191F" w:rsidRDefault="00000000">
            <w:pPr>
              <w:spacing w:line="360" w:lineRule="auto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DNA-CCS-R</w:t>
            </w:r>
          </w:p>
        </w:tc>
        <w:tc>
          <w:tcPr>
            <w:tcW w:w="7109" w:type="dxa"/>
            <w:tcBorders>
              <w:tl2br w:val="nil"/>
              <w:tr2bl w:val="nil"/>
            </w:tcBorders>
          </w:tcPr>
          <w:p w14:paraId="0175022C" w14:textId="77777777" w:rsidR="0051191F" w:rsidRDefault="00000000">
            <w:pPr>
              <w:spacing w:line="360" w:lineRule="auto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GCTTTTGTTTCACTTTTG</w:t>
            </w:r>
          </w:p>
        </w:tc>
      </w:tr>
      <w:tr w:rsidR="0051191F" w14:paraId="7E8D8879" w14:textId="77777777">
        <w:tc>
          <w:tcPr>
            <w:tcW w:w="7109" w:type="dxa"/>
            <w:tcBorders>
              <w:tl2br w:val="nil"/>
              <w:tr2bl w:val="nil"/>
            </w:tcBorders>
          </w:tcPr>
          <w:p w14:paraId="552DBF6F" w14:textId="77777777" w:rsidR="0051191F" w:rsidRDefault="00000000">
            <w:pPr>
              <w:spacing w:line="360" w:lineRule="auto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GLK2-F</w:t>
            </w:r>
          </w:p>
        </w:tc>
        <w:tc>
          <w:tcPr>
            <w:tcW w:w="7109" w:type="dxa"/>
            <w:tcBorders>
              <w:tl2br w:val="nil"/>
              <w:tr2bl w:val="nil"/>
            </w:tcBorders>
          </w:tcPr>
          <w:p w14:paraId="5715E8B7" w14:textId="77777777" w:rsidR="0051191F" w:rsidRDefault="00000000">
            <w:pPr>
              <w:spacing w:line="360" w:lineRule="auto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atggccatggaggccgaattcATGATGCTTGTTGTATCTACACCATTG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1191F" w14:paraId="0A76A364" w14:textId="77777777">
        <w:tc>
          <w:tcPr>
            <w:tcW w:w="7109" w:type="dxa"/>
            <w:tcBorders>
              <w:tl2br w:val="nil"/>
              <w:tr2bl w:val="nil"/>
            </w:tcBorders>
          </w:tcPr>
          <w:p w14:paraId="16B97B8D" w14:textId="77777777" w:rsidR="0051191F" w:rsidRDefault="00000000">
            <w:pPr>
              <w:spacing w:line="360" w:lineRule="auto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GLK2-R</w:t>
            </w:r>
          </w:p>
        </w:tc>
        <w:tc>
          <w:tcPr>
            <w:tcW w:w="7109" w:type="dxa"/>
            <w:tcBorders>
              <w:tl2br w:val="nil"/>
              <w:tr2bl w:val="nil"/>
            </w:tcBorders>
          </w:tcPr>
          <w:p w14:paraId="64C591C8" w14:textId="77777777" w:rsidR="0051191F" w:rsidRDefault="00000000">
            <w:pPr>
              <w:spacing w:line="360" w:lineRule="auto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ccgctgcaggtcgacggatccTCAAGTTGGAGGTATTTTTGTAATCC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0466DEDE" w14:textId="77777777" w:rsidR="0051191F" w:rsidRDefault="00000000">
      <w:pPr>
        <w:ind w:firstLineChars="1100" w:firstLine="264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ab/>
        <w:t xml:space="preserve">         </w:t>
      </w:r>
    </w:p>
    <w:p w14:paraId="79808C37" w14:textId="77777777" w:rsidR="0051191F" w:rsidRDefault="00000000">
      <w:pPr>
        <w:ind w:firstLineChars="1100" w:firstLine="2640"/>
        <w:rPr>
          <w:rFonts w:cs="Times New Roman"/>
          <w:sz w:val="24"/>
          <w:szCs w:val="24"/>
        </w:rPr>
        <w:sectPr w:rsidR="0051191F">
          <w:pgSz w:w="16838" w:h="11906" w:orient="landscape"/>
          <w:pgMar w:top="1474" w:right="1418" w:bottom="1531" w:left="1418" w:header="851" w:footer="992" w:gutter="0"/>
          <w:cols w:space="425"/>
          <w:docGrid w:type="lines" w:linePitch="312"/>
        </w:sectPr>
      </w:pPr>
      <w:r>
        <w:rPr>
          <w:rFonts w:cs="Times New Roman"/>
          <w:sz w:val="24"/>
          <w:szCs w:val="24"/>
        </w:rPr>
        <w:t xml:space="preserve">  </w:t>
      </w:r>
    </w:p>
    <w:p w14:paraId="53900234" w14:textId="77777777" w:rsidR="0051191F" w:rsidRDefault="0051191F">
      <w:pPr>
        <w:rPr>
          <w:rFonts w:cs="Times New Roman"/>
          <w:sz w:val="24"/>
          <w:szCs w:val="24"/>
        </w:rPr>
      </w:pPr>
    </w:p>
    <w:p w14:paraId="56B17834" w14:textId="77777777" w:rsidR="0051191F" w:rsidRDefault="0051191F">
      <w:pPr>
        <w:rPr>
          <w:rFonts w:cs="Times New Roman"/>
          <w:sz w:val="24"/>
          <w:szCs w:val="24"/>
        </w:rPr>
      </w:pPr>
    </w:p>
    <w:p w14:paraId="715D51A2" w14:textId="77777777" w:rsidR="0051191F" w:rsidRDefault="00000000">
      <w:pPr>
        <w:pStyle w:val="a4"/>
        <w:spacing w:line="360" w:lineRule="auto"/>
        <w:ind w:firstLineChars="800" w:firstLine="1920"/>
        <w:rPr>
          <w:rFonts w:ascii="Times New Roman" w:eastAsia="宋体" w:hAnsi="Times New Roman" w:cs="Times New Roman"/>
          <w:sz w:val="24"/>
          <w:szCs w:val="24"/>
        </w:rPr>
      </w:pPr>
      <w:bookmarkStart w:id="2" w:name="_Ref129552557"/>
      <w:bookmarkStart w:id="3" w:name="_Ref128951205"/>
      <w:bookmarkEnd w:id="0"/>
      <w:bookmarkEnd w:id="1"/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Table S6.</w:t>
      </w:r>
      <w:r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bookmarkEnd w:id="2"/>
      <w:bookmarkEnd w:id="3"/>
      <w:r>
        <w:rPr>
          <w:rFonts w:ascii="Times New Roman" w:eastAsia="宋体" w:hAnsi="Times New Roman" w:cs="Times New Roman"/>
          <w:i/>
          <w:iCs/>
          <w:sz w:val="24"/>
          <w:szCs w:val="24"/>
        </w:rPr>
        <w:t>CAPCCS</w:t>
      </w:r>
      <w:r>
        <w:rPr>
          <w:rFonts w:ascii="Times New Roman" w:eastAsia="宋体" w:hAnsi="Times New Roman" w:cs="Times New Roman"/>
          <w:sz w:val="24"/>
          <w:szCs w:val="24"/>
        </w:rPr>
        <w:t xml:space="preserve"> gene QPCR primer information</w:t>
      </w:r>
    </w:p>
    <w:tbl>
      <w:tblPr>
        <w:tblStyle w:val="-15075"/>
        <w:tblW w:w="0" w:type="auto"/>
        <w:tblLook w:val="04A0" w:firstRow="1" w:lastRow="0" w:firstColumn="1" w:lastColumn="0" w:noHBand="0" w:noVBand="1"/>
      </w:tblPr>
      <w:tblGrid>
        <w:gridCol w:w="2064"/>
        <w:gridCol w:w="4315"/>
      </w:tblGrid>
      <w:tr w:rsidR="0051191F" w14:paraId="4EC0CBB2" w14:textId="77777777" w:rsidTr="005119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64" w:type="dxa"/>
            <w:vAlign w:val="center"/>
          </w:tcPr>
          <w:p w14:paraId="24119F8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Primer name</w:t>
            </w:r>
          </w:p>
        </w:tc>
        <w:tc>
          <w:tcPr>
            <w:tcW w:w="4315" w:type="dxa"/>
            <w:vAlign w:val="center"/>
          </w:tcPr>
          <w:p w14:paraId="5321B244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Sequence</w:t>
            </w:r>
            <w:r>
              <w:rPr>
                <w:rFonts w:cs="Times New Roman"/>
                <w:sz w:val="24"/>
                <w:szCs w:val="24"/>
              </w:rPr>
              <w:t>（</w:t>
            </w:r>
            <w:r>
              <w:rPr>
                <w:rFonts w:cs="Times New Roman"/>
                <w:sz w:val="24"/>
                <w:szCs w:val="24"/>
              </w:rPr>
              <w:t>5'→3'</w:t>
            </w:r>
            <w:r>
              <w:rPr>
                <w:rFonts w:cs="Times New Roman"/>
                <w:sz w:val="24"/>
                <w:szCs w:val="24"/>
              </w:rPr>
              <w:t>）</w:t>
            </w:r>
          </w:p>
        </w:tc>
      </w:tr>
      <w:tr w:rsidR="0051191F" w14:paraId="3AAB28F8" w14:textId="77777777" w:rsidTr="0051191F">
        <w:tc>
          <w:tcPr>
            <w:tcW w:w="2064" w:type="dxa"/>
            <w:vAlign w:val="center"/>
          </w:tcPr>
          <w:p w14:paraId="55534235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qP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-CCS-F</w:t>
            </w:r>
          </w:p>
        </w:tc>
        <w:tc>
          <w:tcPr>
            <w:tcW w:w="4315" w:type="dxa"/>
            <w:vAlign w:val="center"/>
          </w:tcPr>
          <w:p w14:paraId="761FBD39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ACCCACATCAAAGCCAGAGTC</w:t>
            </w:r>
          </w:p>
        </w:tc>
      </w:tr>
      <w:tr w:rsidR="0051191F" w14:paraId="7DDEF36F" w14:textId="77777777" w:rsidTr="0051191F">
        <w:tc>
          <w:tcPr>
            <w:tcW w:w="2064" w:type="dxa"/>
            <w:vAlign w:val="center"/>
          </w:tcPr>
          <w:p w14:paraId="534F9646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qP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-CCS-R</w:t>
            </w:r>
          </w:p>
        </w:tc>
        <w:tc>
          <w:tcPr>
            <w:tcW w:w="4315" w:type="dxa"/>
            <w:vAlign w:val="center"/>
          </w:tcPr>
          <w:p w14:paraId="2F44CFA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TGAAGGGTCAACGCAACATAC</w:t>
            </w:r>
          </w:p>
        </w:tc>
      </w:tr>
      <w:tr w:rsidR="0051191F" w14:paraId="3B5BD62C" w14:textId="77777777" w:rsidTr="0051191F">
        <w:tc>
          <w:tcPr>
            <w:tcW w:w="2064" w:type="dxa"/>
            <w:vAlign w:val="center"/>
          </w:tcPr>
          <w:p w14:paraId="6D2DEB3F" w14:textId="77777777" w:rsidR="0051191F" w:rsidRDefault="00000000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CA</w:t>
            </w:r>
            <w:r>
              <w:rPr>
                <w:rFonts w:cs="Times New Roman"/>
                <w:sz w:val="24"/>
                <w:szCs w:val="24"/>
              </w:rPr>
              <w:t>12g20490-F</w:t>
            </w:r>
          </w:p>
        </w:tc>
        <w:tc>
          <w:tcPr>
            <w:tcW w:w="4315" w:type="dxa"/>
            <w:vAlign w:val="center"/>
          </w:tcPr>
          <w:p w14:paraId="15A6CEE5" w14:textId="77777777" w:rsidR="0051191F" w:rsidRDefault="00000000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GAAGACCCTGACGGGCAAGAC</w:t>
            </w:r>
          </w:p>
        </w:tc>
      </w:tr>
      <w:tr w:rsidR="0051191F" w14:paraId="3ADC4CC6" w14:textId="77777777" w:rsidTr="0051191F">
        <w:tc>
          <w:tcPr>
            <w:tcW w:w="2064" w:type="dxa"/>
            <w:vAlign w:val="center"/>
          </w:tcPr>
          <w:p w14:paraId="4D342B8D" w14:textId="77777777" w:rsidR="0051191F" w:rsidRDefault="00000000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CA</w:t>
            </w:r>
            <w:r>
              <w:rPr>
                <w:rFonts w:cs="Times New Roman"/>
                <w:sz w:val="24"/>
                <w:szCs w:val="24"/>
              </w:rPr>
              <w:t>12g20490-R</w:t>
            </w:r>
          </w:p>
        </w:tc>
        <w:tc>
          <w:tcPr>
            <w:tcW w:w="4315" w:type="dxa"/>
            <w:vAlign w:val="center"/>
          </w:tcPr>
          <w:p w14:paraId="6577AAB2" w14:textId="77777777" w:rsidR="0051191F" w:rsidRDefault="00000000">
            <w:pPr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TTAGCACCACCACGGAGACGA</w:t>
            </w:r>
          </w:p>
        </w:tc>
      </w:tr>
    </w:tbl>
    <w:p w14:paraId="307A272A" w14:textId="77777777" w:rsidR="0051191F" w:rsidRDefault="0051191F">
      <w:pPr>
        <w:spacing w:line="360" w:lineRule="auto"/>
        <w:ind w:firstLineChars="200" w:firstLine="480"/>
        <w:rPr>
          <w:sz w:val="24"/>
        </w:rPr>
      </w:pPr>
    </w:p>
    <w:p w14:paraId="593D4AED" w14:textId="77777777" w:rsidR="0051191F" w:rsidRDefault="0051191F">
      <w:pPr>
        <w:spacing w:line="360" w:lineRule="auto"/>
        <w:rPr>
          <w:sz w:val="24"/>
        </w:rPr>
      </w:pPr>
    </w:p>
    <w:p w14:paraId="1F7049AE" w14:textId="77777777" w:rsidR="0051191F" w:rsidRDefault="00000000">
      <w:pPr>
        <w:pStyle w:val="a4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bookmarkStart w:id="4" w:name="_Ref129023499"/>
      <w:bookmarkStart w:id="5" w:name="_Ref129552687"/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T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able S</w:t>
      </w:r>
      <w:bookmarkEnd w:id="4"/>
      <w:bookmarkEnd w:id="5"/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7. </w:t>
      </w:r>
      <w:r>
        <w:rPr>
          <w:rFonts w:ascii="Times New Roman" w:eastAsia="宋体" w:hAnsi="Times New Roman" w:cs="Times New Roman"/>
          <w:sz w:val="24"/>
          <w:szCs w:val="24"/>
        </w:rPr>
        <w:t>The procedures related to the green fruit color of the parent and the F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 xml:space="preserve"> generation</w:t>
      </w:r>
    </w:p>
    <w:tbl>
      <w:tblPr>
        <w:tblStyle w:val="-15075"/>
        <w:tblW w:w="5000" w:type="pct"/>
        <w:tblLook w:val="04A0" w:firstRow="1" w:lastRow="0" w:firstColumn="1" w:lastColumn="0" w:noHBand="0" w:noVBand="1"/>
      </w:tblPr>
      <w:tblGrid>
        <w:gridCol w:w="1229"/>
        <w:gridCol w:w="1918"/>
        <w:gridCol w:w="1918"/>
        <w:gridCol w:w="1918"/>
        <w:gridCol w:w="1918"/>
      </w:tblGrid>
      <w:tr w:rsidR="0051191F" w14:paraId="69F5DAC3" w14:textId="77777777" w:rsidTr="005119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9" w:type="pct"/>
            <w:vAlign w:val="center"/>
          </w:tcPr>
          <w:p w14:paraId="31C75B0C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bookmarkStart w:id="6" w:name="_Hlk99447081"/>
            <w:r>
              <w:rPr>
                <w:rFonts w:cs="Times New Roman"/>
                <w:sz w:val="24"/>
                <w:szCs w:val="24"/>
              </w:rPr>
              <w:t>generation</w:t>
            </w:r>
          </w:p>
        </w:tc>
        <w:tc>
          <w:tcPr>
            <w:tcW w:w="1108" w:type="pct"/>
            <w:vAlign w:val="center"/>
          </w:tcPr>
          <w:p w14:paraId="47FCB619" w14:textId="77777777" w:rsidR="0051191F" w:rsidRDefault="00000000">
            <w:pPr>
              <w:jc w:val="left"/>
              <w:rPr>
                <w:rFonts w:cs="Times New Roman"/>
                <w:i/>
                <w:iCs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t>L</w:t>
            </w:r>
          </w:p>
        </w:tc>
        <w:tc>
          <w:tcPr>
            <w:tcW w:w="1108" w:type="pct"/>
            <w:vAlign w:val="center"/>
          </w:tcPr>
          <w:p w14:paraId="44E2B5A6" w14:textId="77777777" w:rsidR="0051191F" w:rsidRDefault="00000000">
            <w:pPr>
              <w:jc w:val="left"/>
              <w:rPr>
                <w:rFonts w:cs="Times New Roman"/>
                <w:i/>
                <w:iCs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t>C</w:t>
            </w:r>
          </w:p>
        </w:tc>
        <w:tc>
          <w:tcPr>
            <w:tcW w:w="1108" w:type="pct"/>
            <w:vAlign w:val="center"/>
          </w:tcPr>
          <w:p w14:paraId="485F6F9B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</w:t>
            </w:r>
          </w:p>
        </w:tc>
        <w:tc>
          <w:tcPr>
            <w:tcW w:w="1107" w:type="pct"/>
            <w:vAlign w:val="center"/>
          </w:tcPr>
          <w:p w14:paraId="10496008" w14:textId="77777777" w:rsidR="0051191F" w:rsidRDefault="00000000">
            <w:pPr>
              <w:jc w:val="left"/>
              <w:rPr>
                <w:rFonts w:cs="Times New Roman"/>
                <w:i/>
                <w:iCs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sym w:font="Symbol" w:char="F044"/>
            </w:r>
            <w:r>
              <w:rPr>
                <w:rFonts w:cs="Times New Roman"/>
                <w:i/>
                <w:iCs/>
                <w:sz w:val="24"/>
                <w:szCs w:val="24"/>
              </w:rPr>
              <w:t>E</w:t>
            </w:r>
          </w:p>
        </w:tc>
      </w:tr>
      <w:tr w:rsidR="0051191F" w14:paraId="24F931D5" w14:textId="77777777" w:rsidTr="0051191F">
        <w:tc>
          <w:tcPr>
            <w:tcW w:w="569" w:type="pct"/>
            <w:vAlign w:val="center"/>
          </w:tcPr>
          <w:p w14:paraId="17D64C19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</w:t>
            </w:r>
            <w:r>
              <w:rPr>
                <w:rFonts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08" w:type="pct"/>
            <w:vAlign w:val="center"/>
          </w:tcPr>
          <w:p w14:paraId="13322C15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61.87±1.77 a</w:t>
            </w:r>
          </w:p>
        </w:tc>
        <w:tc>
          <w:tcPr>
            <w:tcW w:w="1108" w:type="pct"/>
            <w:vAlign w:val="center"/>
          </w:tcPr>
          <w:p w14:paraId="06D1E2AC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37.74±3.67 a</w:t>
            </w:r>
          </w:p>
        </w:tc>
        <w:tc>
          <w:tcPr>
            <w:tcW w:w="1108" w:type="pct"/>
            <w:vAlign w:val="center"/>
          </w:tcPr>
          <w:p w14:paraId="3CF18713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101.50±3.18 a</w:t>
            </w:r>
          </w:p>
        </w:tc>
        <w:tc>
          <w:tcPr>
            <w:tcW w:w="1107" w:type="pct"/>
            <w:vAlign w:val="center"/>
          </w:tcPr>
          <w:p w14:paraId="18D7AC49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72.75±3.14 a</w:t>
            </w:r>
          </w:p>
        </w:tc>
      </w:tr>
      <w:tr w:rsidR="0051191F" w14:paraId="72EBFCE8" w14:textId="77777777" w:rsidTr="0051191F">
        <w:tc>
          <w:tcPr>
            <w:tcW w:w="569" w:type="pct"/>
            <w:vAlign w:val="center"/>
          </w:tcPr>
          <w:p w14:paraId="06F96C88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  <w:vertAlign w:val="subscript"/>
              </w:rPr>
            </w:pPr>
            <w:r>
              <w:rPr>
                <w:rFonts w:cs="Times New Roman"/>
                <w:sz w:val="24"/>
                <w:szCs w:val="24"/>
              </w:rPr>
              <w:t>F</w:t>
            </w:r>
            <w:r>
              <w:rPr>
                <w:rFonts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08" w:type="pct"/>
            <w:vAlign w:val="center"/>
          </w:tcPr>
          <w:p w14:paraId="29C5611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43.89±1.58 b</w:t>
            </w:r>
          </w:p>
        </w:tc>
        <w:tc>
          <w:tcPr>
            <w:tcW w:w="1108" w:type="pct"/>
            <w:vAlign w:val="center"/>
          </w:tcPr>
          <w:p w14:paraId="1429A3D8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30.70±0.99 ab</w:t>
            </w:r>
          </w:p>
        </w:tc>
        <w:tc>
          <w:tcPr>
            <w:tcW w:w="1108" w:type="pct"/>
            <w:vAlign w:val="center"/>
          </w:tcPr>
          <w:p w14:paraId="1C7F40B4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119.93±0.84 b</w:t>
            </w:r>
          </w:p>
        </w:tc>
        <w:tc>
          <w:tcPr>
            <w:tcW w:w="1107" w:type="pct"/>
            <w:vAlign w:val="center"/>
          </w:tcPr>
          <w:p w14:paraId="58E20BD0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53.56±1.84 b</w:t>
            </w:r>
          </w:p>
        </w:tc>
      </w:tr>
      <w:tr w:rsidR="0051191F" w14:paraId="7F1CC598" w14:textId="77777777" w:rsidTr="0051191F">
        <w:tc>
          <w:tcPr>
            <w:tcW w:w="569" w:type="pct"/>
            <w:vAlign w:val="center"/>
          </w:tcPr>
          <w:p w14:paraId="62524205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</w:t>
            </w:r>
            <w:r>
              <w:rPr>
                <w:rFonts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108" w:type="pct"/>
            <w:vAlign w:val="center"/>
          </w:tcPr>
          <w:p w14:paraId="08BBAFD5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36.96±1.07 c</w:t>
            </w:r>
          </w:p>
        </w:tc>
        <w:tc>
          <w:tcPr>
            <w:tcW w:w="1108" w:type="pct"/>
            <w:vAlign w:val="center"/>
          </w:tcPr>
          <w:p w14:paraId="23553514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23.53±1.22 b</w:t>
            </w:r>
          </w:p>
        </w:tc>
        <w:tc>
          <w:tcPr>
            <w:tcW w:w="1108" w:type="pct"/>
            <w:vAlign w:val="center"/>
          </w:tcPr>
          <w:p w14:paraId="16E20AAC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122.84±0.71 b</w:t>
            </w:r>
          </w:p>
        </w:tc>
        <w:tc>
          <w:tcPr>
            <w:tcW w:w="1107" w:type="pct"/>
            <w:vAlign w:val="center"/>
          </w:tcPr>
          <w:p w14:paraId="78C02A1E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44.36±1.56 c</w:t>
            </w:r>
          </w:p>
        </w:tc>
      </w:tr>
    </w:tbl>
    <w:bookmarkEnd w:id="6"/>
    <w:p w14:paraId="0DD54C70" w14:textId="77777777" w:rsidR="0051191F" w:rsidRDefault="00000000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note</w:t>
      </w:r>
      <w:r>
        <w:rPr>
          <w:rFonts w:hint="eastAsia"/>
          <w:szCs w:val="21"/>
        </w:rPr>
        <w:t>：（</w:t>
      </w:r>
      <w:r>
        <w:rPr>
          <w:rFonts w:hint="eastAsia"/>
          <w:szCs w:val="21"/>
        </w:rPr>
        <w:t>Different lowercase letters indicate significant differences between different generations of green fruits (P &lt;0.05)</w:t>
      </w:r>
    </w:p>
    <w:p w14:paraId="4AE20DAC" w14:textId="77777777" w:rsidR="0051191F" w:rsidRDefault="0051191F">
      <w:pPr>
        <w:pStyle w:val="a4"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bookmarkStart w:id="7" w:name="_Ref129552735"/>
      <w:bookmarkStart w:id="8" w:name="_Ref129023908"/>
    </w:p>
    <w:p w14:paraId="5D336709" w14:textId="77777777" w:rsidR="0051191F" w:rsidRDefault="00000000">
      <w:pPr>
        <w:pStyle w:val="a4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Table S</w:t>
      </w:r>
      <w:bookmarkEnd w:id="7"/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8. </w:t>
      </w:r>
      <w:bookmarkEnd w:id="8"/>
      <w:r>
        <w:rPr>
          <w:rFonts w:ascii="Times New Roman" w:eastAsia="宋体" w:hAnsi="Times New Roman" w:cs="Times New Roman"/>
          <w:sz w:val="24"/>
          <w:szCs w:val="24"/>
        </w:rPr>
        <w:t>The correlation between the total chlorophyll content of the green fruit peel and the value of L, C, H, and E value</w:t>
      </w:r>
    </w:p>
    <w:tbl>
      <w:tblPr>
        <w:tblStyle w:val="-15075"/>
        <w:tblW w:w="4775" w:type="pct"/>
        <w:tblLayout w:type="fixed"/>
        <w:tblLook w:val="04A0" w:firstRow="1" w:lastRow="0" w:firstColumn="1" w:lastColumn="0" w:noHBand="0" w:noVBand="1"/>
      </w:tblPr>
      <w:tblGrid>
        <w:gridCol w:w="2109"/>
        <w:gridCol w:w="1597"/>
        <w:gridCol w:w="1598"/>
        <w:gridCol w:w="1598"/>
        <w:gridCol w:w="1598"/>
      </w:tblGrid>
      <w:tr w:rsidR="0051191F" w14:paraId="065E8D9F" w14:textId="77777777" w:rsidTr="005119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49" w:type="dxa"/>
            <w:vAlign w:val="center"/>
          </w:tcPr>
          <w:p w14:paraId="18049F29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index</w:t>
            </w:r>
          </w:p>
        </w:tc>
        <w:tc>
          <w:tcPr>
            <w:tcW w:w="1626" w:type="dxa"/>
            <w:vAlign w:val="center"/>
          </w:tcPr>
          <w:p w14:paraId="045AA80A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t>L v</w:t>
            </w:r>
            <w:r>
              <w:rPr>
                <w:rFonts w:cs="Times New Roman"/>
                <w:sz w:val="24"/>
                <w:szCs w:val="24"/>
              </w:rPr>
              <w:t>alue</w:t>
            </w:r>
          </w:p>
        </w:tc>
        <w:tc>
          <w:tcPr>
            <w:tcW w:w="1626" w:type="dxa"/>
            <w:vAlign w:val="center"/>
          </w:tcPr>
          <w:p w14:paraId="24ED2754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t>C value</w:t>
            </w:r>
          </w:p>
        </w:tc>
        <w:tc>
          <w:tcPr>
            <w:tcW w:w="1626" w:type="dxa"/>
            <w:vAlign w:val="center"/>
          </w:tcPr>
          <w:p w14:paraId="390A94FD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t xml:space="preserve">H </w:t>
            </w:r>
            <w:r>
              <w:rPr>
                <w:rFonts w:cs="Times New Roman"/>
                <w:sz w:val="24"/>
                <w:szCs w:val="24"/>
              </w:rPr>
              <w:t>value</w:t>
            </w:r>
          </w:p>
        </w:tc>
        <w:tc>
          <w:tcPr>
            <w:tcW w:w="1626" w:type="dxa"/>
            <w:vAlign w:val="center"/>
          </w:tcPr>
          <w:p w14:paraId="66026EB9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sym w:font="Symbol" w:char="F044"/>
            </w:r>
            <w:r>
              <w:rPr>
                <w:rFonts w:cs="Times New Roman"/>
                <w:i/>
                <w:iCs/>
                <w:sz w:val="24"/>
                <w:szCs w:val="24"/>
              </w:rPr>
              <w:t xml:space="preserve">E </w:t>
            </w:r>
            <w:r>
              <w:rPr>
                <w:rFonts w:cs="Times New Roman"/>
                <w:sz w:val="24"/>
                <w:szCs w:val="24"/>
              </w:rPr>
              <w:t>value</w:t>
            </w:r>
          </w:p>
        </w:tc>
      </w:tr>
      <w:tr w:rsidR="0051191F" w14:paraId="382E943F" w14:textId="77777777" w:rsidTr="0051191F">
        <w:tc>
          <w:tcPr>
            <w:tcW w:w="2149" w:type="dxa"/>
            <w:vAlign w:val="center"/>
          </w:tcPr>
          <w:p w14:paraId="746BBB24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Correlation coefficient</w:t>
            </w:r>
          </w:p>
        </w:tc>
        <w:tc>
          <w:tcPr>
            <w:tcW w:w="1626" w:type="dxa"/>
            <w:vAlign w:val="center"/>
          </w:tcPr>
          <w:p w14:paraId="63F73EA0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-0.851**</w:t>
            </w:r>
          </w:p>
        </w:tc>
        <w:tc>
          <w:tcPr>
            <w:tcW w:w="1626" w:type="dxa"/>
            <w:vAlign w:val="center"/>
          </w:tcPr>
          <w:p w14:paraId="1F2A655B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-0.921**</w:t>
            </w:r>
          </w:p>
        </w:tc>
        <w:tc>
          <w:tcPr>
            <w:tcW w:w="1626" w:type="dxa"/>
            <w:vAlign w:val="center"/>
          </w:tcPr>
          <w:p w14:paraId="387F16BF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0.839**</w:t>
            </w:r>
          </w:p>
        </w:tc>
        <w:tc>
          <w:tcPr>
            <w:tcW w:w="1626" w:type="dxa"/>
            <w:vAlign w:val="center"/>
          </w:tcPr>
          <w:p w14:paraId="7E986A2F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-0.918**</w:t>
            </w:r>
          </w:p>
        </w:tc>
      </w:tr>
      <w:tr w:rsidR="0051191F" w14:paraId="322DF2F3" w14:textId="77777777" w:rsidTr="0051191F">
        <w:tc>
          <w:tcPr>
            <w:tcW w:w="2149" w:type="dxa"/>
            <w:vAlign w:val="center"/>
          </w:tcPr>
          <w:p w14:paraId="6DFA026F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 statistics</w:t>
            </w:r>
          </w:p>
        </w:tc>
        <w:tc>
          <w:tcPr>
            <w:tcW w:w="1626" w:type="dxa"/>
            <w:vAlign w:val="center"/>
          </w:tcPr>
          <w:p w14:paraId="2B3C5C74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5.821</w:t>
            </w:r>
          </w:p>
        </w:tc>
        <w:tc>
          <w:tcPr>
            <w:tcW w:w="1626" w:type="dxa"/>
            <w:vAlign w:val="center"/>
          </w:tcPr>
          <w:p w14:paraId="45B398FE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8.663</w:t>
            </w:r>
          </w:p>
        </w:tc>
        <w:tc>
          <w:tcPr>
            <w:tcW w:w="1626" w:type="dxa"/>
            <w:vAlign w:val="center"/>
          </w:tcPr>
          <w:p w14:paraId="160133B9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5.523</w:t>
            </w:r>
          </w:p>
        </w:tc>
        <w:tc>
          <w:tcPr>
            <w:tcW w:w="1626" w:type="dxa"/>
            <w:vAlign w:val="center"/>
          </w:tcPr>
          <w:p w14:paraId="472A05D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8.456</w:t>
            </w:r>
          </w:p>
        </w:tc>
      </w:tr>
      <w:tr w:rsidR="0051191F" w14:paraId="75E5A326" w14:textId="77777777" w:rsidTr="0051191F">
        <w:tc>
          <w:tcPr>
            <w:tcW w:w="2149" w:type="dxa"/>
            <w:vAlign w:val="center"/>
          </w:tcPr>
          <w:p w14:paraId="27CE2DD2" w14:textId="77777777" w:rsidR="0051191F" w:rsidRDefault="00000000">
            <w:pPr>
              <w:jc w:val="left"/>
              <w:rPr>
                <w:rFonts w:cs="Times New Roman"/>
                <w:i/>
                <w:iC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 critical value(99%)</w:t>
            </w:r>
          </w:p>
        </w:tc>
        <w:tc>
          <w:tcPr>
            <w:tcW w:w="1626" w:type="dxa"/>
            <w:vAlign w:val="center"/>
          </w:tcPr>
          <w:p w14:paraId="2BC0871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2.821</w:t>
            </w:r>
          </w:p>
        </w:tc>
        <w:tc>
          <w:tcPr>
            <w:tcW w:w="1626" w:type="dxa"/>
            <w:vAlign w:val="center"/>
          </w:tcPr>
          <w:p w14:paraId="140B40DE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2.821</w:t>
            </w:r>
          </w:p>
        </w:tc>
        <w:tc>
          <w:tcPr>
            <w:tcW w:w="1626" w:type="dxa"/>
            <w:vAlign w:val="center"/>
          </w:tcPr>
          <w:p w14:paraId="0EC4516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2.821</w:t>
            </w:r>
          </w:p>
        </w:tc>
        <w:tc>
          <w:tcPr>
            <w:tcW w:w="1626" w:type="dxa"/>
            <w:vAlign w:val="center"/>
          </w:tcPr>
          <w:p w14:paraId="1C72A9B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2.821</w:t>
            </w:r>
          </w:p>
        </w:tc>
      </w:tr>
      <w:tr w:rsidR="0051191F" w14:paraId="42D869C9" w14:textId="77777777" w:rsidTr="0051191F">
        <w:tc>
          <w:tcPr>
            <w:tcW w:w="2149" w:type="dxa"/>
            <w:vAlign w:val="center"/>
          </w:tcPr>
          <w:p w14:paraId="05B0E890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 critical value(95%)</w:t>
            </w:r>
          </w:p>
        </w:tc>
        <w:tc>
          <w:tcPr>
            <w:tcW w:w="1626" w:type="dxa"/>
            <w:vAlign w:val="center"/>
          </w:tcPr>
          <w:p w14:paraId="6ED6843F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1.833</w:t>
            </w:r>
          </w:p>
        </w:tc>
        <w:tc>
          <w:tcPr>
            <w:tcW w:w="1626" w:type="dxa"/>
            <w:vAlign w:val="center"/>
          </w:tcPr>
          <w:p w14:paraId="369C5DF9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1.833</w:t>
            </w:r>
          </w:p>
        </w:tc>
        <w:tc>
          <w:tcPr>
            <w:tcW w:w="1626" w:type="dxa"/>
            <w:vAlign w:val="center"/>
          </w:tcPr>
          <w:p w14:paraId="27CDE15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1.833</w:t>
            </w:r>
          </w:p>
        </w:tc>
        <w:tc>
          <w:tcPr>
            <w:tcW w:w="1626" w:type="dxa"/>
            <w:vAlign w:val="center"/>
          </w:tcPr>
          <w:p w14:paraId="20499B52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1.833</w:t>
            </w:r>
          </w:p>
        </w:tc>
      </w:tr>
    </w:tbl>
    <w:p w14:paraId="035F2B6D" w14:textId="77777777" w:rsidR="0051191F" w:rsidRDefault="00000000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note</w:t>
      </w:r>
      <w:r>
        <w:rPr>
          <w:rFonts w:hint="eastAsia"/>
          <w:szCs w:val="21"/>
        </w:rPr>
        <w:t>：</w:t>
      </w:r>
      <w:r>
        <w:rPr>
          <w:rFonts w:hint="eastAsia"/>
          <w:szCs w:val="21"/>
        </w:rPr>
        <w:t>T statistical value&gt; T critical value (99.9%) is represented by **, that is, the difference at 0.01 is significantly different</w:t>
      </w:r>
    </w:p>
    <w:p w14:paraId="75119B2F" w14:textId="77777777" w:rsidR="0051191F" w:rsidRDefault="0051191F">
      <w:pPr>
        <w:pStyle w:val="3"/>
        <w:numPr>
          <w:ilvl w:val="0"/>
          <w:numId w:val="0"/>
        </w:numPr>
        <w:rPr>
          <w:rFonts w:eastAsia="宋体" w:cs="Times New Roman"/>
          <w:color w:val="FF0000"/>
        </w:rPr>
      </w:pPr>
      <w:bookmarkStart w:id="9" w:name="_Ref129552816"/>
      <w:bookmarkStart w:id="10" w:name="_Ref129167962"/>
    </w:p>
    <w:p w14:paraId="3F7B48D2" w14:textId="77777777" w:rsidR="0051191F" w:rsidRDefault="00000000">
      <w:pPr>
        <w:pStyle w:val="3"/>
        <w:numPr>
          <w:ilvl w:val="0"/>
          <w:numId w:val="0"/>
        </w:numPr>
        <w:rPr>
          <w:rFonts w:eastAsia="宋体" w:cs="Times New Roman"/>
        </w:rPr>
      </w:pPr>
      <w:r>
        <w:rPr>
          <w:rFonts w:eastAsia="宋体" w:cs="Times New Roman"/>
          <w:color w:val="000000" w:themeColor="text1"/>
        </w:rPr>
        <w:lastRenderedPageBreak/>
        <w:t>Table S</w:t>
      </w:r>
      <w:bookmarkEnd w:id="9"/>
      <w:r>
        <w:rPr>
          <w:rFonts w:eastAsia="宋体" w:cs="Times New Roman"/>
          <w:color w:val="000000" w:themeColor="text1"/>
        </w:rPr>
        <w:t>9.</w:t>
      </w:r>
      <w:r>
        <w:rPr>
          <w:rFonts w:eastAsia="宋体" w:cs="Times New Roman"/>
        </w:rPr>
        <w:t xml:space="preserve"> </w:t>
      </w:r>
      <w:bookmarkEnd w:id="10"/>
      <w:r>
        <w:rPr>
          <w:rFonts w:eastAsia="宋体" w:cs="Times New Roman"/>
        </w:rPr>
        <w:t>The procedure of the mature fruit color of the parent and the F</w:t>
      </w:r>
      <w:r>
        <w:rPr>
          <w:rFonts w:eastAsia="宋体" w:cs="Times New Roman"/>
          <w:vertAlign w:val="subscript"/>
        </w:rPr>
        <w:t>1</w:t>
      </w:r>
      <w:r>
        <w:rPr>
          <w:rFonts w:eastAsia="宋体" w:cs="Times New Roman"/>
        </w:rPr>
        <w:t xml:space="preserve"> generation</w:t>
      </w:r>
    </w:p>
    <w:tbl>
      <w:tblPr>
        <w:tblStyle w:val="-15075"/>
        <w:tblW w:w="5000" w:type="pct"/>
        <w:tblLook w:val="04A0" w:firstRow="1" w:lastRow="0" w:firstColumn="1" w:lastColumn="0" w:noHBand="0" w:noVBand="1"/>
      </w:tblPr>
      <w:tblGrid>
        <w:gridCol w:w="1229"/>
        <w:gridCol w:w="1918"/>
        <w:gridCol w:w="1918"/>
        <w:gridCol w:w="1918"/>
        <w:gridCol w:w="1918"/>
      </w:tblGrid>
      <w:tr w:rsidR="0051191F" w14:paraId="249DCB69" w14:textId="77777777" w:rsidTr="005119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9" w:type="pct"/>
            <w:vAlign w:val="center"/>
          </w:tcPr>
          <w:p w14:paraId="77A565BF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generation</w:t>
            </w:r>
          </w:p>
        </w:tc>
        <w:tc>
          <w:tcPr>
            <w:tcW w:w="1108" w:type="pct"/>
            <w:vAlign w:val="center"/>
          </w:tcPr>
          <w:p w14:paraId="1F3D38D7" w14:textId="77777777" w:rsidR="0051191F" w:rsidRDefault="00000000">
            <w:pPr>
              <w:jc w:val="left"/>
              <w:rPr>
                <w:rFonts w:cs="Times New Roman"/>
                <w:i/>
                <w:iCs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t>L</w:t>
            </w:r>
          </w:p>
        </w:tc>
        <w:tc>
          <w:tcPr>
            <w:tcW w:w="1108" w:type="pct"/>
            <w:vAlign w:val="center"/>
          </w:tcPr>
          <w:p w14:paraId="0ABA4BAD" w14:textId="77777777" w:rsidR="0051191F" w:rsidRDefault="00000000">
            <w:pPr>
              <w:jc w:val="left"/>
              <w:rPr>
                <w:rFonts w:cs="Times New Roman"/>
                <w:i/>
                <w:iCs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t>C</w:t>
            </w:r>
          </w:p>
        </w:tc>
        <w:tc>
          <w:tcPr>
            <w:tcW w:w="1108" w:type="pct"/>
            <w:vAlign w:val="center"/>
          </w:tcPr>
          <w:p w14:paraId="27F5EED6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</w:t>
            </w:r>
          </w:p>
        </w:tc>
        <w:tc>
          <w:tcPr>
            <w:tcW w:w="1107" w:type="pct"/>
            <w:vAlign w:val="center"/>
          </w:tcPr>
          <w:p w14:paraId="20D84A0E" w14:textId="77777777" w:rsidR="0051191F" w:rsidRDefault="00000000">
            <w:pPr>
              <w:jc w:val="left"/>
              <w:rPr>
                <w:rFonts w:cs="Times New Roman"/>
                <w:i/>
                <w:iCs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sym w:font="Symbol" w:char="F044"/>
            </w:r>
            <w:r>
              <w:rPr>
                <w:rFonts w:cs="Times New Roman"/>
                <w:i/>
                <w:iCs/>
                <w:sz w:val="24"/>
                <w:szCs w:val="24"/>
              </w:rPr>
              <w:t>E</w:t>
            </w:r>
          </w:p>
        </w:tc>
      </w:tr>
      <w:tr w:rsidR="0051191F" w14:paraId="68130FC6" w14:textId="77777777" w:rsidTr="0051191F">
        <w:tc>
          <w:tcPr>
            <w:tcW w:w="569" w:type="pct"/>
            <w:vAlign w:val="center"/>
          </w:tcPr>
          <w:p w14:paraId="54914A3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</w:t>
            </w:r>
            <w:r>
              <w:rPr>
                <w:rFonts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08" w:type="pct"/>
            <w:vAlign w:val="center"/>
          </w:tcPr>
          <w:p w14:paraId="64D82BD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56.52±1.09 a</w:t>
            </w:r>
          </w:p>
        </w:tc>
        <w:tc>
          <w:tcPr>
            <w:tcW w:w="1108" w:type="pct"/>
            <w:vAlign w:val="center"/>
          </w:tcPr>
          <w:p w14:paraId="5416C27A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61.02±0.91 a</w:t>
            </w:r>
          </w:p>
        </w:tc>
        <w:tc>
          <w:tcPr>
            <w:tcW w:w="1108" w:type="pct"/>
            <w:vAlign w:val="center"/>
          </w:tcPr>
          <w:p w14:paraId="082FA754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70.21±1.22 a</w:t>
            </w:r>
          </w:p>
        </w:tc>
        <w:tc>
          <w:tcPr>
            <w:tcW w:w="1107" w:type="pct"/>
            <w:vAlign w:val="center"/>
          </w:tcPr>
          <w:p w14:paraId="2732EF4C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83.22±1.10 a</w:t>
            </w:r>
          </w:p>
        </w:tc>
      </w:tr>
      <w:tr w:rsidR="0051191F" w14:paraId="2F115216" w14:textId="77777777" w:rsidTr="0051191F">
        <w:tc>
          <w:tcPr>
            <w:tcW w:w="569" w:type="pct"/>
            <w:vAlign w:val="center"/>
          </w:tcPr>
          <w:p w14:paraId="3E50FE9D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  <w:vertAlign w:val="subscript"/>
              </w:rPr>
            </w:pPr>
            <w:r>
              <w:rPr>
                <w:rFonts w:cs="Times New Roman"/>
                <w:sz w:val="24"/>
                <w:szCs w:val="24"/>
              </w:rPr>
              <w:t>F</w:t>
            </w:r>
            <w:r>
              <w:rPr>
                <w:rFonts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08" w:type="pct"/>
            <w:vAlign w:val="center"/>
          </w:tcPr>
          <w:p w14:paraId="4444A52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37.11±0.84 b</w:t>
            </w:r>
          </w:p>
        </w:tc>
        <w:tc>
          <w:tcPr>
            <w:tcW w:w="1108" w:type="pct"/>
            <w:vAlign w:val="center"/>
          </w:tcPr>
          <w:p w14:paraId="18809406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40.79±1.34 b</w:t>
            </w:r>
          </w:p>
        </w:tc>
        <w:tc>
          <w:tcPr>
            <w:tcW w:w="1108" w:type="pct"/>
            <w:vAlign w:val="center"/>
          </w:tcPr>
          <w:p w14:paraId="17BB6F44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30.69±0.96 b</w:t>
            </w:r>
          </w:p>
        </w:tc>
        <w:tc>
          <w:tcPr>
            <w:tcW w:w="1107" w:type="pct"/>
            <w:vAlign w:val="center"/>
          </w:tcPr>
          <w:p w14:paraId="0CA8495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55.15±1.54 b</w:t>
            </w:r>
          </w:p>
        </w:tc>
      </w:tr>
      <w:tr w:rsidR="0051191F" w14:paraId="36955D92" w14:textId="77777777" w:rsidTr="0051191F">
        <w:tc>
          <w:tcPr>
            <w:tcW w:w="569" w:type="pct"/>
            <w:vAlign w:val="center"/>
          </w:tcPr>
          <w:p w14:paraId="4686EF88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</w:t>
            </w:r>
            <w:r>
              <w:rPr>
                <w:rFonts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108" w:type="pct"/>
            <w:vAlign w:val="center"/>
          </w:tcPr>
          <w:p w14:paraId="41A0109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34.85±0.92 b</w:t>
            </w:r>
          </w:p>
        </w:tc>
        <w:tc>
          <w:tcPr>
            <w:tcW w:w="1108" w:type="pct"/>
            <w:vAlign w:val="center"/>
          </w:tcPr>
          <w:p w14:paraId="34A8748D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32.52±0.78 c</w:t>
            </w:r>
          </w:p>
        </w:tc>
        <w:tc>
          <w:tcPr>
            <w:tcW w:w="1108" w:type="pct"/>
            <w:vAlign w:val="center"/>
          </w:tcPr>
          <w:p w14:paraId="3D8C11F3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26.57±0.97 b</w:t>
            </w:r>
          </w:p>
        </w:tc>
        <w:tc>
          <w:tcPr>
            <w:tcW w:w="1107" w:type="pct"/>
            <w:vAlign w:val="center"/>
          </w:tcPr>
          <w:p w14:paraId="4199711E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47.68±1.13 c</w:t>
            </w:r>
          </w:p>
        </w:tc>
      </w:tr>
    </w:tbl>
    <w:p w14:paraId="1B33836E" w14:textId="77777777" w:rsidR="0051191F" w:rsidRDefault="00000000">
      <w:pPr>
        <w:spacing w:line="360" w:lineRule="auto"/>
        <w:rPr>
          <w:szCs w:val="21"/>
        </w:rPr>
      </w:pPr>
      <w:r>
        <w:rPr>
          <w:rFonts w:hint="eastAsia"/>
          <w:szCs w:val="21"/>
        </w:rPr>
        <w:t>note</w:t>
      </w:r>
      <w:r>
        <w:rPr>
          <w:rFonts w:hint="eastAsia"/>
          <w:szCs w:val="21"/>
        </w:rPr>
        <w:t>：</w:t>
      </w:r>
      <w:r>
        <w:rPr>
          <w:rFonts w:hint="eastAsia"/>
          <w:sz w:val="18"/>
          <w:szCs w:val="18"/>
        </w:rPr>
        <w:t>Different lowercase letters indicate significant differences in different generations of green fruit color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P</w:t>
      </w:r>
      <w:r>
        <w:rPr>
          <w:szCs w:val="21"/>
        </w:rPr>
        <w:t xml:space="preserve"> &lt; 0.05</w:t>
      </w:r>
      <w:r>
        <w:rPr>
          <w:rFonts w:hint="eastAsia"/>
          <w:szCs w:val="21"/>
        </w:rPr>
        <w:t>）。</w:t>
      </w:r>
    </w:p>
    <w:p w14:paraId="2245E130" w14:textId="77777777" w:rsidR="0051191F" w:rsidRDefault="0051191F">
      <w:pPr>
        <w:pStyle w:val="a4"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bookmarkStart w:id="11" w:name="_Ref129168053"/>
      <w:bookmarkStart w:id="12" w:name="_Ref129552827"/>
    </w:p>
    <w:p w14:paraId="6DDCBA30" w14:textId="77777777" w:rsidR="0051191F" w:rsidRDefault="0051191F">
      <w:pPr>
        <w:pStyle w:val="a4"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47DFB5C7" w14:textId="77777777" w:rsidR="0051191F" w:rsidRDefault="0051191F">
      <w:pPr>
        <w:pStyle w:val="a4"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6C4D7453" w14:textId="77777777" w:rsidR="0051191F" w:rsidRDefault="00000000">
      <w:pPr>
        <w:pStyle w:val="a4"/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Table S</w:t>
      </w:r>
      <w:bookmarkEnd w:id="11"/>
      <w:bookmarkEnd w:id="12"/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10. </w:t>
      </w:r>
      <w:r>
        <w:rPr>
          <w:rFonts w:ascii="Times New Roman" w:eastAsia="宋体" w:hAnsi="Times New Roman" w:cs="Times New Roman"/>
          <w:sz w:val="24"/>
          <w:szCs w:val="24"/>
        </w:rPr>
        <w:t>The correlation between the total carotene content between the mature fruit peel and the value of the carotene content of L, C, H, and E</w:t>
      </w:r>
    </w:p>
    <w:tbl>
      <w:tblPr>
        <w:tblStyle w:val="-15075"/>
        <w:tblW w:w="4775" w:type="pct"/>
        <w:tblLayout w:type="fixed"/>
        <w:tblLook w:val="04A0" w:firstRow="1" w:lastRow="0" w:firstColumn="1" w:lastColumn="0" w:noHBand="0" w:noVBand="1"/>
      </w:tblPr>
      <w:tblGrid>
        <w:gridCol w:w="2112"/>
        <w:gridCol w:w="1597"/>
        <w:gridCol w:w="1597"/>
        <w:gridCol w:w="1597"/>
        <w:gridCol w:w="1597"/>
      </w:tblGrid>
      <w:tr w:rsidR="0051191F" w14:paraId="1954C861" w14:textId="77777777" w:rsidTr="005119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98" w:type="dxa"/>
            <w:vAlign w:val="center"/>
          </w:tcPr>
          <w:p w14:paraId="7274769B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index</w:t>
            </w:r>
          </w:p>
        </w:tc>
        <w:tc>
          <w:tcPr>
            <w:tcW w:w="1587" w:type="dxa"/>
            <w:vAlign w:val="center"/>
          </w:tcPr>
          <w:p w14:paraId="78F70C38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t>L v</w:t>
            </w:r>
            <w:r>
              <w:rPr>
                <w:rFonts w:cs="Times New Roman"/>
                <w:sz w:val="24"/>
                <w:szCs w:val="24"/>
              </w:rPr>
              <w:t>alue</w:t>
            </w:r>
          </w:p>
        </w:tc>
        <w:tc>
          <w:tcPr>
            <w:tcW w:w="1587" w:type="dxa"/>
            <w:vAlign w:val="center"/>
          </w:tcPr>
          <w:p w14:paraId="389CC08C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t>C v</w:t>
            </w:r>
            <w:r>
              <w:rPr>
                <w:rFonts w:cs="Times New Roman"/>
                <w:sz w:val="24"/>
                <w:szCs w:val="24"/>
              </w:rPr>
              <w:t>alue</w:t>
            </w:r>
          </w:p>
        </w:tc>
        <w:tc>
          <w:tcPr>
            <w:tcW w:w="1587" w:type="dxa"/>
            <w:vAlign w:val="center"/>
          </w:tcPr>
          <w:p w14:paraId="70938C9A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t>H v</w:t>
            </w:r>
            <w:r>
              <w:rPr>
                <w:rFonts w:cs="Times New Roman"/>
                <w:sz w:val="24"/>
                <w:szCs w:val="24"/>
              </w:rPr>
              <w:t>alue</w:t>
            </w:r>
          </w:p>
        </w:tc>
        <w:tc>
          <w:tcPr>
            <w:tcW w:w="1587" w:type="dxa"/>
            <w:vAlign w:val="center"/>
          </w:tcPr>
          <w:p w14:paraId="6785F6AA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sym w:font="Symbol" w:char="F044"/>
            </w:r>
            <w:r>
              <w:rPr>
                <w:rFonts w:cs="Times New Roman"/>
                <w:i/>
                <w:iCs/>
                <w:sz w:val="24"/>
                <w:szCs w:val="24"/>
              </w:rPr>
              <w:t>E v</w:t>
            </w:r>
            <w:r>
              <w:rPr>
                <w:rFonts w:cs="Times New Roman"/>
                <w:sz w:val="24"/>
                <w:szCs w:val="24"/>
              </w:rPr>
              <w:t>alue</w:t>
            </w:r>
          </w:p>
        </w:tc>
      </w:tr>
      <w:tr w:rsidR="0051191F" w14:paraId="4E88BF03" w14:textId="77777777" w:rsidTr="0051191F">
        <w:tc>
          <w:tcPr>
            <w:tcW w:w="2098" w:type="dxa"/>
            <w:vAlign w:val="center"/>
          </w:tcPr>
          <w:p w14:paraId="6497E4F0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Correlation coefficient</w:t>
            </w:r>
          </w:p>
        </w:tc>
        <w:tc>
          <w:tcPr>
            <w:tcW w:w="1587" w:type="dxa"/>
            <w:vAlign w:val="center"/>
          </w:tcPr>
          <w:p w14:paraId="3236B1C4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-0.907**</w:t>
            </w:r>
          </w:p>
        </w:tc>
        <w:tc>
          <w:tcPr>
            <w:tcW w:w="1587" w:type="dxa"/>
            <w:vAlign w:val="center"/>
          </w:tcPr>
          <w:p w14:paraId="774E793A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-0.900**</w:t>
            </w:r>
          </w:p>
        </w:tc>
        <w:tc>
          <w:tcPr>
            <w:tcW w:w="1587" w:type="dxa"/>
            <w:vAlign w:val="center"/>
          </w:tcPr>
          <w:p w14:paraId="188D9BC9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-0.924**</w:t>
            </w:r>
          </w:p>
        </w:tc>
        <w:tc>
          <w:tcPr>
            <w:tcW w:w="1587" w:type="dxa"/>
            <w:vAlign w:val="center"/>
          </w:tcPr>
          <w:p w14:paraId="0B9E2F49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-0.915**</w:t>
            </w:r>
          </w:p>
        </w:tc>
      </w:tr>
      <w:tr w:rsidR="0051191F" w14:paraId="240367AD" w14:textId="77777777" w:rsidTr="0051191F">
        <w:tc>
          <w:tcPr>
            <w:tcW w:w="2098" w:type="dxa"/>
            <w:vAlign w:val="center"/>
          </w:tcPr>
          <w:p w14:paraId="6F14B878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Tstatistics</w:t>
            </w:r>
            <w:proofErr w:type="spellEnd"/>
          </w:p>
        </w:tc>
        <w:tc>
          <w:tcPr>
            <w:tcW w:w="1587" w:type="dxa"/>
            <w:vAlign w:val="center"/>
          </w:tcPr>
          <w:p w14:paraId="08F5C065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5.944</w:t>
            </w:r>
          </w:p>
        </w:tc>
        <w:tc>
          <w:tcPr>
            <w:tcW w:w="1587" w:type="dxa"/>
            <w:vAlign w:val="center"/>
          </w:tcPr>
          <w:p w14:paraId="56E28C4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5.689</w:t>
            </w:r>
          </w:p>
        </w:tc>
        <w:tc>
          <w:tcPr>
            <w:tcW w:w="1587" w:type="dxa"/>
            <w:vAlign w:val="center"/>
          </w:tcPr>
          <w:p w14:paraId="4C2C525D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6.727</w:t>
            </w:r>
          </w:p>
        </w:tc>
        <w:tc>
          <w:tcPr>
            <w:tcW w:w="1587" w:type="dxa"/>
            <w:vAlign w:val="center"/>
          </w:tcPr>
          <w:p w14:paraId="5B609A1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6.257</w:t>
            </w:r>
          </w:p>
        </w:tc>
      </w:tr>
      <w:tr w:rsidR="0051191F" w14:paraId="4DAEC0EB" w14:textId="77777777" w:rsidTr="0051191F">
        <w:tc>
          <w:tcPr>
            <w:tcW w:w="2098" w:type="dxa"/>
            <w:vAlign w:val="center"/>
          </w:tcPr>
          <w:p w14:paraId="31AD2819" w14:textId="77777777" w:rsidR="0051191F" w:rsidRDefault="00000000">
            <w:pPr>
              <w:jc w:val="left"/>
              <w:rPr>
                <w:rFonts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Tcritical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value(99%)</w:t>
            </w:r>
          </w:p>
        </w:tc>
        <w:tc>
          <w:tcPr>
            <w:tcW w:w="1587" w:type="dxa"/>
            <w:vAlign w:val="center"/>
          </w:tcPr>
          <w:p w14:paraId="5AE80F29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3.143</w:t>
            </w:r>
          </w:p>
        </w:tc>
        <w:tc>
          <w:tcPr>
            <w:tcW w:w="1587" w:type="dxa"/>
            <w:vAlign w:val="center"/>
          </w:tcPr>
          <w:p w14:paraId="139A8E0F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3.143</w:t>
            </w:r>
          </w:p>
        </w:tc>
        <w:tc>
          <w:tcPr>
            <w:tcW w:w="1587" w:type="dxa"/>
            <w:vAlign w:val="center"/>
          </w:tcPr>
          <w:p w14:paraId="2B489A16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3.143</w:t>
            </w:r>
          </w:p>
        </w:tc>
        <w:tc>
          <w:tcPr>
            <w:tcW w:w="1587" w:type="dxa"/>
            <w:vAlign w:val="center"/>
          </w:tcPr>
          <w:p w14:paraId="1B4C0028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3.143</w:t>
            </w:r>
          </w:p>
        </w:tc>
      </w:tr>
      <w:tr w:rsidR="0051191F" w14:paraId="72AF6940" w14:textId="77777777" w:rsidTr="0051191F">
        <w:tc>
          <w:tcPr>
            <w:tcW w:w="2098" w:type="dxa"/>
            <w:vAlign w:val="center"/>
          </w:tcPr>
          <w:p w14:paraId="442BCEAA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Tcritical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value(95%)</w:t>
            </w:r>
          </w:p>
        </w:tc>
        <w:tc>
          <w:tcPr>
            <w:tcW w:w="1587" w:type="dxa"/>
            <w:vAlign w:val="center"/>
          </w:tcPr>
          <w:p w14:paraId="5FA41AAF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1.943</w:t>
            </w:r>
          </w:p>
        </w:tc>
        <w:tc>
          <w:tcPr>
            <w:tcW w:w="1587" w:type="dxa"/>
            <w:vAlign w:val="center"/>
          </w:tcPr>
          <w:p w14:paraId="35A09DFE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1.943</w:t>
            </w:r>
          </w:p>
        </w:tc>
        <w:tc>
          <w:tcPr>
            <w:tcW w:w="1587" w:type="dxa"/>
            <w:vAlign w:val="center"/>
          </w:tcPr>
          <w:p w14:paraId="6DD9DAC2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1.943</w:t>
            </w:r>
          </w:p>
        </w:tc>
        <w:tc>
          <w:tcPr>
            <w:tcW w:w="1587" w:type="dxa"/>
            <w:vAlign w:val="center"/>
          </w:tcPr>
          <w:p w14:paraId="59AA3B3D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1.943</w:t>
            </w:r>
          </w:p>
        </w:tc>
      </w:tr>
    </w:tbl>
    <w:p w14:paraId="4E65B123" w14:textId="77777777" w:rsidR="0051191F" w:rsidRDefault="00000000">
      <w:pPr>
        <w:spacing w:line="360" w:lineRule="auto"/>
        <w:rPr>
          <w:sz w:val="18"/>
          <w:szCs w:val="18"/>
        </w:rPr>
      </w:pPr>
      <w:r>
        <w:rPr>
          <w:rFonts w:hint="eastAsia"/>
          <w:szCs w:val="21"/>
        </w:rPr>
        <w:t>note</w:t>
      </w:r>
      <w:r>
        <w:rPr>
          <w:rFonts w:hint="eastAsia"/>
          <w:szCs w:val="21"/>
        </w:rPr>
        <w:t>：</w:t>
      </w:r>
      <w:r>
        <w:rPr>
          <w:rFonts w:hint="eastAsia"/>
          <w:sz w:val="18"/>
          <w:szCs w:val="18"/>
        </w:rPr>
        <w:t>T statistical value&gt; T critical value (99.9%) is represented by **, that is, significant differences at the level of 0.01.</w:t>
      </w:r>
    </w:p>
    <w:p w14:paraId="2E497358" w14:textId="77777777" w:rsidR="0051191F" w:rsidRDefault="0051191F">
      <w:pPr>
        <w:pStyle w:val="a4"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bookmarkStart w:id="13" w:name="_Ref129552867"/>
      <w:bookmarkStart w:id="14" w:name="_Ref129183552"/>
    </w:p>
    <w:p w14:paraId="52DAB276" w14:textId="77777777" w:rsidR="0051191F" w:rsidRDefault="0051191F">
      <w:pPr>
        <w:pStyle w:val="a4"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2AFD3B40" w14:textId="77777777" w:rsidR="0051191F" w:rsidRDefault="0051191F">
      <w:pPr>
        <w:pStyle w:val="a4"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4FD6CCAF" w14:textId="77777777" w:rsidR="0051191F" w:rsidRDefault="0051191F">
      <w:pPr>
        <w:pStyle w:val="a4"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7E772585" w14:textId="77777777" w:rsidR="0051191F" w:rsidRDefault="0051191F">
      <w:pPr>
        <w:pStyle w:val="a4"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3BE75840" w14:textId="77777777" w:rsidR="0051191F" w:rsidRDefault="0051191F">
      <w:pPr>
        <w:pStyle w:val="a4"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35316FAF" w14:textId="77777777" w:rsidR="0051191F" w:rsidRDefault="0051191F">
      <w:pPr>
        <w:pStyle w:val="a4"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44965DA6" w14:textId="77777777" w:rsidR="0051191F" w:rsidRDefault="0051191F">
      <w:pPr>
        <w:pStyle w:val="a4"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5793714F" w14:textId="77777777" w:rsidR="0051191F" w:rsidRDefault="0051191F">
      <w:pPr>
        <w:pStyle w:val="a4"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4E6ED2E4" w14:textId="77777777" w:rsidR="0051191F" w:rsidRDefault="00000000">
      <w:pPr>
        <w:pStyle w:val="a4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lastRenderedPageBreak/>
        <w:t>Table S</w:t>
      </w:r>
      <w:bookmarkEnd w:id="13"/>
      <w:bookmarkEnd w:id="14"/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11.</w:t>
      </w:r>
      <w:r>
        <w:rPr>
          <w:rFonts w:ascii="Times New Roman" w:eastAsia="宋体" w:hAnsi="Times New Roman" w:cs="Times New Roman"/>
          <w:sz w:val="24"/>
          <w:szCs w:val="24"/>
        </w:rPr>
        <w:t>The genetic relationship between green fruit color and mature fruit color</w:t>
      </w:r>
    </w:p>
    <w:tbl>
      <w:tblPr>
        <w:tblStyle w:val="-15075"/>
        <w:tblW w:w="5000" w:type="pct"/>
        <w:tblLook w:val="04A0" w:firstRow="1" w:lastRow="0" w:firstColumn="1" w:lastColumn="0" w:noHBand="0" w:noVBand="1"/>
      </w:tblPr>
      <w:tblGrid>
        <w:gridCol w:w="1117"/>
        <w:gridCol w:w="716"/>
        <w:gridCol w:w="1183"/>
        <w:gridCol w:w="716"/>
        <w:gridCol w:w="867"/>
        <w:gridCol w:w="610"/>
        <w:gridCol w:w="1120"/>
        <w:gridCol w:w="554"/>
        <w:gridCol w:w="829"/>
        <w:gridCol w:w="579"/>
        <w:gridCol w:w="610"/>
      </w:tblGrid>
      <w:tr w:rsidR="0051191F" w14:paraId="64F9B2AE" w14:textId="77777777" w:rsidTr="005119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24" w:type="pct"/>
            <w:vMerge w:val="restart"/>
          </w:tcPr>
          <w:p w14:paraId="0C9D63F3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Mature</w:t>
            </w:r>
          </w:p>
          <w:p w14:paraId="0D102311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Fruitcolor</w:t>
            </w:r>
            <w:proofErr w:type="spellEnd"/>
          </w:p>
        </w:tc>
        <w:tc>
          <w:tcPr>
            <w:tcW w:w="2121" w:type="pct"/>
            <w:gridSpan w:val="5"/>
          </w:tcPr>
          <w:p w14:paraId="3F1E0916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Green fruit color</w:t>
            </w:r>
          </w:p>
        </w:tc>
        <w:tc>
          <w:tcPr>
            <w:tcW w:w="650" w:type="pct"/>
            <w:vMerge w:val="restart"/>
          </w:tcPr>
          <w:p w14:paraId="7E4F5686" w14:textId="77777777" w:rsidR="0051191F" w:rsidRDefault="00000000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Green</w:t>
            </w:r>
          </w:p>
          <w:p w14:paraId="44B74219" w14:textId="77777777" w:rsidR="0051191F" w:rsidRDefault="00000000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Fruit color</w:t>
            </w:r>
          </w:p>
        </w:tc>
        <w:tc>
          <w:tcPr>
            <w:tcW w:w="1703" w:type="pct"/>
            <w:gridSpan w:val="4"/>
          </w:tcPr>
          <w:p w14:paraId="456F96D1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Mature fruit color</w:t>
            </w:r>
          </w:p>
        </w:tc>
      </w:tr>
      <w:tr w:rsidR="0051191F" w14:paraId="4CD7EF1E" w14:textId="77777777" w:rsidTr="0051191F">
        <w:tc>
          <w:tcPr>
            <w:tcW w:w="524" w:type="pct"/>
            <w:vMerge/>
            <w:tcBorders>
              <w:top w:val="single" w:sz="6" w:space="0" w:color="auto"/>
              <w:bottom w:val="single" w:sz="6" w:space="0" w:color="auto"/>
            </w:tcBorders>
          </w:tcPr>
          <w:p w14:paraId="5A48A67C" w14:textId="77777777" w:rsidR="0051191F" w:rsidRDefault="005119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8" w:type="pct"/>
            <w:tcBorders>
              <w:top w:val="nil"/>
              <w:bottom w:val="single" w:sz="6" w:space="0" w:color="auto"/>
            </w:tcBorders>
          </w:tcPr>
          <w:p w14:paraId="3027C4C1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green</w:t>
            </w:r>
          </w:p>
        </w:tc>
        <w:tc>
          <w:tcPr>
            <w:tcW w:w="474" w:type="pct"/>
            <w:tcBorders>
              <w:top w:val="nil"/>
              <w:bottom w:val="single" w:sz="6" w:space="0" w:color="auto"/>
            </w:tcBorders>
          </w:tcPr>
          <w:p w14:paraId="00B3F490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Yelllowish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green</w:t>
            </w:r>
          </w:p>
        </w:tc>
        <w:tc>
          <w:tcPr>
            <w:tcW w:w="413" w:type="pct"/>
          </w:tcPr>
          <w:p w14:paraId="12B9E0A1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Pale green</w:t>
            </w:r>
          </w:p>
        </w:tc>
        <w:tc>
          <w:tcPr>
            <w:tcW w:w="500" w:type="pct"/>
          </w:tcPr>
          <w:p w14:paraId="7FEB2952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t>E</w:t>
            </w:r>
          </w:p>
        </w:tc>
        <w:tc>
          <w:tcPr>
            <w:tcW w:w="384" w:type="pct"/>
          </w:tcPr>
          <w:p w14:paraId="7B9D3A44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sym w:font="Symbol" w:char="F063"/>
            </w:r>
            <w:r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50" w:type="pct"/>
            <w:vMerge/>
          </w:tcPr>
          <w:p w14:paraId="59D13485" w14:textId="77777777" w:rsidR="0051191F" w:rsidRDefault="005119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01" w:type="pct"/>
            <w:tcBorders>
              <w:top w:val="single" w:sz="6" w:space="0" w:color="auto"/>
              <w:bottom w:val="single" w:sz="6" w:space="0" w:color="auto"/>
            </w:tcBorders>
          </w:tcPr>
          <w:p w14:paraId="49D8A8DC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red</w:t>
            </w:r>
          </w:p>
        </w:tc>
        <w:tc>
          <w:tcPr>
            <w:tcW w:w="479" w:type="pct"/>
            <w:tcBorders>
              <w:top w:val="single" w:sz="6" w:space="0" w:color="auto"/>
              <w:bottom w:val="single" w:sz="6" w:space="0" w:color="auto"/>
            </w:tcBorders>
          </w:tcPr>
          <w:p w14:paraId="17D2D1E5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orange</w:t>
            </w:r>
          </w:p>
        </w:tc>
        <w:tc>
          <w:tcPr>
            <w:tcW w:w="401" w:type="pct"/>
            <w:tcBorders>
              <w:top w:val="single" w:sz="6" w:space="0" w:color="auto"/>
              <w:bottom w:val="single" w:sz="6" w:space="0" w:color="auto"/>
            </w:tcBorders>
          </w:tcPr>
          <w:p w14:paraId="0DCB0D18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t>E</w:t>
            </w:r>
          </w:p>
        </w:tc>
        <w:tc>
          <w:tcPr>
            <w:tcW w:w="419" w:type="pct"/>
            <w:tcBorders>
              <w:top w:val="single" w:sz="6" w:space="0" w:color="auto"/>
              <w:bottom w:val="single" w:sz="6" w:space="0" w:color="auto"/>
            </w:tcBorders>
          </w:tcPr>
          <w:p w14:paraId="41C20F76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sym w:font="Symbol" w:char="F063"/>
            </w:r>
            <w:r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51191F" w14:paraId="35DA178D" w14:textId="77777777" w:rsidTr="0051191F">
        <w:tc>
          <w:tcPr>
            <w:tcW w:w="524" w:type="pct"/>
            <w:tcBorders>
              <w:top w:val="single" w:sz="6" w:space="0" w:color="auto"/>
            </w:tcBorders>
          </w:tcPr>
          <w:p w14:paraId="12FD3628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red</w:t>
            </w:r>
          </w:p>
        </w:tc>
        <w:tc>
          <w:tcPr>
            <w:tcW w:w="348" w:type="pct"/>
            <w:tcBorders>
              <w:top w:val="single" w:sz="6" w:space="0" w:color="auto"/>
            </w:tcBorders>
          </w:tcPr>
          <w:p w14:paraId="1713515C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268</w:t>
            </w:r>
          </w:p>
        </w:tc>
        <w:tc>
          <w:tcPr>
            <w:tcW w:w="474" w:type="pct"/>
            <w:tcBorders>
              <w:top w:val="single" w:sz="6" w:space="0" w:color="auto"/>
            </w:tcBorders>
          </w:tcPr>
          <w:p w14:paraId="5B24EC12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86</w:t>
            </w:r>
          </w:p>
        </w:tc>
        <w:tc>
          <w:tcPr>
            <w:tcW w:w="413" w:type="pct"/>
            <w:tcBorders>
              <w:top w:val="single" w:sz="6" w:space="0" w:color="auto"/>
            </w:tcBorders>
          </w:tcPr>
          <w:p w14:paraId="32814A7A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500" w:type="pct"/>
            <w:tcBorders>
              <w:top w:val="single" w:sz="6" w:space="0" w:color="auto"/>
            </w:tcBorders>
          </w:tcPr>
          <w:p w14:paraId="2512FF4A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12:3:1</w:t>
            </w:r>
            <w:r>
              <w:rPr>
                <w:rFonts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384" w:type="pct"/>
            <w:tcBorders>
              <w:top w:val="single" w:sz="6" w:space="0" w:color="auto"/>
            </w:tcBorders>
          </w:tcPr>
          <w:p w14:paraId="64D892F8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4.10</w:t>
            </w:r>
          </w:p>
        </w:tc>
        <w:tc>
          <w:tcPr>
            <w:tcW w:w="650" w:type="pct"/>
            <w:tcBorders>
              <w:top w:val="single" w:sz="6" w:space="0" w:color="auto"/>
            </w:tcBorders>
          </w:tcPr>
          <w:p w14:paraId="638B332C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bookmarkStart w:id="15" w:name="_Hlk99978626"/>
            <w:r>
              <w:rPr>
                <w:rFonts w:cs="Times New Roman"/>
                <w:sz w:val="24"/>
                <w:szCs w:val="24"/>
              </w:rPr>
              <w:t>green</w:t>
            </w:r>
          </w:p>
        </w:tc>
        <w:tc>
          <w:tcPr>
            <w:tcW w:w="401" w:type="pct"/>
            <w:tcBorders>
              <w:top w:val="single" w:sz="6" w:space="0" w:color="auto"/>
            </w:tcBorders>
          </w:tcPr>
          <w:p w14:paraId="6E36FB38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268</w:t>
            </w:r>
          </w:p>
        </w:tc>
        <w:tc>
          <w:tcPr>
            <w:tcW w:w="479" w:type="pct"/>
            <w:tcBorders>
              <w:top w:val="single" w:sz="6" w:space="0" w:color="auto"/>
            </w:tcBorders>
          </w:tcPr>
          <w:p w14:paraId="4E50842F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107</w:t>
            </w:r>
          </w:p>
        </w:tc>
        <w:tc>
          <w:tcPr>
            <w:tcW w:w="401" w:type="pct"/>
            <w:tcBorders>
              <w:top w:val="single" w:sz="6" w:space="0" w:color="auto"/>
            </w:tcBorders>
          </w:tcPr>
          <w:p w14:paraId="01EBEE32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3:1</w:t>
            </w:r>
            <w:r>
              <w:rPr>
                <w:rFonts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19" w:type="pct"/>
            <w:tcBorders>
              <w:top w:val="single" w:sz="6" w:space="0" w:color="auto"/>
            </w:tcBorders>
          </w:tcPr>
          <w:p w14:paraId="531DB5F3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2.49</w:t>
            </w:r>
          </w:p>
        </w:tc>
      </w:tr>
      <w:tr w:rsidR="0051191F" w14:paraId="08330BCB" w14:textId="77777777" w:rsidTr="0051191F">
        <w:tc>
          <w:tcPr>
            <w:tcW w:w="524" w:type="pct"/>
          </w:tcPr>
          <w:p w14:paraId="0AC658C3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orange</w:t>
            </w:r>
          </w:p>
        </w:tc>
        <w:tc>
          <w:tcPr>
            <w:tcW w:w="348" w:type="pct"/>
          </w:tcPr>
          <w:p w14:paraId="7647F0D3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107</w:t>
            </w:r>
          </w:p>
        </w:tc>
        <w:tc>
          <w:tcPr>
            <w:tcW w:w="474" w:type="pct"/>
          </w:tcPr>
          <w:p w14:paraId="40EED380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413" w:type="pct"/>
          </w:tcPr>
          <w:p w14:paraId="2534B14A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500" w:type="pct"/>
          </w:tcPr>
          <w:p w14:paraId="71822AEA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12:3:1</w:t>
            </w:r>
            <w:r>
              <w:rPr>
                <w:rFonts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384" w:type="pct"/>
          </w:tcPr>
          <w:p w14:paraId="29B53457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0.62</w:t>
            </w:r>
          </w:p>
        </w:tc>
        <w:tc>
          <w:tcPr>
            <w:tcW w:w="650" w:type="pct"/>
          </w:tcPr>
          <w:p w14:paraId="27A5C5A6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Yellowish green  </w:t>
            </w:r>
          </w:p>
        </w:tc>
        <w:tc>
          <w:tcPr>
            <w:tcW w:w="401" w:type="pct"/>
          </w:tcPr>
          <w:p w14:paraId="1D9C3531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86</w:t>
            </w:r>
          </w:p>
        </w:tc>
        <w:tc>
          <w:tcPr>
            <w:tcW w:w="479" w:type="pct"/>
          </w:tcPr>
          <w:p w14:paraId="0CB16202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401" w:type="pct"/>
          </w:tcPr>
          <w:p w14:paraId="0C09ABF7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3:1</w:t>
            </w:r>
            <w:r>
              <w:rPr>
                <w:rFonts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19" w:type="pct"/>
          </w:tcPr>
          <w:p w14:paraId="6A16CFE9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0.88</w:t>
            </w:r>
          </w:p>
        </w:tc>
      </w:tr>
      <w:tr w:rsidR="0051191F" w14:paraId="56ABAE62" w14:textId="77777777" w:rsidTr="0051191F">
        <w:tc>
          <w:tcPr>
            <w:tcW w:w="524" w:type="pct"/>
          </w:tcPr>
          <w:p w14:paraId="29581EAC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Total</w:t>
            </w:r>
          </w:p>
        </w:tc>
        <w:tc>
          <w:tcPr>
            <w:tcW w:w="348" w:type="pct"/>
          </w:tcPr>
          <w:p w14:paraId="349D819B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375</w:t>
            </w:r>
          </w:p>
        </w:tc>
        <w:tc>
          <w:tcPr>
            <w:tcW w:w="474" w:type="pct"/>
          </w:tcPr>
          <w:p w14:paraId="1981D7F9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109</w:t>
            </w:r>
          </w:p>
        </w:tc>
        <w:tc>
          <w:tcPr>
            <w:tcW w:w="413" w:type="pct"/>
          </w:tcPr>
          <w:p w14:paraId="25473BEF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33</w:t>
            </w:r>
          </w:p>
        </w:tc>
        <w:tc>
          <w:tcPr>
            <w:tcW w:w="500" w:type="pct"/>
          </w:tcPr>
          <w:p w14:paraId="38D2F673" w14:textId="77777777" w:rsidR="0051191F" w:rsidRDefault="005119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4" w:type="pct"/>
          </w:tcPr>
          <w:p w14:paraId="10455D37" w14:textId="77777777" w:rsidR="0051191F" w:rsidRDefault="005119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0" w:type="pct"/>
          </w:tcPr>
          <w:p w14:paraId="5015CCBD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Pale green</w:t>
            </w:r>
          </w:p>
        </w:tc>
        <w:tc>
          <w:tcPr>
            <w:tcW w:w="401" w:type="pct"/>
          </w:tcPr>
          <w:p w14:paraId="6F5C4C9E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479" w:type="pct"/>
          </w:tcPr>
          <w:p w14:paraId="42F4410F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401" w:type="pct"/>
          </w:tcPr>
          <w:p w14:paraId="2F70B970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3:1</w:t>
            </w:r>
            <w:r>
              <w:rPr>
                <w:rFonts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19" w:type="pct"/>
          </w:tcPr>
          <w:p w14:paraId="1286C120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0.49</w:t>
            </w:r>
          </w:p>
        </w:tc>
      </w:tr>
      <w:tr w:rsidR="0051191F" w14:paraId="49220A22" w14:textId="77777777" w:rsidTr="0051191F">
        <w:tc>
          <w:tcPr>
            <w:tcW w:w="524" w:type="pct"/>
          </w:tcPr>
          <w:p w14:paraId="134DC391" w14:textId="77777777" w:rsidR="0051191F" w:rsidRDefault="005119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8" w:type="pct"/>
          </w:tcPr>
          <w:p w14:paraId="29543C9D" w14:textId="77777777" w:rsidR="0051191F" w:rsidRDefault="005119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4" w:type="pct"/>
          </w:tcPr>
          <w:p w14:paraId="1FA60996" w14:textId="77777777" w:rsidR="0051191F" w:rsidRDefault="005119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3" w:type="pct"/>
          </w:tcPr>
          <w:p w14:paraId="3FCA7BF6" w14:textId="77777777" w:rsidR="0051191F" w:rsidRDefault="005119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00" w:type="pct"/>
          </w:tcPr>
          <w:p w14:paraId="5602563F" w14:textId="77777777" w:rsidR="0051191F" w:rsidRDefault="005119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4" w:type="pct"/>
          </w:tcPr>
          <w:p w14:paraId="32B38C79" w14:textId="77777777" w:rsidR="0051191F" w:rsidRDefault="005119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0" w:type="pct"/>
          </w:tcPr>
          <w:p w14:paraId="2D20D2C7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total</w:t>
            </w:r>
          </w:p>
        </w:tc>
        <w:tc>
          <w:tcPr>
            <w:tcW w:w="401" w:type="pct"/>
          </w:tcPr>
          <w:p w14:paraId="5F42E772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377</w:t>
            </w:r>
          </w:p>
        </w:tc>
        <w:tc>
          <w:tcPr>
            <w:tcW w:w="479" w:type="pct"/>
          </w:tcPr>
          <w:p w14:paraId="24B5E160" w14:textId="77777777" w:rsidR="0051191F" w:rsidRDefault="000000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140</w:t>
            </w:r>
          </w:p>
        </w:tc>
        <w:tc>
          <w:tcPr>
            <w:tcW w:w="401" w:type="pct"/>
          </w:tcPr>
          <w:p w14:paraId="7093D4FF" w14:textId="77777777" w:rsidR="0051191F" w:rsidRDefault="005119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9" w:type="pct"/>
          </w:tcPr>
          <w:p w14:paraId="725F3285" w14:textId="77777777" w:rsidR="0051191F" w:rsidRDefault="005119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bookmarkEnd w:id="15"/>
    <w:p w14:paraId="39EB90E5" w14:textId="77777777" w:rsidR="0051191F" w:rsidRDefault="00000000">
      <w:pPr>
        <w:pStyle w:val="12"/>
        <w:spacing w:line="240" w:lineRule="auto"/>
        <w:ind w:firstLine="360"/>
        <w:jc w:val="left"/>
        <w:rPr>
          <w:rFonts w:cstheme="minorBidi"/>
          <w:sz w:val="18"/>
          <w:szCs w:val="18"/>
        </w:rPr>
      </w:pPr>
      <w:r>
        <w:rPr>
          <w:rFonts w:cstheme="minorBidi" w:hint="eastAsia"/>
          <w:sz w:val="18"/>
          <w:szCs w:val="18"/>
        </w:rPr>
        <w:t>Note</w:t>
      </w:r>
      <w:r>
        <w:rPr>
          <w:rFonts w:cstheme="minorBidi" w:hint="eastAsia"/>
          <w:sz w:val="18"/>
          <w:szCs w:val="18"/>
        </w:rPr>
        <w:t>：</w:t>
      </w:r>
      <w:proofErr w:type="spellStart"/>
      <w:r>
        <w:rPr>
          <w:rFonts w:cstheme="minorBidi" w:hint="eastAsia"/>
          <w:sz w:val="18"/>
          <w:szCs w:val="18"/>
        </w:rPr>
        <w:t>E</w:t>
      </w:r>
      <w:proofErr w:type="spellEnd"/>
      <w:r>
        <w:rPr>
          <w:rFonts w:cstheme="minorBidi" w:hint="eastAsia"/>
          <w:sz w:val="18"/>
          <w:szCs w:val="18"/>
        </w:rPr>
        <w:t xml:space="preserve"> represents the separation ratio; 20.05, 1 = 3.84; 20.05, 2 = 5.99;*indicates that the difference at 0.05 is significantly different.</w:t>
      </w:r>
    </w:p>
    <w:p w14:paraId="1D22732A" w14:textId="77777777" w:rsidR="0051191F" w:rsidRDefault="0051191F">
      <w:pPr>
        <w:pStyle w:val="a4"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bookmarkStart w:id="16" w:name="_Ref129183883"/>
      <w:bookmarkStart w:id="17" w:name="_Ref129552883"/>
    </w:p>
    <w:p w14:paraId="4DA8E128" w14:textId="77777777" w:rsidR="0051191F" w:rsidRDefault="00000000">
      <w:pPr>
        <w:pStyle w:val="a4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Table S</w:t>
      </w:r>
      <w:bookmarkEnd w:id="16"/>
      <w:bookmarkEnd w:id="17"/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12. </w:t>
      </w:r>
      <w:r>
        <w:rPr>
          <w:rFonts w:ascii="Times New Roman" w:eastAsia="宋体" w:hAnsi="Times New Roman" w:cs="Times New Roman"/>
          <w:sz w:val="24"/>
          <w:szCs w:val="24"/>
        </w:rPr>
        <w:t>Summary table of the whole genome sequencing data</w:t>
      </w:r>
    </w:p>
    <w:tbl>
      <w:tblPr>
        <w:tblStyle w:val="-15075"/>
        <w:tblW w:w="9070" w:type="dxa"/>
        <w:tblLayout w:type="fixed"/>
        <w:tblLook w:val="04A0" w:firstRow="1" w:lastRow="0" w:firstColumn="1" w:lastColumn="0" w:noHBand="0" w:noVBand="1"/>
      </w:tblPr>
      <w:tblGrid>
        <w:gridCol w:w="1985"/>
        <w:gridCol w:w="1701"/>
        <w:gridCol w:w="992"/>
        <w:gridCol w:w="992"/>
        <w:gridCol w:w="851"/>
        <w:gridCol w:w="709"/>
        <w:gridCol w:w="708"/>
        <w:gridCol w:w="1132"/>
      </w:tblGrid>
      <w:tr w:rsidR="0051191F" w14:paraId="1EF9194E" w14:textId="77777777" w:rsidTr="005119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1985" w:type="dxa"/>
            <w:vAlign w:val="center"/>
          </w:tcPr>
          <w:p w14:paraId="62D29FA2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sample</w:t>
            </w:r>
          </w:p>
        </w:tc>
        <w:tc>
          <w:tcPr>
            <w:tcW w:w="1701" w:type="dxa"/>
            <w:vAlign w:val="center"/>
          </w:tcPr>
          <w:p w14:paraId="4542FD77" w14:textId="77777777" w:rsidR="0051191F" w:rsidRDefault="00000000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Total number </w:t>
            </w:r>
          </w:p>
          <w:p w14:paraId="3602A27C" w14:textId="77777777" w:rsidR="0051191F" w:rsidRDefault="00000000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of reads</w:t>
            </w:r>
          </w:p>
        </w:tc>
        <w:tc>
          <w:tcPr>
            <w:tcW w:w="992" w:type="dxa"/>
            <w:vAlign w:val="center"/>
          </w:tcPr>
          <w:p w14:paraId="1E204A3D" w14:textId="77777777" w:rsidR="0051191F" w:rsidRDefault="00000000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Numberof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base</w:t>
            </w:r>
          </w:p>
          <w:p w14:paraId="57CCBBCF" w14:textId="77777777" w:rsidR="0051191F" w:rsidRDefault="00000000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(Gb)</w:t>
            </w:r>
          </w:p>
        </w:tc>
        <w:tc>
          <w:tcPr>
            <w:tcW w:w="992" w:type="dxa"/>
            <w:vAlign w:val="center"/>
          </w:tcPr>
          <w:p w14:paraId="644DD022" w14:textId="77777777" w:rsidR="0051191F" w:rsidRDefault="00000000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111111"/>
                <w:sz w:val="24"/>
                <w:szCs w:val="24"/>
                <w:shd w:val="clear" w:color="auto" w:fill="FFFFFF"/>
              </w:rPr>
              <w:t>Efficiene</w:t>
            </w:r>
            <w:proofErr w:type="spellEnd"/>
            <w:r>
              <w:rPr>
                <w:rFonts w:cs="Times New Roman"/>
                <w:color w:val="111111"/>
                <w:sz w:val="24"/>
                <w:szCs w:val="24"/>
                <w:shd w:val="clear" w:color="auto" w:fill="FFFFFF"/>
              </w:rPr>
              <w:t xml:space="preserve"> rate</w:t>
            </w:r>
          </w:p>
          <w:p w14:paraId="1836A3B0" w14:textId="77777777" w:rsidR="0051191F" w:rsidRDefault="00000000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(%)</w:t>
            </w:r>
          </w:p>
        </w:tc>
        <w:tc>
          <w:tcPr>
            <w:tcW w:w="851" w:type="dxa"/>
            <w:vAlign w:val="center"/>
          </w:tcPr>
          <w:p w14:paraId="033249AB" w14:textId="77777777" w:rsidR="0051191F" w:rsidRDefault="00000000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Averae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depth</w:t>
            </w:r>
          </w:p>
          <w:p w14:paraId="3B40D779" w14:textId="77777777" w:rsidR="0051191F" w:rsidRDefault="00000000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>×</w:t>
            </w:r>
            <w:r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  <w:vAlign w:val="center"/>
          </w:tcPr>
          <w:p w14:paraId="41971932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Q20(%)</w:t>
            </w:r>
          </w:p>
        </w:tc>
        <w:tc>
          <w:tcPr>
            <w:tcW w:w="708" w:type="dxa"/>
            <w:vAlign w:val="center"/>
          </w:tcPr>
          <w:p w14:paraId="5CAE74A5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Q30(%)</w:t>
            </w:r>
          </w:p>
        </w:tc>
        <w:tc>
          <w:tcPr>
            <w:tcW w:w="1132" w:type="dxa"/>
            <w:vAlign w:val="center"/>
          </w:tcPr>
          <w:p w14:paraId="2BBDC3D8" w14:textId="77777777" w:rsidR="0051191F" w:rsidRDefault="00000000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GC content</w:t>
            </w:r>
          </w:p>
          <w:p w14:paraId="2A0F1082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(%)</w:t>
            </w:r>
          </w:p>
        </w:tc>
      </w:tr>
      <w:tr w:rsidR="0051191F" w14:paraId="33DC623F" w14:textId="77777777" w:rsidTr="0051191F">
        <w:trPr>
          <w:trHeight w:val="454"/>
        </w:trPr>
        <w:tc>
          <w:tcPr>
            <w:tcW w:w="1985" w:type="dxa"/>
            <w:vAlign w:val="center"/>
          </w:tcPr>
          <w:p w14:paraId="554C8327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bookmarkStart w:id="18" w:name="_Hlk126694005"/>
            <w:r>
              <w:rPr>
                <w:rFonts w:cs="Times New Roman"/>
                <w:sz w:val="24"/>
                <w:szCs w:val="24"/>
              </w:rPr>
              <w:t>D24 parental parent</w:t>
            </w:r>
          </w:p>
        </w:tc>
        <w:tc>
          <w:tcPr>
            <w:tcW w:w="1701" w:type="dxa"/>
            <w:vAlign w:val="center"/>
          </w:tcPr>
          <w:p w14:paraId="73504362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704,237,750</w:t>
            </w:r>
          </w:p>
        </w:tc>
        <w:tc>
          <w:tcPr>
            <w:tcW w:w="992" w:type="dxa"/>
            <w:vAlign w:val="center"/>
          </w:tcPr>
          <w:p w14:paraId="69360D18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105.64</w:t>
            </w:r>
          </w:p>
        </w:tc>
        <w:tc>
          <w:tcPr>
            <w:tcW w:w="992" w:type="dxa"/>
            <w:vAlign w:val="center"/>
          </w:tcPr>
          <w:p w14:paraId="59A153B8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99.79%</w:t>
            </w:r>
          </w:p>
        </w:tc>
        <w:tc>
          <w:tcPr>
            <w:tcW w:w="851" w:type="dxa"/>
            <w:vAlign w:val="center"/>
          </w:tcPr>
          <w:p w14:paraId="1D15994E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34.17</w:t>
            </w:r>
          </w:p>
        </w:tc>
        <w:tc>
          <w:tcPr>
            <w:tcW w:w="709" w:type="dxa"/>
            <w:vAlign w:val="center"/>
          </w:tcPr>
          <w:p w14:paraId="60A7088C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97</w:t>
            </w:r>
          </w:p>
        </w:tc>
        <w:tc>
          <w:tcPr>
            <w:tcW w:w="708" w:type="dxa"/>
            <w:vAlign w:val="center"/>
          </w:tcPr>
          <w:p w14:paraId="02FFBA14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89.7</w:t>
            </w:r>
          </w:p>
        </w:tc>
        <w:tc>
          <w:tcPr>
            <w:tcW w:w="1132" w:type="dxa"/>
            <w:vAlign w:val="center"/>
          </w:tcPr>
          <w:p w14:paraId="2792553A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34.8</w:t>
            </w:r>
          </w:p>
        </w:tc>
      </w:tr>
      <w:tr w:rsidR="0051191F" w14:paraId="7FDABF6B" w14:textId="77777777" w:rsidTr="0051191F">
        <w:trPr>
          <w:trHeight w:val="459"/>
        </w:trPr>
        <w:tc>
          <w:tcPr>
            <w:tcW w:w="1985" w:type="dxa"/>
            <w:vAlign w:val="center"/>
          </w:tcPr>
          <w:p w14:paraId="28B1E301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D47 parental parent</w:t>
            </w:r>
          </w:p>
        </w:tc>
        <w:tc>
          <w:tcPr>
            <w:tcW w:w="1701" w:type="dxa"/>
            <w:vAlign w:val="center"/>
          </w:tcPr>
          <w:p w14:paraId="4B5E6837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712,901,256</w:t>
            </w:r>
          </w:p>
        </w:tc>
        <w:tc>
          <w:tcPr>
            <w:tcW w:w="992" w:type="dxa"/>
            <w:vAlign w:val="center"/>
          </w:tcPr>
          <w:p w14:paraId="7FD0F16D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106.94</w:t>
            </w:r>
          </w:p>
        </w:tc>
        <w:tc>
          <w:tcPr>
            <w:tcW w:w="992" w:type="dxa"/>
            <w:vAlign w:val="center"/>
          </w:tcPr>
          <w:p w14:paraId="0DCACE93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99.80%</w:t>
            </w:r>
          </w:p>
        </w:tc>
        <w:tc>
          <w:tcPr>
            <w:tcW w:w="851" w:type="dxa"/>
            <w:vAlign w:val="center"/>
          </w:tcPr>
          <w:p w14:paraId="38638723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34.63</w:t>
            </w:r>
          </w:p>
        </w:tc>
        <w:tc>
          <w:tcPr>
            <w:tcW w:w="709" w:type="dxa"/>
            <w:vAlign w:val="center"/>
          </w:tcPr>
          <w:p w14:paraId="5D442A39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97.5</w:t>
            </w:r>
          </w:p>
        </w:tc>
        <w:tc>
          <w:tcPr>
            <w:tcW w:w="708" w:type="dxa"/>
            <w:vAlign w:val="center"/>
          </w:tcPr>
          <w:p w14:paraId="1B14A4C0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91.2</w:t>
            </w:r>
          </w:p>
        </w:tc>
        <w:tc>
          <w:tcPr>
            <w:tcW w:w="1132" w:type="dxa"/>
            <w:vAlign w:val="center"/>
          </w:tcPr>
          <w:p w14:paraId="02011DA4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34.5</w:t>
            </w:r>
          </w:p>
        </w:tc>
      </w:tr>
      <w:tr w:rsidR="0051191F" w14:paraId="56DEB607" w14:textId="77777777" w:rsidTr="0051191F">
        <w:trPr>
          <w:trHeight w:val="454"/>
        </w:trPr>
        <w:tc>
          <w:tcPr>
            <w:tcW w:w="1985" w:type="dxa"/>
            <w:vAlign w:val="center"/>
          </w:tcPr>
          <w:p w14:paraId="05EE5779" w14:textId="77777777" w:rsidR="0051191F" w:rsidRDefault="00000000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Green immature fruit mixed pool</w:t>
            </w:r>
          </w:p>
        </w:tc>
        <w:tc>
          <w:tcPr>
            <w:tcW w:w="1701" w:type="dxa"/>
            <w:vAlign w:val="center"/>
          </w:tcPr>
          <w:p w14:paraId="239E8138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1,064,991,646</w:t>
            </w:r>
          </w:p>
        </w:tc>
        <w:tc>
          <w:tcPr>
            <w:tcW w:w="992" w:type="dxa"/>
            <w:vAlign w:val="center"/>
          </w:tcPr>
          <w:p w14:paraId="12D00708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159.75</w:t>
            </w:r>
          </w:p>
        </w:tc>
        <w:tc>
          <w:tcPr>
            <w:tcW w:w="992" w:type="dxa"/>
            <w:vAlign w:val="center"/>
          </w:tcPr>
          <w:p w14:paraId="51AA6E89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99.74%</w:t>
            </w:r>
          </w:p>
        </w:tc>
        <w:tc>
          <w:tcPr>
            <w:tcW w:w="851" w:type="dxa"/>
            <w:vAlign w:val="center"/>
          </w:tcPr>
          <w:p w14:paraId="125F5331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51.45</w:t>
            </w:r>
          </w:p>
        </w:tc>
        <w:tc>
          <w:tcPr>
            <w:tcW w:w="709" w:type="dxa"/>
            <w:vAlign w:val="center"/>
          </w:tcPr>
          <w:p w14:paraId="6E0734F9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96.8</w:t>
            </w:r>
          </w:p>
        </w:tc>
        <w:tc>
          <w:tcPr>
            <w:tcW w:w="708" w:type="dxa"/>
            <w:vAlign w:val="center"/>
          </w:tcPr>
          <w:p w14:paraId="25881AD0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89.4</w:t>
            </w:r>
          </w:p>
        </w:tc>
        <w:tc>
          <w:tcPr>
            <w:tcW w:w="1132" w:type="dxa"/>
            <w:vAlign w:val="center"/>
          </w:tcPr>
          <w:p w14:paraId="717955D5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34.9</w:t>
            </w:r>
          </w:p>
        </w:tc>
      </w:tr>
      <w:tr w:rsidR="0051191F" w14:paraId="7DA828FC" w14:textId="77777777" w:rsidTr="0051191F">
        <w:trPr>
          <w:trHeight w:val="454"/>
        </w:trPr>
        <w:tc>
          <w:tcPr>
            <w:tcW w:w="1985" w:type="dxa"/>
            <w:vAlign w:val="center"/>
          </w:tcPr>
          <w:p w14:paraId="38FA08E1" w14:textId="77777777" w:rsidR="0051191F" w:rsidRDefault="00000000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Yellowish immature  </w:t>
            </w:r>
          </w:p>
          <w:p w14:paraId="6B336D83" w14:textId="77777777" w:rsidR="0051191F" w:rsidRDefault="00000000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Fruit mixed pool</w:t>
            </w:r>
          </w:p>
        </w:tc>
        <w:tc>
          <w:tcPr>
            <w:tcW w:w="1701" w:type="dxa"/>
            <w:vAlign w:val="center"/>
          </w:tcPr>
          <w:p w14:paraId="2EFD2943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1,119,049,564</w:t>
            </w:r>
          </w:p>
        </w:tc>
        <w:tc>
          <w:tcPr>
            <w:tcW w:w="992" w:type="dxa"/>
            <w:vAlign w:val="center"/>
          </w:tcPr>
          <w:p w14:paraId="4124ADC1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167.86</w:t>
            </w:r>
          </w:p>
        </w:tc>
        <w:tc>
          <w:tcPr>
            <w:tcW w:w="992" w:type="dxa"/>
            <w:vAlign w:val="center"/>
          </w:tcPr>
          <w:p w14:paraId="372AAAB8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99.63%</w:t>
            </w:r>
          </w:p>
        </w:tc>
        <w:tc>
          <w:tcPr>
            <w:tcW w:w="851" w:type="dxa"/>
            <w:vAlign w:val="center"/>
          </w:tcPr>
          <w:p w14:paraId="7AE41401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54.34</w:t>
            </w:r>
          </w:p>
        </w:tc>
        <w:tc>
          <w:tcPr>
            <w:tcW w:w="709" w:type="dxa"/>
            <w:vAlign w:val="center"/>
          </w:tcPr>
          <w:p w14:paraId="1AE06F4A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97.5</w:t>
            </w:r>
          </w:p>
        </w:tc>
        <w:tc>
          <w:tcPr>
            <w:tcW w:w="708" w:type="dxa"/>
            <w:vAlign w:val="center"/>
          </w:tcPr>
          <w:p w14:paraId="2F1A265A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91.3</w:t>
            </w:r>
          </w:p>
        </w:tc>
        <w:tc>
          <w:tcPr>
            <w:tcW w:w="1132" w:type="dxa"/>
            <w:vAlign w:val="center"/>
          </w:tcPr>
          <w:p w14:paraId="193E1494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34.2</w:t>
            </w:r>
          </w:p>
        </w:tc>
      </w:tr>
      <w:tr w:rsidR="0051191F" w14:paraId="366D43B8" w14:textId="77777777" w:rsidTr="0051191F">
        <w:trPr>
          <w:trHeight w:val="454"/>
        </w:trPr>
        <w:tc>
          <w:tcPr>
            <w:tcW w:w="1985" w:type="dxa"/>
            <w:vAlign w:val="center"/>
          </w:tcPr>
          <w:p w14:paraId="373946BB" w14:textId="77777777" w:rsidR="0051191F" w:rsidRDefault="00000000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Mature red fruit mixed pool</w:t>
            </w:r>
          </w:p>
        </w:tc>
        <w:tc>
          <w:tcPr>
            <w:tcW w:w="1701" w:type="dxa"/>
            <w:vAlign w:val="center"/>
          </w:tcPr>
          <w:p w14:paraId="2B5B3F17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1,058,170,974</w:t>
            </w:r>
          </w:p>
        </w:tc>
        <w:tc>
          <w:tcPr>
            <w:tcW w:w="992" w:type="dxa"/>
            <w:vAlign w:val="center"/>
          </w:tcPr>
          <w:p w14:paraId="66900FF3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158.73</w:t>
            </w:r>
          </w:p>
        </w:tc>
        <w:tc>
          <w:tcPr>
            <w:tcW w:w="992" w:type="dxa"/>
            <w:vAlign w:val="center"/>
          </w:tcPr>
          <w:p w14:paraId="3FC0B8C4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98.94%</w:t>
            </w:r>
          </w:p>
        </w:tc>
        <w:tc>
          <w:tcPr>
            <w:tcW w:w="851" w:type="dxa"/>
            <w:vAlign w:val="center"/>
          </w:tcPr>
          <w:p w14:paraId="5F7D08B9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49.97</w:t>
            </w:r>
          </w:p>
        </w:tc>
        <w:tc>
          <w:tcPr>
            <w:tcW w:w="709" w:type="dxa"/>
            <w:vAlign w:val="center"/>
          </w:tcPr>
          <w:p w14:paraId="5AC49306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97.3</w:t>
            </w:r>
          </w:p>
        </w:tc>
        <w:tc>
          <w:tcPr>
            <w:tcW w:w="708" w:type="dxa"/>
            <w:vAlign w:val="center"/>
          </w:tcPr>
          <w:p w14:paraId="424923A6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90.8</w:t>
            </w:r>
          </w:p>
        </w:tc>
        <w:tc>
          <w:tcPr>
            <w:tcW w:w="1132" w:type="dxa"/>
            <w:vAlign w:val="center"/>
          </w:tcPr>
          <w:p w14:paraId="0AE96250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35.1</w:t>
            </w:r>
          </w:p>
        </w:tc>
      </w:tr>
      <w:tr w:rsidR="0051191F" w14:paraId="1896CE95" w14:textId="77777777" w:rsidTr="0051191F">
        <w:trPr>
          <w:trHeight w:val="454"/>
        </w:trPr>
        <w:tc>
          <w:tcPr>
            <w:tcW w:w="1985" w:type="dxa"/>
            <w:vAlign w:val="center"/>
          </w:tcPr>
          <w:p w14:paraId="18CBCD93" w14:textId="77777777" w:rsidR="0051191F" w:rsidRDefault="00000000">
            <w:pPr>
              <w:spacing w:line="24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Mature orange fruit mixed pool</w:t>
            </w:r>
          </w:p>
        </w:tc>
        <w:tc>
          <w:tcPr>
            <w:tcW w:w="1701" w:type="dxa"/>
            <w:vAlign w:val="center"/>
          </w:tcPr>
          <w:p w14:paraId="5D9A512C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1,051,862,980</w:t>
            </w:r>
          </w:p>
        </w:tc>
        <w:tc>
          <w:tcPr>
            <w:tcW w:w="992" w:type="dxa"/>
            <w:vAlign w:val="center"/>
          </w:tcPr>
          <w:p w14:paraId="0428FDD9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157.78</w:t>
            </w:r>
          </w:p>
        </w:tc>
        <w:tc>
          <w:tcPr>
            <w:tcW w:w="992" w:type="dxa"/>
            <w:vAlign w:val="center"/>
          </w:tcPr>
          <w:p w14:paraId="339F20C9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99.69%</w:t>
            </w:r>
          </w:p>
        </w:tc>
        <w:tc>
          <w:tcPr>
            <w:tcW w:w="851" w:type="dxa"/>
            <w:vAlign w:val="center"/>
          </w:tcPr>
          <w:p w14:paraId="7AB98646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49.87</w:t>
            </w:r>
          </w:p>
        </w:tc>
        <w:tc>
          <w:tcPr>
            <w:tcW w:w="709" w:type="dxa"/>
            <w:vAlign w:val="center"/>
          </w:tcPr>
          <w:p w14:paraId="3A6121AB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97.4</w:t>
            </w:r>
          </w:p>
        </w:tc>
        <w:tc>
          <w:tcPr>
            <w:tcW w:w="708" w:type="dxa"/>
            <w:vAlign w:val="center"/>
          </w:tcPr>
          <w:p w14:paraId="3B5568E0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90.9</w:t>
            </w:r>
          </w:p>
        </w:tc>
        <w:tc>
          <w:tcPr>
            <w:tcW w:w="1132" w:type="dxa"/>
            <w:vAlign w:val="center"/>
          </w:tcPr>
          <w:p w14:paraId="56A5255A" w14:textId="77777777" w:rsidR="0051191F" w:rsidRDefault="0000000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35.2</w:t>
            </w:r>
          </w:p>
        </w:tc>
      </w:tr>
    </w:tbl>
    <w:bookmarkEnd w:id="18"/>
    <w:p w14:paraId="6C7FD848" w14:textId="77777777" w:rsidR="0051191F" w:rsidRDefault="00000000">
      <w:pPr>
        <w:spacing w:line="360" w:lineRule="auto"/>
        <w:jc w:val="center"/>
        <w:rPr>
          <w:rFonts w:cs="Times New Roman"/>
          <w:sz w:val="24"/>
        </w:rPr>
      </w:pPr>
      <w:r>
        <w:rPr>
          <w:rFonts w:cs="Times New Roman" w:hint="eastAsia"/>
          <w:sz w:val="24"/>
        </w:rPr>
        <w:lastRenderedPageBreak/>
        <w:t xml:space="preserve"> </w:t>
      </w:r>
    </w:p>
    <w:p w14:paraId="7F993E29" w14:textId="77777777" w:rsidR="0051191F" w:rsidRDefault="00000000">
      <w:pPr>
        <w:pStyle w:val="a4"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bookmarkStart w:id="19" w:name="_Ref129184606"/>
      <w:bookmarkStart w:id="20" w:name="_Ref129608063"/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Table S</w:t>
      </w:r>
      <w:bookmarkEnd w:id="19"/>
      <w:bookmarkEnd w:id="20"/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13. Statistics of linkage interval information of green fruit color of pepper fruit</w:t>
      </w:r>
    </w:p>
    <w:tbl>
      <w:tblPr>
        <w:tblW w:w="907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850"/>
        <w:gridCol w:w="1276"/>
        <w:gridCol w:w="1276"/>
        <w:gridCol w:w="850"/>
        <w:gridCol w:w="992"/>
        <w:gridCol w:w="851"/>
        <w:gridCol w:w="850"/>
        <w:gridCol w:w="1134"/>
      </w:tblGrid>
      <w:tr w:rsidR="0051191F" w14:paraId="001A1081" w14:textId="77777777">
        <w:trPr>
          <w:trHeight w:val="113"/>
          <w:jc w:val="center"/>
        </w:trPr>
        <w:tc>
          <w:tcPr>
            <w:tcW w:w="993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4F29C69" w14:textId="77777777" w:rsidR="0051191F" w:rsidRDefault="0000000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TraitID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A67492D" w14:textId="77777777" w:rsidR="0051191F" w:rsidRDefault="0000000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Chrom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76F25CE" w14:textId="77777777" w:rsidR="0051191F" w:rsidRDefault="0000000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Marker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E0A1D3E" w14:textId="77777777" w:rsidR="0051191F" w:rsidRDefault="0000000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Pos </w:t>
            </w:r>
            <w:r>
              <w:rPr>
                <w:rFonts w:cs="Times New Roman" w:hint="eastAsia"/>
                <w:sz w:val="24"/>
                <w:szCs w:val="24"/>
              </w:rPr>
              <w:t>(</w:t>
            </w:r>
            <w:r>
              <w:rPr>
                <w:rFonts w:cs="Times New Roman"/>
                <w:sz w:val="24"/>
                <w:szCs w:val="24"/>
              </w:rPr>
              <w:t>bp)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51078FD" w14:textId="77777777" w:rsidR="0051191F" w:rsidRDefault="0000000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LOD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3FE54DB" w14:textId="77777777" w:rsidR="0051191F" w:rsidRDefault="0000000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PVE(%)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F0A3251" w14:textId="77777777" w:rsidR="0051191F" w:rsidRDefault="0000000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Add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53948AF" w14:textId="77777777" w:rsidR="0051191F" w:rsidRDefault="0000000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Dom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1A633B3" w14:textId="77777777" w:rsidR="0051191F" w:rsidRDefault="0000000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CI</w:t>
            </w:r>
          </w:p>
        </w:tc>
      </w:tr>
      <w:tr w:rsidR="0051191F" w14:paraId="4678C47E" w14:textId="77777777">
        <w:trPr>
          <w:trHeight w:val="113"/>
          <w:jc w:val="center"/>
        </w:trPr>
        <w:tc>
          <w:tcPr>
            <w:tcW w:w="993" w:type="dxa"/>
            <w:tcBorders>
              <w:top w:val="single" w:sz="6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2F7DA5E" w14:textId="77777777" w:rsidR="0051191F" w:rsidRDefault="0000000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t>gy</w:t>
            </w:r>
            <w:r>
              <w:rPr>
                <w:i/>
                <w:iCs/>
                <w:sz w:val="24"/>
                <w:szCs w:val="24"/>
              </w:rPr>
              <w:t>qtl</w:t>
            </w:r>
            <w:r>
              <w:rPr>
                <w:rFonts w:hint="eastAsia"/>
                <w:i/>
                <w:iCs/>
                <w:sz w:val="24"/>
                <w:szCs w:val="24"/>
              </w:rPr>
              <w:t>1</w:t>
            </w:r>
            <w:r>
              <w:rPr>
                <w:i/>
                <w:iCs/>
                <w:sz w:val="24"/>
                <w:szCs w:val="24"/>
              </w:rPr>
              <w:t>.1</w:t>
            </w:r>
          </w:p>
        </w:tc>
        <w:tc>
          <w:tcPr>
            <w:tcW w:w="850" w:type="dxa"/>
            <w:tcBorders>
              <w:top w:val="single" w:sz="6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980EFC9" w14:textId="77777777" w:rsidR="0051191F" w:rsidRDefault="0000000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Chr01</w:t>
            </w:r>
          </w:p>
        </w:tc>
        <w:tc>
          <w:tcPr>
            <w:tcW w:w="1276" w:type="dxa"/>
            <w:tcBorders>
              <w:top w:val="single" w:sz="6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27BDD9A" w14:textId="77777777" w:rsidR="0051191F" w:rsidRDefault="0000000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InDel141-InDel134</w:t>
            </w:r>
          </w:p>
        </w:tc>
        <w:tc>
          <w:tcPr>
            <w:tcW w:w="1276" w:type="dxa"/>
            <w:tcBorders>
              <w:top w:val="single" w:sz="6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4F15701" w14:textId="77777777" w:rsidR="0051191F" w:rsidRDefault="0000000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14,372</w:t>
            </w:r>
            <w:r>
              <w:rPr>
                <w:rFonts w:cs="Times New Roman" w:hint="eastAsia"/>
                <w:sz w:val="24"/>
                <w:szCs w:val="24"/>
              </w:rPr>
              <w:t>,</w:t>
            </w:r>
            <w:r>
              <w:rPr>
                <w:rFonts w:cs="Times New Roman"/>
                <w:sz w:val="24"/>
                <w:szCs w:val="24"/>
              </w:rPr>
              <w:t>013</w:t>
            </w:r>
            <w:r>
              <w:rPr>
                <w:rFonts w:cs="Times New Roman" w:hint="eastAsia"/>
                <w:sz w:val="24"/>
                <w:szCs w:val="24"/>
              </w:rPr>
              <w:t>-</w:t>
            </w:r>
            <w:r>
              <w:rPr>
                <w:rFonts w:cs="Times New Roman"/>
                <w:sz w:val="24"/>
                <w:szCs w:val="24"/>
              </w:rPr>
              <w:t>17,126,499</w:t>
            </w:r>
          </w:p>
        </w:tc>
        <w:tc>
          <w:tcPr>
            <w:tcW w:w="850" w:type="dxa"/>
            <w:tcBorders>
              <w:top w:val="single" w:sz="6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9A39714" w14:textId="77777777" w:rsidR="0051191F" w:rsidRDefault="0000000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15.2865</w:t>
            </w:r>
          </w:p>
        </w:tc>
        <w:tc>
          <w:tcPr>
            <w:tcW w:w="992" w:type="dxa"/>
            <w:tcBorders>
              <w:top w:val="single" w:sz="6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3E7D2AE" w14:textId="77777777" w:rsidR="0051191F" w:rsidRDefault="0000000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19.6241</w:t>
            </w:r>
          </w:p>
        </w:tc>
        <w:tc>
          <w:tcPr>
            <w:tcW w:w="851" w:type="dxa"/>
            <w:tcBorders>
              <w:top w:val="single" w:sz="6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F8A0CCA" w14:textId="77777777" w:rsidR="0051191F" w:rsidRDefault="0000000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2.8014</w:t>
            </w:r>
          </w:p>
        </w:tc>
        <w:tc>
          <w:tcPr>
            <w:tcW w:w="850" w:type="dxa"/>
            <w:tcBorders>
              <w:top w:val="single" w:sz="6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E198856" w14:textId="77777777" w:rsidR="0051191F" w:rsidRDefault="0000000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-0.5958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49014C0" w14:textId="77777777" w:rsidR="0051191F" w:rsidRDefault="0000000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26.5-33.5</w:t>
            </w:r>
          </w:p>
        </w:tc>
      </w:tr>
      <w:tr w:rsidR="0051191F" w14:paraId="114C8698" w14:textId="77777777">
        <w:trPr>
          <w:trHeight w:val="113"/>
          <w:jc w:val="center"/>
        </w:trPr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216FF33" w14:textId="77777777" w:rsidR="0051191F" w:rsidRDefault="0000000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t>gy</w:t>
            </w:r>
            <w:r>
              <w:rPr>
                <w:i/>
                <w:iCs/>
                <w:sz w:val="24"/>
                <w:szCs w:val="24"/>
              </w:rPr>
              <w:t>qtl10.1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74910CE" w14:textId="77777777" w:rsidR="0051191F" w:rsidRDefault="0000000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Chr10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916A166" w14:textId="77777777" w:rsidR="0051191F" w:rsidRDefault="0000000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InDel107-InDel110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43ABBD7" w14:textId="77777777" w:rsidR="0051191F" w:rsidRDefault="0000000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8,249,029</w:t>
            </w:r>
            <w:r>
              <w:rPr>
                <w:rFonts w:cs="Times New Roman" w:hint="eastAsia"/>
                <w:sz w:val="24"/>
                <w:szCs w:val="24"/>
              </w:rPr>
              <w:t>-</w:t>
            </w:r>
            <w:r>
              <w:rPr>
                <w:rFonts w:cs="Times New Roman"/>
                <w:sz w:val="24"/>
                <w:szCs w:val="24"/>
              </w:rPr>
              <w:t>11,626,729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C4515A1" w14:textId="77777777" w:rsidR="0051191F" w:rsidRDefault="0000000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16.9089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15B71F7" w14:textId="77777777" w:rsidR="0051191F" w:rsidRDefault="0000000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22.0898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C2FFE93" w14:textId="77777777" w:rsidR="0051191F" w:rsidRDefault="0000000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3.3691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846322F" w14:textId="77777777" w:rsidR="0051191F" w:rsidRDefault="0000000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0.7102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7FFF450" w14:textId="77777777" w:rsidR="0051191F" w:rsidRDefault="0000000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32.5-37.5</w:t>
            </w:r>
          </w:p>
        </w:tc>
      </w:tr>
    </w:tbl>
    <w:p w14:paraId="3FD42D6A" w14:textId="77777777" w:rsidR="0051191F" w:rsidRDefault="0051191F">
      <w:pPr>
        <w:pStyle w:val="a4"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bookmarkStart w:id="21" w:name="_Ref129608258"/>
      <w:bookmarkStart w:id="22" w:name="_Ref129187223"/>
    </w:p>
    <w:p w14:paraId="49DF1E30" w14:textId="77777777" w:rsidR="0051191F" w:rsidRDefault="00000000">
      <w:pPr>
        <w:pStyle w:val="a4"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Table S</w:t>
      </w:r>
      <w:bookmarkEnd w:id="21"/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14.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bookmarkEnd w:id="22"/>
      <w:r>
        <w:rPr>
          <w:rFonts w:ascii="Times New Roman" w:eastAsia="宋体" w:hAnsi="Times New Roman" w:cs="Times New Roman" w:hint="eastAsia"/>
          <w:sz w:val="24"/>
          <w:szCs w:val="24"/>
        </w:rPr>
        <w:t>Information statistics of the linkage interval of mature fruit color of pepper fruit</w:t>
      </w:r>
    </w:p>
    <w:tbl>
      <w:tblPr>
        <w:tblW w:w="907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850"/>
        <w:gridCol w:w="1134"/>
        <w:gridCol w:w="1134"/>
        <w:gridCol w:w="992"/>
        <w:gridCol w:w="993"/>
        <w:gridCol w:w="850"/>
        <w:gridCol w:w="992"/>
        <w:gridCol w:w="1134"/>
      </w:tblGrid>
      <w:tr w:rsidR="0051191F" w14:paraId="47E98E11" w14:textId="77777777">
        <w:trPr>
          <w:trHeight w:val="113"/>
          <w:jc w:val="center"/>
        </w:trPr>
        <w:tc>
          <w:tcPr>
            <w:tcW w:w="99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F95F9BF" w14:textId="77777777" w:rsidR="0051191F" w:rsidRDefault="00000000">
            <w:pPr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TraitID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79AD3DB" w14:textId="77777777" w:rsidR="0051191F" w:rsidRDefault="00000000">
            <w:pPr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Chrom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9BE2643" w14:textId="77777777" w:rsidR="0051191F" w:rsidRDefault="00000000">
            <w:pPr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Marker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ECED0E6" w14:textId="77777777" w:rsidR="0051191F" w:rsidRDefault="00000000">
            <w:pPr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Pos (bp)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F30EB5D" w14:textId="77777777" w:rsidR="0051191F" w:rsidRDefault="00000000">
            <w:pPr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LOD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2C20029" w14:textId="77777777" w:rsidR="0051191F" w:rsidRDefault="00000000">
            <w:pPr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PVE(%)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78D19A2" w14:textId="77777777" w:rsidR="0051191F" w:rsidRDefault="00000000">
            <w:pPr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Add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B1D358B" w14:textId="77777777" w:rsidR="0051191F" w:rsidRDefault="00000000">
            <w:pPr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Dom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A9BD93A" w14:textId="77777777" w:rsidR="0051191F" w:rsidRDefault="00000000">
            <w:pPr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CI</w:t>
            </w:r>
          </w:p>
        </w:tc>
      </w:tr>
      <w:tr w:rsidR="0051191F" w14:paraId="60C89C07" w14:textId="77777777">
        <w:trPr>
          <w:trHeight w:val="113"/>
          <w:jc w:val="center"/>
        </w:trPr>
        <w:tc>
          <w:tcPr>
            <w:tcW w:w="993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5FBEFB9" w14:textId="77777777" w:rsidR="0051191F" w:rsidRDefault="00000000">
            <w:pPr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i/>
                <w:iCs/>
                <w:sz w:val="24"/>
                <w:szCs w:val="24"/>
              </w:rPr>
              <w:t>r</w:t>
            </w:r>
            <w:r>
              <w:rPr>
                <w:rFonts w:cs="Times New Roman"/>
                <w:i/>
                <w:iCs/>
                <w:sz w:val="24"/>
                <w:szCs w:val="24"/>
              </w:rPr>
              <w:t>o</w:t>
            </w:r>
            <w:r>
              <w:rPr>
                <w:i/>
                <w:iCs/>
                <w:sz w:val="24"/>
                <w:szCs w:val="24"/>
              </w:rPr>
              <w:t>qtl</w:t>
            </w:r>
            <w:r>
              <w:rPr>
                <w:rFonts w:hint="eastAsia"/>
                <w:i/>
                <w:iCs/>
                <w:sz w:val="24"/>
                <w:szCs w:val="24"/>
              </w:rPr>
              <w:t>6</w:t>
            </w:r>
            <w:r>
              <w:rPr>
                <w:i/>
                <w:iCs/>
                <w:sz w:val="24"/>
                <w:szCs w:val="24"/>
              </w:rPr>
              <w:t>.1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D288C56" w14:textId="77777777" w:rsidR="0051191F" w:rsidRDefault="00000000">
            <w:pPr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Chr06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79C89F2" w14:textId="77777777" w:rsidR="0051191F" w:rsidRDefault="00000000">
            <w:pPr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InDel136</w:t>
            </w:r>
            <w:r>
              <w:rPr>
                <w:rFonts w:cs="Times New Roman" w:hint="eastAsia"/>
                <w:sz w:val="24"/>
                <w:szCs w:val="24"/>
              </w:rPr>
              <w:t>-</w:t>
            </w:r>
            <w:r>
              <w:rPr>
                <w:rFonts w:cs="Times New Roman"/>
                <w:sz w:val="24"/>
                <w:szCs w:val="24"/>
              </w:rPr>
              <w:t>KASP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B64E66C" w14:textId="77777777" w:rsidR="0051191F" w:rsidRDefault="00000000">
            <w:pPr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9,563,662</w:t>
            </w:r>
            <w:r>
              <w:rPr>
                <w:rFonts w:cs="Times New Roman" w:hint="eastAsia"/>
                <w:sz w:val="24"/>
                <w:szCs w:val="24"/>
              </w:rPr>
              <w:t>-</w:t>
            </w:r>
            <w:r>
              <w:rPr>
                <w:rFonts w:cs="Times New Roman"/>
                <w:sz w:val="24"/>
                <w:szCs w:val="24"/>
              </w:rPr>
              <w:t>9,717,156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8E8B172" w14:textId="77777777" w:rsidR="0051191F" w:rsidRDefault="00000000">
            <w:pPr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115.0447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1EC5820" w14:textId="77777777" w:rsidR="0051191F" w:rsidRDefault="00000000">
            <w:pPr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81.7015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2FDAB2E" w14:textId="77777777" w:rsidR="0051191F" w:rsidRDefault="00000000">
            <w:pPr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20.7336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89CB83C" w14:textId="77777777" w:rsidR="0051191F" w:rsidRDefault="00000000">
            <w:pPr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-17.5957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F54BC4D" w14:textId="77777777" w:rsidR="0051191F" w:rsidRDefault="00000000">
            <w:pPr>
              <w:spacing w:line="360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23.5-24.5</w:t>
            </w:r>
          </w:p>
        </w:tc>
      </w:tr>
    </w:tbl>
    <w:p w14:paraId="0B16B261" w14:textId="77777777" w:rsidR="0051191F" w:rsidRDefault="0051191F">
      <w:pPr>
        <w:pStyle w:val="a4"/>
        <w:spacing w:line="360" w:lineRule="auto"/>
        <w:rPr>
          <w:rFonts w:ascii="Times New Roman" w:eastAsia="宋体" w:hAnsi="Times New Roman" w:cs="Times New Roman"/>
          <w:sz w:val="24"/>
          <w:szCs w:val="24"/>
        </w:rPr>
        <w:sectPr w:rsidR="0051191F">
          <w:pgSz w:w="11906" w:h="16838"/>
          <w:pgMar w:top="1418" w:right="1531" w:bottom="1418" w:left="1474" w:header="851" w:footer="992" w:gutter="0"/>
          <w:cols w:space="425"/>
          <w:docGrid w:type="lines" w:linePitch="312"/>
        </w:sectPr>
      </w:pPr>
      <w:bookmarkStart w:id="23" w:name="_Ref129610137"/>
      <w:bookmarkStart w:id="24" w:name="_Ref129187405"/>
    </w:p>
    <w:p w14:paraId="00C5F40E" w14:textId="77777777" w:rsidR="0051191F" w:rsidRDefault="00000000">
      <w:pPr>
        <w:pStyle w:val="a4"/>
        <w:spacing w:line="360" w:lineRule="auto"/>
        <w:ind w:firstLineChars="100" w:firstLine="24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lastRenderedPageBreak/>
        <w:t>Table S15.</w:t>
      </w:r>
      <w:r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 xml:space="preserve">Function annotation of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gyqtl1.1</w:t>
      </w:r>
      <w:r>
        <w:rPr>
          <w:rFonts w:ascii="Times New Roman" w:eastAsia="宋体" w:hAnsi="Times New Roman" w:cs="Times New Roman"/>
          <w:sz w:val="24"/>
          <w:szCs w:val="24"/>
        </w:rPr>
        <w:t xml:space="preserve"> in Chr01 candidate</w:t>
      </w:r>
    </w:p>
    <w:tbl>
      <w:tblPr>
        <w:tblStyle w:val="-15075"/>
        <w:tblW w:w="0" w:type="auto"/>
        <w:tblLook w:val="04A0" w:firstRow="1" w:lastRow="0" w:firstColumn="1" w:lastColumn="0" w:noHBand="0" w:noVBand="1"/>
      </w:tblPr>
      <w:tblGrid>
        <w:gridCol w:w="3329"/>
        <w:gridCol w:w="10211"/>
      </w:tblGrid>
      <w:tr w:rsidR="0051191F" w14:paraId="7E2E84BA" w14:textId="77777777" w:rsidTr="005119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tcW w:w="3329" w:type="dxa"/>
            <w:noWrap/>
            <w:vAlign w:val="center"/>
          </w:tcPr>
          <w:p w14:paraId="45307522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Gene ID</w:t>
            </w:r>
          </w:p>
        </w:tc>
        <w:tc>
          <w:tcPr>
            <w:tcW w:w="10211" w:type="dxa"/>
            <w:noWrap/>
            <w:vAlign w:val="center"/>
          </w:tcPr>
          <w:p w14:paraId="6F0A6E18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Function annotation</w:t>
            </w:r>
          </w:p>
        </w:tc>
      </w:tr>
      <w:tr w:rsidR="0051191F" w14:paraId="37011465" w14:textId="77777777" w:rsidTr="0051191F">
        <w:trPr>
          <w:trHeight w:val="285"/>
        </w:trPr>
        <w:tc>
          <w:tcPr>
            <w:tcW w:w="3329" w:type="dxa"/>
            <w:noWrap/>
            <w:vAlign w:val="center"/>
          </w:tcPr>
          <w:p w14:paraId="59A6D71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Capann_59V1aChr01g007720.1</w:t>
            </w:r>
          </w:p>
        </w:tc>
        <w:tc>
          <w:tcPr>
            <w:tcW w:w="10211" w:type="dxa"/>
            <w:noWrap/>
            <w:vAlign w:val="center"/>
          </w:tcPr>
          <w:p w14:paraId="70959EFC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putative ubiquitin-conjugating enzyme E2 25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6BA89657" w14:textId="77777777" w:rsidTr="0051191F">
        <w:trPr>
          <w:trHeight w:val="285"/>
        </w:trPr>
        <w:tc>
          <w:tcPr>
            <w:tcW w:w="3329" w:type="dxa"/>
            <w:noWrap/>
            <w:vAlign w:val="center"/>
          </w:tcPr>
          <w:p w14:paraId="3F78416E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Capann_59V1aChr01g007730.1</w:t>
            </w:r>
          </w:p>
        </w:tc>
        <w:tc>
          <w:tcPr>
            <w:tcW w:w="10211" w:type="dxa"/>
            <w:noWrap/>
            <w:vAlign w:val="center"/>
          </w:tcPr>
          <w:p w14:paraId="0372F188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Ethylene-responsive transcription factor 5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384EB5CA" w14:textId="77777777" w:rsidTr="0051191F">
        <w:trPr>
          <w:trHeight w:val="285"/>
        </w:trPr>
        <w:tc>
          <w:tcPr>
            <w:tcW w:w="3329" w:type="dxa"/>
            <w:noWrap/>
            <w:vAlign w:val="center"/>
          </w:tcPr>
          <w:p w14:paraId="3D9C80B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Capann_59V1aChr01g007740.1</w:t>
            </w:r>
          </w:p>
        </w:tc>
        <w:tc>
          <w:tcPr>
            <w:tcW w:w="10211" w:type="dxa"/>
            <w:noWrap/>
            <w:vAlign w:val="center"/>
          </w:tcPr>
          <w:p w14:paraId="3801CE28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FXO37_34830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5AC0DF87" w14:textId="77777777" w:rsidTr="0051191F">
        <w:trPr>
          <w:trHeight w:val="285"/>
        </w:trPr>
        <w:tc>
          <w:tcPr>
            <w:tcW w:w="3329" w:type="dxa"/>
            <w:noWrap/>
            <w:vAlign w:val="center"/>
          </w:tcPr>
          <w:p w14:paraId="3EA0D76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Capann_59V1aChr01g007750.1</w:t>
            </w:r>
          </w:p>
        </w:tc>
        <w:tc>
          <w:tcPr>
            <w:tcW w:w="10211" w:type="dxa"/>
            <w:noWrap/>
            <w:vAlign w:val="center"/>
          </w:tcPr>
          <w:p w14:paraId="3B738BA4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ethylene-responsive transcription factor 1A-like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7D908ED0" w14:textId="77777777" w:rsidTr="0051191F">
        <w:trPr>
          <w:trHeight w:val="285"/>
        </w:trPr>
        <w:tc>
          <w:tcPr>
            <w:tcW w:w="3329" w:type="dxa"/>
            <w:noWrap/>
            <w:vAlign w:val="center"/>
          </w:tcPr>
          <w:p w14:paraId="344C2CCA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Capann_59V1aChr01g007760.1</w:t>
            </w:r>
          </w:p>
        </w:tc>
        <w:tc>
          <w:tcPr>
            <w:tcW w:w="10211" w:type="dxa"/>
            <w:noWrap/>
            <w:vAlign w:val="center"/>
          </w:tcPr>
          <w:p w14:paraId="695F06B0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putative E3 ubiquitin-protein ligase LUL2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2E69D400" w14:textId="77777777" w:rsidTr="0051191F">
        <w:trPr>
          <w:trHeight w:val="285"/>
        </w:trPr>
        <w:tc>
          <w:tcPr>
            <w:tcW w:w="3329" w:type="dxa"/>
            <w:noWrap/>
            <w:vAlign w:val="center"/>
          </w:tcPr>
          <w:p w14:paraId="2DC3AB96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Capann_59V1aChr01g007770.1</w:t>
            </w:r>
          </w:p>
        </w:tc>
        <w:tc>
          <w:tcPr>
            <w:tcW w:w="10211" w:type="dxa"/>
            <w:noWrap/>
            <w:vAlign w:val="center"/>
          </w:tcPr>
          <w:p w14:paraId="469A743B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ethylene-responsive transcription factor 2-like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457DC285" w14:textId="77777777" w:rsidTr="0051191F">
        <w:trPr>
          <w:trHeight w:val="285"/>
        </w:trPr>
        <w:tc>
          <w:tcPr>
            <w:tcW w:w="3329" w:type="dxa"/>
            <w:noWrap/>
            <w:vAlign w:val="center"/>
          </w:tcPr>
          <w:p w14:paraId="2CF6D24D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Capann_59V1aChr01g007780.1</w:t>
            </w:r>
          </w:p>
        </w:tc>
        <w:tc>
          <w:tcPr>
            <w:tcW w:w="10211" w:type="dxa"/>
            <w:noWrap/>
            <w:vAlign w:val="center"/>
          </w:tcPr>
          <w:p w14:paraId="13EEA6B2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CQW23_00798 [</w:t>
            </w:r>
            <w:r>
              <w:rPr>
                <w:rFonts w:cs="Times New Roman"/>
                <w:i/>
                <w:iCs/>
                <w:sz w:val="24"/>
                <w:szCs w:val="24"/>
              </w:rPr>
              <w:t xml:space="preserve">Capsicum </w:t>
            </w:r>
            <w:proofErr w:type="spellStart"/>
            <w:r>
              <w:rPr>
                <w:rFonts w:cs="Times New Roman"/>
                <w:i/>
                <w:iCs/>
                <w:sz w:val="24"/>
                <w:szCs w:val="24"/>
              </w:rPr>
              <w:t>baccatum</w:t>
            </w:r>
            <w:proofErr w:type="spellEnd"/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1A6EF975" w14:textId="77777777" w:rsidTr="0051191F">
        <w:trPr>
          <w:trHeight w:val="285"/>
        </w:trPr>
        <w:tc>
          <w:tcPr>
            <w:tcW w:w="3329" w:type="dxa"/>
            <w:noWrap/>
            <w:vAlign w:val="center"/>
          </w:tcPr>
          <w:p w14:paraId="049C4994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Capann_59V1aChr01g007790.1</w:t>
            </w:r>
          </w:p>
        </w:tc>
        <w:tc>
          <w:tcPr>
            <w:tcW w:w="10211" w:type="dxa"/>
            <w:noWrap/>
            <w:vAlign w:val="center"/>
          </w:tcPr>
          <w:p w14:paraId="7ABF5D66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pentatricopeptide repeat-containing protein At1g79490, mitochondrial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015673C7" w14:textId="77777777" w:rsidTr="0051191F">
        <w:trPr>
          <w:trHeight w:val="285"/>
        </w:trPr>
        <w:tc>
          <w:tcPr>
            <w:tcW w:w="3329" w:type="dxa"/>
            <w:noWrap/>
            <w:vAlign w:val="center"/>
          </w:tcPr>
          <w:p w14:paraId="2E64CA75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Capann_59V1aChr01g007800.1</w:t>
            </w:r>
          </w:p>
        </w:tc>
        <w:tc>
          <w:tcPr>
            <w:tcW w:w="10211" w:type="dxa"/>
            <w:noWrap/>
            <w:vAlign w:val="center"/>
          </w:tcPr>
          <w:p w14:paraId="6BB7B2E2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ubiquitin carboxyl-terminal hydrolase 3 isoform X3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5E3D72FE" w14:textId="77777777" w:rsidTr="0051191F">
        <w:trPr>
          <w:trHeight w:val="285"/>
        </w:trPr>
        <w:tc>
          <w:tcPr>
            <w:tcW w:w="3329" w:type="dxa"/>
            <w:noWrap/>
            <w:vAlign w:val="center"/>
          </w:tcPr>
          <w:p w14:paraId="6CA44D84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Capann_59V1aChr01g007810.1</w:t>
            </w:r>
          </w:p>
        </w:tc>
        <w:tc>
          <w:tcPr>
            <w:tcW w:w="10211" w:type="dxa"/>
            <w:noWrap/>
            <w:vAlign w:val="center"/>
          </w:tcPr>
          <w:p w14:paraId="763EB1F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probable enoyl-CoA hydratase 2, mitochondrial isoform X2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0AEAF991" w14:textId="77777777" w:rsidTr="0051191F">
        <w:trPr>
          <w:trHeight w:val="285"/>
        </w:trPr>
        <w:tc>
          <w:tcPr>
            <w:tcW w:w="3329" w:type="dxa"/>
            <w:noWrap/>
            <w:vAlign w:val="center"/>
          </w:tcPr>
          <w:p w14:paraId="767171A2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Capann_59V1aChr01g007820.1</w:t>
            </w:r>
          </w:p>
        </w:tc>
        <w:tc>
          <w:tcPr>
            <w:tcW w:w="10211" w:type="dxa"/>
            <w:noWrap/>
            <w:vAlign w:val="center"/>
          </w:tcPr>
          <w:p w14:paraId="79213B40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putative pentatricopeptide repeat-containing protein, mitochondrial-like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226B8308" w14:textId="77777777" w:rsidTr="0051191F">
        <w:trPr>
          <w:trHeight w:val="285"/>
        </w:trPr>
        <w:tc>
          <w:tcPr>
            <w:tcW w:w="3329" w:type="dxa"/>
            <w:noWrap/>
            <w:vAlign w:val="center"/>
          </w:tcPr>
          <w:p w14:paraId="7374F82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Capann_59V1aChr01g007830.1</w:t>
            </w:r>
          </w:p>
        </w:tc>
        <w:tc>
          <w:tcPr>
            <w:tcW w:w="10211" w:type="dxa"/>
            <w:noWrap/>
            <w:vAlign w:val="center"/>
          </w:tcPr>
          <w:p w14:paraId="695FFCA0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probable polyamine transporter At1g31830 isoform X1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1956B252" w14:textId="77777777" w:rsidTr="0051191F">
        <w:trPr>
          <w:trHeight w:val="280"/>
        </w:trPr>
        <w:tc>
          <w:tcPr>
            <w:tcW w:w="3329" w:type="dxa"/>
            <w:noWrap/>
            <w:vAlign w:val="center"/>
          </w:tcPr>
          <w:p w14:paraId="118E9BE2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Capann_59V1aChr01g007840.1</w:t>
            </w:r>
          </w:p>
        </w:tc>
        <w:tc>
          <w:tcPr>
            <w:tcW w:w="10211" w:type="dxa"/>
            <w:noWrap/>
            <w:vAlign w:val="center"/>
          </w:tcPr>
          <w:p w14:paraId="26FED5A4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Phospholipase A1-Ibeta2, </w:t>
            </w:r>
            <w:proofErr w:type="spellStart"/>
            <w:r>
              <w:rPr>
                <w:rFonts w:cs="Times New Roman"/>
                <w:sz w:val="24"/>
                <w:szCs w:val="24"/>
              </w:rPr>
              <w:t>chloroplastic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778A5FA6" w14:textId="77777777" w:rsidTr="0051191F">
        <w:trPr>
          <w:trHeight w:val="285"/>
        </w:trPr>
        <w:tc>
          <w:tcPr>
            <w:tcW w:w="3329" w:type="dxa"/>
            <w:noWrap/>
            <w:vAlign w:val="center"/>
          </w:tcPr>
          <w:p w14:paraId="2E03C10B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Capann_59V1aChr01g007850.1</w:t>
            </w:r>
          </w:p>
        </w:tc>
        <w:tc>
          <w:tcPr>
            <w:tcW w:w="10211" w:type="dxa"/>
            <w:noWrap/>
            <w:vAlign w:val="center"/>
          </w:tcPr>
          <w:p w14:paraId="611180E3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Pentatricopeptide repeat-containing protein, mitochondrial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6335A6C6" w14:textId="77777777" w:rsidTr="0051191F">
        <w:trPr>
          <w:trHeight w:val="285"/>
        </w:trPr>
        <w:tc>
          <w:tcPr>
            <w:tcW w:w="3329" w:type="dxa"/>
            <w:noWrap/>
            <w:vAlign w:val="center"/>
          </w:tcPr>
          <w:p w14:paraId="128465AF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Capann_59V1aChr01g007860.1</w:t>
            </w:r>
          </w:p>
        </w:tc>
        <w:tc>
          <w:tcPr>
            <w:tcW w:w="10211" w:type="dxa"/>
            <w:noWrap/>
            <w:vAlign w:val="center"/>
          </w:tcPr>
          <w:p w14:paraId="7C3DA025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Pentatricopeptide repeat-containing protein, mitochondrial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6F7DF46C" w14:textId="77777777" w:rsidTr="0051191F">
        <w:trPr>
          <w:trHeight w:val="285"/>
        </w:trPr>
        <w:tc>
          <w:tcPr>
            <w:tcW w:w="3329" w:type="dxa"/>
            <w:noWrap/>
            <w:vAlign w:val="center"/>
          </w:tcPr>
          <w:p w14:paraId="1C4BD32C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Capann_59V1aChr01g007870.1</w:t>
            </w:r>
          </w:p>
        </w:tc>
        <w:tc>
          <w:tcPr>
            <w:tcW w:w="10211" w:type="dxa"/>
            <w:noWrap/>
            <w:vAlign w:val="center"/>
          </w:tcPr>
          <w:p w14:paraId="23F0FF46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CQW23_00788 [</w:t>
            </w:r>
            <w:r>
              <w:rPr>
                <w:rFonts w:cs="Times New Roman"/>
                <w:i/>
                <w:iCs/>
                <w:sz w:val="24"/>
                <w:szCs w:val="24"/>
              </w:rPr>
              <w:t xml:space="preserve">Capsicum </w:t>
            </w:r>
            <w:proofErr w:type="spellStart"/>
            <w:r>
              <w:rPr>
                <w:rFonts w:cs="Times New Roman"/>
                <w:i/>
                <w:iCs/>
                <w:sz w:val="24"/>
                <w:szCs w:val="24"/>
              </w:rPr>
              <w:t>baccatum</w:t>
            </w:r>
            <w:proofErr w:type="spellEnd"/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70C79721" w14:textId="77777777" w:rsidTr="0051191F">
        <w:trPr>
          <w:trHeight w:val="280"/>
        </w:trPr>
        <w:tc>
          <w:tcPr>
            <w:tcW w:w="3329" w:type="dxa"/>
            <w:noWrap/>
            <w:vAlign w:val="center"/>
          </w:tcPr>
          <w:p w14:paraId="4E16C4D3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Capann_59V1aChr01g007880.1</w:t>
            </w:r>
          </w:p>
        </w:tc>
        <w:tc>
          <w:tcPr>
            <w:tcW w:w="10211" w:type="dxa"/>
            <w:noWrap/>
            <w:vAlign w:val="center"/>
          </w:tcPr>
          <w:p w14:paraId="5A89BA94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uncharacterized protein LOC107868293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</w:tbl>
    <w:p w14:paraId="33FDC540" w14:textId="77777777" w:rsidR="0051191F" w:rsidRDefault="0051191F">
      <w:pPr>
        <w:rPr>
          <w:rFonts w:cs="Times New Roman"/>
          <w:sz w:val="24"/>
          <w:szCs w:val="24"/>
        </w:rPr>
        <w:sectPr w:rsidR="0051191F">
          <w:pgSz w:w="16838" w:h="11905" w:orient="landscape"/>
          <w:pgMar w:top="1417" w:right="1531" w:bottom="1417" w:left="1531" w:header="851" w:footer="992" w:gutter="0"/>
          <w:cols w:space="0"/>
          <w:docGrid w:type="lines" w:linePitch="312"/>
        </w:sectPr>
      </w:pPr>
    </w:p>
    <w:p w14:paraId="2984F042" w14:textId="77777777" w:rsidR="0051191F" w:rsidRDefault="00000000">
      <w:pPr>
        <w:pStyle w:val="a4"/>
        <w:spacing w:line="360" w:lineRule="auto"/>
        <w:ind w:firstLineChars="100" w:firstLine="24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lastRenderedPageBreak/>
        <w:t>Continued Table S15.</w:t>
      </w:r>
      <w:r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 xml:space="preserve">Function annotation of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gyqtl1.1</w:t>
      </w:r>
      <w:r>
        <w:rPr>
          <w:rFonts w:ascii="Times New Roman" w:eastAsia="宋体" w:hAnsi="Times New Roman" w:cs="Times New Roman"/>
          <w:sz w:val="24"/>
          <w:szCs w:val="24"/>
        </w:rPr>
        <w:t xml:space="preserve"> in Chr01 candidate</w:t>
      </w:r>
    </w:p>
    <w:tbl>
      <w:tblPr>
        <w:tblStyle w:val="-15075"/>
        <w:tblW w:w="0" w:type="auto"/>
        <w:tblLook w:val="04A0" w:firstRow="1" w:lastRow="0" w:firstColumn="1" w:lastColumn="0" w:noHBand="0" w:noVBand="1"/>
      </w:tblPr>
      <w:tblGrid>
        <w:gridCol w:w="3329"/>
        <w:gridCol w:w="10211"/>
      </w:tblGrid>
      <w:tr w:rsidR="0051191F" w14:paraId="4B6AADDE" w14:textId="77777777" w:rsidTr="005119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tcW w:w="2972" w:type="dxa"/>
            <w:noWrap/>
            <w:vAlign w:val="center"/>
          </w:tcPr>
          <w:p w14:paraId="6C01DCCE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Gene ID</w:t>
            </w:r>
          </w:p>
        </w:tc>
        <w:tc>
          <w:tcPr>
            <w:tcW w:w="10211" w:type="dxa"/>
            <w:noWrap/>
            <w:vAlign w:val="center"/>
          </w:tcPr>
          <w:p w14:paraId="1E80B9F5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Function annotation</w:t>
            </w:r>
          </w:p>
        </w:tc>
      </w:tr>
      <w:tr w:rsidR="0051191F" w14:paraId="4B7797EF" w14:textId="77777777" w:rsidTr="0051191F">
        <w:trPr>
          <w:trHeight w:val="280"/>
        </w:trPr>
        <w:tc>
          <w:tcPr>
            <w:tcW w:w="2972" w:type="dxa"/>
            <w:noWrap/>
            <w:vAlign w:val="center"/>
          </w:tcPr>
          <w:p w14:paraId="569CEA86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Capann_59V1aChr01g007890.1</w:t>
            </w:r>
          </w:p>
        </w:tc>
        <w:tc>
          <w:tcPr>
            <w:tcW w:w="10211" w:type="dxa"/>
            <w:noWrap/>
            <w:vAlign w:val="center"/>
          </w:tcPr>
          <w:p w14:paraId="5CDDFE74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FAD-dependent urate hydroxylase-like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5947A8E9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460C85F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Capann_59V1aChr01g007900.1</w:t>
            </w:r>
          </w:p>
        </w:tc>
        <w:tc>
          <w:tcPr>
            <w:tcW w:w="10211" w:type="dxa"/>
            <w:noWrap/>
            <w:vAlign w:val="center"/>
          </w:tcPr>
          <w:p w14:paraId="697C1BE9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uncharacterized protein LOC107853126 isoform X1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0E419704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2D27E8BC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Capann_59V1aChr01g007910.1</w:t>
            </w:r>
          </w:p>
        </w:tc>
        <w:tc>
          <w:tcPr>
            <w:tcW w:w="10211" w:type="dxa"/>
            <w:noWrap/>
            <w:vAlign w:val="center"/>
          </w:tcPr>
          <w:p w14:paraId="6F1831F6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proline-rich receptor-like protein kinase PERK2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58CCAF4F" w14:textId="77777777" w:rsidTr="0051191F">
        <w:trPr>
          <w:trHeight w:val="280"/>
        </w:trPr>
        <w:tc>
          <w:tcPr>
            <w:tcW w:w="2972" w:type="dxa"/>
            <w:noWrap/>
            <w:vAlign w:val="center"/>
          </w:tcPr>
          <w:p w14:paraId="054B369E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Capann_59V1aChr01g007920.1</w:t>
            </w:r>
          </w:p>
        </w:tc>
        <w:tc>
          <w:tcPr>
            <w:tcW w:w="10211" w:type="dxa"/>
            <w:noWrap/>
            <w:vAlign w:val="center"/>
          </w:tcPr>
          <w:p w14:paraId="317B0DC9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PREDICTED: 50S ribosomal protein L19-2, </w:t>
            </w:r>
            <w:proofErr w:type="spellStart"/>
            <w:r>
              <w:rPr>
                <w:rFonts w:cs="Times New Roman"/>
                <w:sz w:val="24"/>
                <w:szCs w:val="24"/>
              </w:rPr>
              <w:t>chloroplastic</w:t>
            </w:r>
            <w:proofErr w:type="spellEnd"/>
            <w:r>
              <w:rPr>
                <w:rFonts w:cs="Times New Roman"/>
                <w:sz w:val="24"/>
                <w:szCs w:val="24"/>
              </w:rPr>
              <w:t>-like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7551EE00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3F6E5AFE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Capann_59V1aChr01g007930.1</w:t>
            </w:r>
          </w:p>
        </w:tc>
        <w:tc>
          <w:tcPr>
            <w:tcW w:w="10211" w:type="dxa"/>
            <w:noWrap/>
            <w:vAlign w:val="center"/>
          </w:tcPr>
          <w:p w14:paraId="07A58E54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vesicle-associated protein 2-1-like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06E0815A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63246CC2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Capann_59V1aChr01g007940.1</w:t>
            </w:r>
          </w:p>
        </w:tc>
        <w:tc>
          <w:tcPr>
            <w:tcW w:w="10211" w:type="dxa"/>
            <w:noWrap/>
            <w:vAlign w:val="center"/>
          </w:tcPr>
          <w:p w14:paraId="076D4AF0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uncharacterized protein LOC107868332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5C8F7C73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6DCF1AF5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Capann_59V1aChr01g007950.1</w:t>
            </w:r>
          </w:p>
        </w:tc>
        <w:tc>
          <w:tcPr>
            <w:tcW w:w="10211" w:type="dxa"/>
            <w:noWrap/>
            <w:vAlign w:val="center"/>
          </w:tcPr>
          <w:p w14:paraId="3D4A0ADC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Bax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inhibitor 1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43B82DEE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07A64283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Capann_59V1aChr01g007960.1</w:t>
            </w:r>
          </w:p>
        </w:tc>
        <w:tc>
          <w:tcPr>
            <w:tcW w:w="10211" w:type="dxa"/>
            <w:noWrap/>
            <w:vAlign w:val="center"/>
          </w:tcPr>
          <w:p w14:paraId="1052634D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uncharacterized protein LOC107868359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1199D835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0BC6DCB4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Capann_59V1aChr01g007970.1</w:t>
            </w:r>
          </w:p>
        </w:tc>
        <w:tc>
          <w:tcPr>
            <w:tcW w:w="10211" w:type="dxa"/>
            <w:noWrap/>
            <w:vAlign w:val="center"/>
          </w:tcPr>
          <w:p w14:paraId="670DA5AD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PREDICTED: putative CCA tRNA </w:t>
            </w:r>
            <w:proofErr w:type="spellStart"/>
            <w:r>
              <w:rPr>
                <w:rFonts w:cs="Times New Roman"/>
                <w:sz w:val="24"/>
                <w:szCs w:val="24"/>
              </w:rPr>
              <w:t>nucleotidyltransferase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2 isoform X1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031F4A0B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5608347B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Capann_59V1aChr01g007980.1</w:t>
            </w:r>
          </w:p>
        </w:tc>
        <w:tc>
          <w:tcPr>
            <w:tcW w:w="10211" w:type="dxa"/>
            <w:noWrap/>
            <w:vAlign w:val="center"/>
          </w:tcPr>
          <w:p w14:paraId="13D23A9D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GATA transcription factor 26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20B2D279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6268338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Capann_59V1aChr01g007990.1</w:t>
            </w:r>
          </w:p>
        </w:tc>
        <w:tc>
          <w:tcPr>
            <w:tcW w:w="10211" w:type="dxa"/>
            <w:noWrap/>
            <w:vAlign w:val="center"/>
          </w:tcPr>
          <w:p w14:paraId="528DB05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FXO37_24181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22F25A31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07412FC5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Capann_59V1aChr01g008000.1</w:t>
            </w:r>
          </w:p>
        </w:tc>
        <w:tc>
          <w:tcPr>
            <w:tcW w:w="10211" w:type="dxa"/>
            <w:noWrap/>
            <w:vAlign w:val="center"/>
          </w:tcPr>
          <w:p w14:paraId="6AD25ACD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Cytochrome 94A2 [</w:t>
            </w:r>
            <w:r>
              <w:rPr>
                <w:rFonts w:cs="Times New Roman"/>
                <w:i/>
                <w:iCs/>
                <w:sz w:val="24"/>
                <w:szCs w:val="24"/>
              </w:rPr>
              <w:t xml:space="preserve">Capsicum </w:t>
            </w:r>
            <w:proofErr w:type="spellStart"/>
            <w:r>
              <w:rPr>
                <w:rFonts w:cs="Times New Roman"/>
                <w:i/>
                <w:iCs/>
                <w:sz w:val="24"/>
                <w:szCs w:val="24"/>
              </w:rPr>
              <w:t>baccatum</w:t>
            </w:r>
            <w:proofErr w:type="spellEnd"/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0988F644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467ADD0C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Capann_59V1aChr01g008010.1</w:t>
            </w:r>
          </w:p>
        </w:tc>
        <w:tc>
          <w:tcPr>
            <w:tcW w:w="10211" w:type="dxa"/>
            <w:noWrap/>
            <w:vAlign w:val="center"/>
          </w:tcPr>
          <w:p w14:paraId="727EE7A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uncharacterized protein LOC107868389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44E48DF5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665C3C08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Capann_59V1aChr01g008020.1</w:t>
            </w:r>
          </w:p>
        </w:tc>
        <w:tc>
          <w:tcPr>
            <w:tcW w:w="10211" w:type="dxa"/>
            <w:noWrap/>
            <w:vAlign w:val="center"/>
          </w:tcPr>
          <w:p w14:paraId="7B77FAFC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putative GATA transcription factor 26-like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4827FD27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0F26C5F3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Capann_59V1aChr01g008030.1</w:t>
            </w:r>
          </w:p>
        </w:tc>
        <w:tc>
          <w:tcPr>
            <w:tcW w:w="10211" w:type="dxa"/>
            <w:noWrap/>
            <w:vAlign w:val="center"/>
          </w:tcPr>
          <w:p w14:paraId="5D84BBDD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uncharacterized protein LOC107868408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3489DAD7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4127A246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Capann_59V1aChr01g008040.1</w:t>
            </w:r>
          </w:p>
        </w:tc>
        <w:tc>
          <w:tcPr>
            <w:tcW w:w="10211" w:type="dxa"/>
            <w:noWrap/>
            <w:vAlign w:val="center"/>
          </w:tcPr>
          <w:p w14:paraId="288940DB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FXO38_08719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10F747C9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279D364F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Capann_59V1aChr01g008040.2</w:t>
            </w:r>
          </w:p>
        </w:tc>
        <w:tc>
          <w:tcPr>
            <w:tcW w:w="10211" w:type="dxa"/>
            <w:noWrap/>
            <w:vAlign w:val="center"/>
          </w:tcPr>
          <w:p w14:paraId="5539441F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FXO38_08719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</w:tbl>
    <w:p w14:paraId="79899A6C" w14:textId="77777777" w:rsidR="0051191F" w:rsidRDefault="0051191F">
      <w:pPr>
        <w:pStyle w:val="a4"/>
        <w:spacing w:line="360" w:lineRule="auto"/>
        <w:rPr>
          <w:rFonts w:ascii="Times New Roman" w:eastAsia="宋体" w:hAnsi="Times New Roman" w:cs="Times New Roman" w:hint="eastAsia"/>
          <w:sz w:val="24"/>
          <w:szCs w:val="24"/>
        </w:rPr>
        <w:sectPr w:rsidR="0051191F">
          <w:pgSz w:w="16838" w:h="11906" w:orient="landscape"/>
          <w:pgMar w:top="1417" w:right="1531" w:bottom="1417" w:left="1531" w:header="851" w:footer="992" w:gutter="0"/>
          <w:cols w:space="0"/>
          <w:docGrid w:type="lines" w:linePitch="312"/>
        </w:sectPr>
      </w:pPr>
    </w:p>
    <w:p w14:paraId="2EF6081D" w14:textId="77777777" w:rsidR="0051191F" w:rsidRDefault="00000000" w:rsidP="003D60F7">
      <w:pPr>
        <w:tabs>
          <w:tab w:val="left" w:pos="13860"/>
        </w:tabs>
        <w:ind w:rightChars="1560" w:right="3276" w:firstLineChars="400" w:firstLine="960"/>
        <w:rPr>
          <w:rFonts w:cs="Times New Roman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lastRenderedPageBreak/>
        <w:t>Continued Table S15.</w:t>
      </w:r>
      <w:r>
        <w:rPr>
          <w:rFonts w:cs="Times New Roman"/>
          <w:sz w:val="24"/>
          <w:szCs w:val="24"/>
        </w:rPr>
        <w:t xml:space="preserve"> Function annotation of </w:t>
      </w:r>
      <w:r>
        <w:rPr>
          <w:rFonts w:cs="Times New Roman"/>
          <w:i/>
          <w:iCs/>
          <w:sz w:val="24"/>
          <w:szCs w:val="24"/>
        </w:rPr>
        <w:t>gyqtl1.1</w:t>
      </w:r>
      <w:r>
        <w:rPr>
          <w:rFonts w:cs="Times New Roman"/>
          <w:sz w:val="24"/>
          <w:szCs w:val="24"/>
        </w:rPr>
        <w:t xml:space="preserve"> in Chr01 c</w:t>
      </w:r>
      <w:r>
        <w:rPr>
          <w:rFonts w:cs="Times New Roman" w:hint="eastAsia"/>
          <w:sz w:val="24"/>
          <w:szCs w:val="24"/>
        </w:rPr>
        <w:t>andidate</w:t>
      </w:r>
    </w:p>
    <w:tbl>
      <w:tblPr>
        <w:tblStyle w:val="-15075"/>
        <w:tblpPr w:leftFromText="180" w:rightFromText="180" w:vertAnchor="text" w:horzAnchor="page" w:tblpXSpec="center" w:tblpY="109"/>
        <w:tblOverlap w:val="never"/>
        <w:tblW w:w="0" w:type="auto"/>
        <w:tblLook w:val="04A0" w:firstRow="1" w:lastRow="0" w:firstColumn="1" w:lastColumn="0" w:noHBand="0" w:noVBand="1"/>
      </w:tblPr>
      <w:tblGrid>
        <w:gridCol w:w="3329"/>
        <w:gridCol w:w="8506"/>
      </w:tblGrid>
      <w:tr w:rsidR="0051191F" w14:paraId="6DEFE824" w14:textId="77777777" w:rsidTr="005119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4"/>
        </w:trPr>
        <w:tc>
          <w:tcPr>
            <w:tcW w:w="3329" w:type="dxa"/>
            <w:noWrap/>
            <w:vAlign w:val="center"/>
          </w:tcPr>
          <w:p w14:paraId="2FA20326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Gene I</w:t>
            </w:r>
            <w:r>
              <w:rPr>
                <w:rFonts w:cs="Times New Roman"/>
                <w:sz w:val="24"/>
                <w:szCs w:val="24"/>
              </w:rPr>
              <w:t>D</w:t>
            </w:r>
          </w:p>
        </w:tc>
        <w:tc>
          <w:tcPr>
            <w:tcW w:w="8506" w:type="dxa"/>
            <w:noWrap/>
            <w:vAlign w:val="center"/>
          </w:tcPr>
          <w:p w14:paraId="755F8EA3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Function annotation</w:t>
            </w:r>
          </w:p>
        </w:tc>
      </w:tr>
      <w:tr w:rsidR="0051191F" w14:paraId="118124A6" w14:textId="77777777" w:rsidTr="0051191F">
        <w:trPr>
          <w:trHeight w:val="460"/>
        </w:trPr>
        <w:tc>
          <w:tcPr>
            <w:tcW w:w="3329" w:type="dxa"/>
            <w:noWrap/>
            <w:vAlign w:val="center"/>
          </w:tcPr>
          <w:p w14:paraId="27A9A0B2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Capann_59V1aChr01g008050.1</w:t>
            </w:r>
          </w:p>
        </w:tc>
        <w:tc>
          <w:tcPr>
            <w:tcW w:w="8506" w:type="dxa"/>
            <w:noWrap/>
            <w:vAlign w:val="center"/>
          </w:tcPr>
          <w:p w14:paraId="31868AA2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FXO38_08718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43272FBF" w14:textId="77777777" w:rsidTr="0051191F">
        <w:trPr>
          <w:trHeight w:val="446"/>
        </w:trPr>
        <w:tc>
          <w:tcPr>
            <w:tcW w:w="3329" w:type="dxa"/>
            <w:noWrap/>
            <w:vAlign w:val="center"/>
          </w:tcPr>
          <w:p w14:paraId="2267A5D6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Capann_59V1aChr01g008060.1</w:t>
            </w:r>
          </w:p>
        </w:tc>
        <w:tc>
          <w:tcPr>
            <w:tcW w:w="8506" w:type="dxa"/>
            <w:noWrap/>
            <w:vAlign w:val="center"/>
          </w:tcPr>
          <w:p w14:paraId="7D51B8B0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CQW23_00773 [</w:t>
            </w:r>
            <w:r>
              <w:rPr>
                <w:rFonts w:cs="Times New Roman"/>
                <w:i/>
                <w:iCs/>
                <w:sz w:val="24"/>
                <w:szCs w:val="24"/>
              </w:rPr>
              <w:t xml:space="preserve">Capsicum </w:t>
            </w:r>
            <w:proofErr w:type="spellStart"/>
            <w:r>
              <w:rPr>
                <w:rFonts w:cs="Times New Roman"/>
                <w:i/>
                <w:iCs/>
                <w:sz w:val="24"/>
                <w:szCs w:val="24"/>
              </w:rPr>
              <w:t>baccatum</w:t>
            </w:r>
            <w:proofErr w:type="spellEnd"/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3C5CC77C" w14:textId="77777777" w:rsidTr="0051191F">
        <w:trPr>
          <w:trHeight w:val="446"/>
        </w:trPr>
        <w:tc>
          <w:tcPr>
            <w:tcW w:w="3329" w:type="dxa"/>
            <w:noWrap/>
            <w:vAlign w:val="center"/>
          </w:tcPr>
          <w:p w14:paraId="515F9D4F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Capann_59V1aChr01g008070.1</w:t>
            </w:r>
          </w:p>
        </w:tc>
        <w:tc>
          <w:tcPr>
            <w:tcW w:w="8506" w:type="dxa"/>
            <w:noWrap/>
            <w:vAlign w:val="center"/>
          </w:tcPr>
          <w:p w14:paraId="5C22C14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PREDICTED: </w:t>
            </w:r>
            <w:proofErr w:type="spellStart"/>
            <w:r>
              <w:rPr>
                <w:rFonts w:cs="Times New Roman"/>
                <w:sz w:val="24"/>
                <w:szCs w:val="24"/>
              </w:rPr>
              <w:t>expansin</w:t>
            </w:r>
            <w:proofErr w:type="spellEnd"/>
            <w:r>
              <w:rPr>
                <w:rFonts w:cs="Times New Roman"/>
                <w:sz w:val="24"/>
                <w:szCs w:val="24"/>
              </w:rPr>
              <w:t>-like B1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624AF55E" w14:textId="77777777" w:rsidTr="0051191F">
        <w:trPr>
          <w:trHeight w:val="446"/>
        </w:trPr>
        <w:tc>
          <w:tcPr>
            <w:tcW w:w="3329" w:type="dxa"/>
            <w:noWrap/>
            <w:vAlign w:val="center"/>
          </w:tcPr>
          <w:p w14:paraId="4E5DB6F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Capann_59V1aChr01g008080.1</w:t>
            </w:r>
          </w:p>
        </w:tc>
        <w:tc>
          <w:tcPr>
            <w:tcW w:w="8506" w:type="dxa"/>
            <w:noWrap/>
            <w:vAlign w:val="center"/>
          </w:tcPr>
          <w:p w14:paraId="7C40F02D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Expansin</w:t>
            </w:r>
            <w:proofErr w:type="spellEnd"/>
            <w:r>
              <w:rPr>
                <w:rFonts w:cs="Times New Roman"/>
                <w:sz w:val="24"/>
                <w:szCs w:val="24"/>
              </w:rPr>
              <w:t>-like B1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0EE662BE" w14:textId="77777777" w:rsidTr="0051191F">
        <w:trPr>
          <w:trHeight w:val="446"/>
        </w:trPr>
        <w:tc>
          <w:tcPr>
            <w:tcW w:w="3329" w:type="dxa"/>
            <w:noWrap/>
            <w:vAlign w:val="center"/>
          </w:tcPr>
          <w:p w14:paraId="70B3FD46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Capann_59V1aChr01g008090.1</w:t>
            </w:r>
          </w:p>
        </w:tc>
        <w:tc>
          <w:tcPr>
            <w:tcW w:w="8506" w:type="dxa"/>
            <w:noWrap/>
            <w:vAlign w:val="center"/>
          </w:tcPr>
          <w:p w14:paraId="4408565F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uncharacterized protein LOC107841403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49FD584A" w14:textId="77777777" w:rsidTr="0051191F">
        <w:trPr>
          <w:trHeight w:val="446"/>
        </w:trPr>
        <w:tc>
          <w:tcPr>
            <w:tcW w:w="3329" w:type="dxa"/>
            <w:noWrap/>
            <w:vAlign w:val="center"/>
          </w:tcPr>
          <w:p w14:paraId="3766B98A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Capann_59V1aChr01g008100.1</w:t>
            </w:r>
          </w:p>
        </w:tc>
        <w:tc>
          <w:tcPr>
            <w:tcW w:w="8506" w:type="dxa"/>
            <w:noWrap/>
            <w:vAlign w:val="center"/>
          </w:tcPr>
          <w:p w14:paraId="7AE8A48B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FXO38_01282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1F2C82B1" w14:textId="77777777" w:rsidTr="0051191F">
        <w:trPr>
          <w:trHeight w:val="446"/>
        </w:trPr>
        <w:tc>
          <w:tcPr>
            <w:tcW w:w="3329" w:type="dxa"/>
            <w:noWrap/>
            <w:vAlign w:val="center"/>
          </w:tcPr>
          <w:p w14:paraId="1730E906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Capann_59V1aChr01g008110.1</w:t>
            </w:r>
          </w:p>
        </w:tc>
        <w:tc>
          <w:tcPr>
            <w:tcW w:w="8506" w:type="dxa"/>
            <w:noWrap/>
            <w:vAlign w:val="center"/>
          </w:tcPr>
          <w:p w14:paraId="4A68525C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ATP synthase F1 subunit 1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08E24FE7" w14:textId="77777777" w:rsidTr="0051191F">
        <w:trPr>
          <w:trHeight w:val="446"/>
        </w:trPr>
        <w:tc>
          <w:tcPr>
            <w:tcW w:w="3329" w:type="dxa"/>
            <w:noWrap/>
            <w:vAlign w:val="center"/>
          </w:tcPr>
          <w:p w14:paraId="099E900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Capann_59V1aChr01g008120.1</w:t>
            </w:r>
          </w:p>
        </w:tc>
        <w:tc>
          <w:tcPr>
            <w:tcW w:w="8506" w:type="dxa"/>
            <w:noWrap/>
            <w:vAlign w:val="center"/>
          </w:tcPr>
          <w:p w14:paraId="23081A36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FXO37_28467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78EDCFF6" w14:textId="77777777" w:rsidTr="0051191F">
        <w:trPr>
          <w:trHeight w:val="446"/>
        </w:trPr>
        <w:tc>
          <w:tcPr>
            <w:tcW w:w="3329" w:type="dxa"/>
            <w:noWrap/>
            <w:vAlign w:val="center"/>
          </w:tcPr>
          <w:p w14:paraId="6D2012ED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Capann_59V1aChr01g008130.1</w:t>
            </w:r>
          </w:p>
        </w:tc>
        <w:tc>
          <w:tcPr>
            <w:tcW w:w="8506" w:type="dxa"/>
            <w:noWrap/>
            <w:vAlign w:val="center"/>
          </w:tcPr>
          <w:p w14:paraId="02830F4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FXO38_33925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69D43E86" w14:textId="77777777" w:rsidTr="0051191F">
        <w:trPr>
          <w:trHeight w:val="446"/>
        </w:trPr>
        <w:tc>
          <w:tcPr>
            <w:tcW w:w="3329" w:type="dxa"/>
            <w:noWrap/>
            <w:vAlign w:val="center"/>
          </w:tcPr>
          <w:p w14:paraId="565000E9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Capann_59V1aChr01g008140.1</w:t>
            </w:r>
          </w:p>
        </w:tc>
        <w:tc>
          <w:tcPr>
            <w:tcW w:w="8506" w:type="dxa"/>
            <w:noWrap/>
            <w:vAlign w:val="center"/>
          </w:tcPr>
          <w:p w14:paraId="563FD4D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NADH-ubiquinone oxidoreductase chain 2 [</w:t>
            </w:r>
            <w:r>
              <w:rPr>
                <w:rFonts w:cs="Times New Roman"/>
                <w:i/>
                <w:iCs/>
                <w:sz w:val="24"/>
                <w:szCs w:val="24"/>
              </w:rPr>
              <w:t>Cucumis melo</w:t>
            </w:r>
            <w:r>
              <w:rPr>
                <w:rFonts w:cs="Times New Roman"/>
                <w:sz w:val="24"/>
                <w:szCs w:val="24"/>
              </w:rPr>
              <w:t xml:space="preserve"> var. </w:t>
            </w:r>
            <w:proofErr w:type="spellStart"/>
            <w:r>
              <w:rPr>
                <w:rFonts w:cs="Times New Roman"/>
                <w:i/>
                <w:iCs/>
                <w:sz w:val="24"/>
                <w:szCs w:val="24"/>
              </w:rPr>
              <w:t>makuwa</w:t>
            </w:r>
            <w:proofErr w:type="spellEnd"/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44E90260" w14:textId="77777777" w:rsidTr="0051191F">
        <w:trPr>
          <w:trHeight w:val="446"/>
        </w:trPr>
        <w:tc>
          <w:tcPr>
            <w:tcW w:w="3329" w:type="dxa"/>
            <w:noWrap/>
            <w:vAlign w:val="center"/>
          </w:tcPr>
          <w:p w14:paraId="0E6F8A6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Capann_59V1aChr01g008150.1</w:t>
            </w:r>
          </w:p>
        </w:tc>
        <w:tc>
          <w:tcPr>
            <w:tcW w:w="8506" w:type="dxa"/>
            <w:noWrap/>
            <w:vAlign w:val="center"/>
          </w:tcPr>
          <w:p w14:paraId="681D3E39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T459_33116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2026D0D1" w14:textId="77777777" w:rsidTr="0051191F">
        <w:trPr>
          <w:trHeight w:val="446"/>
        </w:trPr>
        <w:tc>
          <w:tcPr>
            <w:tcW w:w="3329" w:type="dxa"/>
            <w:noWrap/>
            <w:vAlign w:val="center"/>
          </w:tcPr>
          <w:p w14:paraId="3A0CE568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Capann_59V1aChr01g008160.1</w:t>
            </w:r>
          </w:p>
        </w:tc>
        <w:tc>
          <w:tcPr>
            <w:tcW w:w="8506" w:type="dxa"/>
            <w:noWrap/>
            <w:vAlign w:val="center"/>
          </w:tcPr>
          <w:p w14:paraId="1BC99A0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NADH dehydrogenase subunit [</w:t>
            </w:r>
            <w:proofErr w:type="spellStart"/>
            <w:r>
              <w:rPr>
                <w:rFonts w:cs="Times New Roman"/>
                <w:i/>
                <w:iCs/>
                <w:sz w:val="24"/>
                <w:szCs w:val="24"/>
              </w:rPr>
              <w:t>Dorcoceras</w:t>
            </w:r>
            <w:proofErr w:type="spellEnd"/>
            <w:r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i/>
                <w:iCs/>
                <w:sz w:val="24"/>
                <w:szCs w:val="24"/>
              </w:rPr>
              <w:t>hygrometricum</w:t>
            </w:r>
            <w:proofErr w:type="spellEnd"/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73A66108" w14:textId="77777777" w:rsidTr="0051191F">
        <w:trPr>
          <w:trHeight w:val="446"/>
        </w:trPr>
        <w:tc>
          <w:tcPr>
            <w:tcW w:w="3329" w:type="dxa"/>
            <w:noWrap/>
            <w:vAlign w:val="center"/>
          </w:tcPr>
          <w:p w14:paraId="0C25A65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Capann_59V1aChr01g008170.1</w:t>
            </w:r>
          </w:p>
        </w:tc>
        <w:tc>
          <w:tcPr>
            <w:tcW w:w="8506" w:type="dxa"/>
            <w:noWrap/>
            <w:vAlign w:val="center"/>
          </w:tcPr>
          <w:p w14:paraId="1B6B04DD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FXO38_01282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532DB9F5" w14:textId="77777777" w:rsidTr="0051191F">
        <w:trPr>
          <w:trHeight w:val="891"/>
        </w:trPr>
        <w:tc>
          <w:tcPr>
            <w:tcW w:w="3329" w:type="dxa"/>
            <w:noWrap/>
            <w:vAlign w:val="center"/>
          </w:tcPr>
          <w:p w14:paraId="50E56C70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Capann_59V1aChr01g008180.1</w:t>
            </w:r>
          </w:p>
        </w:tc>
        <w:tc>
          <w:tcPr>
            <w:tcW w:w="8506" w:type="dxa"/>
            <w:noWrap/>
            <w:vAlign w:val="center"/>
          </w:tcPr>
          <w:p w14:paraId="0C7DDA56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putative ATPase, F1 complex, alpha subunit, P-loop containing nucleoside triphosphate hydrolase [</w:t>
            </w:r>
            <w:r>
              <w:rPr>
                <w:rFonts w:cs="Times New Roman"/>
                <w:i/>
                <w:iCs/>
                <w:sz w:val="24"/>
                <w:szCs w:val="24"/>
              </w:rPr>
              <w:t>Helianthus annuus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40D02F40" w14:textId="77777777" w:rsidTr="0051191F">
        <w:trPr>
          <w:trHeight w:val="446"/>
        </w:trPr>
        <w:tc>
          <w:tcPr>
            <w:tcW w:w="3329" w:type="dxa"/>
            <w:noWrap/>
            <w:vAlign w:val="center"/>
          </w:tcPr>
          <w:p w14:paraId="1C43C5FF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Capann_59V1aChr01g008190.1</w:t>
            </w:r>
          </w:p>
        </w:tc>
        <w:tc>
          <w:tcPr>
            <w:tcW w:w="8506" w:type="dxa"/>
            <w:noWrap/>
            <w:vAlign w:val="center"/>
          </w:tcPr>
          <w:p w14:paraId="6F0F80E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1D47ADAE" w14:textId="77777777" w:rsidTr="0051191F">
        <w:trPr>
          <w:trHeight w:val="446"/>
        </w:trPr>
        <w:tc>
          <w:tcPr>
            <w:tcW w:w="3329" w:type="dxa"/>
            <w:noWrap/>
            <w:vAlign w:val="center"/>
          </w:tcPr>
          <w:p w14:paraId="0DB1794E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Capann_59V1aChr01g008200.1</w:t>
            </w:r>
          </w:p>
        </w:tc>
        <w:tc>
          <w:tcPr>
            <w:tcW w:w="8506" w:type="dxa"/>
            <w:noWrap/>
            <w:vAlign w:val="center"/>
          </w:tcPr>
          <w:p w14:paraId="6C874AA6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FXO37_28467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3B16E9A9" w14:textId="77777777" w:rsidTr="0051191F">
        <w:trPr>
          <w:trHeight w:val="474"/>
        </w:trPr>
        <w:tc>
          <w:tcPr>
            <w:tcW w:w="3329" w:type="dxa"/>
            <w:noWrap/>
            <w:vAlign w:val="center"/>
          </w:tcPr>
          <w:p w14:paraId="61DEAAED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Capann_59V1aChr01g008210.1</w:t>
            </w:r>
          </w:p>
        </w:tc>
        <w:tc>
          <w:tcPr>
            <w:tcW w:w="8506" w:type="dxa"/>
            <w:noWrap/>
            <w:vAlign w:val="center"/>
          </w:tcPr>
          <w:p w14:paraId="36502136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NADH-ubiquinone oxidoreductase chain 2 [</w:t>
            </w:r>
            <w:r>
              <w:rPr>
                <w:rFonts w:cs="Times New Roman"/>
                <w:i/>
                <w:iCs/>
                <w:sz w:val="24"/>
                <w:szCs w:val="24"/>
              </w:rPr>
              <w:t>Cucumis melo</w:t>
            </w:r>
            <w:r>
              <w:rPr>
                <w:rFonts w:cs="Times New Roman"/>
                <w:sz w:val="24"/>
                <w:szCs w:val="24"/>
              </w:rPr>
              <w:t xml:space="preserve"> var. </w:t>
            </w:r>
            <w:proofErr w:type="spellStart"/>
            <w:r>
              <w:rPr>
                <w:rFonts w:cs="Times New Roman"/>
                <w:i/>
                <w:iCs/>
                <w:sz w:val="24"/>
                <w:szCs w:val="24"/>
              </w:rPr>
              <w:t>makuwa</w:t>
            </w:r>
            <w:proofErr w:type="spellEnd"/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</w:tbl>
    <w:p w14:paraId="790ED873" w14:textId="77777777" w:rsidR="0051191F" w:rsidRDefault="0051191F">
      <w:pPr>
        <w:rPr>
          <w:rFonts w:cs="Times New Roman"/>
          <w:sz w:val="24"/>
          <w:szCs w:val="24"/>
        </w:rPr>
      </w:pPr>
    </w:p>
    <w:p w14:paraId="4992AEBC" w14:textId="77777777" w:rsidR="0051191F" w:rsidRDefault="0051191F">
      <w:pPr>
        <w:tabs>
          <w:tab w:val="left" w:pos="13860"/>
        </w:tabs>
        <w:ind w:rightChars="1560" w:right="3276"/>
        <w:rPr>
          <w:rFonts w:cs="Times New Roman"/>
          <w:sz w:val="24"/>
          <w:szCs w:val="24"/>
        </w:rPr>
      </w:pPr>
    </w:p>
    <w:p w14:paraId="1B463EFC" w14:textId="77777777" w:rsidR="0051191F" w:rsidRDefault="0051191F">
      <w:pPr>
        <w:tabs>
          <w:tab w:val="left" w:pos="13860"/>
        </w:tabs>
        <w:ind w:rightChars="1560" w:right="3276"/>
        <w:rPr>
          <w:rFonts w:cs="Times New Roman"/>
          <w:sz w:val="24"/>
          <w:szCs w:val="24"/>
        </w:rPr>
      </w:pPr>
    </w:p>
    <w:p w14:paraId="70EB1778" w14:textId="77777777" w:rsidR="0051191F" w:rsidRDefault="0051191F">
      <w:pPr>
        <w:tabs>
          <w:tab w:val="left" w:pos="13860"/>
        </w:tabs>
        <w:ind w:rightChars="1560" w:right="3276"/>
        <w:rPr>
          <w:rFonts w:cs="Times New Roman"/>
          <w:sz w:val="24"/>
          <w:szCs w:val="24"/>
        </w:rPr>
      </w:pPr>
    </w:p>
    <w:p w14:paraId="05F05334" w14:textId="77777777" w:rsidR="0051191F" w:rsidRDefault="0051191F">
      <w:pPr>
        <w:tabs>
          <w:tab w:val="left" w:pos="13860"/>
        </w:tabs>
        <w:ind w:rightChars="1560" w:right="3276"/>
        <w:jc w:val="center"/>
        <w:rPr>
          <w:rFonts w:cs="Times New Roman"/>
          <w:sz w:val="24"/>
          <w:szCs w:val="24"/>
        </w:rPr>
      </w:pPr>
    </w:p>
    <w:p w14:paraId="6FB4A810" w14:textId="77777777" w:rsidR="0051191F" w:rsidRDefault="0051191F">
      <w:pPr>
        <w:tabs>
          <w:tab w:val="left" w:pos="13860"/>
        </w:tabs>
        <w:ind w:rightChars="1560" w:right="3276"/>
        <w:rPr>
          <w:rFonts w:cs="Times New Roman"/>
          <w:sz w:val="24"/>
          <w:szCs w:val="24"/>
        </w:rPr>
        <w:sectPr w:rsidR="0051191F">
          <w:pgSz w:w="16838" w:h="13606" w:orient="landscape"/>
          <w:pgMar w:top="1417" w:right="1531" w:bottom="1417" w:left="1531" w:header="851" w:footer="992" w:gutter="0"/>
          <w:cols w:space="0"/>
          <w:docGrid w:type="lines" w:linePitch="312"/>
        </w:sectPr>
      </w:pPr>
    </w:p>
    <w:p w14:paraId="00A0542B" w14:textId="77777777" w:rsidR="0051191F" w:rsidRDefault="00000000">
      <w:pPr>
        <w:pStyle w:val="a4"/>
        <w:spacing w:line="360" w:lineRule="auto"/>
        <w:ind w:firstLineChars="100" w:firstLine="24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lastRenderedPageBreak/>
        <w:t>Continued Table S15.</w:t>
      </w:r>
      <w:r>
        <w:rPr>
          <w:rFonts w:ascii="宋体" w:eastAsia="宋体" w:hAnsi="宋体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Function annotation of 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</w:rPr>
        <w:t>gyqtl1.1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in Chr01 candidate</w:t>
      </w:r>
    </w:p>
    <w:tbl>
      <w:tblPr>
        <w:tblStyle w:val="-15075"/>
        <w:tblW w:w="0" w:type="auto"/>
        <w:tblLook w:val="04A0" w:firstRow="1" w:lastRow="0" w:firstColumn="1" w:lastColumn="0" w:noHBand="0" w:noVBand="1"/>
      </w:tblPr>
      <w:tblGrid>
        <w:gridCol w:w="3329"/>
        <w:gridCol w:w="10211"/>
      </w:tblGrid>
      <w:tr w:rsidR="0051191F" w14:paraId="77434B01" w14:textId="77777777" w:rsidTr="005119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tcW w:w="2972" w:type="dxa"/>
            <w:noWrap/>
            <w:vAlign w:val="center"/>
          </w:tcPr>
          <w:p w14:paraId="21C9ADE5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Gene I</w:t>
            </w:r>
            <w:r>
              <w:rPr>
                <w:rFonts w:cs="Times New Roman"/>
                <w:sz w:val="24"/>
                <w:szCs w:val="24"/>
              </w:rPr>
              <w:t>D</w:t>
            </w:r>
          </w:p>
        </w:tc>
        <w:tc>
          <w:tcPr>
            <w:tcW w:w="10211" w:type="dxa"/>
            <w:noWrap/>
            <w:vAlign w:val="center"/>
          </w:tcPr>
          <w:p w14:paraId="5120ED7A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Function annotation</w:t>
            </w:r>
          </w:p>
        </w:tc>
      </w:tr>
      <w:tr w:rsidR="0051191F" w14:paraId="102FE34F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6BA15A40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Capann_59V1aChr01g008220.1</w:t>
            </w:r>
          </w:p>
        </w:tc>
        <w:tc>
          <w:tcPr>
            <w:tcW w:w="10211" w:type="dxa"/>
            <w:noWrap/>
            <w:vAlign w:val="center"/>
          </w:tcPr>
          <w:p w14:paraId="281030E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T459_33116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30E65193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183010B0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Capann_59V1aChr01g008230.1</w:t>
            </w:r>
          </w:p>
        </w:tc>
        <w:tc>
          <w:tcPr>
            <w:tcW w:w="10211" w:type="dxa"/>
            <w:noWrap/>
            <w:vAlign w:val="center"/>
          </w:tcPr>
          <w:p w14:paraId="06FCF24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FXO37_17106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46F0314C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0ED44374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Capann_59V1aChr01g008240.1</w:t>
            </w:r>
          </w:p>
        </w:tc>
        <w:tc>
          <w:tcPr>
            <w:tcW w:w="10211" w:type="dxa"/>
            <w:noWrap/>
            <w:vAlign w:val="center"/>
          </w:tcPr>
          <w:p w14:paraId="002C84D3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[</w:t>
            </w:r>
            <w:r>
              <w:rPr>
                <w:rFonts w:cs="Times New Roman"/>
                <w:i/>
                <w:iCs/>
                <w:sz w:val="24"/>
                <w:szCs w:val="24"/>
              </w:rPr>
              <w:t>Tanacetum cinerariifolium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3624310C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07A0159E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Capann_59V1aChr01g008250.1</w:t>
            </w:r>
          </w:p>
        </w:tc>
        <w:tc>
          <w:tcPr>
            <w:tcW w:w="10211" w:type="dxa"/>
            <w:noWrap/>
            <w:vAlign w:val="center"/>
          </w:tcPr>
          <w:p w14:paraId="236A0A9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T459_28137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5D828D60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257A611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Capann_59V1aChr01g008260.1</w:t>
            </w:r>
          </w:p>
        </w:tc>
        <w:tc>
          <w:tcPr>
            <w:tcW w:w="10211" w:type="dxa"/>
            <w:noWrap/>
            <w:vAlign w:val="center"/>
          </w:tcPr>
          <w:p w14:paraId="62EA9C7F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NitaMp081 [</w:t>
            </w:r>
            <w:r>
              <w:rPr>
                <w:rFonts w:cs="Times New Roman"/>
                <w:i/>
                <w:iCs/>
                <w:sz w:val="24"/>
                <w:szCs w:val="24"/>
              </w:rPr>
              <w:t>Nicotiana tabacum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4B50CFEF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74768286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Capann_59V1aChr01g008270.1</w:t>
            </w:r>
          </w:p>
        </w:tc>
        <w:tc>
          <w:tcPr>
            <w:tcW w:w="10211" w:type="dxa"/>
            <w:noWrap/>
            <w:vAlign w:val="center"/>
          </w:tcPr>
          <w:p w14:paraId="017A490B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nadh</w:t>
            </w:r>
            <w:proofErr w:type="spellEnd"/>
            <w:r>
              <w:rPr>
                <w:rFonts w:cs="Times New Roman"/>
                <w:sz w:val="24"/>
                <w:szCs w:val="24"/>
              </w:rPr>
              <w:t>-ubiquinone oxidoreductase chain 5 [</w:t>
            </w:r>
            <w:r>
              <w:rPr>
                <w:rFonts w:cs="Times New Roman"/>
                <w:i/>
                <w:iCs/>
                <w:sz w:val="24"/>
                <w:szCs w:val="24"/>
              </w:rPr>
              <w:t xml:space="preserve">Nicotiana </w:t>
            </w:r>
            <w:proofErr w:type="spellStart"/>
            <w:r>
              <w:rPr>
                <w:rFonts w:cs="Times New Roman"/>
                <w:i/>
                <w:iCs/>
                <w:sz w:val="24"/>
                <w:szCs w:val="24"/>
              </w:rPr>
              <w:t>attenuata</w:t>
            </w:r>
            <w:proofErr w:type="spellEnd"/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082E20D8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7645F2B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Capann_59V1aChr01g008280.1</w:t>
            </w:r>
          </w:p>
        </w:tc>
        <w:tc>
          <w:tcPr>
            <w:tcW w:w="10211" w:type="dxa"/>
            <w:noWrap/>
            <w:vAlign w:val="center"/>
          </w:tcPr>
          <w:p w14:paraId="747D5B8D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FXO37_07920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5B059598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6CAEB23E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Capann_59V1aChr01g008290.1</w:t>
            </w:r>
          </w:p>
        </w:tc>
        <w:tc>
          <w:tcPr>
            <w:tcW w:w="10211" w:type="dxa"/>
            <w:noWrap/>
            <w:vAlign w:val="center"/>
          </w:tcPr>
          <w:p w14:paraId="04F8E213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FXO38_34125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52721613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0048C5E2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Capann_59V1aChr01g008300.1</w:t>
            </w:r>
          </w:p>
        </w:tc>
        <w:tc>
          <w:tcPr>
            <w:tcW w:w="10211" w:type="dxa"/>
            <w:noWrap/>
            <w:vAlign w:val="center"/>
          </w:tcPr>
          <w:p w14:paraId="02DC2488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ribosomal protein S12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545F06B7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7DC5C69B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Capann_59V1aChr01g008310.1</w:t>
            </w:r>
          </w:p>
        </w:tc>
        <w:tc>
          <w:tcPr>
            <w:tcW w:w="10211" w:type="dxa"/>
            <w:noWrap/>
            <w:vAlign w:val="center"/>
          </w:tcPr>
          <w:p w14:paraId="276121EB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ATPase subunit 4, partial [</w:t>
            </w:r>
            <w:r>
              <w:rPr>
                <w:rFonts w:cs="Times New Roman"/>
                <w:i/>
                <w:iCs/>
                <w:sz w:val="24"/>
                <w:szCs w:val="24"/>
              </w:rPr>
              <w:t>Trifolium pratense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33D55E61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5C918C38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Capann_59V1aChr01g008320.1</w:t>
            </w:r>
          </w:p>
        </w:tc>
        <w:tc>
          <w:tcPr>
            <w:tcW w:w="10211" w:type="dxa"/>
            <w:noWrap/>
            <w:vAlign w:val="center"/>
          </w:tcPr>
          <w:p w14:paraId="56BD3634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NADH-ubiquinone oxidoreductase chain 1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7A9A3C12" w14:textId="77777777" w:rsidTr="0051191F">
        <w:trPr>
          <w:trHeight w:val="280"/>
        </w:trPr>
        <w:tc>
          <w:tcPr>
            <w:tcW w:w="2972" w:type="dxa"/>
            <w:noWrap/>
            <w:vAlign w:val="center"/>
          </w:tcPr>
          <w:p w14:paraId="1B9281E3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Capann_59V1aChr01g008330.1</w:t>
            </w:r>
          </w:p>
        </w:tc>
        <w:tc>
          <w:tcPr>
            <w:tcW w:w="10211" w:type="dxa"/>
            <w:noWrap/>
            <w:vAlign w:val="center"/>
          </w:tcPr>
          <w:p w14:paraId="5E8DA25A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C4D60_Mb00t12500 [</w:t>
            </w:r>
            <w:r>
              <w:rPr>
                <w:rFonts w:cs="Times New Roman"/>
                <w:i/>
                <w:iCs/>
                <w:sz w:val="24"/>
                <w:szCs w:val="24"/>
              </w:rPr>
              <w:t>Musa balbisiana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19EE7581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09FF758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Capann_59V1aChr01g008340.1</w:t>
            </w:r>
          </w:p>
        </w:tc>
        <w:tc>
          <w:tcPr>
            <w:tcW w:w="10211" w:type="dxa"/>
            <w:noWrap/>
            <w:vAlign w:val="center"/>
          </w:tcPr>
          <w:p w14:paraId="284C809B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Cell differentiation protein RCD1 -like protein [</w:t>
            </w:r>
            <w:r>
              <w:rPr>
                <w:rFonts w:cs="Times New Roman"/>
                <w:i/>
                <w:iCs/>
                <w:sz w:val="24"/>
                <w:szCs w:val="24"/>
              </w:rPr>
              <w:t xml:space="preserve">Capsicum </w:t>
            </w:r>
            <w:proofErr w:type="spellStart"/>
            <w:r>
              <w:rPr>
                <w:rFonts w:cs="Times New Roman"/>
                <w:i/>
                <w:iCs/>
                <w:sz w:val="24"/>
                <w:szCs w:val="24"/>
              </w:rPr>
              <w:t>baccatum</w:t>
            </w:r>
            <w:proofErr w:type="spellEnd"/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59F9AD69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6C1E9C5E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Capann_59V1aChr01g008350.1</w:t>
            </w:r>
          </w:p>
        </w:tc>
        <w:tc>
          <w:tcPr>
            <w:tcW w:w="10211" w:type="dxa"/>
            <w:noWrap/>
            <w:vAlign w:val="center"/>
          </w:tcPr>
          <w:p w14:paraId="6D61BF6D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165BCAAD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5A7E75E0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Capann_59V1aChr01g008360.1</w:t>
            </w:r>
          </w:p>
        </w:tc>
        <w:tc>
          <w:tcPr>
            <w:tcW w:w="10211" w:type="dxa"/>
            <w:noWrap/>
            <w:vAlign w:val="center"/>
          </w:tcPr>
          <w:p w14:paraId="407CFF52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FXO38_27189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6DF1CFB1" w14:textId="77777777" w:rsidTr="0051191F">
        <w:trPr>
          <w:trHeight w:val="280"/>
        </w:trPr>
        <w:tc>
          <w:tcPr>
            <w:tcW w:w="2972" w:type="dxa"/>
            <w:noWrap/>
            <w:vAlign w:val="center"/>
          </w:tcPr>
          <w:p w14:paraId="5A7B192D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Capann_59V1aChr01g008370.1</w:t>
            </w:r>
          </w:p>
        </w:tc>
        <w:tc>
          <w:tcPr>
            <w:tcW w:w="10211" w:type="dxa"/>
            <w:noWrap/>
            <w:vAlign w:val="center"/>
          </w:tcPr>
          <w:p w14:paraId="3F81B46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PREDICTED: </w:t>
            </w:r>
            <w:proofErr w:type="spellStart"/>
            <w:r>
              <w:rPr>
                <w:rFonts w:cs="Times New Roman"/>
                <w:sz w:val="24"/>
                <w:szCs w:val="24"/>
              </w:rPr>
              <w:t>expansin</w:t>
            </w:r>
            <w:proofErr w:type="spellEnd"/>
            <w:r>
              <w:rPr>
                <w:rFonts w:cs="Times New Roman"/>
                <w:sz w:val="24"/>
                <w:szCs w:val="24"/>
              </w:rPr>
              <w:t>-like B1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6034A641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70B9AD10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Capann_59V1aChr01g008380.1</w:t>
            </w:r>
          </w:p>
        </w:tc>
        <w:tc>
          <w:tcPr>
            <w:tcW w:w="10211" w:type="dxa"/>
            <w:noWrap/>
            <w:vAlign w:val="center"/>
          </w:tcPr>
          <w:p w14:paraId="1E313115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PREDICTED: </w:t>
            </w:r>
            <w:proofErr w:type="spellStart"/>
            <w:r>
              <w:rPr>
                <w:rFonts w:cs="Times New Roman"/>
                <w:sz w:val="24"/>
                <w:szCs w:val="24"/>
              </w:rPr>
              <w:t>expansin</w:t>
            </w:r>
            <w:proofErr w:type="spellEnd"/>
            <w:r>
              <w:rPr>
                <w:rFonts w:cs="Times New Roman"/>
                <w:sz w:val="24"/>
                <w:szCs w:val="24"/>
              </w:rPr>
              <w:t>-like B1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</w:tbl>
    <w:p w14:paraId="5EDAEB38" w14:textId="77777777" w:rsidR="0051191F" w:rsidRDefault="0051191F">
      <w:pPr>
        <w:pStyle w:val="a4"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  <w:sectPr w:rsidR="0051191F">
          <w:pgSz w:w="16838" w:h="11906" w:orient="landscape"/>
          <w:pgMar w:top="1417" w:right="1531" w:bottom="1417" w:left="1531" w:header="851" w:footer="992" w:gutter="0"/>
          <w:cols w:space="0"/>
          <w:docGrid w:type="lines" w:linePitch="312"/>
        </w:sectPr>
      </w:pPr>
    </w:p>
    <w:p w14:paraId="0F7EBADC" w14:textId="77777777" w:rsidR="0051191F" w:rsidRDefault="00000000">
      <w:pPr>
        <w:pStyle w:val="a4"/>
        <w:spacing w:line="360" w:lineRule="auto"/>
        <w:ind w:firstLineChars="100" w:firstLine="24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lastRenderedPageBreak/>
        <w:t xml:space="preserve">Continued Table S15.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Function annotation of 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</w:rPr>
        <w:t>gyqtl1.1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in Chr01 candidate</w:t>
      </w:r>
    </w:p>
    <w:tbl>
      <w:tblPr>
        <w:tblStyle w:val="-15075"/>
        <w:tblW w:w="0" w:type="auto"/>
        <w:tblLook w:val="04A0" w:firstRow="1" w:lastRow="0" w:firstColumn="1" w:lastColumn="0" w:noHBand="0" w:noVBand="1"/>
      </w:tblPr>
      <w:tblGrid>
        <w:gridCol w:w="3329"/>
        <w:gridCol w:w="10211"/>
      </w:tblGrid>
      <w:tr w:rsidR="0051191F" w14:paraId="6A3C15D0" w14:textId="77777777" w:rsidTr="005119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tcW w:w="2972" w:type="dxa"/>
            <w:noWrap/>
            <w:vAlign w:val="center"/>
          </w:tcPr>
          <w:p w14:paraId="0BD33289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Gene I</w:t>
            </w:r>
            <w:r>
              <w:rPr>
                <w:rFonts w:cs="Times New Roman"/>
                <w:sz w:val="24"/>
                <w:szCs w:val="24"/>
              </w:rPr>
              <w:t>D</w:t>
            </w:r>
          </w:p>
        </w:tc>
        <w:tc>
          <w:tcPr>
            <w:tcW w:w="10211" w:type="dxa"/>
            <w:noWrap/>
            <w:vAlign w:val="center"/>
          </w:tcPr>
          <w:p w14:paraId="4046767B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Function annotation</w:t>
            </w:r>
          </w:p>
        </w:tc>
      </w:tr>
      <w:tr w:rsidR="0051191F" w14:paraId="106ACF01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1E1DB132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Capann_59V1aChr01g008390.1</w:t>
            </w:r>
          </w:p>
        </w:tc>
        <w:tc>
          <w:tcPr>
            <w:tcW w:w="10211" w:type="dxa"/>
            <w:noWrap/>
            <w:vAlign w:val="center"/>
          </w:tcPr>
          <w:p w14:paraId="74237C7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PREDICTED: </w:t>
            </w:r>
            <w:proofErr w:type="spellStart"/>
            <w:r>
              <w:rPr>
                <w:rFonts w:cs="Times New Roman"/>
                <w:sz w:val="24"/>
                <w:szCs w:val="24"/>
              </w:rPr>
              <w:t>expansin</w:t>
            </w:r>
            <w:proofErr w:type="spellEnd"/>
            <w:r>
              <w:rPr>
                <w:rFonts w:cs="Times New Roman"/>
                <w:sz w:val="24"/>
                <w:szCs w:val="24"/>
              </w:rPr>
              <w:t>-like B1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6DD0B2C7" w14:textId="77777777" w:rsidTr="0051191F">
        <w:trPr>
          <w:trHeight w:val="280"/>
        </w:trPr>
        <w:tc>
          <w:tcPr>
            <w:tcW w:w="2972" w:type="dxa"/>
            <w:noWrap/>
            <w:vAlign w:val="center"/>
          </w:tcPr>
          <w:p w14:paraId="6C9410E2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Capann_59V1aChr01g008400.1</w:t>
            </w:r>
          </w:p>
        </w:tc>
        <w:tc>
          <w:tcPr>
            <w:tcW w:w="10211" w:type="dxa"/>
            <w:noWrap/>
            <w:vAlign w:val="center"/>
          </w:tcPr>
          <w:p w14:paraId="07589ECC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ATP-dependent </w:t>
            </w:r>
            <w:proofErr w:type="spellStart"/>
            <w:r>
              <w:rPr>
                <w:rFonts w:cs="Times New Roman"/>
                <w:sz w:val="24"/>
                <w:szCs w:val="24"/>
              </w:rPr>
              <w:t>Clp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protease proteolytic subunit-related protein 4, </w:t>
            </w:r>
            <w:proofErr w:type="spellStart"/>
            <w:r>
              <w:rPr>
                <w:rFonts w:cs="Times New Roman"/>
                <w:sz w:val="24"/>
                <w:szCs w:val="24"/>
              </w:rPr>
              <w:t>chloroplastic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329398D0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7A675EBF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Capann_59V1aChr01g008410.1</w:t>
            </w:r>
          </w:p>
        </w:tc>
        <w:tc>
          <w:tcPr>
            <w:tcW w:w="10211" w:type="dxa"/>
            <w:noWrap/>
            <w:vAlign w:val="center"/>
          </w:tcPr>
          <w:p w14:paraId="6AAAB94C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Ankyrin repeat family protein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55E1B7A9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635A353C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Capann_59V1aChr01g008420.1</w:t>
            </w:r>
          </w:p>
        </w:tc>
        <w:tc>
          <w:tcPr>
            <w:tcW w:w="10211" w:type="dxa"/>
            <w:noWrap/>
            <w:vAlign w:val="center"/>
          </w:tcPr>
          <w:p w14:paraId="16B91830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ankyrin repeat-containing protein At3g12360-like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2C75F48F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4F4FC082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Capann_59V1aChr01g008430.1</w:t>
            </w:r>
          </w:p>
        </w:tc>
        <w:tc>
          <w:tcPr>
            <w:tcW w:w="10211" w:type="dxa"/>
            <w:noWrap/>
            <w:vAlign w:val="center"/>
          </w:tcPr>
          <w:p w14:paraId="41992D9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FXO37_07601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7FDB723C" w14:textId="77777777" w:rsidTr="0051191F">
        <w:trPr>
          <w:trHeight w:val="280"/>
        </w:trPr>
        <w:tc>
          <w:tcPr>
            <w:tcW w:w="2972" w:type="dxa"/>
            <w:noWrap/>
            <w:vAlign w:val="center"/>
          </w:tcPr>
          <w:p w14:paraId="4433E678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Capann_59V1aChr01g008440.1</w:t>
            </w:r>
          </w:p>
        </w:tc>
        <w:tc>
          <w:tcPr>
            <w:tcW w:w="10211" w:type="dxa"/>
            <w:noWrap/>
            <w:vAlign w:val="center"/>
          </w:tcPr>
          <w:p w14:paraId="161D5F3D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uncharacterized protein LOC107868485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1B87E887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20BA682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Capann_59V1aChr01g008450.1</w:t>
            </w:r>
          </w:p>
        </w:tc>
        <w:tc>
          <w:tcPr>
            <w:tcW w:w="10211" w:type="dxa"/>
            <w:noWrap/>
            <w:vAlign w:val="center"/>
          </w:tcPr>
          <w:p w14:paraId="2A3A597D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uncharacterized protein LOC107868493 isoform X2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55BB9A2F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47F04DE5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Capann_59V1aChr01g008460.1</w:t>
            </w:r>
          </w:p>
        </w:tc>
        <w:tc>
          <w:tcPr>
            <w:tcW w:w="10211" w:type="dxa"/>
            <w:noWrap/>
            <w:vAlign w:val="center"/>
          </w:tcPr>
          <w:p w14:paraId="68E935A3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uncharacterized protein LOC107868516 isoform X1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6ECFA4F1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1916F37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Capann_59V1aChr01g008470.1</w:t>
            </w:r>
          </w:p>
        </w:tc>
        <w:tc>
          <w:tcPr>
            <w:tcW w:w="10211" w:type="dxa"/>
            <w:noWrap/>
            <w:vAlign w:val="center"/>
          </w:tcPr>
          <w:p w14:paraId="2086CF69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(S)-</w:t>
            </w:r>
            <w:proofErr w:type="spellStart"/>
            <w:r>
              <w:rPr>
                <w:rFonts w:cs="Times New Roman"/>
                <w:sz w:val="24"/>
                <w:szCs w:val="24"/>
              </w:rPr>
              <w:t>ureidoglycine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 w:val="24"/>
                <w:szCs w:val="24"/>
              </w:rPr>
              <w:t>aminohydrolase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1A9536DD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2EF79B6D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Capann_59V1aChr01g008480.1</w:t>
            </w:r>
          </w:p>
        </w:tc>
        <w:tc>
          <w:tcPr>
            <w:tcW w:w="10211" w:type="dxa"/>
            <w:noWrap/>
            <w:vAlign w:val="center"/>
          </w:tcPr>
          <w:p w14:paraId="6C127166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Deoxyhypusine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hydroxylase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50FA35EE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696689D5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Capann_59V1aChr01g008490.1</w:t>
            </w:r>
          </w:p>
        </w:tc>
        <w:tc>
          <w:tcPr>
            <w:tcW w:w="10211" w:type="dxa"/>
            <w:noWrap/>
            <w:vAlign w:val="center"/>
          </w:tcPr>
          <w:p w14:paraId="1DC2B082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uncharacterized protein LOC107868570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0FD193FA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29F3C8F9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Capann_59V1aChr01g008500.1</w:t>
            </w:r>
          </w:p>
        </w:tc>
        <w:tc>
          <w:tcPr>
            <w:tcW w:w="10211" w:type="dxa"/>
            <w:noWrap/>
            <w:vAlign w:val="center"/>
          </w:tcPr>
          <w:p w14:paraId="0871C650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CQW23_19082 [</w:t>
            </w:r>
            <w:r>
              <w:rPr>
                <w:rFonts w:cs="Times New Roman"/>
                <w:i/>
                <w:iCs/>
                <w:sz w:val="24"/>
                <w:szCs w:val="24"/>
              </w:rPr>
              <w:t xml:space="preserve">Capsicum </w:t>
            </w:r>
            <w:proofErr w:type="spellStart"/>
            <w:r>
              <w:rPr>
                <w:rFonts w:cs="Times New Roman"/>
                <w:i/>
                <w:iCs/>
                <w:sz w:val="24"/>
                <w:szCs w:val="24"/>
              </w:rPr>
              <w:t>baccatum</w:t>
            </w:r>
            <w:proofErr w:type="spellEnd"/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3BD6F7B5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76269809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Capann_59V1aChr01g008520.1</w:t>
            </w:r>
          </w:p>
        </w:tc>
        <w:tc>
          <w:tcPr>
            <w:tcW w:w="10211" w:type="dxa"/>
            <w:noWrap/>
            <w:vAlign w:val="center"/>
          </w:tcPr>
          <w:p w14:paraId="41A396A4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putative cdc6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135FCDF2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40E9A455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Capann_59V1aChr01g008530.1</w:t>
            </w:r>
          </w:p>
        </w:tc>
        <w:tc>
          <w:tcPr>
            <w:tcW w:w="10211" w:type="dxa"/>
            <w:noWrap/>
            <w:vAlign w:val="center"/>
          </w:tcPr>
          <w:p w14:paraId="5E5238F4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serine/threonine-protein kinase SAPK3-like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0EF90F07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5D6C869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Capann_59V1aChr01g008540.1</w:t>
            </w:r>
          </w:p>
        </w:tc>
        <w:tc>
          <w:tcPr>
            <w:tcW w:w="10211" w:type="dxa"/>
            <w:noWrap/>
            <w:vAlign w:val="center"/>
          </w:tcPr>
          <w:p w14:paraId="277357B9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putative HUA2-like protein 3-like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7B7ECDE3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03C24993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Capann_59V1aChr01g008550.1</w:t>
            </w:r>
          </w:p>
        </w:tc>
        <w:tc>
          <w:tcPr>
            <w:tcW w:w="10211" w:type="dxa"/>
            <w:noWrap/>
            <w:vAlign w:val="center"/>
          </w:tcPr>
          <w:p w14:paraId="4F8D518F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FXO38_11182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08426759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4AAD6FBB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Capann_59V1aChr01g008560.1</w:t>
            </w:r>
          </w:p>
        </w:tc>
        <w:tc>
          <w:tcPr>
            <w:tcW w:w="10211" w:type="dxa"/>
            <w:noWrap/>
            <w:vAlign w:val="center"/>
          </w:tcPr>
          <w:p w14:paraId="7AA432EB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calcineurin B-like protein 1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</w:tbl>
    <w:p w14:paraId="76836C1D" w14:textId="77777777" w:rsidR="0051191F" w:rsidRDefault="0051191F">
      <w:pPr>
        <w:sectPr w:rsidR="0051191F">
          <w:pgSz w:w="16838" w:h="13039" w:orient="landscape"/>
          <w:pgMar w:top="1531" w:right="1417" w:bottom="1531" w:left="1417" w:header="851" w:footer="992" w:gutter="0"/>
          <w:cols w:space="0"/>
          <w:docGrid w:type="lines" w:linePitch="312"/>
        </w:sectPr>
      </w:pPr>
    </w:p>
    <w:p w14:paraId="2AD789E0" w14:textId="77777777" w:rsidR="0051191F" w:rsidRDefault="00000000">
      <w:pPr>
        <w:pStyle w:val="a4"/>
        <w:spacing w:line="360" w:lineRule="auto"/>
        <w:ind w:firstLineChars="100" w:firstLine="24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lastRenderedPageBreak/>
        <w:t>Continued Table S15.</w:t>
      </w:r>
      <w:r>
        <w:rPr>
          <w:rFonts w:ascii="宋体" w:eastAsia="宋体" w:hAnsi="宋体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Function annotation of 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</w:rPr>
        <w:t>gyqtl1.1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in Chr01 candidate</w:t>
      </w:r>
    </w:p>
    <w:tbl>
      <w:tblPr>
        <w:tblStyle w:val="-15075"/>
        <w:tblW w:w="0" w:type="auto"/>
        <w:tblLook w:val="04A0" w:firstRow="1" w:lastRow="0" w:firstColumn="1" w:lastColumn="0" w:noHBand="0" w:noVBand="1"/>
      </w:tblPr>
      <w:tblGrid>
        <w:gridCol w:w="3329"/>
        <w:gridCol w:w="10211"/>
      </w:tblGrid>
      <w:tr w:rsidR="0051191F" w14:paraId="0AB131AD" w14:textId="77777777" w:rsidTr="005119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tcW w:w="2972" w:type="dxa"/>
            <w:noWrap/>
            <w:vAlign w:val="center"/>
          </w:tcPr>
          <w:p w14:paraId="29D11B3C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Gene I</w:t>
            </w:r>
            <w:r>
              <w:rPr>
                <w:rFonts w:cs="Times New Roman"/>
                <w:sz w:val="24"/>
                <w:szCs w:val="24"/>
              </w:rPr>
              <w:t>D</w:t>
            </w:r>
          </w:p>
        </w:tc>
        <w:tc>
          <w:tcPr>
            <w:tcW w:w="10211" w:type="dxa"/>
            <w:noWrap/>
            <w:vAlign w:val="center"/>
          </w:tcPr>
          <w:p w14:paraId="560EA3DD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Function annotation</w:t>
            </w:r>
          </w:p>
        </w:tc>
      </w:tr>
      <w:tr w:rsidR="0051191F" w14:paraId="3FF6CE1F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4ACB6BE6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Capann_59V1aChr01g008570.1</w:t>
            </w:r>
          </w:p>
        </w:tc>
        <w:tc>
          <w:tcPr>
            <w:tcW w:w="10211" w:type="dxa"/>
            <w:noWrap/>
            <w:vAlign w:val="center"/>
          </w:tcPr>
          <w:p w14:paraId="78F73D4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Pectin </w:t>
            </w:r>
            <w:proofErr w:type="spellStart"/>
            <w:r>
              <w:rPr>
                <w:rFonts w:cs="Times New Roman"/>
                <w:sz w:val="24"/>
                <w:szCs w:val="24"/>
              </w:rPr>
              <w:t>acetylesterase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7, partial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5E58FB8D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7A4E4284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Capann_59V1aChr01g008580.1</w:t>
            </w:r>
          </w:p>
        </w:tc>
        <w:tc>
          <w:tcPr>
            <w:tcW w:w="10211" w:type="dxa"/>
            <w:noWrap/>
            <w:vAlign w:val="center"/>
          </w:tcPr>
          <w:p w14:paraId="275AB83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putative LOB domain-containing protein 24-like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7393A5AE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16B7429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Capann_59V1aChr01g008590.1</w:t>
            </w:r>
          </w:p>
        </w:tc>
        <w:tc>
          <w:tcPr>
            <w:tcW w:w="10211" w:type="dxa"/>
            <w:noWrap/>
            <w:vAlign w:val="center"/>
          </w:tcPr>
          <w:p w14:paraId="0F816F33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CQW23_00748 [</w:t>
            </w:r>
            <w:r>
              <w:rPr>
                <w:rFonts w:cs="Times New Roman"/>
                <w:i/>
                <w:iCs/>
                <w:sz w:val="24"/>
                <w:szCs w:val="24"/>
              </w:rPr>
              <w:t xml:space="preserve">Capsicum </w:t>
            </w:r>
            <w:proofErr w:type="spellStart"/>
            <w:r>
              <w:rPr>
                <w:rFonts w:cs="Times New Roman"/>
                <w:i/>
                <w:iCs/>
                <w:sz w:val="24"/>
                <w:szCs w:val="24"/>
              </w:rPr>
              <w:t>baccatum</w:t>
            </w:r>
            <w:proofErr w:type="spellEnd"/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0953FC1A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02480039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Capann_59V1aChr01g008600.1</w:t>
            </w:r>
          </w:p>
        </w:tc>
        <w:tc>
          <w:tcPr>
            <w:tcW w:w="10211" w:type="dxa"/>
            <w:noWrap/>
            <w:vAlign w:val="center"/>
          </w:tcPr>
          <w:p w14:paraId="1F3D2F80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putative nephrocystin-3-like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36051441" w14:textId="77777777" w:rsidTr="0051191F">
        <w:trPr>
          <w:trHeight w:val="280"/>
        </w:trPr>
        <w:tc>
          <w:tcPr>
            <w:tcW w:w="2972" w:type="dxa"/>
            <w:noWrap/>
            <w:vAlign w:val="center"/>
          </w:tcPr>
          <w:p w14:paraId="75FB1735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Capann_59V1aChr01g008610.1</w:t>
            </w:r>
          </w:p>
        </w:tc>
        <w:tc>
          <w:tcPr>
            <w:tcW w:w="10211" w:type="dxa"/>
            <w:noWrap/>
            <w:vAlign w:val="center"/>
          </w:tcPr>
          <w:p w14:paraId="3CB63B13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PREDICTED: </w:t>
            </w:r>
            <w:proofErr w:type="spellStart"/>
            <w:r>
              <w:rPr>
                <w:rFonts w:cs="Times New Roman"/>
                <w:sz w:val="24"/>
                <w:szCs w:val="24"/>
              </w:rPr>
              <w:t>decapping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nuclease DXO homolog, </w:t>
            </w:r>
            <w:proofErr w:type="spellStart"/>
            <w:r>
              <w:rPr>
                <w:rFonts w:cs="Times New Roman"/>
                <w:sz w:val="24"/>
                <w:szCs w:val="24"/>
              </w:rPr>
              <w:t>chloroplastic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isoform X1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4C94EFE3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7BE6DEF8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Capann_59V1aChr01g008620.1</w:t>
            </w:r>
          </w:p>
        </w:tc>
        <w:tc>
          <w:tcPr>
            <w:tcW w:w="10211" w:type="dxa"/>
            <w:noWrap/>
            <w:vAlign w:val="center"/>
          </w:tcPr>
          <w:p w14:paraId="6304DCBB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putative eukaryotic translation initiation factor 4G-like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0628E834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08C3BE45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Capann_59V1aChr01g008630.1</w:t>
            </w:r>
          </w:p>
        </w:tc>
        <w:tc>
          <w:tcPr>
            <w:tcW w:w="10211" w:type="dxa"/>
            <w:noWrap/>
            <w:vAlign w:val="center"/>
          </w:tcPr>
          <w:p w14:paraId="586718A2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receptor-like protein 12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6EDB9907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6A60D533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Capann_59V1aChr01g008640.1</w:t>
            </w:r>
          </w:p>
        </w:tc>
        <w:tc>
          <w:tcPr>
            <w:tcW w:w="10211" w:type="dxa"/>
            <w:noWrap/>
            <w:vAlign w:val="center"/>
          </w:tcPr>
          <w:p w14:paraId="1FDFFC3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receptor-like protein 12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1BA22152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798A9395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Capann_59V1aChr01g008650.1</w:t>
            </w:r>
          </w:p>
        </w:tc>
        <w:tc>
          <w:tcPr>
            <w:tcW w:w="10211" w:type="dxa"/>
            <w:noWrap/>
            <w:vAlign w:val="center"/>
          </w:tcPr>
          <w:p w14:paraId="544CA6A6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FXO38_07740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3D5C9074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35E519A9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Capann_59V1aChr01g008660.1</w:t>
            </w:r>
          </w:p>
        </w:tc>
        <w:tc>
          <w:tcPr>
            <w:tcW w:w="10211" w:type="dxa"/>
            <w:noWrap/>
            <w:vAlign w:val="center"/>
          </w:tcPr>
          <w:p w14:paraId="31163E30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putative 60S ribosomal protein L37a-like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47B917C2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231E83E4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Capann_59V1aChr01g008670.1</w:t>
            </w:r>
          </w:p>
        </w:tc>
        <w:tc>
          <w:tcPr>
            <w:tcW w:w="10211" w:type="dxa"/>
            <w:noWrap/>
            <w:vAlign w:val="center"/>
          </w:tcPr>
          <w:p w14:paraId="64B67BD2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60S ribosomal protein L37a [</w:t>
            </w:r>
            <w:r>
              <w:rPr>
                <w:rFonts w:cs="Times New Roman"/>
                <w:i/>
                <w:iCs/>
                <w:sz w:val="24"/>
                <w:szCs w:val="24"/>
              </w:rPr>
              <w:t>Solanum tuberosum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23E5A67B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22D1399B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Capann_59V1aChr01g008680.1</w:t>
            </w:r>
          </w:p>
        </w:tc>
        <w:tc>
          <w:tcPr>
            <w:tcW w:w="10211" w:type="dxa"/>
            <w:noWrap/>
            <w:vAlign w:val="center"/>
          </w:tcPr>
          <w:p w14:paraId="4F9BB7C3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putative receptor-like protein 12-like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126EA31E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3C309314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Capann_59V1aChr01g008690.1</w:t>
            </w:r>
          </w:p>
        </w:tc>
        <w:tc>
          <w:tcPr>
            <w:tcW w:w="10211" w:type="dxa"/>
            <w:noWrap/>
            <w:vAlign w:val="center"/>
          </w:tcPr>
          <w:p w14:paraId="2E872A4D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CQW23_00741 [</w:t>
            </w:r>
            <w:r>
              <w:rPr>
                <w:rFonts w:cs="Times New Roman"/>
                <w:i/>
                <w:iCs/>
                <w:sz w:val="24"/>
                <w:szCs w:val="24"/>
              </w:rPr>
              <w:t xml:space="preserve">Capsicum </w:t>
            </w:r>
            <w:proofErr w:type="spellStart"/>
            <w:r>
              <w:rPr>
                <w:rFonts w:cs="Times New Roman"/>
                <w:i/>
                <w:iCs/>
                <w:sz w:val="24"/>
                <w:szCs w:val="24"/>
              </w:rPr>
              <w:t>baccatum</w:t>
            </w:r>
            <w:proofErr w:type="spellEnd"/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1795B15E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397472E4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Capann_59V1aChr01g008700.1</w:t>
            </w:r>
          </w:p>
        </w:tc>
        <w:tc>
          <w:tcPr>
            <w:tcW w:w="10211" w:type="dxa"/>
            <w:noWrap/>
            <w:vAlign w:val="center"/>
          </w:tcPr>
          <w:p w14:paraId="4368691F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putative chromodomain-helicase-DNA-binding protein 8-like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757F33FF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64C21439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Capann_59V1aChr01g008710.1</w:t>
            </w:r>
          </w:p>
        </w:tc>
        <w:tc>
          <w:tcPr>
            <w:tcW w:w="10211" w:type="dxa"/>
            <w:noWrap/>
            <w:vAlign w:val="center"/>
          </w:tcPr>
          <w:p w14:paraId="048ECDF0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FXO37_31621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21A00A20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2BFAA63D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Capann_59V1aChr01g008720.1</w:t>
            </w:r>
          </w:p>
        </w:tc>
        <w:tc>
          <w:tcPr>
            <w:tcW w:w="10211" w:type="dxa"/>
            <w:noWrap/>
            <w:vAlign w:val="center"/>
          </w:tcPr>
          <w:p w14:paraId="49C83B84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putative omega-</w:t>
            </w:r>
            <w:proofErr w:type="spellStart"/>
            <w:r>
              <w:rPr>
                <w:rFonts w:cs="Times New Roman"/>
                <w:sz w:val="24"/>
                <w:szCs w:val="24"/>
              </w:rPr>
              <w:t>hydroxypalmitate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O-feruloyl transferase-like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41354585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13B138EE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Capann_59V1aChr01g008740.1</w:t>
            </w:r>
          </w:p>
        </w:tc>
        <w:tc>
          <w:tcPr>
            <w:tcW w:w="10211" w:type="dxa"/>
            <w:noWrap/>
            <w:vAlign w:val="center"/>
          </w:tcPr>
          <w:p w14:paraId="10E1CAFF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putative transcriptional regulator ATRX -like protein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</w:tbl>
    <w:p w14:paraId="33B8D197" w14:textId="77777777" w:rsidR="0051191F" w:rsidRDefault="0051191F">
      <w:pPr>
        <w:sectPr w:rsidR="0051191F">
          <w:pgSz w:w="16838" w:h="11906" w:orient="landscape"/>
          <w:pgMar w:top="1417" w:right="1531" w:bottom="1417" w:left="1531" w:header="851" w:footer="992" w:gutter="0"/>
          <w:cols w:space="0"/>
          <w:docGrid w:type="lines" w:linePitch="312"/>
        </w:sectPr>
      </w:pPr>
    </w:p>
    <w:p w14:paraId="544D5244" w14:textId="77777777" w:rsidR="0051191F" w:rsidRDefault="00000000">
      <w:pPr>
        <w:pStyle w:val="a4"/>
        <w:spacing w:line="360" w:lineRule="auto"/>
        <w:ind w:firstLineChars="100" w:firstLine="24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lastRenderedPageBreak/>
        <w:t>Continued Table S15.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Function annotation of 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</w:rPr>
        <w:t>gyqtl1.1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in Chr01 candidate </w:t>
      </w:r>
    </w:p>
    <w:tbl>
      <w:tblPr>
        <w:tblStyle w:val="-15075"/>
        <w:tblW w:w="0" w:type="auto"/>
        <w:tblLook w:val="04A0" w:firstRow="1" w:lastRow="0" w:firstColumn="1" w:lastColumn="0" w:noHBand="0" w:noVBand="1"/>
      </w:tblPr>
      <w:tblGrid>
        <w:gridCol w:w="3329"/>
        <w:gridCol w:w="10211"/>
      </w:tblGrid>
      <w:tr w:rsidR="0051191F" w14:paraId="1527B817" w14:textId="77777777" w:rsidTr="005119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tcW w:w="2972" w:type="dxa"/>
            <w:noWrap/>
            <w:vAlign w:val="center"/>
          </w:tcPr>
          <w:p w14:paraId="3559CE53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Gene I</w:t>
            </w:r>
            <w:r>
              <w:rPr>
                <w:rFonts w:cs="Times New Roman"/>
                <w:sz w:val="24"/>
                <w:szCs w:val="24"/>
              </w:rPr>
              <w:t>D</w:t>
            </w:r>
          </w:p>
        </w:tc>
        <w:tc>
          <w:tcPr>
            <w:tcW w:w="10211" w:type="dxa"/>
            <w:noWrap/>
            <w:vAlign w:val="center"/>
          </w:tcPr>
          <w:p w14:paraId="514D14E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Function annotation</w:t>
            </w:r>
          </w:p>
        </w:tc>
      </w:tr>
      <w:tr w:rsidR="0051191F" w14:paraId="01EE1C75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2FCDF97D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Capann_59V1aChr01g008750.1</w:t>
            </w:r>
          </w:p>
        </w:tc>
        <w:tc>
          <w:tcPr>
            <w:tcW w:w="10211" w:type="dxa"/>
            <w:noWrap/>
            <w:vAlign w:val="center"/>
          </w:tcPr>
          <w:p w14:paraId="0BE8ED8E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UMP-CMP kinase 3-like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1A134DA1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26C66D00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Capann_59V1aChr01g008760.1</w:t>
            </w:r>
          </w:p>
        </w:tc>
        <w:tc>
          <w:tcPr>
            <w:tcW w:w="10211" w:type="dxa"/>
            <w:noWrap/>
            <w:vAlign w:val="center"/>
          </w:tcPr>
          <w:p w14:paraId="25507132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SUPPRESSOR OF ABI3-5 isoform X1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46483D6E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7195D162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Capann_59V1aChr01g008770.1</w:t>
            </w:r>
          </w:p>
        </w:tc>
        <w:tc>
          <w:tcPr>
            <w:tcW w:w="10211" w:type="dxa"/>
            <w:noWrap/>
            <w:vAlign w:val="center"/>
          </w:tcPr>
          <w:p w14:paraId="1B8E89C6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pentatricopeptide repeat-containing protein At3g29230-like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414FD55B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5C699042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Capann_59V1aChr01g008780.1</w:t>
            </w:r>
          </w:p>
        </w:tc>
        <w:tc>
          <w:tcPr>
            <w:tcW w:w="10211" w:type="dxa"/>
            <w:noWrap/>
            <w:vAlign w:val="center"/>
          </w:tcPr>
          <w:p w14:paraId="58D01203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PREDICTED: </w:t>
            </w:r>
            <w:proofErr w:type="spellStart"/>
            <w:r>
              <w:rPr>
                <w:rFonts w:cs="Times New Roman"/>
                <w:sz w:val="24"/>
                <w:szCs w:val="24"/>
              </w:rPr>
              <w:t>expansin</w:t>
            </w:r>
            <w:proofErr w:type="spellEnd"/>
            <w:r>
              <w:rPr>
                <w:rFonts w:cs="Times New Roman"/>
                <w:sz w:val="24"/>
                <w:szCs w:val="24"/>
              </w:rPr>
              <w:t>-like B1 isoform X1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058DC9FF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2EB8DCDA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Capann_59V1aChr01g008790.1</w:t>
            </w:r>
          </w:p>
        </w:tc>
        <w:tc>
          <w:tcPr>
            <w:tcW w:w="10211" w:type="dxa"/>
            <w:noWrap/>
            <w:vAlign w:val="center"/>
          </w:tcPr>
          <w:p w14:paraId="04FD540B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haloacid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dehalogenase-like hydrolase domain-containing protein </w:t>
            </w:r>
            <w:proofErr w:type="spellStart"/>
            <w:r>
              <w:rPr>
                <w:rFonts w:cs="Times New Roman"/>
                <w:sz w:val="24"/>
                <w:szCs w:val="24"/>
              </w:rPr>
              <w:t>Sgpp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2432A23F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2B8ADE4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Capann_59V1aChr01g008800.1</w:t>
            </w:r>
          </w:p>
        </w:tc>
        <w:tc>
          <w:tcPr>
            <w:tcW w:w="10211" w:type="dxa"/>
            <w:noWrap/>
            <w:vAlign w:val="center"/>
          </w:tcPr>
          <w:p w14:paraId="097D3A4F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Dynamin-related protein 1E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7569D0E6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4587118B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Capann_59V1aChr01g008810.1</w:t>
            </w:r>
          </w:p>
        </w:tc>
        <w:tc>
          <w:tcPr>
            <w:tcW w:w="10211" w:type="dxa"/>
            <w:noWrap/>
            <w:vAlign w:val="center"/>
          </w:tcPr>
          <w:p w14:paraId="69B8E659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probable purine permease 11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449AA53A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77800F52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Capann_59V1aChr01g008820.1</w:t>
            </w:r>
          </w:p>
        </w:tc>
        <w:tc>
          <w:tcPr>
            <w:tcW w:w="10211" w:type="dxa"/>
            <w:noWrap/>
            <w:vAlign w:val="center"/>
          </w:tcPr>
          <w:p w14:paraId="06D8C21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FXO37_25390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20165170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7BC176BC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Capann_59V1aChr01g008830.1</w:t>
            </w:r>
          </w:p>
        </w:tc>
        <w:tc>
          <w:tcPr>
            <w:tcW w:w="10211" w:type="dxa"/>
            <w:noWrap/>
            <w:vAlign w:val="center"/>
          </w:tcPr>
          <w:p w14:paraId="47F5143D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FXO37_05838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67950F5E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133EF109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Capann_59V1aChr01g008840.1</w:t>
            </w:r>
          </w:p>
        </w:tc>
        <w:tc>
          <w:tcPr>
            <w:tcW w:w="10211" w:type="dxa"/>
            <w:noWrap/>
            <w:vAlign w:val="center"/>
          </w:tcPr>
          <w:p w14:paraId="70B19459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T459_00768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14DEEDD9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5C7B7EDC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Capann_59V1aChr01g008850.1</w:t>
            </w:r>
          </w:p>
        </w:tc>
        <w:tc>
          <w:tcPr>
            <w:tcW w:w="10211" w:type="dxa"/>
            <w:noWrap/>
            <w:vAlign w:val="center"/>
          </w:tcPr>
          <w:p w14:paraId="08BEA57A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Histone-lysine N-methyltransferase ASHR3 [</w:t>
            </w:r>
            <w:r>
              <w:rPr>
                <w:rFonts w:cs="Times New Roman"/>
                <w:i/>
                <w:iCs/>
                <w:sz w:val="24"/>
                <w:szCs w:val="24"/>
              </w:rPr>
              <w:t xml:space="preserve">Capsicum </w:t>
            </w:r>
            <w:proofErr w:type="spellStart"/>
            <w:r>
              <w:rPr>
                <w:rFonts w:cs="Times New Roman"/>
                <w:i/>
                <w:iCs/>
                <w:sz w:val="24"/>
                <w:szCs w:val="24"/>
              </w:rPr>
              <w:t>chinense</w:t>
            </w:r>
            <w:proofErr w:type="spellEnd"/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51D79E6C" w14:textId="77777777" w:rsidTr="0051191F">
        <w:trPr>
          <w:trHeight w:val="285"/>
        </w:trPr>
        <w:tc>
          <w:tcPr>
            <w:tcW w:w="2972" w:type="dxa"/>
            <w:noWrap/>
            <w:vAlign w:val="center"/>
          </w:tcPr>
          <w:p w14:paraId="47575DF8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Capann_59V1aChr01g008860.1</w:t>
            </w:r>
          </w:p>
        </w:tc>
        <w:tc>
          <w:tcPr>
            <w:tcW w:w="10211" w:type="dxa"/>
            <w:noWrap/>
            <w:vAlign w:val="center"/>
          </w:tcPr>
          <w:p w14:paraId="7DBCDF83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BC332_00706 [</w:t>
            </w:r>
            <w:r>
              <w:rPr>
                <w:rFonts w:cs="Times New Roman"/>
                <w:i/>
                <w:iCs/>
                <w:sz w:val="24"/>
                <w:szCs w:val="24"/>
              </w:rPr>
              <w:t xml:space="preserve">Capsicum </w:t>
            </w:r>
            <w:proofErr w:type="spellStart"/>
            <w:r>
              <w:rPr>
                <w:rFonts w:cs="Times New Roman"/>
                <w:i/>
                <w:iCs/>
                <w:sz w:val="24"/>
                <w:szCs w:val="24"/>
              </w:rPr>
              <w:t>chinense</w:t>
            </w:r>
            <w:proofErr w:type="spellEnd"/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</w:tbl>
    <w:p w14:paraId="57E57C8F" w14:textId="77777777" w:rsidR="0051191F" w:rsidRDefault="0051191F">
      <w:pPr>
        <w:pStyle w:val="a4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19E8664C" w14:textId="77777777" w:rsidR="0051191F" w:rsidRDefault="0051191F">
      <w:pPr>
        <w:pStyle w:val="a4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03A93E1D" w14:textId="77777777" w:rsidR="0051191F" w:rsidRDefault="0051191F">
      <w:pPr>
        <w:pStyle w:val="a4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0EC0A379" w14:textId="77777777" w:rsidR="0051191F" w:rsidRDefault="0051191F">
      <w:pPr>
        <w:pStyle w:val="a4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0F4C10A2" w14:textId="77777777" w:rsidR="0051191F" w:rsidRDefault="0051191F">
      <w:pPr>
        <w:pStyle w:val="a4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7426C8C0" w14:textId="77777777" w:rsidR="0051191F" w:rsidRDefault="00000000">
      <w:pPr>
        <w:pStyle w:val="a4"/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lastRenderedPageBreak/>
        <w:t>Table S16.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Function annotation of 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</w:rPr>
        <w:t xml:space="preserve">gyqtl1.1 </w:t>
      </w:r>
      <w:r>
        <w:rPr>
          <w:rFonts w:ascii="Times New Roman" w:eastAsia="宋体" w:hAnsi="Times New Roman" w:cs="Times New Roman" w:hint="eastAsia"/>
          <w:sz w:val="24"/>
          <w:szCs w:val="24"/>
        </w:rPr>
        <w:t>in Chr10 candidate</w:t>
      </w:r>
    </w:p>
    <w:tbl>
      <w:tblPr>
        <w:tblStyle w:val="-15075"/>
        <w:tblW w:w="1386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0458"/>
      </w:tblGrid>
      <w:tr w:rsidR="0051191F" w14:paraId="56FD1ADA" w14:textId="77777777" w:rsidTr="005119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tcW w:w="3402" w:type="dxa"/>
            <w:tcBorders>
              <w:bottom w:val="single" w:sz="8" w:space="0" w:color="auto"/>
            </w:tcBorders>
            <w:noWrap/>
            <w:vAlign w:val="center"/>
          </w:tcPr>
          <w:p w14:paraId="0EF06CE8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 xml:space="preserve">Gene </w:t>
            </w:r>
            <w:r>
              <w:rPr>
                <w:rFonts w:cs="Times New Roman"/>
                <w:sz w:val="24"/>
                <w:szCs w:val="24"/>
              </w:rPr>
              <w:t>ID</w:t>
            </w:r>
          </w:p>
        </w:tc>
        <w:tc>
          <w:tcPr>
            <w:tcW w:w="10458" w:type="dxa"/>
            <w:tcBorders>
              <w:bottom w:val="single" w:sz="8" w:space="0" w:color="auto"/>
            </w:tcBorders>
            <w:noWrap/>
            <w:vAlign w:val="center"/>
          </w:tcPr>
          <w:p w14:paraId="388EBD33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Function annotation</w:t>
            </w:r>
          </w:p>
        </w:tc>
      </w:tr>
      <w:tr w:rsidR="0051191F" w14:paraId="03921E94" w14:textId="77777777" w:rsidTr="0051191F">
        <w:trPr>
          <w:trHeight w:val="280"/>
        </w:trPr>
        <w:tc>
          <w:tcPr>
            <w:tcW w:w="3402" w:type="dxa"/>
            <w:tcBorders>
              <w:top w:val="single" w:sz="8" w:space="0" w:color="auto"/>
              <w:tl2br w:val="nil"/>
              <w:tr2bl w:val="nil"/>
            </w:tcBorders>
            <w:noWrap/>
            <w:vAlign w:val="center"/>
          </w:tcPr>
          <w:p w14:paraId="46FC086B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Capann_59V1aChr10g003440.1</w:t>
            </w:r>
          </w:p>
        </w:tc>
        <w:tc>
          <w:tcPr>
            <w:tcW w:w="10458" w:type="dxa"/>
            <w:tcBorders>
              <w:top w:val="single" w:sz="8" w:space="0" w:color="auto"/>
              <w:tl2br w:val="nil"/>
              <w:tr2bl w:val="nil"/>
            </w:tcBorders>
            <w:noWrap/>
            <w:vAlign w:val="center"/>
          </w:tcPr>
          <w:p w14:paraId="4DDBC7F0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Acyl-coenzyme A oxidase 3, peroxisomal, partial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6BD4E6A1" w14:textId="77777777" w:rsidTr="0051191F">
        <w:trPr>
          <w:trHeight w:val="280"/>
        </w:trPr>
        <w:tc>
          <w:tcPr>
            <w:tcW w:w="3402" w:type="dxa"/>
            <w:tcBorders>
              <w:tl2br w:val="nil"/>
              <w:tr2bl w:val="nil"/>
            </w:tcBorders>
            <w:noWrap/>
            <w:vAlign w:val="center"/>
          </w:tcPr>
          <w:p w14:paraId="17ABC5D2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Capann_59V1aChr10g003450.1</w:t>
            </w:r>
          </w:p>
        </w:tc>
        <w:tc>
          <w:tcPr>
            <w:tcW w:w="10458" w:type="dxa"/>
            <w:tcBorders>
              <w:tl2br w:val="nil"/>
              <w:tr2bl w:val="nil"/>
            </w:tcBorders>
            <w:noWrap/>
            <w:vAlign w:val="center"/>
          </w:tcPr>
          <w:p w14:paraId="33D0C9A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Acyl-coenzyme A oxidase 3, peroxisomal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3844DA0D" w14:textId="77777777" w:rsidTr="0051191F">
        <w:tblPrEx>
          <w:tblBorders>
            <w:bottom w:val="single" w:sz="12" w:space="0" w:color="auto"/>
          </w:tblBorders>
        </w:tblPrEx>
        <w:trPr>
          <w:trHeight w:val="280"/>
        </w:trPr>
        <w:tc>
          <w:tcPr>
            <w:tcW w:w="3402" w:type="dxa"/>
            <w:tcBorders>
              <w:top w:val="nil"/>
            </w:tcBorders>
            <w:noWrap/>
            <w:vAlign w:val="center"/>
          </w:tcPr>
          <w:p w14:paraId="61A09BF5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Capann_59V1aChr10g003460.1</w:t>
            </w:r>
          </w:p>
        </w:tc>
        <w:tc>
          <w:tcPr>
            <w:tcW w:w="10458" w:type="dxa"/>
            <w:tcBorders>
              <w:top w:val="nil"/>
            </w:tcBorders>
            <w:noWrap/>
            <w:vAlign w:val="center"/>
          </w:tcPr>
          <w:p w14:paraId="698BEE60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putative acyl-coenzyme A oxidase 3, peroxisomal-like isoform X2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3F792BA1" w14:textId="77777777" w:rsidTr="0051191F">
        <w:tblPrEx>
          <w:tblBorders>
            <w:bottom w:val="single" w:sz="12" w:space="0" w:color="auto"/>
          </w:tblBorders>
        </w:tblPrEx>
        <w:trPr>
          <w:trHeight w:val="280"/>
        </w:trPr>
        <w:tc>
          <w:tcPr>
            <w:tcW w:w="3402" w:type="dxa"/>
            <w:noWrap/>
            <w:vAlign w:val="center"/>
          </w:tcPr>
          <w:p w14:paraId="446E0442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Capann_59V1aChr10g003470.1</w:t>
            </w:r>
          </w:p>
        </w:tc>
        <w:tc>
          <w:tcPr>
            <w:tcW w:w="10458" w:type="dxa"/>
            <w:noWrap/>
            <w:vAlign w:val="center"/>
          </w:tcPr>
          <w:p w14:paraId="4BA62228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trans-resveratrol di-O-methyltransferase-like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125E3D36" w14:textId="77777777" w:rsidTr="0051191F">
        <w:tblPrEx>
          <w:tblBorders>
            <w:bottom w:val="single" w:sz="12" w:space="0" w:color="auto"/>
          </w:tblBorders>
        </w:tblPrEx>
        <w:trPr>
          <w:trHeight w:val="280"/>
        </w:trPr>
        <w:tc>
          <w:tcPr>
            <w:tcW w:w="3402" w:type="dxa"/>
            <w:noWrap/>
            <w:vAlign w:val="center"/>
          </w:tcPr>
          <w:p w14:paraId="268B83D3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Capann_59V1aChr10g003480.1</w:t>
            </w:r>
          </w:p>
        </w:tc>
        <w:tc>
          <w:tcPr>
            <w:tcW w:w="10458" w:type="dxa"/>
            <w:noWrap/>
            <w:vAlign w:val="center"/>
          </w:tcPr>
          <w:p w14:paraId="514D024E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agamous-like MADS-box protein AGL86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71A5959E" w14:textId="77777777" w:rsidTr="0051191F">
        <w:tblPrEx>
          <w:tblBorders>
            <w:bottom w:val="single" w:sz="12" w:space="0" w:color="auto"/>
          </w:tblBorders>
        </w:tblPrEx>
        <w:trPr>
          <w:trHeight w:val="280"/>
        </w:trPr>
        <w:tc>
          <w:tcPr>
            <w:tcW w:w="3402" w:type="dxa"/>
            <w:noWrap/>
            <w:vAlign w:val="center"/>
          </w:tcPr>
          <w:p w14:paraId="445EF00C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Capann_59V1aChr10g003490.1</w:t>
            </w:r>
          </w:p>
        </w:tc>
        <w:tc>
          <w:tcPr>
            <w:tcW w:w="10458" w:type="dxa"/>
            <w:noWrap/>
            <w:vAlign w:val="center"/>
          </w:tcPr>
          <w:p w14:paraId="092BD56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T459_01541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1F493218" w14:textId="77777777" w:rsidTr="0051191F">
        <w:tblPrEx>
          <w:tblBorders>
            <w:bottom w:val="single" w:sz="12" w:space="0" w:color="auto"/>
          </w:tblBorders>
        </w:tblPrEx>
        <w:trPr>
          <w:trHeight w:val="280"/>
        </w:trPr>
        <w:tc>
          <w:tcPr>
            <w:tcW w:w="3402" w:type="dxa"/>
            <w:noWrap/>
            <w:vAlign w:val="center"/>
          </w:tcPr>
          <w:p w14:paraId="7869D51E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Capann_59V1aChr10g003500.1</w:t>
            </w:r>
          </w:p>
        </w:tc>
        <w:tc>
          <w:tcPr>
            <w:tcW w:w="10458" w:type="dxa"/>
            <w:noWrap/>
            <w:vAlign w:val="center"/>
          </w:tcPr>
          <w:p w14:paraId="0F21D085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Prohibitin-6, mitochondrial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3D040D60" w14:textId="77777777" w:rsidTr="0051191F">
        <w:tblPrEx>
          <w:tblBorders>
            <w:bottom w:val="single" w:sz="12" w:space="0" w:color="auto"/>
          </w:tblBorders>
        </w:tblPrEx>
        <w:trPr>
          <w:trHeight w:val="280"/>
        </w:trPr>
        <w:tc>
          <w:tcPr>
            <w:tcW w:w="3402" w:type="dxa"/>
            <w:noWrap/>
            <w:vAlign w:val="center"/>
          </w:tcPr>
          <w:p w14:paraId="561389E6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Capann_59V1aChr10g003510.1</w:t>
            </w:r>
          </w:p>
        </w:tc>
        <w:tc>
          <w:tcPr>
            <w:tcW w:w="10458" w:type="dxa"/>
            <w:noWrap/>
            <w:vAlign w:val="center"/>
          </w:tcPr>
          <w:p w14:paraId="469E2BD3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FXO37_15460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4137D5B0" w14:textId="77777777" w:rsidTr="0051191F">
        <w:tblPrEx>
          <w:tblBorders>
            <w:bottom w:val="single" w:sz="12" w:space="0" w:color="auto"/>
          </w:tblBorders>
        </w:tblPrEx>
        <w:trPr>
          <w:trHeight w:val="280"/>
        </w:trPr>
        <w:tc>
          <w:tcPr>
            <w:tcW w:w="3402" w:type="dxa"/>
            <w:noWrap/>
            <w:vAlign w:val="center"/>
          </w:tcPr>
          <w:p w14:paraId="5F81FFE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Capann_59V1aChr10g003520.1</w:t>
            </w:r>
          </w:p>
        </w:tc>
        <w:tc>
          <w:tcPr>
            <w:tcW w:w="10458" w:type="dxa"/>
            <w:noWrap/>
            <w:vAlign w:val="center"/>
          </w:tcPr>
          <w:p w14:paraId="19432D9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hypothetical protein FXO38_07989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28D45EB3" w14:textId="77777777" w:rsidTr="0051191F">
        <w:tblPrEx>
          <w:tblBorders>
            <w:bottom w:val="single" w:sz="12" w:space="0" w:color="auto"/>
          </w:tblBorders>
        </w:tblPrEx>
        <w:trPr>
          <w:trHeight w:val="280"/>
        </w:trPr>
        <w:tc>
          <w:tcPr>
            <w:tcW w:w="3402" w:type="dxa"/>
            <w:noWrap/>
            <w:vAlign w:val="center"/>
          </w:tcPr>
          <w:p w14:paraId="160D9BC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Capann_59V1aChr10g003530.1</w:t>
            </w:r>
          </w:p>
        </w:tc>
        <w:tc>
          <w:tcPr>
            <w:tcW w:w="10458" w:type="dxa"/>
            <w:noWrap/>
            <w:vAlign w:val="center"/>
          </w:tcPr>
          <w:p w14:paraId="231CF449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Glucosidase 2 subunit beta [</w:t>
            </w:r>
            <w:r>
              <w:rPr>
                <w:rFonts w:cs="Times New Roman"/>
                <w:i/>
                <w:iCs/>
                <w:sz w:val="24"/>
                <w:szCs w:val="24"/>
              </w:rPr>
              <w:t xml:space="preserve">Capsicum </w:t>
            </w:r>
            <w:proofErr w:type="spellStart"/>
            <w:r>
              <w:rPr>
                <w:rFonts w:cs="Times New Roman"/>
                <w:i/>
                <w:iCs/>
                <w:sz w:val="24"/>
                <w:szCs w:val="24"/>
              </w:rPr>
              <w:t>baccatum</w:t>
            </w:r>
            <w:proofErr w:type="spellEnd"/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2D11C905" w14:textId="77777777" w:rsidTr="0051191F">
        <w:tblPrEx>
          <w:tblBorders>
            <w:bottom w:val="single" w:sz="12" w:space="0" w:color="auto"/>
          </w:tblBorders>
        </w:tblPrEx>
        <w:trPr>
          <w:trHeight w:val="280"/>
        </w:trPr>
        <w:tc>
          <w:tcPr>
            <w:tcW w:w="3402" w:type="dxa"/>
            <w:noWrap/>
            <w:vAlign w:val="center"/>
          </w:tcPr>
          <w:p w14:paraId="7641CC1F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Capann_59V1aChr10g003540.1</w:t>
            </w:r>
          </w:p>
        </w:tc>
        <w:tc>
          <w:tcPr>
            <w:tcW w:w="10458" w:type="dxa"/>
            <w:noWrap/>
            <w:vAlign w:val="center"/>
          </w:tcPr>
          <w:p w14:paraId="5540ABF5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putative </w:t>
            </w:r>
            <w:proofErr w:type="spellStart"/>
            <w:r>
              <w:rPr>
                <w:rFonts w:cs="Times New Roman"/>
                <w:sz w:val="24"/>
                <w:szCs w:val="24"/>
              </w:rPr>
              <w:t>dolichyl-diphosphooligosaccharide</w:t>
            </w:r>
            <w:proofErr w:type="spellEnd"/>
            <w:r>
              <w:rPr>
                <w:rFonts w:cs="Times New Roman"/>
                <w:sz w:val="24"/>
                <w:szCs w:val="24"/>
              </w:rPr>
              <w:t>--protein glycosyltransferase subunit 3 [</w:t>
            </w:r>
            <w:r>
              <w:rPr>
                <w:rFonts w:cs="Times New Roman"/>
                <w:i/>
                <w:iCs/>
                <w:sz w:val="24"/>
                <w:szCs w:val="24"/>
              </w:rPr>
              <w:t xml:space="preserve">Capsicum </w:t>
            </w:r>
            <w:proofErr w:type="spellStart"/>
            <w:r>
              <w:rPr>
                <w:rFonts w:cs="Times New Roman"/>
                <w:i/>
                <w:iCs/>
                <w:sz w:val="24"/>
                <w:szCs w:val="24"/>
              </w:rPr>
              <w:t>baccatum</w:t>
            </w:r>
            <w:proofErr w:type="spellEnd"/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6C17AEF2" w14:textId="77777777" w:rsidTr="0051191F">
        <w:tblPrEx>
          <w:tblBorders>
            <w:bottom w:val="single" w:sz="12" w:space="0" w:color="auto"/>
          </w:tblBorders>
        </w:tblPrEx>
        <w:trPr>
          <w:trHeight w:val="280"/>
        </w:trPr>
        <w:tc>
          <w:tcPr>
            <w:tcW w:w="3402" w:type="dxa"/>
            <w:noWrap/>
            <w:vAlign w:val="center"/>
          </w:tcPr>
          <w:p w14:paraId="1E5997B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Capann_59V1aChr10g003550.1</w:t>
            </w:r>
          </w:p>
        </w:tc>
        <w:tc>
          <w:tcPr>
            <w:tcW w:w="10458" w:type="dxa"/>
            <w:noWrap/>
            <w:vAlign w:val="center"/>
          </w:tcPr>
          <w:p w14:paraId="6E1D10BA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elongation factor P-like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</w:tbl>
    <w:p w14:paraId="639F7206" w14:textId="77777777" w:rsidR="0051191F" w:rsidRDefault="0051191F">
      <w:pPr>
        <w:sectPr w:rsidR="0051191F">
          <w:pgSz w:w="16838" w:h="11906" w:orient="landscape"/>
          <w:pgMar w:top="1417" w:right="1531" w:bottom="1417" w:left="1531" w:header="851" w:footer="992" w:gutter="0"/>
          <w:cols w:space="0"/>
          <w:docGrid w:type="lines" w:linePitch="312"/>
        </w:sectPr>
      </w:pPr>
    </w:p>
    <w:p w14:paraId="76E6309C" w14:textId="77777777" w:rsidR="0051191F" w:rsidRDefault="0051191F">
      <w:pPr>
        <w:pStyle w:val="a4"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77E3C81B" w14:textId="77777777" w:rsidR="0051191F" w:rsidRDefault="00000000">
      <w:pPr>
        <w:pStyle w:val="a4"/>
        <w:spacing w:line="360" w:lineRule="auto"/>
        <w:ind w:firstLineChars="1200" w:firstLine="28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Table S</w:t>
      </w:r>
      <w:bookmarkEnd w:id="23"/>
      <w:bookmarkEnd w:id="24"/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17.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Key candidate genes in the QTL linkage interval of green fruit color</w:t>
      </w:r>
    </w:p>
    <w:tbl>
      <w:tblPr>
        <w:tblStyle w:val="-15075"/>
        <w:tblW w:w="8452" w:type="dxa"/>
        <w:tblLook w:val="04A0" w:firstRow="1" w:lastRow="0" w:firstColumn="1" w:lastColumn="0" w:noHBand="0" w:noVBand="1"/>
      </w:tblPr>
      <w:tblGrid>
        <w:gridCol w:w="3329"/>
        <w:gridCol w:w="2390"/>
        <w:gridCol w:w="1508"/>
        <w:gridCol w:w="1225"/>
      </w:tblGrid>
      <w:tr w:rsidR="0051191F" w14:paraId="69038907" w14:textId="77777777" w:rsidTr="005119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3329" w:type="dxa"/>
            <w:vAlign w:val="center"/>
          </w:tcPr>
          <w:p w14:paraId="7880A253" w14:textId="77777777" w:rsidR="0051191F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Gene name</w:t>
            </w:r>
          </w:p>
        </w:tc>
        <w:tc>
          <w:tcPr>
            <w:tcW w:w="2390" w:type="dxa"/>
            <w:vAlign w:val="center"/>
          </w:tcPr>
          <w:p w14:paraId="79E0475B" w14:textId="77777777" w:rsidR="0051191F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Physical location(</w:t>
            </w:r>
            <w:r>
              <w:rPr>
                <w:sz w:val="24"/>
                <w:szCs w:val="24"/>
              </w:rPr>
              <w:t>bp)</w:t>
            </w:r>
          </w:p>
        </w:tc>
        <w:tc>
          <w:tcPr>
            <w:tcW w:w="1508" w:type="dxa"/>
            <w:vAlign w:val="center"/>
          </w:tcPr>
          <w:p w14:paraId="2C1E5BFB" w14:textId="77777777" w:rsidR="0051191F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Note name</w:t>
            </w:r>
          </w:p>
        </w:tc>
        <w:tc>
          <w:tcPr>
            <w:tcW w:w="1225" w:type="dxa"/>
            <w:vAlign w:val="center"/>
          </w:tcPr>
          <w:p w14:paraId="23BB71A5" w14:textId="77777777" w:rsidR="0051191F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QTL</w:t>
            </w:r>
          </w:p>
        </w:tc>
      </w:tr>
      <w:tr w:rsidR="0051191F" w14:paraId="2919D4D2" w14:textId="77777777" w:rsidTr="0051191F">
        <w:trPr>
          <w:trHeight w:val="454"/>
        </w:trPr>
        <w:tc>
          <w:tcPr>
            <w:tcW w:w="3329" w:type="dxa"/>
            <w:vAlign w:val="center"/>
          </w:tcPr>
          <w:p w14:paraId="47ACB353" w14:textId="77777777" w:rsidR="0051191F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Capann_59V1aChr10g003610</w:t>
            </w:r>
          </w:p>
        </w:tc>
        <w:tc>
          <w:tcPr>
            <w:tcW w:w="2390" w:type="dxa"/>
            <w:vAlign w:val="center"/>
          </w:tcPr>
          <w:p w14:paraId="47685291" w14:textId="77777777" w:rsidR="0051191F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9,177,688-9,185,257</w:t>
            </w:r>
          </w:p>
        </w:tc>
        <w:tc>
          <w:tcPr>
            <w:tcW w:w="1508" w:type="dxa"/>
            <w:vAlign w:val="center"/>
          </w:tcPr>
          <w:p w14:paraId="08344F3C" w14:textId="77777777" w:rsidR="0051191F" w:rsidRPr="00300863" w:rsidRDefault="00000000">
            <w:pPr>
              <w:jc w:val="left"/>
              <w:rPr>
                <w:i/>
                <w:iCs/>
                <w:sz w:val="24"/>
                <w:szCs w:val="24"/>
              </w:rPr>
            </w:pPr>
            <w:r w:rsidRPr="00300863">
              <w:rPr>
                <w:i/>
                <w:iCs/>
                <w:sz w:val="24"/>
                <w:szCs w:val="24"/>
              </w:rPr>
              <w:t>GLK2</w:t>
            </w:r>
          </w:p>
        </w:tc>
        <w:tc>
          <w:tcPr>
            <w:tcW w:w="1225" w:type="dxa"/>
            <w:vAlign w:val="center"/>
          </w:tcPr>
          <w:p w14:paraId="59D05A02" w14:textId="77777777" w:rsidR="0051191F" w:rsidRPr="00300863" w:rsidRDefault="00000000">
            <w:pPr>
              <w:jc w:val="left"/>
              <w:rPr>
                <w:i/>
                <w:iCs/>
                <w:sz w:val="24"/>
                <w:szCs w:val="24"/>
              </w:rPr>
            </w:pPr>
            <w:r w:rsidRPr="00300863">
              <w:rPr>
                <w:rFonts w:hint="eastAsia"/>
                <w:i/>
                <w:iCs/>
                <w:sz w:val="24"/>
                <w:szCs w:val="24"/>
              </w:rPr>
              <w:t>gy</w:t>
            </w:r>
            <w:r w:rsidRPr="00300863">
              <w:rPr>
                <w:i/>
                <w:iCs/>
                <w:sz w:val="24"/>
                <w:szCs w:val="24"/>
              </w:rPr>
              <w:t>qtl10.1</w:t>
            </w:r>
          </w:p>
        </w:tc>
      </w:tr>
    </w:tbl>
    <w:p w14:paraId="5F064AD0" w14:textId="77777777" w:rsidR="0051191F" w:rsidRDefault="0051191F">
      <w:pPr>
        <w:spacing w:line="360" w:lineRule="auto"/>
        <w:rPr>
          <w:rFonts w:cs="Times New Roman"/>
          <w:sz w:val="24"/>
        </w:rPr>
      </w:pPr>
    </w:p>
    <w:p w14:paraId="0F70F531" w14:textId="77777777" w:rsidR="0051191F" w:rsidRDefault="00000000">
      <w:pPr>
        <w:pStyle w:val="a4"/>
        <w:spacing w:line="360" w:lineRule="auto"/>
        <w:ind w:firstLineChars="1000" w:firstLine="2400"/>
        <w:rPr>
          <w:rFonts w:ascii="Times New Roman" w:eastAsia="宋体" w:hAnsi="Times New Roman" w:cs="Times New Roman"/>
          <w:sz w:val="24"/>
          <w:szCs w:val="24"/>
        </w:rPr>
      </w:pPr>
      <w:bookmarkStart w:id="25" w:name="_Ref129621370"/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Table S18.</w:t>
      </w:r>
      <w:r>
        <w:rPr>
          <w:rFonts w:ascii="宋体" w:eastAsia="宋体" w:hAnsi="宋体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Function annotation of the 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</w:rPr>
        <w:t>roqtl6.1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gene between Chor06 candidate</w:t>
      </w:r>
    </w:p>
    <w:tbl>
      <w:tblPr>
        <w:tblStyle w:val="-15075"/>
        <w:tblW w:w="10133" w:type="dxa"/>
        <w:tblLook w:val="04A0" w:firstRow="1" w:lastRow="0" w:firstColumn="1" w:lastColumn="0" w:noHBand="0" w:noVBand="1"/>
      </w:tblPr>
      <w:tblGrid>
        <w:gridCol w:w="3329"/>
        <w:gridCol w:w="6804"/>
      </w:tblGrid>
      <w:tr w:rsidR="0051191F" w14:paraId="44E8DDFF" w14:textId="77777777" w:rsidTr="005119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</w:trPr>
        <w:tc>
          <w:tcPr>
            <w:tcW w:w="3329" w:type="dxa"/>
            <w:tcBorders>
              <w:bottom w:val="single" w:sz="8" w:space="0" w:color="auto"/>
            </w:tcBorders>
            <w:noWrap/>
            <w:vAlign w:val="center"/>
          </w:tcPr>
          <w:p w14:paraId="7B7B144A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Gene ID</w:t>
            </w:r>
          </w:p>
        </w:tc>
        <w:tc>
          <w:tcPr>
            <w:tcW w:w="6804" w:type="dxa"/>
            <w:tcBorders>
              <w:bottom w:val="single" w:sz="8" w:space="0" w:color="auto"/>
            </w:tcBorders>
            <w:noWrap/>
            <w:vAlign w:val="center"/>
          </w:tcPr>
          <w:p w14:paraId="3BC663A1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Function annotation</w:t>
            </w:r>
          </w:p>
        </w:tc>
      </w:tr>
      <w:tr w:rsidR="0051191F" w14:paraId="3096BDEE" w14:textId="77777777" w:rsidTr="0051191F">
        <w:trPr>
          <w:trHeight w:val="170"/>
        </w:trPr>
        <w:tc>
          <w:tcPr>
            <w:tcW w:w="3329" w:type="dxa"/>
            <w:tcBorders>
              <w:top w:val="single" w:sz="8" w:space="0" w:color="auto"/>
              <w:tl2br w:val="nil"/>
              <w:tr2bl w:val="nil"/>
            </w:tcBorders>
            <w:noWrap/>
            <w:vAlign w:val="center"/>
          </w:tcPr>
          <w:p w14:paraId="3499568E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Capann_59V1aChr06g006040.1</w:t>
            </w:r>
          </w:p>
        </w:tc>
        <w:tc>
          <w:tcPr>
            <w:tcW w:w="6804" w:type="dxa"/>
            <w:tcBorders>
              <w:top w:val="single" w:sz="8" w:space="0" w:color="auto"/>
              <w:tl2br w:val="nil"/>
              <w:tr2bl w:val="nil"/>
            </w:tcBorders>
            <w:noWrap/>
            <w:vAlign w:val="center"/>
          </w:tcPr>
          <w:p w14:paraId="799A5408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protein SELF-PRUNING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4CEE0561" w14:textId="77777777" w:rsidTr="0051191F">
        <w:trPr>
          <w:trHeight w:val="170"/>
        </w:trPr>
        <w:tc>
          <w:tcPr>
            <w:tcW w:w="3329" w:type="dxa"/>
            <w:tcBorders>
              <w:tl2br w:val="nil"/>
              <w:tr2bl w:val="nil"/>
            </w:tcBorders>
            <w:noWrap/>
            <w:vAlign w:val="center"/>
          </w:tcPr>
          <w:p w14:paraId="2201133A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Capann_59V1aChr06g006050.1</w:t>
            </w:r>
          </w:p>
        </w:tc>
        <w:tc>
          <w:tcPr>
            <w:tcW w:w="6804" w:type="dxa"/>
            <w:tcBorders>
              <w:tl2br w:val="nil"/>
              <w:tr2bl w:val="nil"/>
            </w:tcBorders>
            <w:noWrap/>
            <w:vAlign w:val="center"/>
          </w:tcPr>
          <w:p w14:paraId="1E4B61A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zeatin O-glucosyltransferase-like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220A7DDA" w14:textId="77777777" w:rsidTr="0051191F">
        <w:trPr>
          <w:trHeight w:val="170"/>
        </w:trPr>
        <w:tc>
          <w:tcPr>
            <w:tcW w:w="3329" w:type="dxa"/>
            <w:tcBorders>
              <w:tl2br w:val="nil"/>
              <w:tr2bl w:val="nil"/>
            </w:tcBorders>
            <w:noWrap/>
            <w:vAlign w:val="center"/>
          </w:tcPr>
          <w:p w14:paraId="62513F8A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Capann_59V1aChr06g006060.1</w:t>
            </w:r>
          </w:p>
        </w:tc>
        <w:tc>
          <w:tcPr>
            <w:tcW w:w="6804" w:type="dxa"/>
            <w:tcBorders>
              <w:tl2br w:val="nil"/>
              <w:tr2bl w:val="nil"/>
            </w:tcBorders>
            <w:noWrap/>
            <w:vAlign w:val="center"/>
          </w:tcPr>
          <w:p w14:paraId="61FF8126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zeatin O-glucosyltransferase-like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437DD835" w14:textId="77777777" w:rsidTr="0051191F">
        <w:trPr>
          <w:trHeight w:val="170"/>
        </w:trPr>
        <w:tc>
          <w:tcPr>
            <w:tcW w:w="3329" w:type="dxa"/>
            <w:tcBorders>
              <w:tl2br w:val="nil"/>
              <w:tr2bl w:val="nil"/>
            </w:tcBorders>
            <w:noWrap/>
            <w:vAlign w:val="center"/>
          </w:tcPr>
          <w:p w14:paraId="078ACF05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Capann_59V1aChr06g006070.1</w:t>
            </w:r>
          </w:p>
        </w:tc>
        <w:tc>
          <w:tcPr>
            <w:tcW w:w="6804" w:type="dxa"/>
            <w:tcBorders>
              <w:tl2br w:val="nil"/>
              <w:tr2bl w:val="nil"/>
            </w:tcBorders>
            <w:noWrap/>
            <w:vAlign w:val="center"/>
          </w:tcPr>
          <w:p w14:paraId="7334967B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Uridine 5'-monophosphate synthase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4BCD25F6" w14:textId="77777777" w:rsidTr="0051191F">
        <w:trPr>
          <w:trHeight w:val="170"/>
        </w:trPr>
        <w:tc>
          <w:tcPr>
            <w:tcW w:w="3329" w:type="dxa"/>
            <w:tcBorders>
              <w:tl2br w:val="nil"/>
              <w:tr2bl w:val="nil"/>
            </w:tcBorders>
            <w:noWrap/>
            <w:vAlign w:val="center"/>
          </w:tcPr>
          <w:p w14:paraId="4DDC35E8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Capann_59V1aChr06g006080.1</w:t>
            </w:r>
          </w:p>
        </w:tc>
        <w:tc>
          <w:tcPr>
            <w:tcW w:w="6804" w:type="dxa"/>
            <w:tcBorders>
              <w:tl2br w:val="nil"/>
              <w:tr2bl w:val="nil"/>
            </w:tcBorders>
            <w:noWrap/>
            <w:vAlign w:val="center"/>
          </w:tcPr>
          <w:p w14:paraId="140CD828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uncharacterized protein LOC107875653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1F8DB2B1" w14:textId="77777777" w:rsidTr="0051191F">
        <w:trPr>
          <w:trHeight w:val="170"/>
        </w:trPr>
        <w:tc>
          <w:tcPr>
            <w:tcW w:w="3329" w:type="dxa"/>
            <w:tcBorders>
              <w:tl2br w:val="nil"/>
              <w:tr2bl w:val="nil"/>
            </w:tcBorders>
            <w:noWrap/>
            <w:vAlign w:val="center"/>
          </w:tcPr>
          <w:p w14:paraId="18362762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Capann_59V1aChr06g006090.1</w:t>
            </w:r>
          </w:p>
        </w:tc>
        <w:tc>
          <w:tcPr>
            <w:tcW w:w="6804" w:type="dxa"/>
            <w:tcBorders>
              <w:tl2br w:val="nil"/>
              <w:tr2bl w:val="nil"/>
            </w:tcBorders>
            <w:noWrap/>
            <w:vAlign w:val="center"/>
          </w:tcPr>
          <w:p w14:paraId="7091AC58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Transcription factor HBP-1b(c1)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16340DE2" w14:textId="77777777" w:rsidTr="0051191F">
        <w:trPr>
          <w:trHeight w:val="170"/>
        </w:trPr>
        <w:tc>
          <w:tcPr>
            <w:tcW w:w="3329" w:type="dxa"/>
            <w:tcBorders>
              <w:tl2br w:val="nil"/>
              <w:tr2bl w:val="nil"/>
            </w:tcBorders>
            <w:noWrap/>
            <w:vAlign w:val="center"/>
          </w:tcPr>
          <w:p w14:paraId="1A0CFA8F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Capann_59V1aChr06g006100.1</w:t>
            </w:r>
          </w:p>
        </w:tc>
        <w:tc>
          <w:tcPr>
            <w:tcW w:w="6804" w:type="dxa"/>
            <w:tcBorders>
              <w:tl2br w:val="nil"/>
              <w:tr2bl w:val="nil"/>
            </w:tcBorders>
            <w:noWrap/>
            <w:vAlign w:val="center"/>
          </w:tcPr>
          <w:p w14:paraId="7EF4F3A5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putative </w:t>
            </w:r>
            <w:proofErr w:type="spellStart"/>
            <w:r>
              <w:rPr>
                <w:rFonts w:cs="Times New Roman"/>
                <w:sz w:val="24"/>
                <w:szCs w:val="24"/>
              </w:rPr>
              <w:t>sphinganine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C(4)-monooxygenase 1-like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</w:tbl>
    <w:p w14:paraId="66056433" w14:textId="77777777" w:rsidR="0051191F" w:rsidRDefault="00000000">
      <w:pPr>
        <w:pStyle w:val="a4"/>
        <w:spacing w:line="360" w:lineRule="auto"/>
        <w:ind w:firstLineChars="1000" w:firstLine="240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lastRenderedPageBreak/>
        <w:t>Continued Table S18.</w:t>
      </w:r>
      <w:r>
        <w:rPr>
          <w:rFonts w:ascii="宋体" w:eastAsia="宋体" w:hAnsi="宋体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Function annotation of the 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</w:rPr>
        <w:t>roqtl6.1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gene between Chor06 candidate</w:t>
      </w:r>
    </w:p>
    <w:tbl>
      <w:tblPr>
        <w:tblStyle w:val="-15075"/>
        <w:tblpPr w:leftFromText="180" w:rightFromText="180" w:vertAnchor="text" w:horzAnchor="page" w:tblpXSpec="center" w:tblpY="2"/>
        <w:tblOverlap w:val="never"/>
        <w:tblW w:w="10133" w:type="dxa"/>
        <w:tblLook w:val="04A0" w:firstRow="1" w:lastRow="0" w:firstColumn="1" w:lastColumn="0" w:noHBand="0" w:noVBand="1"/>
      </w:tblPr>
      <w:tblGrid>
        <w:gridCol w:w="3329"/>
        <w:gridCol w:w="6804"/>
      </w:tblGrid>
      <w:tr w:rsidR="0051191F" w14:paraId="467A75E9" w14:textId="77777777" w:rsidTr="005119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</w:trPr>
        <w:tc>
          <w:tcPr>
            <w:tcW w:w="3329" w:type="dxa"/>
            <w:tcBorders>
              <w:bottom w:val="single" w:sz="8" w:space="0" w:color="auto"/>
            </w:tcBorders>
            <w:noWrap/>
            <w:vAlign w:val="center"/>
          </w:tcPr>
          <w:p w14:paraId="77E1F534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Gene ID</w:t>
            </w:r>
          </w:p>
        </w:tc>
        <w:tc>
          <w:tcPr>
            <w:tcW w:w="6804" w:type="dxa"/>
            <w:tcBorders>
              <w:bottom w:val="single" w:sz="8" w:space="0" w:color="auto"/>
            </w:tcBorders>
            <w:noWrap/>
            <w:vAlign w:val="center"/>
          </w:tcPr>
          <w:p w14:paraId="3288D5AF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Function annotation</w:t>
            </w:r>
          </w:p>
        </w:tc>
      </w:tr>
      <w:tr w:rsidR="0051191F" w14:paraId="0ED895BB" w14:textId="77777777" w:rsidTr="0051191F">
        <w:trPr>
          <w:trHeight w:val="170"/>
        </w:trPr>
        <w:tc>
          <w:tcPr>
            <w:tcW w:w="3329" w:type="dxa"/>
            <w:tcBorders>
              <w:top w:val="single" w:sz="8" w:space="0" w:color="auto"/>
              <w:tl2br w:val="nil"/>
              <w:tr2bl w:val="nil"/>
            </w:tcBorders>
            <w:noWrap/>
            <w:vAlign w:val="center"/>
          </w:tcPr>
          <w:p w14:paraId="630A559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Capann_59V1aChr06g006120.1</w:t>
            </w:r>
          </w:p>
        </w:tc>
        <w:tc>
          <w:tcPr>
            <w:tcW w:w="6804" w:type="dxa"/>
            <w:tcBorders>
              <w:top w:val="single" w:sz="8" w:space="0" w:color="auto"/>
              <w:tl2br w:val="nil"/>
              <w:tr2bl w:val="nil"/>
            </w:tcBorders>
            <w:noWrap/>
            <w:vAlign w:val="center"/>
          </w:tcPr>
          <w:p w14:paraId="1E827BEB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60S ribosomal protein L10a-1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1D0F89B0" w14:textId="77777777" w:rsidTr="0051191F">
        <w:trPr>
          <w:trHeight w:val="170"/>
        </w:trPr>
        <w:tc>
          <w:tcPr>
            <w:tcW w:w="3329" w:type="dxa"/>
            <w:tcBorders>
              <w:tl2br w:val="nil"/>
              <w:tr2bl w:val="nil"/>
            </w:tcBorders>
            <w:noWrap/>
            <w:vAlign w:val="center"/>
          </w:tcPr>
          <w:p w14:paraId="25F4D29E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Capann_59V1aChr06g006130.1</w:t>
            </w:r>
          </w:p>
        </w:tc>
        <w:tc>
          <w:tcPr>
            <w:tcW w:w="6804" w:type="dxa"/>
            <w:tcBorders>
              <w:tl2br w:val="nil"/>
              <w:tr2bl w:val="nil"/>
            </w:tcBorders>
            <w:noWrap/>
            <w:vAlign w:val="center"/>
          </w:tcPr>
          <w:p w14:paraId="3C40CD44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60S ribosomal protein L10a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04421605" w14:textId="77777777" w:rsidTr="0051191F">
        <w:trPr>
          <w:trHeight w:val="170"/>
        </w:trPr>
        <w:tc>
          <w:tcPr>
            <w:tcW w:w="3329" w:type="dxa"/>
            <w:tcBorders>
              <w:tl2br w:val="nil"/>
              <w:tr2bl w:val="nil"/>
            </w:tcBorders>
            <w:noWrap/>
            <w:vAlign w:val="center"/>
          </w:tcPr>
          <w:p w14:paraId="7821F28F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Capann_59V1aChr06g006140.1</w:t>
            </w:r>
          </w:p>
        </w:tc>
        <w:tc>
          <w:tcPr>
            <w:tcW w:w="6804" w:type="dxa"/>
            <w:tcBorders>
              <w:tl2br w:val="nil"/>
              <w:tr2bl w:val="nil"/>
            </w:tcBorders>
            <w:noWrap/>
            <w:vAlign w:val="center"/>
          </w:tcPr>
          <w:p w14:paraId="49635F0B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putative protein FAF-like, </w:t>
            </w:r>
            <w:proofErr w:type="spellStart"/>
            <w:r>
              <w:rPr>
                <w:rFonts w:cs="Times New Roman"/>
                <w:sz w:val="24"/>
                <w:szCs w:val="24"/>
              </w:rPr>
              <w:t>chloroplastic</w:t>
            </w:r>
            <w:proofErr w:type="spellEnd"/>
            <w:r>
              <w:rPr>
                <w:rFonts w:cs="Times New Roman"/>
                <w:sz w:val="24"/>
                <w:szCs w:val="24"/>
              </w:rPr>
              <w:t>-like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2860ADC4" w14:textId="77777777" w:rsidTr="0051191F">
        <w:trPr>
          <w:trHeight w:val="170"/>
        </w:trPr>
        <w:tc>
          <w:tcPr>
            <w:tcW w:w="3329" w:type="dxa"/>
            <w:tcBorders>
              <w:tl2br w:val="nil"/>
              <w:tr2bl w:val="nil"/>
            </w:tcBorders>
            <w:noWrap/>
            <w:vAlign w:val="center"/>
          </w:tcPr>
          <w:p w14:paraId="76537C4E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Capann_59V1aChr06g006150.1</w:t>
            </w:r>
          </w:p>
        </w:tc>
        <w:tc>
          <w:tcPr>
            <w:tcW w:w="6804" w:type="dxa"/>
            <w:tcBorders>
              <w:tl2br w:val="nil"/>
              <w:tr2bl w:val="nil"/>
            </w:tcBorders>
            <w:noWrap/>
            <w:vAlign w:val="center"/>
          </w:tcPr>
          <w:p w14:paraId="7BD4A8E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PREDICTED: protein FAF-like, </w:t>
            </w:r>
            <w:proofErr w:type="spellStart"/>
            <w:r>
              <w:rPr>
                <w:rFonts w:cs="Times New Roman"/>
                <w:sz w:val="24"/>
                <w:szCs w:val="24"/>
              </w:rPr>
              <w:t>chloroplastic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401410C7" w14:textId="77777777" w:rsidTr="0051191F">
        <w:trPr>
          <w:trHeight w:val="170"/>
        </w:trPr>
        <w:tc>
          <w:tcPr>
            <w:tcW w:w="3329" w:type="dxa"/>
            <w:tcBorders>
              <w:tl2br w:val="nil"/>
              <w:tr2bl w:val="nil"/>
            </w:tcBorders>
            <w:noWrap/>
            <w:vAlign w:val="center"/>
          </w:tcPr>
          <w:p w14:paraId="1FF6F7D2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Capann_59V1aChr06g006170.1</w:t>
            </w:r>
          </w:p>
        </w:tc>
        <w:tc>
          <w:tcPr>
            <w:tcW w:w="6804" w:type="dxa"/>
            <w:tcBorders>
              <w:tl2br w:val="nil"/>
              <w:tr2bl w:val="nil"/>
            </w:tcBorders>
            <w:noWrap/>
            <w:vAlign w:val="center"/>
          </w:tcPr>
          <w:p w14:paraId="608DEEEE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PREDICTED: uncharacterized protein LOC107875662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790243EE" w14:textId="77777777" w:rsidTr="0051191F">
        <w:trPr>
          <w:trHeight w:val="170"/>
        </w:trPr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5CD486D8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Capann_59V1aChr06g006180.1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60460387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Vesicle-associated membrane protein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4B7A17F9" w14:textId="77777777" w:rsidTr="0051191F">
        <w:trPr>
          <w:trHeight w:val="170"/>
        </w:trPr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66F50542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Capann_59V1aChr06g006190.1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60D7A24C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Vesicle-associated membrane protein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  <w:tr w:rsidR="0051191F" w14:paraId="00C0BA45" w14:textId="77777777" w:rsidTr="0051191F">
        <w:trPr>
          <w:trHeight w:val="170"/>
        </w:trPr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25F6878C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Capann_59V1aChr06g006200.1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7DBAC266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RecName</w:t>
            </w:r>
            <w:proofErr w:type="spellEnd"/>
            <w:r>
              <w:rPr>
                <w:rFonts w:cs="Times New Roman"/>
                <w:sz w:val="24"/>
                <w:szCs w:val="24"/>
              </w:rPr>
              <w:t>: Full=Capsanthin/</w:t>
            </w:r>
            <w:proofErr w:type="spellStart"/>
            <w:r>
              <w:rPr>
                <w:rFonts w:cs="Times New Roman"/>
                <w:sz w:val="24"/>
                <w:szCs w:val="24"/>
              </w:rPr>
              <w:t>capsorubin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synthase, </w:t>
            </w:r>
            <w:proofErr w:type="spellStart"/>
            <w:r>
              <w:rPr>
                <w:rFonts w:cs="Times New Roman"/>
                <w:sz w:val="24"/>
                <w:szCs w:val="24"/>
              </w:rPr>
              <w:t>chromoplastic</w:t>
            </w:r>
            <w:proofErr w:type="spellEnd"/>
            <w:r>
              <w:rPr>
                <w:rFonts w:cs="Times New Roman"/>
                <w:sz w:val="24"/>
                <w:szCs w:val="24"/>
              </w:rPr>
              <w:t>; Flags: Precursor [</w:t>
            </w:r>
            <w:r>
              <w:rPr>
                <w:rFonts w:cs="Times New Roman"/>
                <w:i/>
                <w:sz w:val="24"/>
                <w:szCs w:val="24"/>
              </w:rPr>
              <w:t>Capsicum annuum</w:t>
            </w:r>
            <w:r>
              <w:rPr>
                <w:rFonts w:cs="Times New Roman"/>
                <w:sz w:val="24"/>
                <w:szCs w:val="24"/>
              </w:rPr>
              <w:t>]</w:t>
            </w:r>
          </w:p>
        </w:tc>
      </w:tr>
    </w:tbl>
    <w:p w14:paraId="7CB69C3D" w14:textId="77777777" w:rsidR="0051191F" w:rsidRDefault="0051191F">
      <w:pPr>
        <w:tabs>
          <w:tab w:val="left" w:pos="3465"/>
        </w:tabs>
        <w:rPr>
          <w:rFonts w:cs="Times New Roman"/>
          <w:color w:val="000000" w:themeColor="text1"/>
          <w:sz w:val="24"/>
          <w:szCs w:val="24"/>
        </w:rPr>
      </w:pPr>
    </w:p>
    <w:p w14:paraId="0494D2B1" w14:textId="77777777" w:rsidR="0051191F" w:rsidRDefault="0051191F">
      <w:pPr>
        <w:ind w:firstLineChars="900" w:firstLine="2160"/>
        <w:rPr>
          <w:rFonts w:cs="Times New Roman"/>
          <w:color w:val="000000" w:themeColor="text1"/>
          <w:sz w:val="24"/>
          <w:szCs w:val="24"/>
        </w:rPr>
      </w:pPr>
    </w:p>
    <w:p w14:paraId="5C6378FC" w14:textId="77777777" w:rsidR="0051191F" w:rsidRDefault="0051191F">
      <w:pPr>
        <w:ind w:firstLineChars="900" w:firstLine="2160"/>
        <w:rPr>
          <w:rFonts w:cs="Times New Roman"/>
          <w:color w:val="000000" w:themeColor="text1"/>
          <w:sz w:val="24"/>
          <w:szCs w:val="24"/>
        </w:rPr>
      </w:pPr>
    </w:p>
    <w:p w14:paraId="6F254D96" w14:textId="77777777" w:rsidR="0051191F" w:rsidRDefault="0051191F">
      <w:pPr>
        <w:ind w:firstLineChars="900" w:firstLine="2160"/>
        <w:rPr>
          <w:rFonts w:cs="Times New Roman"/>
          <w:color w:val="000000" w:themeColor="text1"/>
          <w:sz w:val="24"/>
          <w:szCs w:val="24"/>
        </w:rPr>
      </w:pPr>
    </w:p>
    <w:p w14:paraId="051E5EDE" w14:textId="77777777" w:rsidR="0051191F" w:rsidRDefault="0051191F">
      <w:pPr>
        <w:ind w:firstLineChars="900" w:firstLine="2160"/>
        <w:rPr>
          <w:rFonts w:cs="Times New Roman"/>
          <w:color w:val="000000" w:themeColor="text1"/>
          <w:sz w:val="24"/>
          <w:szCs w:val="24"/>
        </w:rPr>
      </w:pPr>
    </w:p>
    <w:p w14:paraId="792A295C" w14:textId="77777777" w:rsidR="0051191F" w:rsidRDefault="0051191F">
      <w:pPr>
        <w:ind w:firstLineChars="900" w:firstLine="2160"/>
        <w:rPr>
          <w:rFonts w:cs="Times New Roman"/>
          <w:color w:val="000000" w:themeColor="text1"/>
          <w:sz w:val="24"/>
          <w:szCs w:val="24"/>
        </w:rPr>
      </w:pPr>
    </w:p>
    <w:p w14:paraId="6181AFE5" w14:textId="77777777" w:rsidR="0051191F" w:rsidRDefault="0051191F">
      <w:pPr>
        <w:ind w:firstLineChars="900" w:firstLine="2160"/>
        <w:rPr>
          <w:rFonts w:cs="Times New Roman"/>
          <w:color w:val="000000" w:themeColor="text1"/>
          <w:sz w:val="24"/>
          <w:szCs w:val="24"/>
        </w:rPr>
      </w:pPr>
    </w:p>
    <w:p w14:paraId="4745DF99" w14:textId="77777777" w:rsidR="0051191F" w:rsidRDefault="0051191F">
      <w:pPr>
        <w:ind w:firstLineChars="900" w:firstLine="2160"/>
        <w:rPr>
          <w:rFonts w:cs="Times New Roman"/>
          <w:color w:val="000000" w:themeColor="text1"/>
          <w:sz w:val="24"/>
          <w:szCs w:val="24"/>
        </w:rPr>
      </w:pPr>
    </w:p>
    <w:p w14:paraId="5E9FD0A3" w14:textId="77777777" w:rsidR="0051191F" w:rsidRDefault="0051191F">
      <w:pPr>
        <w:rPr>
          <w:rFonts w:cs="Times New Roman"/>
          <w:color w:val="000000" w:themeColor="text1"/>
          <w:sz w:val="24"/>
          <w:szCs w:val="24"/>
        </w:rPr>
      </w:pPr>
    </w:p>
    <w:p w14:paraId="3413F82C" w14:textId="77777777" w:rsidR="0051191F" w:rsidRDefault="0051191F"/>
    <w:p w14:paraId="7D248C98" w14:textId="77777777" w:rsidR="0051191F" w:rsidRDefault="00000000">
      <w:pPr>
        <w:pStyle w:val="a4"/>
        <w:spacing w:line="360" w:lineRule="auto"/>
        <w:ind w:firstLineChars="1200" w:firstLine="2880"/>
        <w:rPr>
          <w:rFonts w:ascii="Times New Roman" w:eastAsia="宋体" w:hAnsi="Times New Roman" w:cs="Times New Roman"/>
          <w:sz w:val="24"/>
          <w:szCs w:val="24"/>
        </w:rPr>
      </w:pPr>
      <w:bookmarkStart w:id="26" w:name="_Ref129632470"/>
      <w:bookmarkStart w:id="27" w:name="_Ref129187942"/>
      <w:bookmarkEnd w:id="25"/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lastRenderedPageBreak/>
        <w:t>Table S</w:t>
      </w:r>
      <w:bookmarkEnd w:id="26"/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19.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bookmarkEnd w:id="27"/>
      <w:r>
        <w:rPr>
          <w:rFonts w:ascii="Times New Roman" w:eastAsia="宋体" w:hAnsi="Times New Roman" w:cs="Times New Roman"/>
          <w:sz w:val="24"/>
          <w:szCs w:val="24"/>
        </w:rPr>
        <w:t>Key candidate genes in the QTL linkage interval of old ripe fruit color</w:t>
      </w:r>
    </w:p>
    <w:tbl>
      <w:tblPr>
        <w:tblStyle w:val="-15075"/>
        <w:tblW w:w="8452" w:type="dxa"/>
        <w:tblLook w:val="04A0" w:firstRow="1" w:lastRow="0" w:firstColumn="1" w:lastColumn="0" w:noHBand="0" w:noVBand="1"/>
      </w:tblPr>
      <w:tblGrid>
        <w:gridCol w:w="3329"/>
        <w:gridCol w:w="2407"/>
        <w:gridCol w:w="1501"/>
        <w:gridCol w:w="1215"/>
      </w:tblGrid>
      <w:tr w:rsidR="0051191F" w14:paraId="362DC6D9" w14:textId="77777777" w:rsidTr="005119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3329" w:type="dxa"/>
            <w:vAlign w:val="center"/>
          </w:tcPr>
          <w:p w14:paraId="7E329089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Gene name</w:t>
            </w:r>
          </w:p>
        </w:tc>
        <w:tc>
          <w:tcPr>
            <w:tcW w:w="2407" w:type="dxa"/>
            <w:vAlign w:val="center"/>
          </w:tcPr>
          <w:p w14:paraId="74DFD892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Physical location</w:t>
            </w:r>
            <w:r>
              <w:rPr>
                <w:rFonts w:cs="Times New Roman"/>
                <w:sz w:val="24"/>
                <w:szCs w:val="24"/>
              </w:rPr>
              <w:t>（</w:t>
            </w:r>
            <w:r>
              <w:rPr>
                <w:rFonts w:cs="Times New Roman"/>
                <w:sz w:val="24"/>
                <w:szCs w:val="24"/>
              </w:rPr>
              <w:t>bp</w:t>
            </w:r>
            <w:r>
              <w:rPr>
                <w:rFonts w:cs="Times New Roman"/>
                <w:sz w:val="24"/>
                <w:szCs w:val="24"/>
              </w:rPr>
              <w:t>）</w:t>
            </w:r>
          </w:p>
        </w:tc>
        <w:tc>
          <w:tcPr>
            <w:tcW w:w="1501" w:type="dxa"/>
            <w:vAlign w:val="center"/>
          </w:tcPr>
          <w:p w14:paraId="4A843C2B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Note name</w:t>
            </w:r>
          </w:p>
        </w:tc>
        <w:tc>
          <w:tcPr>
            <w:tcW w:w="1215" w:type="dxa"/>
            <w:vAlign w:val="center"/>
          </w:tcPr>
          <w:p w14:paraId="4E052373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QTL</w:t>
            </w:r>
          </w:p>
        </w:tc>
      </w:tr>
      <w:tr w:rsidR="0051191F" w14:paraId="12A84B7C" w14:textId="77777777" w:rsidTr="0051191F">
        <w:trPr>
          <w:trHeight w:val="454"/>
        </w:trPr>
        <w:tc>
          <w:tcPr>
            <w:tcW w:w="3329" w:type="dxa"/>
            <w:vAlign w:val="center"/>
          </w:tcPr>
          <w:p w14:paraId="15324508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Capann_59V1aChr06g006200</w:t>
            </w:r>
          </w:p>
        </w:tc>
        <w:tc>
          <w:tcPr>
            <w:tcW w:w="2407" w:type="dxa"/>
            <w:vAlign w:val="center"/>
          </w:tcPr>
          <w:p w14:paraId="448F0159" w14:textId="77777777" w:rsidR="0051191F" w:rsidRDefault="0000000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9,715,949-9,717,388</w:t>
            </w:r>
          </w:p>
        </w:tc>
        <w:tc>
          <w:tcPr>
            <w:tcW w:w="1501" w:type="dxa"/>
            <w:vAlign w:val="center"/>
          </w:tcPr>
          <w:p w14:paraId="3D338B13" w14:textId="77777777" w:rsidR="0051191F" w:rsidRPr="00300863" w:rsidRDefault="00000000">
            <w:pPr>
              <w:jc w:val="left"/>
              <w:rPr>
                <w:rFonts w:cs="Times New Roman"/>
                <w:i/>
                <w:iCs/>
                <w:sz w:val="24"/>
                <w:szCs w:val="24"/>
              </w:rPr>
            </w:pPr>
            <w:r w:rsidRPr="00300863">
              <w:rPr>
                <w:rFonts w:cs="Times New Roman"/>
                <w:i/>
                <w:iCs/>
                <w:sz w:val="24"/>
                <w:szCs w:val="24"/>
              </w:rPr>
              <w:t>CCS</w:t>
            </w:r>
          </w:p>
        </w:tc>
        <w:tc>
          <w:tcPr>
            <w:tcW w:w="1215" w:type="dxa"/>
            <w:vAlign w:val="center"/>
          </w:tcPr>
          <w:p w14:paraId="7D6B2646" w14:textId="77777777" w:rsidR="0051191F" w:rsidRDefault="00000000">
            <w:pPr>
              <w:jc w:val="left"/>
              <w:rPr>
                <w:rFonts w:cs="Times New Roman"/>
                <w:i/>
                <w:iCs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t>roqtl6.1</w:t>
            </w:r>
          </w:p>
        </w:tc>
      </w:tr>
    </w:tbl>
    <w:p w14:paraId="5D6497DB" w14:textId="77777777" w:rsidR="0051191F" w:rsidRDefault="0051191F">
      <w:pPr>
        <w:tabs>
          <w:tab w:val="left" w:pos="5059"/>
        </w:tabs>
        <w:jc w:val="left"/>
        <w:rPr>
          <w:rFonts w:cs="Times New Roman"/>
          <w:sz w:val="24"/>
          <w:szCs w:val="24"/>
        </w:rPr>
      </w:pPr>
    </w:p>
    <w:sectPr w:rsidR="0051191F">
      <w:pgSz w:w="16838" w:h="11906" w:orient="landscape"/>
      <w:pgMar w:top="1531" w:right="1418" w:bottom="1531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EF7AC4" w14:textId="77777777" w:rsidR="00D85505" w:rsidRDefault="00D85505">
      <w:r>
        <w:separator/>
      </w:r>
    </w:p>
  </w:endnote>
  <w:endnote w:type="continuationSeparator" w:id="0">
    <w:p w14:paraId="6D144348" w14:textId="77777777" w:rsidR="00D85505" w:rsidRDefault="00D85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16518F" w14:textId="77777777" w:rsidR="0051191F" w:rsidRDefault="00000000">
    <w:pPr>
      <w:pStyle w:val="a8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9F9F19" wp14:editId="18A7670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663440969"/>
                          </w:sdtPr>
                          <w:sdtContent>
                            <w:p w14:paraId="4CE4C538" w14:textId="77777777" w:rsidR="0051191F" w:rsidRDefault="00000000">
                              <w:pPr>
                                <w:pStyle w:val="a8"/>
                                <w:jc w:val="center"/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fldChar w:fldCharType="begin"/>
                              </w:r>
                              <w:r>
                                <w:rPr>
                                  <w:sz w:val="21"/>
                                  <w:szCs w:val="21"/>
                                </w:rPr>
                                <w:instrText>PAGE   \* MERGEFORMAT</w:instrText>
                              </w:r>
                              <w:r>
                                <w:rPr>
                                  <w:sz w:val="21"/>
                                  <w:szCs w:val="21"/>
                                </w:rPr>
                                <w:fldChar w:fldCharType="separate"/>
                              </w:r>
                              <w:r>
                                <w:rPr>
                                  <w:sz w:val="21"/>
                                  <w:szCs w:val="21"/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sz w:val="21"/>
                                  <w:szCs w:val="21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7F6ED0FA" w14:textId="77777777" w:rsidR="0051191F" w:rsidRDefault="0051191F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9F9F19"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sdt>
                    <w:sdtPr>
                      <w:id w:val="663440969"/>
                    </w:sdtPr>
                    <w:sdtContent>
                      <w:p w14:paraId="4CE4C538" w14:textId="77777777" w:rsidR="0051191F" w:rsidRDefault="00000000">
                        <w:pPr>
                          <w:pStyle w:val="a8"/>
                          <w:jc w:val="center"/>
                        </w:pPr>
                        <w:r>
                          <w:rPr>
                            <w:sz w:val="21"/>
                            <w:szCs w:val="21"/>
                          </w:rPr>
                          <w:fldChar w:fldCharType="begin"/>
                        </w:r>
                        <w:r>
                          <w:rPr>
                            <w:sz w:val="21"/>
                            <w:szCs w:val="21"/>
                          </w:rPr>
                          <w:instrText>PAGE   \* MERGEFORMAT</w:instrText>
                        </w:r>
                        <w:r>
                          <w:rPr>
                            <w:sz w:val="21"/>
                            <w:szCs w:val="21"/>
                          </w:rPr>
                          <w:fldChar w:fldCharType="separate"/>
                        </w:r>
                        <w:r>
                          <w:rPr>
                            <w:sz w:val="21"/>
                            <w:szCs w:val="21"/>
                            <w:lang w:val="zh-CN"/>
                          </w:rPr>
                          <w:t>2</w:t>
                        </w:r>
                        <w:r>
                          <w:rPr>
                            <w:sz w:val="21"/>
                            <w:szCs w:val="21"/>
                          </w:rPr>
                          <w:fldChar w:fldCharType="end"/>
                        </w:r>
                      </w:p>
                    </w:sdtContent>
                  </w:sdt>
                  <w:p w14:paraId="7F6ED0FA" w14:textId="77777777" w:rsidR="0051191F" w:rsidRDefault="0051191F"/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F40A1E" w14:textId="77777777" w:rsidR="0051191F" w:rsidRDefault="00000000">
    <w:pPr>
      <w:pStyle w:val="a8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27AB44" wp14:editId="31E22CF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657181806"/>
                          </w:sdtPr>
                          <w:sdtContent>
                            <w:p w14:paraId="0875D94E" w14:textId="77777777" w:rsidR="0051191F" w:rsidRDefault="00000000">
                              <w:pPr>
                                <w:pStyle w:val="a8"/>
                                <w:jc w:val="center"/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fldChar w:fldCharType="begin"/>
                              </w:r>
                              <w:r>
                                <w:rPr>
                                  <w:sz w:val="21"/>
                                  <w:szCs w:val="21"/>
                                </w:rPr>
                                <w:instrText>PAGE   \* MERGEFORMAT</w:instrText>
                              </w:r>
                              <w:r>
                                <w:rPr>
                                  <w:sz w:val="21"/>
                                  <w:szCs w:val="21"/>
                                </w:rPr>
                                <w:fldChar w:fldCharType="separate"/>
                              </w:r>
                              <w:r>
                                <w:rPr>
                                  <w:sz w:val="21"/>
                                  <w:szCs w:val="21"/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sz w:val="21"/>
                                  <w:szCs w:val="21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2C1E4421" w14:textId="77777777" w:rsidR="0051191F" w:rsidRDefault="0051191F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27AB44"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sdt>
                    <w:sdtPr>
                      <w:id w:val="1657181806"/>
                    </w:sdtPr>
                    <w:sdtContent>
                      <w:p w14:paraId="0875D94E" w14:textId="77777777" w:rsidR="0051191F" w:rsidRDefault="00000000">
                        <w:pPr>
                          <w:pStyle w:val="a8"/>
                          <w:jc w:val="center"/>
                        </w:pPr>
                        <w:r>
                          <w:rPr>
                            <w:sz w:val="21"/>
                            <w:szCs w:val="21"/>
                          </w:rPr>
                          <w:fldChar w:fldCharType="begin"/>
                        </w:r>
                        <w:r>
                          <w:rPr>
                            <w:sz w:val="21"/>
                            <w:szCs w:val="21"/>
                          </w:rPr>
                          <w:instrText>PAGE   \* MERGEFORMAT</w:instrText>
                        </w:r>
                        <w:r>
                          <w:rPr>
                            <w:sz w:val="21"/>
                            <w:szCs w:val="21"/>
                          </w:rPr>
                          <w:fldChar w:fldCharType="separate"/>
                        </w:r>
                        <w:r>
                          <w:rPr>
                            <w:sz w:val="21"/>
                            <w:szCs w:val="21"/>
                            <w:lang w:val="zh-CN"/>
                          </w:rPr>
                          <w:t>2</w:t>
                        </w:r>
                        <w:r>
                          <w:rPr>
                            <w:sz w:val="21"/>
                            <w:szCs w:val="21"/>
                          </w:rPr>
                          <w:fldChar w:fldCharType="end"/>
                        </w:r>
                      </w:p>
                    </w:sdtContent>
                  </w:sdt>
                  <w:p w14:paraId="2C1E4421" w14:textId="77777777" w:rsidR="0051191F" w:rsidRDefault="0051191F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5CD5F2" w14:textId="77777777" w:rsidR="00D85505" w:rsidRDefault="00D85505">
      <w:r>
        <w:separator/>
      </w:r>
    </w:p>
  </w:footnote>
  <w:footnote w:type="continuationSeparator" w:id="0">
    <w:p w14:paraId="624DA302" w14:textId="77777777" w:rsidR="00D85505" w:rsidRDefault="00D855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6554CF" w14:textId="77777777" w:rsidR="0051191F" w:rsidRDefault="00000000">
    <w:pPr>
      <w:pStyle w:val="aa"/>
      <w:tabs>
        <w:tab w:val="left" w:pos="3806"/>
      </w:tabs>
      <w:jc w:val="left"/>
    </w:pPr>
    <w:r>
      <w:rPr>
        <w:rFonts w:hint="eastAsia"/>
      </w:rPr>
      <w:tab/>
    </w:r>
    <w:r>
      <w:rPr>
        <w:rFonts w:hint="eastAsi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B46758"/>
    <w:multiLevelType w:val="multilevel"/>
    <w:tmpl w:val="32B46758"/>
    <w:lvl w:ilvl="0">
      <w:start w:val="1"/>
      <w:numFmt w:val="decimal"/>
      <w:pStyle w:val="1"/>
      <w:lvlText w:val="%1"/>
      <w:lvlJc w:val="left"/>
      <w:pPr>
        <w:ind w:left="420" w:hanging="420"/>
      </w:pPr>
      <w:rPr>
        <w:rFonts w:ascii="Times New Roman" w:hAnsi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62B60FE"/>
    <w:multiLevelType w:val="multilevel"/>
    <w:tmpl w:val="362B60FE"/>
    <w:lvl w:ilvl="0">
      <w:start w:val="1"/>
      <w:numFmt w:val="decimal"/>
      <w:suff w:val="space"/>
      <w:lvlText w:val="%1 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space"/>
      <w:lvlText w:val="%1.%2 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space"/>
      <w:lvlText w:val="%1.%2.%3 "/>
      <w:lvlJc w:val="left"/>
      <w:pPr>
        <w:ind w:left="5245" w:firstLine="0"/>
      </w:pPr>
      <w:rPr>
        <w:rFonts w:hint="eastAsia"/>
      </w:rPr>
    </w:lvl>
    <w:lvl w:ilvl="3">
      <w:start w:val="1"/>
      <w:numFmt w:val="decimal"/>
      <w:pStyle w:val="4"/>
      <w:suff w:val="space"/>
      <w:lvlText w:val="%1.%2.%3.%4 "/>
      <w:lvlJc w:val="left"/>
      <w:pPr>
        <w:ind w:left="0" w:firstLine="0"/>
      </w:pPr>
      <w:rPr>
        <w:rFonts w:hint="eastAsia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2" w15:restartNumberingAfterBreak="0">
    <w:nsid w:val="715B7F4A"/>
    <w:multiLevelType w:val="multilevel"/>
    <w:tmpl w:val="715B7F4A"/>
    <w:lvl w:ilvl="0">
      <w:start w:val="1"/>
      <w:numFmt w:val="decimal"/>
      <w:pStyle w:val="10"/>
      <w:lvlText w:val="%1"/>
      <w:lvlJc w:val="left"/>
      <w:pPr>
        <w:ind w:left="420" w:hanging="420"/>
      </w:pPr>
      <w:rPr>
        <w:rFonts w:ascii="Times New Roman" w:hAnsi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253054566">
    <w:abstractNumId w:val="2"/>
  </w:num>
  <w:num w:numId="2" w16cid:durableId="1794445681">
    <w:abstractNumId w:val="1"/>
  </w:num>
  <w:num w:numId="3" w16cid:durableId="2119592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QzsrQ0MrQ0tLAwtzRX0lEKTi0uzszPAykwrAUAGH++GywAAAA="/>
    <w:docVar w:name="commondata" w:val="eyJoZGlkIjoiMTMxMGNkYTJhN2NkODc0MzYwZWZhYmI0Y2E4ZDVlOGEifQ=="/>
    <w:docVar w:name="NE.Ref{021D5D6B-349B-4829-A0B0-B2D66414C043}" w:val=" ADDIN NE.Ref.{021D5D6B-349B-4829-A0B0-B2D66414C043}&lt;Citation&gt;&lt;Group&gt;&lt;References&gt;&lt;Item&gt;&lt;ID&gt;34&lt;/ID&gt;&lt;UID&gt;{82AF1369-E142-4505-B59F-26CD760BFDC7}&lt;/UID&gt;&lt;Title&gt;辣椒核雄性不育系pby-1的基因定位及分子机理研究&lt;/Title&gt;&lt;Template&gt;Thesis&lt;/Template&gt;&lt;Star&gt;0&lt;/Star&gt;&lt;Tag&gt;0&lt;/Tag&gt;&lt;Author&gt;裴红霞&lt;/Author&gt;&lt;Year&gt;2022&lt;/Year&gt;&lt;Details&gt;&lt;_accessed&gt;64781152&lt;/_accessed&gt;&lt;_created&gt;64779784&lt;/_created&gt;&lt;_db_updated&gt;CNKI - Reference&lt;/_db_updated&gt;&lt;_keywords&gt;辣椒;核雄性不育;BSA-seq;蛋白组学;功能研究&lt;/_keywords&gt;&lt;_modified&gt;64781152&lt;/_modified&gt;&lt;_pages&gt;114&lt;/_pages&gt;&lt;_publisher&gt;新疆农业大学&lt;/_publisher&gt;&lt;_tertiary_author&gt;高杰&lt;/_tertiary_author&gt;&lt;_url&gt;https://kns.cnki.net/kcms/detail/detail.aspx?FileName=1023407440.nh&amp;amp;DbName=CDFDTEMP&lt;/_url&gt;&lt;_volume&gt;博士&lt;/_volume&gt;&lt;_translated_author&gt;Pei, Hong xia&lt;/_translated_author&gt;&lt;_translated_tertiary_author&gt;Gao, Jie&lt;/_translated_tertiary_author&gt;&lt;/Details&gt;&lt;Extra&gt;&lt;DBUID&gt;{89132DC1-133B-4554-813B-A382783205E7}&lt;/DBUID&gt;&lt;/Extra&gt;&lt;/Item&gt;&lt;/References&gt;&lt;/Group&gt;&lt;/Citation&gt;_x000a_"/>
    <w:docVar w:name="NE.Ref{028C50B9-3600-449A-A5E7-C70E38FCFBD9}" w:val=" ADDIN NE.Ref.{028C50B9-3600-449A-A5E7-C70E38FCFBD9}&lt;Citation&gt;&lt;Group&gt;&lt;References&gt;&lt;Item&gt;&lt;ID&gt;19&lt;/ID&gt;&lt;UID&gt;{6E8E7F3E-DD17-4372-AA01-DC3597D52478}&lt;/UID&gt;&lt;Title&gt;A candidate gene approach identified phytoene synthase as the locus for mature fruit color in red pepper (Capsicum spp.)&lt;/Title&gt;&lt;Template&gt;Journal Article&lt;/Template&gt;&lt;Star&gt;0&lt;/Star&gt;&lt;Tag&gt;0&lt;/Tag&gt;&lt;Author&gt;Huh, J H; Kang, B C; Nahm, S H; Kim, S; Ha, K S; Lee, M H; Kim, B D&lt;/Author&gt;&lt;Year&gt;2001&lt;/Year&gt;&lt;Details&gt;&lt;_accessed&gt;64781151&lt;/_accessed&gt;&lt;_collection_scope&gt;SCIE;EI&lt;/_collection_scope&gt;&lt;_created&gt;64779784&lt;/_created&gt;&lt;_date&gt;53121600&lt;/_date&gt;&lt;_date_display&gt;2001&lt;/_date_display&gt;&lt;_db_updated&gt;CrossRef&lt;/_db_updated&gt;&lt;_doi&gt;10.1007/s001220051677&lt;/_doi&gt;&lt;_impact_factor&gt;   5.574&lt;/_impact_factor&gt;&lt;_isbn&gt;0040-5752&lt;/_isbn&gt;&lt;_issue&gt;4&lt;/_issue&gt;&lt;_journal&gt;Theoretical and Applied Genetics&lt;/_journal&gt;&lt;_keywords&gt;Agronomy. Soil science and plant productions; Biological and medical sciences; c1 gene; c2 gene; Capsicum annuum; Capsicum chinense; carotenoids; Classical and quantitative genetics. Population genetics. Molecular genetics; Fundamental and applied biological sciences. Psychology; Generalities. Genetics. Plant material; Genetics and breeding of economic plants; phytoene synthase; Population genetics; y gene&lt;/_keywords&gt;&lt;_modified&gt;64781151&lt;/_modified&gt;&lt;_number&gt;1&lt;/_number&gt;&lt;_ori_publication&gt;Springer&lt;/_ori_publication&gt;&lt;_pages&gt;524-530&lt;/_pages&gt;&lt;_place_published&gt;Heidelberg;Berlin;&lt;/_place_published&gt;&lt;_social_category&gt;农林科学(1)&lt;/_social_category&gt;&lt;_url&gt;http://link.springer.com/10.1007/s001220051677_x000d__x000a_http://link.springer.com/content/pdf/10.1007/s001220051677&lt;/_url&gt;&lt;_volume&gt;102&lt;/_volume&gt;&lt;_tertiary_title&gt;Theor Appl Genet&lt;/_tertiary_title&gt;&lt;/Details&gt;&lt;Extra&gt;&lt;DBUID&gt;{89132DC1-133B-4554-813B-A382783205E7}&lt;/DBUID&gt;&lt;/Extra&gt;&lt;/Item&gt;&lt;/References&gt;&lt;/Group&gt;&lt;/Citation&gt;_x000a_"/>
    <w:docVar w:name="NE.Ref{0376AD9E-3FBD-41B5-92D0-537B0B069511}" w:val=" ADDIN NE.Ref.{0376AD9E-3FBD-41B5-92D0-537B0B069511}&lt;Citation&gt;&lt;Group&gt;&lt;References&gt;&lt;Item&gt;&lt;ID&gt;55&lt;/ID&gt;&lt;UID&gt;{84A11472-5188-4BA0-B267-977D70EA9406}&lt;/UID&gt;&lt;Title&gt;辣椒果实颜色性状的遗传及其调控机理研究&lt;/Title&gt;&lt;Template&gt;Thesis&lt;/Template&gt;&lt;Star&gt;0&lt;/Star&gt;&lt;Tag&gt;0&lt;/Tag&gt;&lt;Author&gt;李全辉&lt;/Author&gt;&lt;Year&gt;2022&lt;/Year&gt;&lt;Details&gt;&lt;_accessed&gt;64781154&lt;/_accessed&gt;&lt;_created&gt;64779784&lt;/_created&gt;&lt;_db_updated&gt;CNKI - Reference&lt;/_db_updated&gt;&lt;_keywords&gt;辣椒;果色;基因定位;转录组和代谢组;NAC转录因子;调控机理&lt;/_keywords&gt;&lt;_modified&gt;64781154&lt;/_modified&gt;&lt;_pages&gt;145&lt;/_pages&gt;&lt;_publisher&gt;西北农林科技大学&lt;/_publisher&gt;&lt;_tertiary_author&gt;巩振辉&lt;/_tertiary_author&gt;&lt;_url&gt;https://kns.cnki.net/kcms/detail/detail.aspx?FileName=1022587006.nh&amp;amp;DbName=CDFD2023&lt;/_url&gt;&lt;_volume&gt;博士&lt;/_volume&gt;&lt;_translated_author&gt;Li, Quan hui&lt;/_translated_author&gt;&lt;_translated_tertiary_author&gt;Gong, Zhen hui&lt;/_translated_tertiary_author&gt;&lt;/Details&gt;&lt;Extra&gt;&lt;DBUID&gt;{89132DC1-133B-4554-813B-A382783205E7}&lt;/DBUID&gt;&lt;/Extra&gt;&lt;/Item&gt;&lt;/References&gt;&lt;/Group&gt;&lt;/Citation&gt;_x000a_"/>
    <w:docVar w:name="NE.Ref{05B9F649-CCC6-4AB3-92C1-B64486FC989B}" w:val=" ADDIN NE.Ref.{05B9F649-CCC6-4AB3-92C1-B64486FC989B}&lt;Citation&gt;&lt;Group&gt;&lt;References&gt;&lt;Item&gt;&lt;ID&gt;21&lt;/ID&gt;&lt;UID&gt;{37C1E6EE-DEA8-4FD2-B7E8-215133FB6C58}&lt;/UID&gt;&lt;Title&gt;Genetic mapping of the c1 locus by GBS-based BSA-seq revealed Pseudo-Response Regulator 2 as a candidate gene controlling pepper fruit color&lt;/Title&gt;&lt;Template&gt;Journal Article&lt;/Template&gt;&lt;Star&gt;0&lt;/Star&gt;&lt;Tag&gt;0&lt;/Tag&gt;&lt;Author&gt;Lee, Soo Bin; Kim, Jeong Eun; Kim, Hyoung Tae; Lee, Gyu-Myung; Kim, Byung-Soo; Lee, Je Min&lt;/Author&gt;&lt;Year&gt;2020&lt;/Year&gt;&lt;Details&gt;&lt;_accessed&gt;64781151&lt;/_accessed&gt;&lt;_collection_scope&gt;SCIE;EI&lt;/_collection_scope&gt;&lt;_created&gt;64779784&lt;/_created&gt;&lt;_db_updated&gt;CrossRef&lt;/_db_updated&gt;&lt;_doi&gt;10.1007/s00122-020-03565-5&lt;/_doi&gt;&lt;_impact_factor&gt;   5.574&lt;/_impact_factor&gt;&lt;_isbn&gt;0040-5752&lt;/_isbn&gt;&lt;_issue&gt;6&lt;/_issue&gt;&lt;_journal&gt;Theoretical and Applied Genetics&lt;/_journal&gt;&lt;_modified&gt;64781151&lt;/_modified&gt;&lt;_pages&gt;1897-1910&lt;/_pages&gt;&lt;_social_category&gt;农林科学(1)&lt;/_social_category&gt;&lt;_tertiary_title&gt;Theor Appl Genet&lt;/_tertiary_title&gt;&lt;_url&gt;http://link.springer.com/10.1007/s00122-020-03565-5_x000d__x000a_http://link.springer.com/content/pdf/10.1007/s00122-020-03565-5.pdf&lt;/_url&gt;&lt;_volume&gt;133&lt;/_volume&gt;&lt;/Details&gt;&lt;Extra&gt;&lt;DBUID&gt;{89132DC1-133B-4554-813B-A382783205E7}&lt;/DBUID&gt;&lt;/Extra&gt;&lt;/Item&gt;&lt;/References&gt;&lt;/Group&gt;&lt;/Citation&gt;_x000a_"/>
    <w:docVar w:name="NE.Ref{0710DBA2-C33B-4A46-890C-D5E1DAE9FDA3}" w:val=" ADDIN NE.Ref.{0710DBA2-C33B-4A46-890C-D5E1DAE9FDA3}&lt;Citation&gt;&lt;Group&gt;&lt;References&gt;&lt;Item&gt;&lt;ID&gt;10&lt;/ID&gt;&lt;UID&gt;{6066D840-DACA-4588-8BDA-72CEB9F7B26B}&lt;/UID&gt;&lt;Title&gt;Identification and quantification of zeaxanthin esters in plants using liquid  chromatography-mass spectrometry&lt;/Title&gt;&lt;Template&gt;Journal Article&lt;/Template&gt;&lt;Star&gt;0&lt;/Star&gt;&lt;Tag&gt;0&lt;/Tag&gt;&lt;Author&gt;Weller, P; Breithaupt, D E&lt;/Author&gt;&lt;Year&gt;2003&lt;/Year&gt;&lt;Details&gt;&lt;_accessed&gt;64779785&lt;/_accessed&gt;&lt;_accession_num&gt;14611169&lt;/_accession_num&gt;&lt;_author_adr&gt;Universitat Hohenheim, Institut fur Lebensmittelchemie, Garbenstrasse 28, D-70599  Stuttgart, Germany.&lt;/_author_adr&gt;&lt;_collection_scope&gt;SCIE;EI&lt;/_collection_scope&gt;&lt;_created&gt;64779784&lt;/_created&gt;&lt;_date&gt;54636480&lt;/_date&gt;&lt;_date_display&gt;2003 Nov 19&lt;/_date_display&gt;&lt;_db_updated&gt;PubMed&lt;/_db_updated&gt;&lt;_doi&gt;10.1021/jf034803s&lt;/_doi&gt;&lt;_impact_factor&gt;   5.895&lt;/_impact_factor&gt;&lt;_isbn&gt;0021-8561 (Print); 0021-8561 (Linking)&lt;/_isbn&gt;&lt;_issue&gt;24&lt;/_issue&gt;&lt;_journal&gt;J Agric Food Chem&lt;/_journal&gt;&lt;_language&gt;eng&lt;/_language&gt;&lt;_modified&gt;64779785&lt;/_modified&gt;&lt;_pages&gt;7044-9&lt;/_pages&gt;&lt;_social_category&gt;农林科学(1)&lt;/_social_category&gt;&lt;_subject_headings&gt;Capsicum/chemistry; *Chromatography, High Pressure Liquid; Esters/*analysis; Fruit/chemistry; Hippophae/chemistry; Lycium/chemistry; *Mass Spectrometry; Physalis/chemistry; Plant Extracts/*chemistry; Seeds/chemistry; Xanthophylls; Zeaxanthins; beta Carotene/*analogs &amp;amp; derivatives/*analysis&lt;/_subject_headings&gt;&lt;_tertiary_title&gt;Journal of agricultural and food chemistry&lt;/_tertiary_title&gt;&lt;_type_work&gt;Journal Article; Research Support, Non-U.S. Gov&amp;apos;t&lt;/_type_work&gt;&lt;_url&gt;http://www.ncbi.nlm.nih.gov/entrez/query.fcgi?cmd=Retrieve&amp;amp;db=pubmed&amp;amp;dopt=Abstract&amp;amp;list_uids=14611169&amp;amp;query_hl=1&lt;/_url&gt;&lt;_volume&gt;51&lt;/_volume&gt;&lt;/Details&gt;&lt;Extra&gt;&lt;DBUID&gt;{89132DC1-133B-4554-813B-A382783205E7}&lt;/DBUID&gt;&lt;/Extra&gt;&lt;/Item&gt;&lt;/References&gt;&lt;/Group&gt;&lt;/Citation&gt;_x000a_"/>
    <w:docVar w:name="NE.Ref{0828225A-95CA-42A6-ACFC-CE092B2786C5}" w:val=" ADDIN NE.Ref.{0828225A-95CA-42A6-ACFC-CE092B2786C5}&lt;Citation&gt;&lt;Group&gt;&lt;References&gt;&lt;Item&gt;&lt;ID&gt;49&lt;/ID&gt;&lt;UID&gt;{978FABEC-285E-4E18-9397-2775292203A3}&lt;/UID&gt;&lt;Title&gt;利用杂种F2世代鉴定数量性状主基因——多基因混合遗传模型并估计其遗…&lt;/Title&gt;&lt;Template&gt;Journal Article&lt;/Template&gt;&lt;Star&gt;0&lt;/Star&gt;&lt;Tag&gt;0&lt;/Tag&gt;&lt;Author&gt;王建康; 益钧镒&lt;/Author&gt;&lt;Year&gt;1997&lt;/Year&gt;&lt;Details&gt;&lt;_accessed&gt;64781154&lt;/_accessed&gt;&lt;_author_aff&gt;南京农业大学大豆所,南京农业大学大豆所 南京 210095 河南省农业科学院_x000d__x000a__x000d__x000a__x000d__x000a__x000d__x000a__x000d__x000a__x000d__x000a__x000d__x000a__x000d__x000a_,南京 210095&lt;/_author_aff&gt;&lt;_cited_count&gt;375&lt;/_cited_count&gt;&lt;_created&gt;64779784&lt;/_created&gt;&lt;_date&gt;51423840&lt;/_date&gt;&lt;_db_updated&gt;Wanfangdata&lt;/_db_updated&gt;&lt;_issue&gt;5&lt;/_issue&gt;&lt;_journal&gt;遗传学报&lt;/_journal&gt;&lt;_keywords&gt;数量性状;主基因-多基因混合遗传;混合模型;EM算法;大豆开花期&lt;/_keywords&gt;&lt;_modified&gt;64781154&lt;/_modified&gt;&lt;_pages&gt;432-440&lt;/_pages&gt;&lt;_url&gt;https://d.wanfangdata.com.cn/periodical/ChlQZXJpb2RpY2FsQ0hJTmV3UzIwMjMwMTEyEhVDQVMyMDEzMDMwNDAwMDAxNDU5NjkaCGJ3N2Y4OWo4&lt;/_url&gt;&lt;_volume&gt;24&lt;/_volume&gt;&lt;_db_provider&gt;北京万方数据股份有限公司&lt;/_db_provider&gt;&lt;_language&gt;chi&lt;/_language&gt;&lt;_translated_author&gt;Wang, Jian kang;Yi, Jun yi&lt;/_translated_author&gt;&lt;/Details&gt;&lt;Extra&gt;&lt;DBUID&gt;{89132DC1-133B-4554-813B-A382783205E7}&lt;/DBUID&gt;&lt;/Extra&gt;&lt;/Item&gt;&lt;/References&gt;&lt;/Group&gt;&lt;/Citation&gt;_x000a_"/>
    <w:docVar w:name="NE.Ref{0EF79EE1-13DD-43F2-B13C-DEA51C49027A}" w:val=" ADDIN NE.Ref.{0EF79EE1-13DD-43F2-B13C-DEA51C49027A}&lt;Citation&gt;&lt;Group&gt;&lt;References&gt;&lt;Item&gt;&lt;ID&gt;70&lt;/ID&gt;&lt;UID&gt;{46879356-EF23-4153-8C14-54A927A308B3}&lt;/UID&gt;&lt;Title&gt;Inheritance of mature fruit color in Capsicum annuum L.&lt;/Title&gt;&lt;Template&gt;Journal Article&lt;/Template&gt;&lt;Star&gt;0&lt;/Star&gt;&lt;Tag&gt;0&lt;/Tag&gt;&lt;Author&gt;Hurtado-Hernandez, Humberto; Smith, Paul G&lt;/Author&gt;&lt;Year&gt;1985&lt;/Year&gt;&lt;Details&gt;&lt;_alternate_title&gt;Journal of Heredity&lt;/_alternate_title&gt;&lt;_date_display&gt;1985&lt;/_date_display&gt;&lt;_date&gt;44879040&lt;/_date&gt;&lt;_isbn&gt;0022-1503&lt;/_isbn&gt;&lt;_issue&gt;3&lt;/_issue&gt;&lt;_journal&gt;Journal of Heredity&lt;/_journal&gt;&lt;_ori_publication&gt;Oxford University Press&lt;/_ori_publication&gt;&lt;_pages&gt;211-213&lt;/_pages&gt;&lt;_volume&gt;76&lt;/_volume&gt;&lt;_created&gt;64781074&lt;/_created&gt;&lt;_modified&gt;64781076&lt;/_modified&gt;&lt;_impact_factor&gt;   2.679&lt;/_impact_factor&gt;&lt;_social_category&gt;生物学(2)&lt;/_social_category&gt;&lt;_collection_scope&gt;SCIE&lt;/_collection_scope&gt;&lt;_url&gt;https://academic.oup.com/jhered/article-lookup/doi/10.1093/oxfordjournals.jhered.a110070_x000d__x000a_http://academic.oup.com/jhered/article-pdf/76/3/211/2535152/76-3-211.pdf&lt;/_url&gt;&lt;_place_published&gt;Cary, NC&lt;/_place_published&gt;&lt;_number&gt;1&lt;/_number&gt;&lt;_doi&gt;10.1093/oxfordjournals.jhered.a110070&lt;/_doi&gt;&lt;_keywords&gt;Agronomy. Soil science and plant productions; Applied sciences; Biological and medical sciences; Capsicum annuum; Classical and quantitative genetics. Population genetics. Molecular genetics; Classical genetics, quantitative genetics, hybrids; Exact sciences and technology; Fundamental and applied biological sciences. Psychology; Generalities. Genetics. Plant material; Genetics and breeding of economic plants; Genetics of eukaryotes. Biological and molecular evolution; Other techniques and industries; Pteridophyta, spermatophyta; Vegetals&lt;/_keywords&gt;&lt;_accessed&gt;64781076&lt;/_accessed&gt;&lt;_db_updated&gt;CrossRef&lt;/_db_updated&gt;&lt;/Details&gt;&lt;Extra&gt;&lt;DBUID&gt;{89132DC1-133B-4554-813B-A382783205E7}&lt;/DBUID&gt;&lt;/Extra&gt;&lt;/Item&gt;&lt;/References&gt;&lt;/Group&gt;&lt;Group&gt;&lt;References&gt;&lt;Item&gt;&lt;ID&gt;72&lt;/ID&gt;&lt;UID&gt;{B6D15A46-85DE-4AC0-BBA2-621C6FD33339}&lt;/UID&gt;&lt;Title&gt;Die Genetischen Typen der Carotinoid-Systeme der Parpikafrucht&lt;/Title&gt;&lt;Template&gt;Journal Article&lt;/Template&gt;&lt;Star&gt;0&lt;/Star&gt;&lt;Tag&gt;0&lt;/Tag&gt;&lt;Author&gt;Kormos, J&lt;/Author&gt;&lt;Year&gt;1960&lt;/Year&gt;&lt;Details&gt;&lt;_alternate_title&gt;Acta Bot.(Acad. Sci. Hung.)&lt;/_alternate_title&gt;&lt;_date_display&gt;1960&lt;/_date_display&gt;&lt;_date&gt;1960-01-01&lt;/_date&gt;&lt;_journal&gt;Acta Bot.(Acad. Sci. Hung.)&lt;/_journal&gt;&lt;_pages&gt;305-319&lt;/_pages&gt;&lt;_volume&gt;6&lt;/_volume&gt;&lt;_created&gt;64781082&lt;/_created&gt;&lt;_modified&gt;64781082&lt;/_modified&gt;&lt;/Details&gt;&lt;Extra&gt;&lt;DBUID&gt;{89132DC1-133B-4554-813B-A382783205E7}&lt;/DBUID&gt;&lt;/Extra&gt;&lt;/Item&gt;&lt;/References&gt;&lt;/Group&gt;&lt;/Citation&gt;_x000a_"/>
    <w:docVar w:name="NE.Ref{0EFF03CE-0984-4990-A6D8-C57ADE03F0FF}" w:val=" ADDIN NE.Ref.{0EFF03CE-0984-4990-A6D8-C57ADE03F0FF}&lt;Citation&gt;&lt;Group&gt;&lt;References&gt;&lt;Item&gt;&lt;ID&gt;70&lt;/ID&gt;&lt;UID&gt;{46879356-EF23-4153-8C14-54A927A308B3}&lt;/UID&gt;&lt;Title&gt;Inheritance of mature fruit color in Capsicum annuum L.&lt;/Title&gt;&lt;Template&gt;Journal Article&lt;/Template&gt;&lt;Star&gt;0&lt;/Star&gt;&lt;Tag&gt;0&lt;/Tag&gt;&lt;Author&gt;Hurtado-Hernandez, Humberto; Smith, Paul G&lt;/Author&gt;&lt;Year&gt;1985&lt;/Year&gt;&lt;Details&gt;&lt;_alternate_title&gt;Journal of Heredity&lt;/_alternate_title&gt;&lt;_date_display&gt;1985&lt;/_date_display&gt;&lt;_date&gt;44879040&lt;/_date&gt;&lt;_isbn&gt;0022-1503&lt;/_isbn&gt;&lt;_issue&gt;3&lt;/_issue&gt;&lt;_journal&gt;Journal of Heredity&lt;/_journal&gt;&lt;_ori_publication&gt;Oxford University Press&lt;/_ori_publication&gt;&lt;_pages&gt;211-213&lt;/_pages&gt;&lt;_volume&gt;76&lt;/_volume&gt;&lt;_created&gt;64781074&lt;/_created&gt;&lt;_modified&gt;64781076&lt;/_modified&gt;&lt;_impact_factor&gt;   2.679&lt;/_impact_factor&gt;&lt;_social_category&gt;生物学(2)&lt;/_social_category&gt;&lt;_collection_scope&gt;SCIE&lt;/_collection_scope&gt;&lt;_url&gt;https://academic.oup.com/jhered/article-lookup/doi/10.1093/oxfordjournals.jhered.a110070_x000d__x000a_http://academic.oup.com/jhered/article-pdf/76/3/211/2535152/76-3-211.pdf&lt;/_url&gt;&lt;_place_published&gt;Cary, NC&lt;/_place_published&gt;&lt;_number&gt;1&lt;/_number&gt;&lt;_doi&gt;10.1093/oxfordjournals.jhered.a110070&lt;/_doi&gt;&lt;_keywords&gt;Agronomy. Soil science and plant productions; Applied sciences; Biological and medical sciences; Capsicum annuum; Classical and quantitative genetics. Population genetics. Molecular genetics; Classical genetics, quantitative genetics, hybrids; Exact sciences and technology; Fundamental and applied biological sciences. Psychology; Generalities. Genetics. Plant material; Genetics and breeding of economic plants; Genetics of eukaryotes. Biological and molecular evolution; Other techniques and industries; Pteridophyta, spermatophyta; Vegetals&lt;/_keywords&gt;&lt;_accessed&gt;64781076&lt;/_accessed&gt;&lt;_db_updated&gt;CrossRef&lt;/_db_updated&gt;&lt;/Details&gt;&lt;Extra&gt;&lt;DBUID&gt;{89132DC1-133B-4554-813B-A382783205E7}&lt;/DBUID&gt;&lt;/Extra&gt;&lt;/Item&gt;&lt;/References&gt;&lt;/Group&gt;&lt;/Citation&gt;_x000a_"/>
    <w:docVar w:name="NE.Ref{1001E677-1A58-474F-8621-1D5D40163A15}" w:val=" ADDIN NE.Ref.{1001E677-1A58-474F-8621-1D5D40163A15}&lt;Citation&gt;&lt;Group&gt;&lt;References&gt;&lt;Item&gt;&lt;ID&gt;4&lt;/ID&gt;&lt;UID&gt;{26EB59D1-2CE3-418D-9685-A2F13DF1852D}&lt;/UID&gt;&lt;Title&gt;CaGLK2 regulates natural variation of chlorophyll content and fruit color in pepper fruit&lt;/Title&gt;&lt;Template&gt;Journal Article&lt;/Template&gt;&lt;Star&gt;0&lt;/Star&gt;&lt;Tag&gt;0&lt;/Tag&gt;&lt;Author&gt;Brand, Arnon; Borovsky, Yelena; Hill, Theresa; Rahman, Khalis Afnan Abdul; Bellalou, Aharon; Van Deynze, Allen; Paran, Ilan&lt;/Author&gt;&lt;Year&gt;2014&lt;/Year&gt;&lt;Details&gt;&lt;_accessed&gt;64779785&lt;/_accessed&gt;&lt;_collection_scope&gt;SCIE;EI&lt;/_collection_scope&gt;&lt;_created&gt;64779784&lt;/_created&gt;&lt;_db_updated&gt;CrossRef&lt;/_db_updated&gt;&lt;_doi&gt;10.1007/s00122-014-2367-y&lt;/_doi&gt;&lt;_impact_factor&gt;   5.574&lt;/_impact_factor&gt;&lt;_isbn&gt;0040-5752&lt;/_isbn&gt;&lt;_issue&gt;10&lt;/_issue&gt;&lt;_journal&gt;Theoretical and Applied Genetics&lt;/_journal&gt;&lt;_modified&gt;64779785&lt;/_modified&gt;&lt;_pages&gt;2139-2148&lt;/_pages&gt;&lt;_social_category&gt;农林科学(1)&lt;/_social_category&gt;&lt;_tertiary_title&gt;Theor Appl Genet&lt;/_tertiary_title&gt;&lt;_url&gt;http://link.springer.com/10.1007/s00122-014-2367-y_x000d__x000a_http://link.springer.com/content/pdf/10.1007/s00122-014-2367-y&lt;/_url&gt;&lt;_volume&gt;127&lt;/_volume&gt;&lt;/Details&gt;&lt;Extra&gt;&lt;DBUID&gt;{89132DC1-133B-4554-813B-A382783205E7}&lt;/DBUID&gt;&lt;/Extra&gt;&lt;/Item&gt;&lt;/References&gt;&lt;/Group&gt;&lt;/Citation&gt;_x000a_"/>
    <w:docVar w:name="NE.Ref{14916F01-2DC1-48F2-AB1E-10FCCAEDE9C5}" w:val=" ADDIN NE.Ref.{14916F01-2DC1-48F2-AB1E-10FCCAEDE9C5}&lt;Citation&gt;&lt;Group&gt;&lt;References&gt;&lt;Item&gt;&lt;ID&gt;18&lt;/ID&gt;&lt;UID&gt;{4A6E8DA7-34BF-4529-91CA-A88ACEAD20D8}&lt;/UID&gt;&lt;Title&gt;Molecular genetics of the y locus in pepper : its relation to capsanthin-capsorubin synthase and to fruit color&lt;/Title&gt;&lt;Template&gt;Journal Article&lt;/Template&gt;&lt;Star&gt;0&lt;/Star&gt;&lt;Tag&gt;0&lt;/Tag&gt;&lt;Author&gt;POPOVSKY, S; PARAN, I&lt;/Author&gt;&lt;Year&gt;2000&lt;/Year&gt;&lt;Details&gt;&lt;_accessed&gt;64779786&lt;/_accessed&gt;&lt;_collection_scope&gt;SCIE;EI&lt;/_collection_scope&gt;&lt;_created&gt;64779784&lt;/_created&gt;&lt;_date&gt;52594560&lt;/_date&gt;&lt;_date_display&gt;2000&lt;/_date_display&gt;&lt;_db_updated&gt;PKU Search&lt;/_db_updated&gt;&lt;_doi&gt;10.1007/s001220051453&lt;/_doi&gt;&lt;_impact_factor&gt;   5.574&lt;/_impact_factor&gt;&lt;_isbn&gt;0040-5752&lt;/_isbn&gt;&lt;_issue&gt;1-2&lt;/_issue&gt;&lt;_journal&gt;Theoretical and applied genetics&lt;/_journal&gt;&lt;_keywords&gt;Agronomy. Soil science and plant productions; Biological and medical sciences; capsanthin-capsorubin synthase; Capsicum annuum; carotenoids; CCS gene; Classical and quantitative genetics; Classical and quantitative genetics. Population genetics. Molecular genetics; Fundamental and applied biological sciences. Psychology; Generalities. Genetics. Plant material; Genetics and breeding of economic plants; y gene&lt;/_keywords&gt;&lt;_modified&gt;64779786&lt;/_modified&gt;&lt;_number&gt;1&lt;/_number&gt;&lt;_ori_publication&gt;Springer&lt;/_ori_publication&gt;&lt;_pages&gt;86-89&lt;/_pages&gt;&lt;_place_published&gt;Heidelberg;Berlin;&lt;/_place_published&gt;&lt;_social_category&gt;农林科学(1)&lt;/_social_category&gt;&lt;_url&gt;https://go.exlibris.link/Cr76Q5j6&lt;/_url&gt;&lt;_volume&gt;101&lt;/_volume&gt;&lt;/Details&gt;&lt;Extra&gt;&lt;DBUID&gt;{89132DC1-133B-4554-813B-A382783205E7}&lt;/DBUID&gt;&lt;/Extra&gt;&lt;/Item&gt;&lt;/References&gt;&lt;/Group&gt;&lt;Group&gt;&lt;References&gt;&lt;Item&gt;&lt;ID&gt;62&lt;/ID&gt;&lt;UID&gt;{C071C918-C631-4066-BDD8-3A72DC9CBE5D}&lt;/UID&gt;&lt;Title&gt;The capsanthin-capsorubin synthase gene: a candidate gene for the y locus controlling the red fruit colour in pepper.&lt;/Title&gt;&lt;Template&gt;Journal Article&lt;/Template&gt;&lt;Star&gt;0&lt;/Star&gt;&lt;Tag&gt;0&lt;/Tag&gt;&lt;Author&gt;Lefebvre, Véronique; Kuntz, Marcel; Camara, Bilal; Palloix, Alain&lt;/Author&gt;&lt;Year&gt;1998&lt;/Year&gt;&lt;Details&gt;&lt;_accession_num&gt;MEDLINE:9526511&lt;/_accession_num&gt;&lt;_cited_count&gt;101&lt;/_cited_count&gt;&lt;_date_display&gt;1998, 1998-Mar&lt;/_date_display&gt;&lt;_doi&gt;10.1023/A:1005966313415&lt;/_doi&gt;&lt;_isbn&gt;01674412&lt;/_isbn&gt;&lt;_issue&gt;5&lt;/_issue&gt;&lt;_journal&gt;Plant Molecular Biology&lt;/_journal&gt;&lt;_pages&gt;785-789&lt;/_pages&gt;&lt;_type_work&gt;Journal Article&lt;/_type_work&gt;&lt;_url&gt;http://link.springer.com/10.1023/A:1005966313415&lt;/_url&gt;&lt;_volume&gt;36&lt;/_volume&gt;&lt;_created&gt;64781028&lt;/_created&gt;&lt;_modified&gt;64781056&lt;/_modified&gt;&lt;_db_provider&gt;ISI&lt;/_db_provider&gt;&lt;_impact_factor&gt;   4.335&lt;/_impact_factor&gt;&lt;_social_category&gt;生物学(2)&lt;/_social_category&gt;&lt;_collection_scope&gt;SCIE&lt;/_collection_scope&gt;&lt;_accessed&gt;64781056&lt;/_accessed&gt;&lt;_db_updated&gt;CrossRef&lt;/_db_updated&gt;&lt;/Details&gt;&lt;Extra&gt;&lt;DBUID&gt;{89132DC1-133B-4554-813B-A382783205E7}&lt;/DBUID&gt;&lt;/Extra&gt;&lt;/Item&gt;&lt;/References&gt;&lt;/Group&gt;&lt;/Citation&gt;_x000a_"/>
    <w:docVar w:name="NE.Ref{1659FBF4-1C50-4D3D-ACE1-23553B76B454}" w:val=" ADDIN NE.Ref.{1659FBF4-1C50-4D3D-ACE1-23553B76B454}&lt;Citation&gt;&lt;Group&gt;&lt;References&gt;&lt;Item&gt;&lt;ID&gt;35&lt;/ID&gt;&lt;UID&gt;{539C50D7-0961-4713-9A3A-D27D96480247}&lt;/UID&gt;&lt;Title&gt;Identification of a Major QTL (qRRs-10.1) That Confers Resistance to Ralstonia solanacearum in Pepper (Capsicum annuum) Using SLAF-BSA and QTL Mapping&lt;/Title&gt;&lt;Template&gt;Journal Article&lt;/Template&gt;&lt;Star&gt;0&lt;/Star&gt;&lt;Tag&gt;0&lt;/Tag&gt;&lt;Author&gt;Du, Heshan; Wen, Changlong; Zhang, Xiaofen; Xu, Xiulan; Yang, Jingjing; Chen, Bin; Geng, Sansheng&lt;/Author&gt;&lt;Year&gt;2019&lt;/Year&gt;&lt;Details&gt;&lt;_accessed&gt;64781153&lt;/_accessed&gt;&lt;_created&gt;64779784&lt;/_created&gt;&lt;_date&gt;63057600&lt;/_date&gt;&lt;_db_updated&gt;CrossRef&lt;/_db_updated&gt;&lt;_doi&gt;10.3390/ijms20235887&lt;/_doi&gt;&lt;_impact_factor&gt;   6.208&lt;/_impact_factor&gt;&lt;_isbn&gt;1422-0067&lt;/_isbn&gt;&lt;_issue&gt;23&lt;/_issue&gt;&lt;_journal&gt;International Journal of Molecular Sciences&lt;/_journal&gt;&lt;_modified&gt;64781153&lt;/_modified&gt;&lt;_pages&gt;5887&lt;/_pages&gt;&lt;_social_category&gt;生物学(2)&lt;/_social_category&gt;&lt;_tertiary_title&gt;IJMS&lt;/_tertiary_title&gt;&lt;_url&gt;https://www.mdpi.com/1422-0067/20/23/5887_x000d__x000a_https://www.mdpi.com/1422-0067/20/23/5887/pdf&lt;/_url&gt;&lt;_volume&gt;20&lt;/_volume&gt;&lt;/Details&gt;&lt;Extra&gt;&lt;DBUID&gt;{89132DC1-133B-4554-813B-A382783205E7}&lt;/DBUID&gt;&lt;/Extra&gt;&lt;/Item&gt;&lt;/References&gt;&lt;/Group&gt;&lt;/Citation&gt;_x000a_"/>
    <w:docVar w:name="NE.Ref{1664034C-64DD-4406-9D09-F20A185089C5}" w:val=" ADDIN NE.Ref.{1664034C-64DD-4406-9D09-F20A185089C5}&lt;Citation&gt;&lt;Group&gt;&lt;References&gt;&lt;Item&gt;&lt;ID&gt;52&lt;/ID&gt;&lt;UID&gt;{1242A4CD-9361-4779-A4A0-DA45DFD12DE8}&lt;/UID&gt;&lt;Title&gt;辣椒果色及相关色素国内外研究进展&lt;/Title&gt;&lt;Template&gt;Journal Article&lt;/Template&gt;&lt;Star&gt;0&lt;/Star&gt;&lt;Tag&gt;0&lt;/Tag&gt;&lt;Author&gt;张芳芳; 王立浩; 胡鸿; 张宝玺&lt;/Author&gt;&lt;Year&gt;2010&lt;/Year&gt;&lt;Details&gt;&lt;_accessed&gt;64779814&lt;/_accessed&gt;&lt;_author_aff&gt;中国农业科学院蔬菜花卉研究所;&lt;/_author_aff&gt;&lt;_cited_count&gt;31&lt;/_cited_count&gt;&lt;_created&gt;64779784&lt;/_created&gt;&lt;_date&gt;58099680&lt;/_date&gt;&lt;_db_updated&gt;CNKI - Reference&lt;/_db_updated&gt;&lt;_issue&gt;02&lt;/_issue&gt;&lt;_journal&gt;辣椒杂志&lt;/_journal&gt;&lt;_keywords&gt;辣椒;成熟果实颜色;类胡萝卜素;辣椒红色素&lt;/_keywords&gt;&lt;_modified&gt;64779814&lt;/_modified&gt;&lt;_pages&gt;1-7&lt;/_pages&gt;&lt;_url&gt;https://kns.cnki.net/kcms/detail/detail.aspx?FileName=LJZZ201002003&amp;amp;DbName=CJFQ2010&lt;/_url&gt;&lt;_volume&gt;8&lt;/_volume&gt;&lt;_translated_author&gt;Zhang, Fang fang;Wang, Li hao;Hu, Hong;Zhang, Bao xi&lt;/_translated_author&gt;&lt;/Details&gt;&lt;Extra&gt;&lt;DBUID&gt;{89132DC1-133B-4554-813B-A382783205E7}&lt;/DBUID&gt;&lt;/Extra&gt;&lt;/Item&gt;&lt;/References&gt;&lt;/Group&gt;&lt;/Citation&gt;_x000a_"/>
    <w:docVar w:name="NE.Ref{1A07CAB8-3C97-4862-BE7D-88630C4A10BA}" w:val=" ADDIN NE.Ref.{1A07CAB8-3C97-4862-BE7D-88630C4A10BA}&lt;Citation&gt;&lt;Group&gt;&lt;References&gt;&lt;Item&gt;&lt;ID&gt;7&lt;/ID&gt;&lt;UID&gt;{7195B80F-A926-468C-8447-9541E7F40F79}&lt;/UID&gt;&lt;Title&gt;Mapping immature fruit colour‐related genes via bulked segregant analysis combined with whole‐genome re‐sequencing in pepper (Capsicum annuum              )&lt;/Title&gt;&lt;Template&gt;Journal Article&lt;/Template&gt;&lt;Star&gt;0&lt;/Star&gt;&lt;Tag&gt;0&lt;/Tag&gt;&lt;Author&gt;Song, Zhao; Zhong, Jian; Dong, Jichi; Hu, Fang; Zhang, Baige; Cheng, Jiaowen; Hu, Kailin&lt;/Author&gt;&lt;Year&gt;2022&lt;/Year&gt;&lt;Details&gt;&lt;_accessed&gt;64779785&lt;/_accessed&gt;&lt;_collection_scope&gt;SCIE&lt;/_collection_scope&gt;&lt;_created&gt;64779784&lt;/_created&gt;&lt;_db_updated&gt;CrossRef&lt;/_db_updated&gt;&lt;_doi&gt;10.1111/pbr.12997&lt;/_doi&gt;&lt;_impact_factor&gt;   2.536&lt;/_impact_factor&gt;&lt;_isbn&gt;0179-9541&lt;/_isbn&gt;&lt;_issue&gt;2&lt;/_issue&gt;&lt;_journal&gt;Plant Breeding&lt;/_journal&gt;&lt;_modified&gt;64779785&lt;/_modified&gt;&lt;_pages&gt;277-285&lt;/_pages&gt;&lt;_social_category&gt;农林科学(3)&lt;/_social_category&gt;&lt;_tertiary_title&gt;Plant Breeding&lt;/_tertiary_title&gt;&lt;_url&gt;https://onlinelibrary.wiley.com/doi/10.1111/pbr.12997_x000d__x000a_https://onlinelibrary.wiley.com/doi/pdf/10.1111/pbr.12997&lt;/_url&gt;&lt;_volume&gt;141&lt;/_volume&gt;&lt;/Details&gt;&lt;Extra&gt;&lt;DBUID&gt;{89132DC1-133B-4554-813B-A382783205E7}&lt;/DBUID&gt;&lt;/Extra&gt;&lt;/Item&gt;&lt;/References&gt;&lt;/Group&gt;&lt;/Citation&gt;_x000a_"/>
    <w:docVar w:name="NE.Ref{1C8EA4A0-44F4-4E54-8BAD-C7627EA9431D}" w:val=" ADDIN NE.Ref.{1C8EA4A0-44F4-4E54-8BAD-C7627EA9431D}&lt;Citation&gt;&lt;Group&gt;&lt;References&gt;&lt;Item&gt;&lt;ID&gt;41&lt;/ID&gt;&lt;UID&gt;{42F29F14-A30D-4AC0-BC19-FC48D1DE5BC2}&lt;/UID&gt;&lt;Title&gt;The Sequence Alignment/Map format and SAMtools&lt;/Title&gt;&lt;Template&gt;Journal Article&lt;/Template&gt;&lt;Star&gt;0&lt;/Star&gt;&lt;Tag&gt;0&lt;/Tag&gt;&lt;Author&gt;Li, Heng; Handsaker, Bob; Wysoker, Alec; Fennell, Tim; Ruan, Jue; Homer, Nils; Marth, Gabor; Abecasis, Goncalo; Durbin, Richard&lt;/Author&gt;&lt;Year&gt;2009&lt;/Year&gt;&lt;Details&gt;&lt;_accessed&gt;64781153&lt;/_accessed&gt;&lt;_collection_scope&gt;SCIE&lt;/_collection_scope&gt;&lt;_created&gt;64779784&lt;/_created&gt;&lt;_date&gt;57654720&lt;/_date&gt;&lt;_db_updated&gt;CrossRef&lt;/_db_updated&gt;&lt;_doi&gt;10.1093/bioinformatics/btp352&lt;/_doi&gt;&lt;_impact_factor&gt;   6.931&lt;/_impact_factor&gt;&lt;_isbn&gt;1367-4803&lt;/_isbn&gt;&lt;_issue&gt;16&lt;/_issue&gt;&lt;_journal&gt;Bioinformatics&lt;/_journal&gt;&lt;_modified&gt;64781153&lt;/_modified&gt;&lt;_pages&gt;2078-2079&lt;/_pages&gt;&lt;_social_category&gt;生物学(3)&lt;/_social_category&gt;&lt;_url&gt;https://academic.oup.com/bioinformatics/article/25/16/2078/204688_x000d__x000a_https://academic.oup.com/bioinformatics/article-pdf/25/16/2078/48994296/bioinformatics_25_16_2078.pdf&lt;/_url&gt;&lt;_volume&gt;25&lt;/_volume&gt;&lt;/Details&gt;&lt;Extra&gt;&lt;DBUID&gt;{89132DC1-133B-4554-813B-A382783205E7}&lt;/DBUID&gt;&lt;/Extra&gt;&lt;/Item&gt;&lt;/References&gt;&lt;/Group&gt;&lt;/Citation&gt;_x000a_"/>
    <w:docVar w:name="NE.Ref{1E07F89F-ECC9-45C0-9FF9-5CD4CCEF7335}" w:val=" ADDIN NE.Ref.{1E07F89F-ECC9-45C0-9FF9-5CD4CCEF7335}&lt;Citation&gt;&lt;Group&gt;&lt;References&gt;&lt;Item&gt;&lt;ID&gt;3&lt;/ID&gt;&lt;UID&gt;{7309EFAF-2E87-45DC-B6A3-51149E30AB71}&lt;/UID&gt;&lt;Title&gt;The zinc‐finger transcription factor                CcLOL                1              controls chloroplast development and immature pepper fruit color inCapsicum chinense              and its function is conserved in tomato&lt;/Title&gt;&lt;Template&gt;Journal Article&lt;/Template&gt;&lt;Star&gt;0&lt;/Star&gt;&lt;Tag&gt;0&lt;/Tag&gt;&lt;Author&gt;Borovsky, Yelena; Monsonego, Noam; Mohan, Vijee; Shabtai, Sara; Kamara, Itzhak; Faigenboim, Adi; Hill, Theresa; Chen, Shiyu; Stoffel, Kevin; Van Deynze, Allen; Paran, Ilan&lt;/Author&gt;&lt;Year&gt;2019&lt;/Year&gt;&lt;Details&gt;&lt;_accessed&gt;64779785&lt;/_accessed&gt;&lt;_created&gt;64779784&lt;/_created&gt;&lt;_db_updated&gt;CrossRef&lt;/_db_updated&gt;&lt;_doi&gt;10.1111/tpj.14305&lt;/_doi&gt;&lt;_impact_factor&gt;   7.091&lt;/_impact_factor&gt;&lt;_isbn&gt;0960-7412&lt;/_isbn&gt;&lt;_issue&gt;1&lt;/_issue&gt;&lt;_journal&gt;The Plant Journal&lt;/_journal&gt;&lt;_modified&gt;64779785&lt;/_modified&gt;&lt;_pages&gt;41-55&lt;/_pages&gt;&lt;_social_category&gt;生物学(1)&lt;/_social_category&gt;&lt;_tertiary_title&gt;The Plant Journal&lt;/_tertiary_title&gt;&lt;_url&gt;https://onlinelibrary.wiley.com/doi/10.1111/tpj.14305_x000d__x000a_https://onlinelibrary.wiley.com/doi/pdf/10.1111/tpj.14305&lt;/_url&gt;&lt;_volume&gt;99&lt;/_volume&gt;&lt;/Details&gt;&lt;Extra&gt;&lt;DBUID&gt;{89132DC1-133B-4554-813B-A382783205E7}&lt;/DBUID&gt;&lt;/Extra&gt;&lt;/Item&gt;&lt;/References&gt;&lt;/Group&gt;&lt;/Citation&gt;_x000a_"/>
    <w:docVar w:name="NE.Ref{1EDF737C-E3D9-41F2-B6C4-1E47D13B7A22}" w:val=" ADDIN NE.Ref.{1EDF737C-E3D9-41F2-B6C4-1E47D13B7A22}&lt;Citation&gt;&lt;Group&gt;&lt;References&gt;&lt;Item&gt;&lt;ID&gt;14&lt;/ID&gt;&lt;UID&gt;{079FC0A5-F261-42B6-88A0-9B2162EAB05B}&lt;/UID&gt;&lt;Title&gt;A comparison of the carotenoid accumulation in Capsicum varieties that show different ripening colours: deletion of the capsanthin-capsorubin synthase gene is not a prerequisite for the formation of a yellow pepper&lt;/Title&gt;&lt;Template&gt;Journal Article&lt;/Template&gt;&lt;Star&gt;0&lt;/Star&gt;&lt;Tag&gt;0&lt;/Tag&gt;&lt;Author&gt;Ha, Sun-Hwa; Kim, Jung-Bong; Park, Jong-Sug; Lee, Shin-Woo; Cho, Kang-Jin&lt;/Author&gt;&lt;Year&gt;2007&lt;/Year&gt;&lt;Details&gt;&lt;_accessed&gt;64779786&lt;/_accessed&gt;&lt;_collection_scope&gt;SCIE&lt;/_collection_scope&gt;&lt;_created&gt;64779784&lt;/_created&gt;&lt;_date&gt;56626560&lt;/_date&gt;&lt;_db_updated&gt;CrossRef&lt;/_db_updated&gt;&lt;_doi&gt;10.1093/jxb/erm132&lt;/_doi&gt;&lt;_impact_factor&gt;   7.298&lt;/_impact_factor&gt;&lt;_isbn&gt;0022-0957&lt;/_isbn&gt;&lt;_issue&gt;12&lt;/_issue&gt;&lt;_journal&gt;Journal of Experimental Botany&lt;/_journal&gt;&lt;_modified&gt;64779786&lt;/_modified&gt;&lt;_pages&gt;3135-3144&lt;/_pages&gt;&lt;_social_category&gt;生物学(2)&lt;/_social_category&gt;&lt;_url&gt;https://academic.oup.com/jxb/article-lookup/doi/10.1093/jxb/erm132_x000d__x000a_http://academic.oup.com/jxb/article-pdf/58/12/3135/16922087/erm132.pdf&lt;/_url&gt;&lt;_volume&gt;58&lt;/_volume&gt;&lt;/Details&gt;&lt;Extra&gt;&lt;DBUID&gt;{89132DC1-133B-4554-813B-A382783205E7}&lt;/DBUID&gt;&lt;/Extra&gt;&lt;/Item&gt;&lt;/References&gt;&lt;/Group&gt;&lt;/Citation&gt;_x000a_"/>
    <w:docVar w:name="NE.Ref{207AF396-6FC8-4DB3-8129-E9FEE8542DCC}" w:val=" ADDIN NE.Ref.{207AF396-6FC8-4DB3-8129-E9FEE8542DCC}&lt;Citation&gt;&lt;Group&gt;&lt;References&gt;&lt;Item&gt;&lt;ID&gt;54&lt;/ID&gt;&lt;UID&gt;{33F3BBBA-4AF5-4A91-8B52-8AB9D0242FC6}&lt;/UID&gt;&lt;Title&gt;甜椒果实颜色遗传研究&lt;/Title&gt;&lt;Template&gt;Journal Article&lt;/Template&gt;&lt;Star&gt;0&lt;/Star&gt;&lt;Tag&gt;0&lt;/Tag&gt;&lt;Author&gt;薛林宝; 吴雪霞; 陈建林&lt;/Author&gt;&lt;Year&gt;2005&lt;/Year&gt;&lt;Details&gt;&lt;_accessed&gt;64781154&lt;/_accessed&gt;&lt;_author_adr&gt;扬州大学; 上海市农业科学院园艺研究所&lt;/_author_adr&gt;&lt;_author_aff&gt;扬州大学; 上海市农业科学院园艺研究所&lt;/_author_aff&gt;&lt;_collection_scope&gt;CSCD;PKU&lt;/_collection_scope&gt;&lt;_created&gt;64779784&lt;/_created&gt;&lt;_db_provider&gt;北京万方数据股份有限公司&lt;/_db_provider&gt;&lt;_db_updated&gt;Wanfangdata&lt;/_db_updated&gt;&lt;_doi&gt;10.3321/j.issn:0513-353X.2005.03.029&lt;/_doi&gt;&lt;_isbn&gt;0513-353X&lt;/_isbn&gt;&lt;_issue&gt;3&lt;/_issue&gt;&lt;_journal&gt;园艺学报&lt;/_journal&gt;&lt;_keywords&gt;甜椒; 遗传; 果实; 颜色&lt;/_keywords&gt;&lt;_language&gt;chi&lt;/_language&gt;&lt;_modified&gt;64781154&lt;/_modified&gt;&lt;_pages&gt;513-515&lt;/_pages&gt;&lt;_tertiary_title&gt;ACTA HORTICULTURAE SINICA&lt;/_tertiary_title&gt;&lt;_translated_author&gt;Linbao, Xue; Xuexia, Wu; Jianlin, Chen&lt;/_translated_author&gt;&lt;_translated_title&gt;Study on Heredity of Fruit Colors of Sweet Pepper&lt;/_translated_title&gt;&lt;_url&gt;https://d.wanfangdata.com.cn/periodical/ChlQZXJpb2RpY2FsQ0hJTmV3UzIwMjMwMTEyEg15eXhiMjAwNTAzMDI5GghxbHdjbG1uMg%3D%3D&lt;/_url&gt;&lt;_volume&gt;32&lt;/_volume&gt;&lt;/Details&gt;&lt;Extra&gt;&lt;DBUID&gt;{89132DC1-133B-4554-813B-A382783205E7}&lt;/DBUID&gt;&lt;/Extra&gt;&lt;/Item&gt;&lt;/References&gt;&lt;/Group&gt;&lt;/Citation&gt;_x000a_"/>
    <w:docVar w:name="NE.Ref{21052A3C-A10F-41EC-A907-3BEB457E113E}" w:val=" ADDIN NE.Ref.{21052A3C-A10F-41EC-A907-3BEB457E113E}&lt;Citation&gt;&lt;Group&gt;&lt;References&gt;&lt;Item&gt;&lt;ID&gt;21&lt;/ID&gt;&lt;UID&gt;{37C1E6EE-DEA8-4FD2-B7E8-215133FB6C58}&lt;/UID&gt;&lt;Title&gt;Genetic mapping of the c1 locus by GBS-based BSA-seq revealed Pseudo-Response Regulator 2 as a candidate gene controlling pepper fruit color&lt;/Title&gt;&lt;Template&gt;Journal Article&lt;/Template&gt;&lt;Star&gt;0&lt;/Star&gt;&lt;Tag&gt;0&lt;/Tag&gt;&lt;Author&gt;Lee, Soo Bin; Kim, Jeong Eun; Kim, Hyoung Tae; Lee, Gyu-Myung; Kim, Byung-Soo; Lee, Je Min&lt;/Author&gt;&lt;Year&gt;2020&lt;/Year&gt;&lt;Details&gt;&lt;_accessed&gt;64781151&lt;/_accessed&gt;&lt;_collection_scope&gt;SCIE;EI&lt;/_collection_scope&gt;&lt;_created&gt;64779784&lt;/_created&gt;&lt;_db_updated&gt;CrossRef&lt;/_db_updated&gt;&lt;_doi&gt;10.1007/s00122-020-03565-5&lt;/_doi&gt;&lt;_impact_factor&gt;   5.574&lt;/_impact_factor&gt;&lt;_isbn&gt;0040-5752&lt;/_isbn&gt;&lt;_issue&gt;6&lt;/_issue&gt;&lt;_journal&gt;Theoretical and Applied Genetics&lt;/_journal&gt;&lt;_modified&gt;64781151&lt;/_modified&gt;&lt;_pages&gt;1897-1910&lt;/_pages&gt;&lt;_social_category&gt;农林科学(1)&lt;/_social_category&gt;&lt;_tertiary_title&gt;Theor Appl Genet&lt;/_tertiary_title&gt;&lt;_url&gt;http://link.springer.com/10.1007/s00122-020-03565-5_x000d__x000a_http://link.springer.com/content/pdf/10.1007/s00122-020-03565-5.pdf&lt;/_url&gt;&lt;_volume&gt;133&lt;/_volume&gt;&lt;/Details&gt;&lt;Extra&gt;&lt;DBUID&gt;{89132DC1-133B-4554-813B-A382783205E7}&lt;/DBUID&gt;&lt;/Extra&gt;&lt;/Item&gt;&lt;/References&gt;&lt;/Group&gt;&lt;/Citation&gt;_x000a_"/>
    <w:docVar w:name="NE.Ref{299FB8D1-FF1F-403D-B2B1-51A52B9BDF62}" w:val=" ADDIN NE.Ref.{299FB8D1-FF1F-403D-B2B1-51A52B9BDF62}&lt;Citation&gt;&lt;Group&gt;&lt;References&gt;&lt;Item&gt;&lt;ID&gt;7&lt;/ID&gt;&lt;UID&gt;{7195B80F-A926-468C-8447-9541E7F40F79}&lt;/UID&gt;&lt;Title&gt;Mapping immature fruit colour‐related genes via bulked segregant analysis combined with whole‐genome re‐sequencing in pepper (Capsicum annuum              )&lt;/Title&gt;&lt;Template&gt;Journal Article&lt;/Template&gt;&lt;Star&gt;0&lt;/Star&gt;&lt;Tag&gt;0&lt;/Tag&gt;&lt;Author&gt;Song, Zhao; Zhong, Jian; Dong, Jichi; Hu, Fang; Zhang, Baige; Cheng, Jiaowen; Hu, Kailin&lt;/Author&gt;&lt;Year&gt;2022&lt;/Year&gt;&lt;Details&gt;&lt;_accessed&gt;64779785&lt;/_accessed&gt;&lt;_collection_scope&gt;SCIE&lt;/_collection_scope&gt;&lt;_created&gt;64779784&lt;/_created&gt;&lt;_db_updated&gt;CrossRef&lt;/_db_updated&gt;&lt;_doi&gt;10.1111/pbr.12997&lt;/_doi&gt;&lt;_impact_factor&gt;   2.536&lt;/_impact_factor&gt;&lt;_isbn&gt;0179-9541&lt;/_isbn&gt;&lt;_issue&gt;2&lt;/_issue&gt;&lt;_journal&gt;Plant Breeding&lt;/_journal&gt;&lt;_modified&gt;64779785&lt;/_modified&gt;&lt;_pages&gt;277-285&lt;/_pages&gt;&lt;_social_category&gt;农林科学(3)&lt;/_social_category&gt;&lt;_tertiary_title&gt;Plant Breeding&lt;/_tertiary_title&gt;&lt;_url&gt;https://onlinelibrary.wiley.com/doi/10.1111/pbr.12997_x000d__x000a_https://onlinelibrary.wiley.com/doi/pdf/10.1111/pbr.12997&lt;/_url&gt;&lt;_volume&gt;141&lt;/_volume&gt;&lt;/Details&gt;&lt;Extra&gt;&lt;DBUID&gt;{89132DC1-133B-4554-813B-A382783205E7}&lt;/DBUID&gt;&lt;/Extra&gt;&lt;/Item&gt;&lt;/References&gt;&lt;/Group&gt;&lt;/Citation&gt;_x000a_"/>
    <w:docVar w:name="NE.Ref{29ACBBFD-8BD9-4F4B-88DB-8052B020A995}" w:val=" ADDIN NE.Ref.{29ACBBFD-8BD9-4F4B-88DB-8052B020A995}&lt;Citation&gt;&lt;Group&gt;&lt;References&gt;&lt;Item&gt;&lt;ID&gt;61&lt;/ID&gt;&lt;UID&gt;{12502007-7BC8-4754-B8E8-673B8217C8E3}&lt;/UID&gt;&lt;Title&gt;Secondary Metabolites ofCapsicum              Species and Their Importance in the Human Diet&lt;/Title&gt;&lt;Template&gt;Journal Article&lt;/Template&gt;&lt;Star&gt;0&lt;/Star&gt;&lt;Tag&gt;0&lt;/Tag&gt;&lt;Author&gt;Wahyuni, Yuni; Ballester, Ana-Rosa; Sudarmonowati, Enny; Bino, Raoul J; Bovy, Arnaud G&lt;/Author&gt;&lt;Year&gt;2013&lt;/Year&gt;&lt;Details&gt;&lt;_accessed&gt;64781056&lt;/_accessed&gt;&lt;_collection_scope&gt;SCIE&lt;/_collection_scope&gt;&lt;_created&gt;64779784&lt;/_created&gt;&lt;_date&gt;59598720&lt;/_date&gt;&lt;_db_updated&gt;CrossRef&lt;/_db_updated&gt;&lt;_doi&gt;10.1021/np300898z&lt;/_doi&gt;&lt;_impact_factor&gt;   4.803&lt;/_impact_factor&gt;&lt;_isbn&gt;0163-3864&lt;/_isbn&gt;&lt;_issue&gt;4&lt;/_issue&gt;&lt;_journal&gt;Journal of Natural Products&lt;/_journal&gt;&lt;_modified&gt;64781056&lt;/_modified&gt;&lt;_pages&gt;783-793&lt;/_pages&gt;&lt;_social_category&gt;生物学(2)&lt;/_social_category&gt;&lt;_tertiary_title&gt;J. Nat. Prod.&lt;/_tertiary_title&gt;&lt;_url&gt;https://pubs.acs.org/doi/10.1021/np300898z_x000d__x000a_https://pubs.acs.org/doi/pdf/10.1021/np300898z&lt;/_url&gt;&lt;_volume&gt;76&lt;/_volume&gt;&lt;/Details&gt;&lt;Extra&gt;&lt;DBUID&gt;{89132DC1-133B-4554-813B-A382783205E7}&lt;/DBUID&gt;&lt;/Extra&gt;&lt;/Item&gt;&lt;/References&gt;&lt;/Group&gt;&lt;/Citation&gt;_x000a_"/>
    <w:docVar w:name="NE.Ref{2A359AB1-8186-455F-BC6E-B10B35732296}" w:val=" ADDIN NE.Ref.{2A359AB1-8186-455F-BC6E-B10B35732296}&lt;Citation&gt;&lt;Group&gt;&lt;References&gt;&lt;Item&gt;&lt;ID&gt;39&lt;/ID&gt;&lt;UID&gt;{A8645CA5-E8BB-43A6-B226-C6C1F599B52B}&lt;/UID&gt;&lt;Title&gt;SOAPnuke: a MapReduce acceleration-supported software for integrated quality  control and preprocessing of high-throughput sequencing data&lt;/Title&gt;&lt;Template&gt;Journal Article&lt;/Template&gt;&lt;Star&gt;0&lt;/Star&gt;&lt;Tag&gt;0&lt;/Tag&gt;&lt;Author&gt;Chen, Y; Chen, Y; Shi, C; Huang, Z; Zhang, Y; Li, S; Li, Y; Ye, J; Yu, C; Li, Z; Zhang, X; Wang, J; Yang, H; Fang, L; Chen, Q&lt;/Author&gt;&lt;Year&gt;2018&lt;/Year&gt;&lt;Details&gt;&lt;_accessed&gt;64781153&lt;/_accessed&gt;&lt;_accession_num&gt;29220494&lt;/_accession_num&gt;&lt;_author_adr&gt;BGI-Shenzhen, Shenzhen 518083.; Geneplus-Beijing, Beijing 102206.; Department of Oncology, Fujian Medical University Union Hospital, Fuzhou 350001.; Fujian Key Laboratory of Translational Cancer Medicine, Fuzhou 350014.; Department of Stem Cell Research Institute, Fujian Medical University Stem Cell  Research Institute, Fuzhou 350000.; BGI-Shenzhen, Shenzhen 518083.; BGI-Shenzhen, Shenzhen 518083.; Collaborative Innovation Center of High Performance Computing, National  University of Defense Technology, Changsha 410073.; BGI-Shenzhen, Shenzhen 518083.; Collaborative Innovation Center of High Performance Computing, National  University of Defense Technology, Changsha 410073.; BGI-Shenzhen, Shenzhen 518083.; BGI-Shenzhen, Shenzhen 518083.; Intel China Ltd., Shanghai 200336.; Guangdong Provincial Hospital of Chinese Medicine, Guangzhou 510120.; Department of Surgery, Faculty of Medicine, The Chinese University of Hong Kong,  Hong Kong.; BGI-Shenzhen, Shenzhen 518083.; BGI-Shenzhen, Shenzhen 518083.; James D. Watson Institute of Genome Sciences, Hangzhou 310058, China.; BGI-Shenzhen, Shenzhen 518083.; James D. Watson Institute of Genome Sciences, Hangzhou 310058, China.; BGI-Shenzhen, Shenzhen 518083.; Collaborative Innovation Center of High Performance Computing, National  University of Defense Technology, Changsha 410073.; Department of Oncology, Fujian Medical University Union Hospital, Fuzhou 350001.; Fujian Key Laboratory of Translational Cancer Medicine, Fuzhou 350014.; Department of Stem Cell Research Institute, Fujian Medical University Stem Cell  Research Institute, Fuzhou 350000.&lt;/_author_adr&gt;&lt;_collection_scope&gt;SCIE&lt;/_collection_scope&gt;&lt;_created&gt;64779784&lt;/_created&gt;&lt;_date&gt;62062560&lt;/_date&gt;&lt;_date_display&gt;2018 Jan 1&lt;/_date_display&gt;&lt;_db_updated&gt;PubMed&lt;/_db_updated&gt;&lt;_doi&gt;10.1093/gigascience/gix120&lt;/_doi&gt;&lt;_impact_factor&gt;   7.658&lt;/_impact_factor&gt;&lt;_isbn&gt;2047-217X (Electronic); 2047-217X (Linking)&lt;/_isbn&gt;&lt;_issue&gt;1&lt;/_issue&gt;&lt;_journal&gt;Gigascience&lt;/_journal&gt;&lt;_keywords&gt;MapReduce; high-throughput sequencing; preprocessing; quality control&lt;/_keywords&gt;&lt;_language&gt;eng&lt;/_language&gt;&lt;_modified&gt;64781153&lt;/_modified&gt;&lt;_ori_publication&gt;(c) The Author(s) 2017. Published by Oxford University Press.&lt;/_ori_publication&gt;&lt;_pages&gt;1-6&lt;/_pages&gt;&lt;_social_category&gt;生物学(2)&lt;/_social_category&gt;&lt;_subject_headings&gt;Algorithms; Benchmarking; Computational Biology; High-Throughput Nucleotide Sequencing/*statistics &amp;amp; numerical data; Humans; *Metagenome; *Quality Control; RNA, Small Untranslated/*genetics/metabolism; *Software; Time Factors; Workflow&lt;/_subject_headings&gt;&lt;_tertiary_title&gt;GigaScience&lt;/_tertiary_title&gt;&lt;_type_work&gt;Journal Article; Research Support, U.S. Gov&amp;apos;t, Non-P.H.S.&lt;/_type_work&gt;&lt;_url&gt;http://www.ncbi.nlm.nih.gov/entrez/query.fcgi?cmd=Retrieve&amp;amp;db=pubmed&amp;amp;dopt=Abstract&amp;amp;list_uids=29220494&amp;amp;query_hl=1&lt;/_url&gt;&lt;_volume&gt;7&lt;/_volume&gt;&lt;/Details&gt;&lt;Extra&gt;&lt;DBUID&gt;{89132DC1-133B-4554-813B-A382783205E7}&lt;/DBUID&gt;&lt;/Extra&gt;&lt;/Item&gt;&lt;/References&gt;&lt;/Group&gt;&lt;/Citation&gt;_x000a_"/>
    <w:docVar w:name="NE.Ref{2DBBD305-316C-4976-8A8A-BC19C9BE10E8}" w:val=" ADDIN NE.Ref.{2DBBD305-316C-4976-8A8A-BC19C9BE10E8}&lt;Citation&gt;&lt;Group&gt;&lt;References&gt;&lt;Item&gt;&lt;ID&gt;7&lt;/ID&gt;&lt;UID&gt;{7195B80F-A926-468C-8447-9541E7F40F79}&lt;/UID&gt;&lt;Title&gt;Mapping immature fruit colour‐related genes via bulked segregant analysis combined with whole‐genome re‐sequencing in pepper (Capsicum annuum              )&lt;/Title&gt;&lt;Template&gt;Journal Article&lt;/Template&gt;&lt;Star&gt;0&lt;/Star&gt;&lt;Tag&gt;0&lt;/Tag&gt;&lt;Author&gt;Song, Zhao; Zhong, Jian; Dong, Jichi; Hu, Fang; Zhang, Baige; Cheng, Jiaowen; Hu, Kailin&lt;/Author&gt;&lt;Year&gt;2022&lt;/Year&gt;&lt;Details&gt;&lt;_accessed&gt;64779785&lt;/_accessed&gt;&lt;_collection_scope&gt;SCIE&lt;/_collection_scope&gt;&lt;_created&gt;64779784&lt;/_created&gt;&lt;_db_updated&gt;CrossRef&lt;/_db_updated&gt;&lt;_doi&gt;10.1111/pbr.12997&lt;/_doi&gt;&lt;_impact_factor&gt;   2.536&lt;/_impact_factor&gt;&lt;_isbn&gt;0179-9541&lt;/_isbn&gt;&lt;_issue&gt;2&lt;/_issue&gt;&lt;_journal&gt;Plant Breeding&lt;/_journal&gt;&lt;_modified&gt;64779785&lt;/_modified&gt;&lt;_pages&gt;277-285&lt;/_pages&gt;&lt;_social_category&gt;农林科学(3)&lt;/_social_category&gt;&lt;_tertiary_title&gt;Plant Breeding&lt;/_tertiary_title&gt;&lt;_url&gt;https://onlinelibrary.wiley.com/doi/10.1111/pbr.12997_x000d__x000a_https://onlinelibrary.wiley.com/doi/pdf/10.1111/pbr.12997&lt;/_url&gt;&lt;_volume&gt;141&lt;/_volume&gt;&lt;/Details&gt;&lt;Extra&gt;&lt;DBUID&gt;{89132DC1-133B-4554-813B-A382783205E7}&lt;/DBUID&gt;&lt;/Extra&gt;&lt;/Item&gt;&lt;/References&gt;&lt;/Group&gt;&lt;/Citation&gt;_x000a_"/>
    <w:docVar w:name="NE.Ref{310F9221-97D6-4479-AF73-D325E8DD7887}" w:val=" ADDIN NE.Ref.{310F9221-97D6-4479-AF73-D325E8DD7887}&lt;Citation&gt;&lt;Group&gt;&lt;References&gt;&lt;Item&gt;&lt;ID&gt;30&lt;/ID&gt;&lt;UID&gt;{68D97CF5-A346-4434-AE64-D4B836623A60}&lt;/UID&gt;&lt;Title&gt;Whole-genome sequencing of cultivated and wild peppers provides insights intoCapsicum              domestication and specialization&lt;/Title&gt;&lt;Template&gt;Journal Article&lt;/Template&gt;&lt;Star&gt;0&lt;/Star&gt;&lt;Tag&gt;0&lt;/Tag&gt;&lt;Author&gt;Qin, Cheng; Yu, Changshui; Shen, Yaou; Fang, Xiaodong; Chen, Lang; Min, Jiumeng; Cheng, Jiaowen; Zhao, Shancen; Xu, Meng; Luo, Yong; Yang, Yulan; Wu, Zhiming; Mao, Likai; Wu, Haiyang; Ling-Hu, Changying; Zhou, Huangkai; Lin, Haijian; González-Morales, Sandra; Trejo-Saavedra, Diana L; Tian, Hao; Tang, Xin; Zhao, Maojun; Huang, Zhiyong; Zhou, Anwei; Yao, Xiaoming; Cui, Junjie; Li, Wenqi; Chen, Zhe; Feng, Yongqiang; Niu, Yongchao; Bi, Shimin; Yang, Xiuwei; Li, Weipeng; Cai, Huimin; Luo, Xirong; Montes-Hernández, Salvador; Leyva-González, Marco A; Xiong, Zhiqiang; He, Xiujing; Bai, Lijun; Tan, Shu; Tang, Xiangqun; Liu, Dan; Liu, Jinwen; Zhang, Shangxing; Chen, Maoshan; Zhang, Lu; Zhang, Li; Zhang, Yinchao; Liao, Weiqin; Zhang, Yan; Wang, Min; Lv, Xiaodan; Wen, Bo; Liu, Hongjun; Luan, Hemi; Zhang, Yonggang; Yang, Shuang; Wang, Xiaodian; Xu, Jiaohui; Li, Xueqin; Li, Shuaicheng; Wang, Junyi; Palloix, Alain; Bosland, Paul W; Li, Yingrui; Krogh, Anders; Rivera-Bustamante, Rafael F; Herrera-Estrella, Luis; Yin, Ye; Yu, Jiping; Hu, Kailin; Zhang, Zhiming&lt;/Author&gt;&lt;Year&gt;2014&lt;/Year&gt;&lt;Details&gt;&lt;_accessed&gt;64781152&lt;/_accessed&gt;&lt;_created&gt;64779784&lt;/_created&gt;&lt;_date&gt;60098400&lt;/_date&gt;&lt;_db_updated&gt;CrossRef&lt;/_db_updated&gt;&lt;_doi&gt;10.1073/pnas.1400975111&lt;/_doi&gt;&lt;_impact_factor&gt;  12.779&lt;/_impact_factor&gt;&lt;_isbn&gt;0027-8424&lt;/_isbn&gt;&lt;_issue&gt;14&lt;/_issue&gt;&lt;_journal&gt;Proceedings of the National Academy of Sciences&lt;/_journal&gt;&lt;_modified&gt;64781152&lt;/_modified&gt;&lt;_pages&gt;5135-5140&lt;/_pages&gt;&lt;_social_category&gt;综合性期刊(1)&lt;/_social_category&gt;&lt;_tertiary_title&gt;Proc. Natl. Acad. Sci. U.S.A.&lt;/_tertiary_title&gt;&lt;_url&gt;https://pnas.org/doi/full/10.1073/pnas.1400975111_x000d__x000a_https://pnas.org/doi/pdf/10.1073/pnas.1400975111&lt;/_url&gt;&lt;_volume&gt;111&lt;/_volume&gt;&lt;/Details&gt;&lt;Extra&gt;&lt;DBUID&gt;{89132DC1-133B-4554-813B-A382783205E7}&lt;/DBUID&gt;&lt;/Extra&gt;&lt;/Item&gt;&lt;/References&gt;&lt;/Group&gt;&lt;Group&gt;&lt;References&gt;&lt;Item&gt;&lt;ID&gt;31&lt;/ID&gt;&lt;UID&gt;{B6F192DA-EBDF-4302-AD51-BC61690C4023}&lt;/UID&gt;&lt;Title&gt;The 3D architecture of the pepper genome and its relationship to function and evolution&lt;/Title&gt;&lt;Template&gt;Journal Article&lt;/Template&gt;&lt;Star&gt;0&lt;/Star&gt;&lt;Tag&gt;0&lt;/Tag&gt;&lt;Author&gt;Liao, Yi; Wang, Juntao; Zhu, Zhangsheng; Liu, Yuanlong; Chen, Jinfeng; Zhou, Yongfeng; Liu, Feng; Lei, Jianjun; Gaut, Brandon S; Cao, Bihao; Emerson, J J; Chen, Changming&lt;/Author&gt;&lt;Year&gt;2022&lt;/Year&gt;&lt;Details&gt;&lt;_accessed&gt;64781152&lt;/_accessed&gt;&lt;_collection_scope&gt;SCIE&lt;/_collection_scope&gt;&lt;_created&gt;64779784&lt;/_created&gt;&lt;_date&gt;64405440&lt;/_date&gt;&lt;_db_updated&gt;CrossRef&lt;/_db_updated&gt;&lt;_doi&gt;10.1038/s41467-022-31112-x&lt;/_doi&gt;&lt;_impact_factor&gt;  17.694&lt;/_impact_factor&gt;&lt;_isbn&gt;2041-1723&lt;/_isbn&gt;&lt;_issue&gt;1&lt;/_issue&gt;&lt;_journal&gt;Nature Communications&lt;/_journal&gt;&lt;_modified&gt;64781152&lt;/_modified&gt;&lt;_social_category&gt;综合性期刊(1)&lt;/_social_category&gt;&lt;_tertiary_title&gt;Nat Commun&lt;/_tertiary_title&gt;&lt;_url&gt;https://www.nature.com/articles/s41467-022-31112-x_x000d__x000a_https://www.nature.com/articles/s41467-022-31112-x.pdf&lt;/_url&gt;&lt;_volume&gt;13&lt;/_volume&gt;&lt;/Details&gt;&lt;Extra&gt;&lt;DBUID&gt;{89132DC1-133B-4554-813B-A382783205E7}&lt;/DBUID&gt;&lt;/Extra&gt;&lt;/Item&gt;&lt;/References&gt;&lt;/Group&gt;&lt;/Citation&gt;_x000a_"/>
    <w:docVar w:name="NE.Ref{34C49D5D-6975-4D80-8CF1-DFB142FFEC72}" w:val=" ADDIN NE.Ref.{34C49D5D-6975-4D80-8CF1-DFB142FFEC72}&lt;Citation&gt;&lt;Group&gt;&lt;References&gt;&lt;Item&gt;&lt;ID&gt;57&lt;/ID&gt;&lt;UID&gt;{AFF39F5B-4348-4C45-8AE2-81C1C0AEA3AA}&lt;/UID&gt;&lt;Title&gt;色差计在辣椒果实色泽变化检测中的应用&lt;/Title&gt;&lt;Template&gt;Journal Article&lt;/Template&gt;&lt;Star&gt;0&lt;/Star&gt;&lt;Tag&gt;0&lt;/Tag&gt;&lt;Author&gt;王利群; 戴雄泽&lt;/Author&gt;&lt;Year&gt;2009&lt;/Year&gt;&lt;Details&gt;&lt;_accessed&gt;64781155&lt;/_accessed&gt;&lt;_author_adr&gt;湖南省蔬菜工程技术研究中心; 湖南省作物研究所&lt;/_author_adr&gt;&lt;_author_aff&gt;湖南省蔬菜工程技术研究中心; 湖南省作物研究所&lt;/_author_aff&gt;&lt;_created&gt;64779784&lt;/_created&gt;&lt;_db_provider&gt;北京万方数据股份有限公司&lt;/_db_provider&gt;&lt;_db_updated&gt;Wanfangdata&lt;/_db_updated&gt;&lt;_doi&gt;10.3969/j.issn.1672-4542.2009.03.009&lt;/_doi&gt;&lt;_isbn&gt;1672-4542&lt;/_isbn&gt;&lt;_issue&gt;3&lt;/_issue&gt;&lt;_journal&gt;辣椒杂志&lt;/_journal&gt;&lt;_keywords&gt;辣椒; 色差计; 色泽比; 色度角&lt;/_keywords&gt;&lt;_language&gt;chi&lt;/_language&gt;&lt;_modified&gt;64781155&lt;/_modified&gt;&lt;_pages&gt;23-26,33&lt;/_pages&gt;&lt;_tertiary_title&gt;JOURNAL OF CHINA CAPSICUM&lt;/_tertiary_title&gt;&lt;_translated_title&gt;Application of Colorimeter for Testing Its Color Change during the Development of Hot Pepper(Capsicum annuum L.) Fruit&lt;/_translated_title&gt;&lt;_url&gt;https://d.wanfangdata.com.cn/periodical/ChlQZXJpb2RpY2FsQ0hJTmV3UzIwMjMwMTEyEg1sanp6MjAwOTAzMDA5GggzNWJqZXYxYw%3D%3D&lt;/_url&gt;&lt;_volume&gt;07&lt;/_volume&gt;&lt;_translated_author&gt;Wang, Li qun;Dai, Xiong ze&lt;/_translated_author&gt;&lt;/Details&gt;&lt;Extra&gt;&lt;DBUID&gt;{89132DC1-133B-4554-813B-A382783205E7}&lt;/DBUID&gt;&lt;/Extra&gt;&lt;/Item&gt;&lt;/References&gt;&lt;/Group&gt;&lt;/Citation&gt;_x000a_"/>
    <w:docVar w:name="NE.Ref{38874C03-D019-4021-8518-99E4A8E8D20E}" w:val=" ADDIN NE.Ref.{38874C03-D019-4021-8518-99E4A8E8D20E}&lt;Citation&gt;&lt;Group&gt;&lt;References&gt;&lt;Item&gt;&lt;ID&gt;2&lt;/ID&gt;&lt;UID&gt;{B2D10951-2C0A-4E38-BCFB-047B54E258C4}&lt;/UID&gt;&lt;Title&gt;pc8.1, a major QTL for pigment content in pepper fruit, is associated with variation in plastid compartment size&lt;/Title&gt;&lt;Template&gt;Journal Article&lt;/Template&gt;&lt;Star&gt;0&lt;/Star&gt;&lt;Tag&gt;0&lt;/Tag&gt;&lt;Author&gt;Brand, Arnon; Borovsky, Yelena; Meir, Sagit; Rogachev, Ilana; Aharoni, Asaph; Paran, Ilan&lt;/Author&gt;&lt;Year&gt;2012&lt;/Year&gt;&lt;Details&gt;&lt;_accessed&gt;64779785&lt;/_accessed&gt;&lt;_collection_scope&gt;SCIE&lt;/_collection_scope&gt;&lt;_created&gt;64779784&lt;/_created&gt;&lt;_db_updated&gt;CrossRef&lt;/_db_updated&gt;&lt;_doi&gt;10.1007/s00425-011-1530-9&lt;/_doi&gt;&lt;_impact_factor&gt;   4.540&lt;/_impact_factor&gt;&lt;_isbn&gt;0032-0935&lt;/_isbn&gt;&lt;_issue&gt;3&lt;/_issue&gt;&lt;_journal&gt;Planta&lt;/_journal&gt;&lt;_modified&gt;64779785&lt;/_modified&gt;&lt;_pages&gt;579-588&lt;/_pages&gt;&lt;_social_category&gt;生物学(2)&lt;/_social_category&gt;&lt;_tertiary_title&gt;Planta&lt;/_tertiary_title&gt;&lt;_url&gt;http://link.springer.com/10.1007/s00425-011-1530-9_x000d__x000a_http://link.springer.com/content/pdf/10.1007/s00425-011-1530-9&lt;/_url&gt;&lt;_volume&gt;235&lt;/_volume&gt;&lt;/Details&gt;&lt;Extra&gt;&lt;DBUID&gt;{89132DC1-133B-4554-813B-A382783205E7}&lt;/DBUID&gt;&lt;/Extra&gt;&lt;/Item&gt;&lt;/References&gt;&lt;/Group&gt;&lt;Group&gt;&lt;References&gt;&lt;Item&gt;&lt;ID&gt;4&lt;/ID&gt;&lt;UID&gt;{26EB59D1-2CE3-418D-9685-A2F13DF1852D}&lt;/UID&gt;&lt;Title&gt;CaGLK2 regulates natural variation of chlorophyll content and fruit color in pepper fruit&lt;/Title&gt;&lt;Template&gt;Journal Article&lt;/Template&gt;&lt;Star&gt;0&lt;/Star&gt;&lt;Tag&gt;0&lt;/Tag&gt;&lt;Author&gt;Brand, Arnon; Borovsky, Yelena; Hill, Theresa; Rahman, Khalis Afnan Abdul; Bellalou, Aharon; Van Deynze, Allen; Paran, Ilan&lt;/Author&gt;&lt;Year&gt;2014&lt;/Year&gt;&lt;Details&gt;&lt;_accessed&gt;64779785&lt;/_accessed&gt;&lt;_collection_scope&gt;SCIE;EI&lt;/_collection_scope&gt;&lt;_created&gt;64779784&lt;/_created&gt;&lt;_db_updated&gt;CrossRef&lt;/_db_updated&gt;&lt;_doi&gt;10.1007/s00122-014-2367-y&lt;/_doi&gt;&lt;_impact_factor&gt;   5.574&lt;/_impact_factor&gt;&lt;_isbn&gt;0040-5752&lt;/_isbn&gt;&lt;_issue&gt;10&lt;/_issue&gt;&lt;_journal&gt;Theoretical and Applied Genetics&lt;/_journal&gt;&lt;_modified&gt;64779785&lt;/_modified&gt;&lt;_pages&gt;2139-2148&lt;/_pages&gt;&lt;_social_category&gt;农林科学(1)&lt;/_social_category&gt;&lt;_tertiary_title&gt;Theor Appl Genet&lt;/_tertiary_title&gt;&lt;_url&gt;http://link.springer.com/10.1007/s00122-014-2367-y_x000d__x000a_http://link.springer.com/content/pdf/10.1007/s00122-014-2367-y&lt;/_url&gt;&lt;_volume&gt;127&lt;/_volume&gt;&lt;/Details&gt;&lt;Extra&gt;&lt;DBUID&gt;{89132DC1-133B-4554-813B-A382783205E7}&lt;/DBUID&gt;&lt;/Extra&gt;&lt;/Item&gt;&lt;/References&gt;&lt;/Group&gt;&lt;/Citation&gt;_x000a_"/>
    <w:docVar w:name="NE.Ref{41983F43-B8BC-441D-ABF9-9B399A07128F}" w:val=" ADDIN NE.Ref.{41983F43-B8BC-441D-ABF9-9B399A07128F}&lt;Citation&gt;&lt;Group&gt;&lt;References&gt;&lt;Item&gt;&lt;ID&gt;31&lt;/ID&gt;&lt;UID&gt;{B6F192DA-EBDF-4302-AD51-BC61690C4023}&lt;/UID&gt;&lt;Title&gt;The 3D architecture of the pepper genome and its relationship to function and evolution&lt;/Title&gt;&lt;Template&gt;Journal Article&lt;/Template&gt;&lt;Star&gt;0&lt;/Star&gt;&lt;Tag&gt;0&lt;/Tag&gt;&lt;Author&gt;Liao, Yi; Wang, Juntao; Zhu, Zhangsheng; Liu, Yuanlong; Chen, Jinfeng; Zhou, Yongfeng; Liu, Feng; Lei, Jianjun; Gaut, Brandon S; Cao, Bihao; Emerson, J J; Chen, Changming&lt;/Author&gt;&lt;Year&gt;2022&lt;/Year&gt;&lt;Details&gt;&lt;_accessed&gt;64781152&lt;/_accessed&gt;&lt;_collection_scope&gt;SCIE&lt;/_collection_scope&gt;&lt;_created&gt;64779784&lt;/_created&gt;&lt;_date&gt;64405440&lt;/_date&gt;&lt;_db_updated&gt;CrossRef&lt;/_db_updated&gt;&lt;_doi&gt;10.1038/s41467-022-31112-x&lt;/_doi&gt;&lt;_impact_factor&gt;  17.694&lt;/_impact_factor&gt;&lt;_isbn&gt;2041-1723&lt;/_isbn&gt;&lt;_issue&gt;1&lt;/_issue&gt;&lt;_journal&gt;Nature Communications&lt;/_journal&gt;&lt;_modified&gt;64781152&lt;/_modified&gt;&lt;_social_category&gt;综合性期刊(1)&lt;/_social_category&gt;&lt;_tertiary_title&gt;Nat Commun&lt;/_tertiary_title&gt;&lt;_url&gt;https://www.nature.com/articles/s41467-022-31112-x_x000d__x000a_https://www.nature.com/articles/s41467-022-31112-x.pdf&lt;/_url&gt;&lt;_volume&gt;13&lt;/_volume&gt;&lt;/Details&gt;&lt;Extra&gt;&lt;DBUID&gt;{89132DC1-133B-4554-813B-A382783205E7}&lt;/DBUID&gt;&lt;/Extra&gt;&lt;/Item&gt;&lt;/References&gt;&lt;/Group&gt;&lt;/Citation&gt;_x000a_"/>
    <w:docVar w:name="NE.Ref{42DD85D8-D8EF-4ADD-9DA9-5990141F2936}" w:val=" ADDIN NE.Ref.{42DD85D8-D8EF-4ADD-9DA9-5990141F2936}&lt;Citation&gt;&lt;Group&gt;&lt;References&gt;&lt;Item&gt;&lt;ID&gt;19&lt;/ID&gt;&lt;UID&gt;{6E8E7F3E-DD17-4372-AA01-DC3597D52478}&lt;/UID&gt;&lt;Title&gt;A candidate gene approach identified phytoene synthase as the locus for mature fruit color in red pepper (Capsicum spp.)&lt;/Title&gt;&lt;Template&gt;Journal Article&lt;/Template&gt;&lt;Star&gt;0&lt;/Star&gt;&lt;Tag&gt;0&lt;/Tag&gt;&lt;Author&gt;Huh, J H; Kang, B C; Nahm, S H; Kim, S; Ha, K S; Lee, M H; Kim, B D&lt;/Author&gt;&lt;Year&gt;2001&lt;/Year&gt;&lt;Details&gt;&lt;_accessed&gt;64781151&lt;/_accessed&gt;&lt;_collection_scope&gt;SCIE;EI&lt;/_collection_scope&gt;&lt;_created&gt;64779784&lt;/_created&gt;&lt;_date&gt;53121600&lt;/_date&gt;&lt;_date_display&gt;2001&lt;/_date_display&gt;&lt;_db_updated&gt;CrossRef&lt;/_db_updated&gt;&lt;_doi&gt;10.1007/s001220051677&lt;/_doi&gt;&lt;_impact_factor&gt;   5.574&lt;/_impact_factor&gt;&lt;_isbn&gt;0040-5752&lt;/_isbn&gt;&lt;_issue&gt;4&lt;/_issue&gt;&lt;_journal&gt;Theoretical and Applied Genetics&lt;/_journal&gt;&lt;_keywords&gt;Agronomy. Soil science and plant productions; Biological and medical sciences; c1 gene; c2 gene; Capsicum annuum; Capsicum chinense; carotenoids; Classical and quantitative genetics. Population genetics. Molecular genetics; Fundamental and applied biological sciences. Psychology; Generalities. Genetics. Plant material; Genetics and breeding of economic plants; phytoene synthase; Population genetics; y gene&lt;/_keywords&gt;&lt;_modified&gt;64781151&lt;/_modified&gt;&lt;_number&gt;1&lt;/_number&gt;&lt;_ori_publication&gt;Springer&lt;/_ori_publication&gt;&lt;_pages&gt;524-530&lt;/_pages&gt;&lt;_place_published&gt;Heidelberg;Berlin;&lt;/_place_published&gt;&lt;_social_category&gt;农林科学(1)&lt;/_social_category&gt;&lt;_url&gt;http://link.springer.com/10.1007/s001220051677_x000d__x000a_http://link.springer.com/content/pdf/10.1007/s001220051677&lt;/_url&gt;&lt;_volume&gt;102&lt;/_volume&gt;&lt;_tertiary_title&gt;Theor Appl Genet&lt;/_tertiary_title&gt;&lt;/Details&gt;&lt;Extra&gt;&lt;DBUID&gt;{89132DC1-133B-4554-813B-A382783205E7}&lt;/DBUID&gt;&lt;/Extra&gt;&lt;/Item&gt;&lt;/References&gt;&lt;/Group&gt;&lt;/Citation&gt;_x000a_"/>
    <w:docVar w:name="NE.Ref{45815427-1EB5-45E7-885F-7187BF03D721}" w:val=" ADDIN NE.Ref.{45815427-1EB5-45E7-885F-7187BF03D721}&lt;Citation&gt;&lt;Group&gt;&lt;References&gt;&lt;Item&gt;&lt;ID&gt;73&lt;/ID&gt;&lt;UID&gt;{4571E0B7-996B-4A2F-A66E-672BE338D54C}&lt;/UID&gt;&lt;Title&gt;DNA分子标记技术在植物研究中的应用&lt;/Title&gt;&lt;Template&gt;Journal Article&lt;/Template&gt;&lt;Star&gt;0&lt;/Star&gt;&lt;Tag&gt;0&lt;/Tag&gt;&lt;Author&gt;周延清&lt;/Author&gt;&lt;Year&gt;2005&lt;/Year&gt;&lt;Details&gt;&lt;_date_display&gt;2005&lt;/_date_display&gt;&lt;_date&gt;2005-01-01&lt;/_date&gt;&lt;_journal&gt;化学工业出版社&lt;/_journal&gt;&lt;_created&gt;64781084&lt;/_created&gt;&lt;_modified&gt;64781090&lt;/_modified&gt;&lt;_pages&gt;2-7&lt;/_pages&gt;&lt;_translated_author&gt;Zhou, Yan qing&lt;/_translated_author&gt;&lt;/Details&gt;&lt;Extra&gt;&lt;DBUID&gt;{89132DC1-133B-4554-813B-A382783205E7}&lt;/DBUID&gt;&lt;/Extra&gt;&lt;/Item&gt;&lt;/References&gt;&lt;/Group&gt;&lt;/Citation&gt;_x000a_"/>
    <w:docVar w:name="NE.Ref{4A20E81C-6091-4C17-AE90-105D210A2BC7}" w:val=" ADDIN NE.Ref.{4A20E81C-6091-4C17-AE90-105D210A2BC7}&lt;Citation&gt;&lt;Group&gt;&lt;References&gt;&lt;Item&gt;&lt;ID&gt;44&lt;/ID&gt;&lt;UID&gt;{C8C7EE50-C1A5-4A2C-8008-0B8FA3CBFF12}&lt;/UID&gt;&lt;Title&gt;QTL-seq: rapid mapping of quantitative trait loci in rice by whole genome resequencing of DNA from two bulked populations&lt;/Title&gt;&lt;Template&gt;Journal Article&lt;/Template&gt;&lt;Star&gt;0&lt;/Star&gt;&lt;Tag&gt;0&lt;/Tag&gt;&lt;Author&gt;Takagi, Hiroki; Abe, Akira; Yoshida, Kentaro; Kosugi, Shunichi; Natsume, Satoshi; Mitsuoka, Chikako; Uemura, Aiko; Utsushi, Hiroe; Tamiru, Muluneh; Takuno, Shohei; Innan, Hideki; Cano, Liliana M; Kamoun, Sophien; Terauchi, Ryohei&lt;/Author&gt;&lt;Year&gt;2013&lt;/Year&gt;&lt;Details&gt;&lt;_accessed&gt;64781153&lt;/_accessed&gt;&lt;_created&gt;64779784&lt;/_created&gt;&lt;_db_updated&gt;CrossRef&lt;/_db_updated&gt;&lt;_doi&gt;10.1111/tpj.12105&lt;/_doi&gt;&lt;_issue&gt;1&lt;/_issue&gt;&lt;_journal&gt;The Plant Journal&lt;/_journal&gt;&lt;_modified&gt;64781153&lt;/_modified&gt;&lt;_pages&gt;174-183&lt;/_pages&gt;&lt;_tertiary_title&gt;Plant J&lt;/_tertiary_title&gt;&lt;_url&gt;https://onlinelibrary.wiley.com/doi/10.1111/tpj.12105_x000d__x000a_http://onlinelibrary.wiley.com/wol1/doi/10.1111/tpj.12105/fullpdf&lt;/_url&gt;&lt;_volume&gt;74&lt;/_volume&gt;&lt;/Details&gt;&lt;Extra&gt;&lt;DBUID&gt;{89132DC1-133B-4554-813B-A382783205E7}&lt;/DBUID&gt;&lt;/Extra&gt;&lt;/Item&gt;&lt;/References&gt;&lt;/Group&gt;&lt;/Citation&gt;_x000a_"/>
    <w:docVar w:name="NE.Ref{4D031642-627F-47D6-8C3F-48264DA19CEB}" w:val=" ADDIN NE.Ref.{4D031642-627F-47D6-8C3F-48264DA19CEB}&lt;Citation&gt;&lt;Group&gt;&lt;References&gt;&lt;Item&gt;&lt;ID&gt;18&lt;/ID&gt;&lt;UID&gt;{4A6E8DA7-34BF-4529-91CA-A88ACEAD20D8}&lt;/UID&gt;&lt;Title&gt;Molecular genetics of the y locus in pepper: its relation to capsanthin-capsorubin synthase and to fruit color&lt;/Title&gt;&lt;Template&gt;Journal Article&lt;/Template&gt;&lt;Star&gt;0&lt;/Star&gt;&lt;Tag&gt;0&lt;/Tag&gt;&lt;Author&gt;Popovsky, S; Paran, I&lt;/Author&gt;&lt;Year&gt;2000&lt;/Year&gt;&lt;Details&gt;&lt;_accessed&gt;64781151&lt;/_accessed&gt;&lt;_collection_scope&gt;SCIE;EI&lt;/_collection_scope&gt;&lt;_created&gt;64779784&lt;/_created&gt;&lt;_date&gt;52594560&lt;/_date&gt;&lt;_date_display&gt;2000&lt;/_date_display&gt;&lt;_db_updated&gt;CrossRef&lt;/_db_updated&gt;&lt;_doi&gt;10.1007/s001220051453&lt;/_doi&gt;&lt;_impact_factor&gt;   5.574&lt;/_impact_factor&gt;&lt;_isbn&gt;0040-5752&lt;/_isbn&gt;&lt;_issue&gt;1-2&lt;/_issue&gt;&lt;_journal&gt;Theoretical and Applied Genetics&lt;/_journal&gt;&lt;_keywords&gt;Agronomy. Soil science and plant productions; Biological and medical sciences; capsanthin-capsorubin synthase; Capsicum annuum; carotenoids; CCS gene; Classical and quantitative genetics; Classical and quantitative genetics. Population genetics. Molecular genetics; Fundamental and applied biological sciences. Psychology; Generalities. Genetics. Plant material; Genetics and breeding of economic plants; y gene&lt;/_keywords&gt;&lt;_modified&gt;64781151&lt;/_modified&gt;&lt;_number&gt;1&lt;/_number&gt;&lt;_ori_publication&gt;Springer&lt;/_ori_publication&gt;&lt;_pages&gt;86-89&lt;/_pages&gt;&lt;_place_published&gt;Heidelberg;Berlin;&lt;/_place_published&gt;&lt;_social_category&gt;农林科学(1)&lt;/_social_category&gt;&lt;_url&gt;http://link.springer.com/10.1007/s001220051453_x000d__x000a_http://link.springer.com/content/pdf/10.1007/s001220051453&lt;/_url&gt;&lt;_volume&gt;101&lt;/_volume&gt;&lt;_tertiary_title&gt;Theor Appl Genet&lt;/_tertiary_title&gt;&lt;/Details&gt;&lt;Extra&gt;&lt;DBUID&gt;{89132DC1-133B-4554-813B-A382783205E7}&lt;/DBUID&gt;&lt;/Extra&gt;&lt;/Item&gt;&lt;/References&gt;&lt;/Group&gt;&lt;Group&gt;&lt;References&gt;&lt;Item&gt;&lt;ID&gt;62&lt;/ID&gt;&lt;UID&gt;{C071C918-C631-4066-BDD8-3A72DC9CBE5D}&lt;/UID&gt;&lt;Title&gt;The capsanthin-capsorubin synthase gene: a candidate gene for the y locus controlling the red fruit colour in pepper.&lt;/Title&gt;&lt;Template&gt;Journal Article&lt;/Template&gt;&lt;Star&gt;0&lt;/Star&gt;&lt;Tag&gt;0&lt;/Tag&gt;&lt;Author&gt;Lefebvre, Véronique; Kuntz, Marcel; Camara, Bilal; Palloix, Alain&lt;/Author&gt;&lt;Year&gt;1998&lt;/Year&gt;&lt;Details&gt;&lt;_accession_num&gt;MEDLINE:9526511&lt;/_accession_num&gt;&lt;_cited_count&gt;101&lt;/_cited_count&gt;&lt;_date_display&gt;1998, 1998-Mar&lt;/_date_display&gt;&lt;_doi&gt;10.1023/A:1005966313415&lt;/_doi&gt;&lt;_isbn&gt;01674412&lt;/_isbn&gt;&lt;_issue&gt;5&lt;/_issue&gt;&lt;_journal&gt;Plant Molecular Biology&lt;/_journal&gt;&lt;_pages&gt;785-789&lt;/_pages&gt;&lt;_type_work&gt;Journal Article&lt;/_type_work&gt;&lt;_url&gt;http://link.springer.com/10.1023/A:1005966313415&lt;/_url&gt;&lt;_volume&gt;36&lt;/_volume&gt;&lt;_created&gt;64781028&lt;/_created&gt;&lt;_modified&gt;64781056&lt;/_modified&gt;&lt;_db_provider&gt;ISI&lt;/_db_provider&gt;&lt;_impact_factor&gt;   4.335&lt;/_impact_factor&gt;&lt;_social_category&gt;生物学(2)&lt;/_social_category&gt;&lt;_collection_scope&gt;SCIE&lt;/_collection_scope&gt;&lt;_accessed&gt;64781056&lt;/_accessed&gt;&lt;_db_updated&gt;CrossRef&lt;/_db_updated&gt;&lt;/Details&gt;&lt;Extra&gt;&lt;DBUID&gt;{89132DC1-133B-4554-813B-A382783205E7}&lt;/DBUID&gt;&lt;/Extra&gt;&lt;/Item&gt;&lt;/References&gt;&lt;/Group&gt;&lt;/Citation&gt;_x000a_"/>
    <w:docVar w:name="NE.Ref{4DA8C56D-DA5A-4ACC-B716-701AD42D53C4}" w:val=" ADDIN NE.Ref.{4DA8C56D-DA5A-4ACC-B716-701AD42D53C4}&lt;Citation&gt;&lt;Group&gt;&lt;References&gt;&lt;Item&gt;&lt;ID&gt;20&lt;/ID&gt;&lt;UID&gt;{0E51BFED-4A1C-4484-AB5F-4DC74A612022}&lt;/UID&gt;&lt;Title&gt;Candidate Gene Analysis Reveals That the Fruit Color Locus C1 Corresponds to PRR2 in Pepper (Capsicum frutescens)&lt;/Title&gt;&lt;Template&gt;Journal Article&lt;/Template&gt;&lt;Star&gt;0&lt;/Star&gt;&lt;Tag&gt;0&lt;/Tag&gt;&lt;Author&gt;Jeong, Hyo-Bong; Jang, So-Jeong; Kang, Min-Young; Kim, Suna; Kwon, Jin-Kyung; Kang, Byoung-Cheorl&lt;/Author&gt;&lt;Year&gt;2020&lt;/Year&gt;&lt;Details&gt;&lt;_accessed&gt;64781151&lt;/_accessed&gt;&lt;_collection_scope&gt;SCIE&lt;/_collection_scope&gt;&lt;_created&gt;64779784&lt;/_created&gt;&lt;_date&gt;63256320&lt;/_date&gt;&lt;_db_updated&gt;CrossRef&lt;/_db_updated&gt;&lt;_doi&gt;10.3389/fpls.2020.00399&lt;/_doi&gt;&lt;_impact_factor&gt;   6.627&lt;/_impact_factor&gt;&lt;_isbn&gt;1664-462X&lt;/_isbn&gt;&lt;_journal&gt;Frontiers in Plant Science&lt;/_journal&gt;&lt;_modified&gt;64781151&lt;/_modified&gt;&lt;_social_category&gt;生物学(2)&lt;/_social_category&gt;&lt;_tertiary_title&gt;Front. Plant Sci.&lt;/_tertiary_title&gt;&lt;_url&gt;https://www.frontiersin.org/article/10.3389/fpls.2020.00399/full_x000d__x000a_https://www.frontiersin.org/article/10.3389/fpls.2020.00399/full&lt;/_url&gt;&lt;_volume&gt;11&lt;/_volume&gt;&lt;/Details&gt;&lt;Extra&gt;&lt;DBUID&gt;{89132DC1-133B-4554-813B-A382783205E7}&lt;/DBUID&gt;&lt;/Extra&gt;&lt;/Item&gt;&lt;/References&gt;&lt;/Group&gt;&lt;/Citation&gt;_x000a_"/>
    <w:docVar w:name="NE.Ref{50E6A4A5-F07C-4719-BA9F-CAABBE59E24B}" w:val=" ADDIN NE.Ref.{50E6A4A5-F07C-4719-BA9F-CAABBE59E24B}&lt;Citation&gt;&lt;Group&gt;&lt;References&gt;&lt;Item&gt;&lt;ID&gt;59&lt;/ID&gt;&lt;UID&gt;{BBF7C1F8-494B-45F0-9C4F-6A5C5DA815A7}&lt;/UID&gt;&lt;Title&gt;Red pepper (Capsicum annuum) carotenoids as a source of natural food colors:  analysis and stability-a review&lt;/Title&gt;&lt;Template&gt;Journal Article&lt;/Template&gt;&lt;Star&gt;0&lt;/Star&gt;&lt;Tag&gt;0&lt;/Tag&gt;&lt;Author&gt;Arimboor, R; Natarajan, R B; Menon, K R; Chandrasekhar, L P; Moorkoth, V&lt;/Author&gt;&lt;Year&gt;2015&lt;/Year&gt;&lt;Details&gt;&lt;_accessed&gt;64779789&lt;/_accessed&gt;&lt;_accession_num&gt;25745195&lt;/_accession_num&gt;&lt;_author_adr&gt;Quality Evaluation Laboratory, Spices Board, Sector 19 A, Vashi, Navi Mumabi,  Maharashtra India 400703.; Quality Evaluation Laboratory, Spices Board, Sector 19 A, Vashi, Navi Mumabi,  Maharashtra India 400703.; Quality Evaluation Laboratory, Spices Board, Suganda Bhavan, Palarivattom,  Cochin, Kerala India 682025.; Quality Evaluation Laboratory, Spices Board, Sector 19 A, Vashi, Navi Mumabi,  Maharashtra India 400703.; Quality Evaluation Laboratory, Spices Board, Sector 19 A, Vashi, Navi Mumabi,  Maharashtra India 400703.&lt;/_author_adr&gt;&lt;_collection_scope&gt;SCIE;EI&lt;/_collection_scope&gt;&lt;_created&gt;64779784&lt;/_created&gt;&lt;_date&gt;60569280&lt;/_date&gt;&lt;_date_display&gt;2015 Mar&lt;/_date_display&gt;&lt;_db_updated&gt;PubMed&lt;/_db_updated&gt;&lt;_doi&gt;10.1007/s13197-014-1260-7&lt;/_doi&gt;&lt;_impact_factor&gt;   3.117&lt;/_impact_factor&gt;&lt;_isbn&gt;0022-1155 (Print); 0975-8402 (Electronic); 0022-1155 (Linking)&lt;/_isbn&gt;&lt;_issue&gt;3&lt;/_issue&gt;&lt;_journal&gt;J Food Sci Technol&lt;/_journal&gt;&lt;_keywords&gt;Capsicum annum; Carotenoids; Color stability; Natural food color; Red pepper&lt;/_keywords&gt;&lt;_language&gt;eng&lt;/_language&gt;&lt;_modified&gt;64779789&lt;/_modified&gt;&lt;_pages&gt;1258-71&lt;/_pages&gt;&lt;_social_category&gt;农林科学(3)&lt;/_social_category&gt;&lt;_tertiary_title&gt;Journal of food science and technology&lt;/_tertiary_title&gt;&lt;_type_work&gt;Journal Article; Review&lt;/_type_work&gt;&lt;_url&gt;http://www.ncbi.nlm.nih.gov/entrez/query.fcgi?cmd=Retrieve&amp;amp;db=pubmed&amp;amp;dopt=Abstract&amp;amp;list_uids=25745195&amp;amp;query_hl=1&lt;/_url&gt;&lt;_volume&gt;52&lt;/_volume&gt;&lt;/Details&gt;&lt;Extra&gt;&lt;DBUID&gt;{89132DC1-133B-4554-813B-A382783205E7}&lt;/DBUID&gt;&lt;/Extra&gt;&lt;/Item&gt;&lt;/References&gt;&lt;/Group&gt;&lt;/Citation&gt;_x000a_"/>
    <w:docVar w:name="NE.Ref{526B82F3-3BC0-4978-8F54-80446EBC58DD}" w:val=" ADDIN NE.Ref.{526B82F3-3BC0-4978-8F54-80446EBC58DD}&lt;Citation&gt;&lt;Group&gt;&lt;References&gt;&lt;Item&gt;&lt;ID&gt;12&lt;/ID&gt;&lt;UID&gt;{5B5C5284-8040-4EF6-BA27-97B8A844E748}&lt;/UID&gt;&lt;Title&gt;Metabolite biodiversity in pepper (Capsicum) fruits of thirty-two diverse accessions: Variation in health-related compounds and implications for breeding&lt;/Title&gt;&lt;Template&gt;Journal Article&lt;/Template&gt;&lt;Star&gt;0&lt;/Star&gt;&lt;Tag&gt;0&lt;/Tag&gt;&lt;Author&gt;Wahyuni, Yuni; Ballester, Ana-Rosa; Sudarmonowati, Enny; Bino, Raoul J; Bovy, Arnaud G&lt;/Author&gt;&lt;Year&gt;2011&lt;/Year&gt;&lt;Details&gt;&lt;_accessed&gt;64779785&lt;/_accessed&gt;&lt;_collection_scope&gt;SCIE&lt;/_collection_scope&gt;&lt;_created&gt;64779784&lt;/_created&gt;&lt;_db_updated&gt;CrossRef&lt;/_db_updated&gt;&lt;_doi&gt;10.1016/j.phytochem.2011.03.016&lt;/_doi&gt;&lt;_impact_factor&gt;   4.004&lt;/_impact_factor&gt;&lt;_isbn&gt;00319422&lt;/_isbn&gt;&lt;_issue&gt;11-12&lt;/_issue&gt;&lt;_journal&gt;Phytochemistry&lt;/_journal&gt;&lt;_modified&gt;64779785&lt;/_modified&gt;&lt;_pages&gt;1358-1370&lt;/_pages&gt;&lt;_social_category&gt;生物学(2)&lt;/_social_category&gt;&lt;_tertiary_title&gt;Phytochemistry&lt;/_tertiary_title&gt;&lt;_url&gt;https://linkinghub.elsevier.com/retrieve/pii/S0031942211001683_x000d__x000a_https://api.elsevier.com/content/article/PII:S0031942211001683?httpAccept=text/xml&lt;/_url&gt;&lt;_volume&gt;72&lt;/_volume&gt;&lt;/Details&gt;&lt;Extra&gt;&lt;DBUID&gt;{89132DC1-133B-4554-813B-A382783205E7}&lt;/DBUID&gt;&lt;/Extra&gt;&lt;/Item&gt;&lt;/References&gt;&lt;/Group&gt;&lt;/Citation&gt;_x000a_"/>
    <w:docVar w:name="NE.Ref{57EF18D7-D0D9-4BBF-B886-A9EB38B5B245}" w:val=" ADDIN NE.Ref.{57EF18D7-D0D9-4BBF-B886-A9EB38B5B245}&lt;Citation&gt;&lt;Group&gt;&lt;References&gt;&lt;Item&gt;&lt;ID&gt;26&lt;/ID&gt;&lt;UID&gt;{B07D9387-CC91-40CB-AF3F-38DDDBC1AC53}&lt;/UID&gt;&lt;Title&gt;Orange Fruit Color in Capsicum due to Deletion of Capsanthin-capsorubin Synthesis Gene&lt;/Title&gt;&lt;Template&gt;Journal Article&lt;/Template&gt;&lt;Star&gt;0&lt;/Star&gt;&lt;Tag&gt;0&lt;/Tag&gt;&lt;Author&gt;Lang, Ya-Qin; Yanagawa, Satoshi; Sasanuma, Tsuneo; Sasakuma, Tetsuo&lt;/Author&gt;&lt;Year&gt;2004&lt;/Year&gt;&lt;Details&gt;&lt;_accessed&gt;64781152&lt;/_accessed&gt;&lt;_collection_scope&gt;SCIE&lt;/_collection_scope&gt;&lt;_created&gt;64779784&lt;/_created&gt;&lt;_date&gt;54698400&lt;/_date&gt;&lt;_date_display&gt;2004&lt;/_date_display&gt;&lt;_db_updated&gt;CrossRef&lt;/_db_updated&gt;&lt;_doi&gt;10.1270/jsbbs.54.33&lt;/_doi&gt;&lt;_impact_factor&gt;   2.014&lt;/_impact_factor&gt;&lt;_isbn&gt;1344-7610&lt;/_isbn&gt;&lt;_issue&gt;1&lt;/_issue&gt;&lt;_journal&gt;Breeding Science&lt;/_journal&gt;&lt;_keywords&gt;Agronomy. Soil science and plant productions; Biological and medical sciences; BIOSYNTHESIS; capsanthin-capsorubin synthase (CCS); Capsicum; CAPSICUM ANNUUM; CAROTENOIDS; COLOUR; FRUIT; Fundamental and applied biological sciences. Psychology; GENE EXPRESSION; GENETIC MARKERS; Genetics and breeding of economic plants; PCR; pepper plant with orange fruits&lt;/_keywords&gt;&lt;_modified&gt;64781152&lt;/_modified&gt;&lt;_number&gt;1&lt;/_number&gt;&lt;_ori_publication&gt;Japanese Society of Breeding&lt;/_ori_publication&gt;&lt;_pages&gt;33-39&lt;/_pages&gt;&lt;_place_published&gt;Tokyo&lt;/_place_published&gt;&lt;_social_category&gt;农林科学(3)&lt;/_social_category&gt;&lt;_url&gt;http://www.jstage.jst.go.jp/article/jsbbs/54/1/54_1_33/_article_x000d__x000a_http://www.jstage.jst.go.jp/article/jsbbs/54/1/54_1_33/_pdf&lt;/_url&gt;&lt;_volume&gt;54&lt;/_volume&gt;&lt;_tertiary_title&gt;Breed. Sci.&lt;/_tertiary_title&gt;&lt;/Details&gt;&lt;Extra&gt;&lt;DBUID&gt;{89132DC1-133B-4554-813B-A382783205E7}&lt;/DBUID&gt;&lt;/Extra&gt;&lt;/Item&gt;&lt;/References&gt;&lt;/Group&gt;&lt;/Citation&gt;_x000a_"/>
    <w:docVar w:name="NE.Ref{59F32B23-8467-4424-9C33-4C2EA0ABE3BC}" w:val=" ADDIN NE.Ref.{59F32B23-8467-4424-9C33-4C2EA0ABE3BC}&lt;Citation&gt;&lt;Group&gt;&lt;References&gt;&lt;Item&gt;&lt;ID&gt;32&lt;/ID&gt;&lt;UID&gt;{7A39CBD3-989C-4B39-96E5-39995837CA9B}&lt;/UID&gt;&lt;Title&gt;基于BSA-Seq的黄瓜重要园艺性状遗传定位研究进展&lt;/Title&gt;&lt;Template&gt;Journal Article&lt;/Template&gt;&lt;Star&gt;0&lt;/Star&gt;&lt;Tag&gt;0&lt;/Tag&gt;&lt;Author&gt;周雨晴; 郭宇玲; 伊然; 陈壁融; 杨羽清; 潘玉朋&lt;/Author&gt;&lt;Year&gt;2022&lt;/Year&gt;&lt;Details&gt;&lt;_accessed&gt;64781152&lt;/_accessed&gt;&lt;_author_aff&gt;西北农林科技大学园艺学院;&lt;/_author_aff&gt;&lt;_collection_scope&gt;PKU&lt;/_collection_scope&gt;&lt;_created&gt;64779784&lt;/_created&gt;&lt;_date&gt;64432800&lt;/_date&gt;&lt;_db_updated&gt;CNKI - Reference&lt;/_db_updated&gt;&lt;_journal&gt;分子植物育种&lt;/_journal&gt;&lt;_keywords&gt;黄瓜;园艺性状;遗传定位;BSA-Seq&lt;/_keywords&gt;&lt;_modified&gt;64781152&lt;/_modified&gt;&lt;_pages&gt;1-12&lt;/_pages&gt;&lt;_url&gt;https://kns.cnki.net/kcms/detail/detail.aspx?FileName=FZZW20220701001&amp;amp;DbName=DKFX2022&lt;/_url&gt;&lt;_translated_author&gt;Zhou, Yu qing;Guo, Yu ling;Yi, Ran;Chen, Bi rong;Yang, Yu qing;Pan, Yu peng&lt;/_translated_author&gt;&lt;/Details&gt;&lt;Extra&gt;&lt;DBUID&gt;{89132DC1-133B-4554-813B-A382783205E7}&lt;/DBUID&gt;&lt;/Extra&gt;&lt;/Item&gt;&lt;/References&gt;&lt;/Group&gt;&lt;/Citation&gt;_x000a_"/>
    <w:docVar w:name="NE.Ref{5B94BA6A-79F3-4486-B6B8-BF1B5EB9C00B}" w:val=" ADDIN NE.Ref.{5B94BA6A-79F3-4486-B6B8-BF1B5EB9C00B}&lt;Citation&gt;&lt;Group&gt;&lt;References&gt;&lt;Item&gt;&lt;ID&gt;71&lt;/ID&gt;&lt;UID&gt;{F7CF70AF-CD9A-44B1-8DD7-62EB266C2E83}&lt;/UID&gt;&lt;Title&gt;Formulae and Program to Determine Total Carotenoids and Chlorophylls A and B of Leaf Extracts in Different Solvents&lt;/Title&gt;&lt;Template&gt;Book Section&lt;/Template&gt;&lt;Star&gt;0&lt;/Star&gt;&lt;Tag&gt;0&lt;/Tag&gt;&lt;Author&gt;Wellburn, A R; Lichtenthaler, H&lt;/Author&gt;&lt;Year&gt;1984&lt;/Year&gt;&lt;Details&gt;&lt;_date_display&gt;1984&lt;/_date_display&gt;&lt;_date&gt;1984-01-01&lt;/_date&gt;&lt;_isbn&gt;9789024729432;9024729432;&lt;/_isbn&gt;&lt;_pages&gt;9-12&lt;/_pages&gt;&lt;_publisher&gt;Springer Netherlands&lt;/_publisher&gt;&lt;_created&gt;64781076&lt;/_created&gt;&lt;_modified&gt;64781077&lt;/_modified&gt;&lt;_url&gt;http://pku.summon.serialssolutions.com/2.0.0/link/0/eLvHCXMwnV1LS8QwEA66ehAPvlFRyVmodJs2j6P7wsMKC-7JS8kTF0srtgt68bc7ybYq6kWPLdNSZsLMN818XxAiyVUcfcsJjmgHUNkxTrRwQaZMamKhF-HEMeV5w_e3fDpLJuPsC0cszL53G5Qhb3fUN9_8eFFbyLGUUB6lOVlHG4RD-YVF_dZu1YUfLQDaYy_htyWgHgGWTEmyUt75vP6QI_r1xT82SUPtmez87zN30banMWDPLwDX7aE1W-6jzUEFYPD1ANUTwKrLQlosS4NnqyEt3FR41I7HWDwH0wL7gRCA1dXC1MF0-AANfgWxKYoaX4dbA1w5PLXS4fFL40lXNV6UeNSevNLgu6rwQ5X1IZpPxvPhTdSevxBpgH2R45oxKGxcGWe9kiPj1lFLWQJRp7HMjBamb4QyQiil-32pWGwMk5ml1BpKjlCvrEp7jDAAK5MYoi2EPs1EJlNNnFNMOZfC0-IEXXbuy31zUeedmjI4MBdpDg7MvQNzcODpX4zPUK95XtpztP70uLwIK-MdVeC3xg&lt;/_url&gt;&lt;_place_published&gt;Dordrecht&lt;/_place_published&gt;&lt;_number&gt;1&lt;/_number&gt;&lt;_doi&gt;10.1007/978-94-017-6368-4_3&lt;/_doi&gt;&lt;_short_title&gt;Advances in Photosynthesis Research&lt;/_short_title&gt;&lt;_ori_publication&gt;Springer Netherlands&lt;/_ori_publication&gt;&lt;_keywords&gt;Light Petroleum; Peak Maximum; Phenol Oxidase; Total Carotenoid; Total Chlorophyll&lt;/_keywords&gt;&lt;_accessed&gt;64781077&lt;/_accessed&gt;&lt;_db_updated&gt;PKU Search&lt;/_db_updated&gt;&lt;/Details&gt;&lt;Extra&gt;&lt;DBUID&gt;{89132DC1-133B-4554-813B-A382783205E7}&lt;/DBUID&gt;&lt;/Extra&gt;&lt;/Item&gt;&lt;/References&gt;&lt;/Group&gt;&lt;/Citation&gt;_x000a_"/>
    <w:docVar w:name="NE.Ref{5BD9D2CF-CB7C-4749-85BA-7F6DABF856FA}" w:val=" ADDIN NE.Ref.{5BD9D2CF-CB7C-4749-85BA-7F6DABF856FA}&lt;Citation&gt;&lt;Group&gt;&lt;References&gt;&lt;Item&gt;&lt;ID&gt;45&lt;/ID&gt;&lt;UID&gt;{94B6650C-7676-4CDF-8E7C-5FDDCD4A58DA}&lt;/UID&gt;&lt;Title&gt;Sensitive protein alignments at tree-of-life scale using DIAMOND&lt;/Title&gt;&lt;Template&gt;Journal Article&lt;/Template&gt;&lt;Star&gt;0&lt;/Star&gt;&lt;Tag&gt;0&lt;/Tag&gt;&lt;Author&gt;Buchfink, Benjamin; Reuter, Klaus; Drost, Hajk-Georg&lt;/Author&gt;&lt;Year&gt;2021&lt;/Year&gt;&lt;Details&gt;&lt;_accessed&gt;64781154&lt;/_accessed&gt;&lt;_collection_scope&gt;SCIE&lt;/_collection_scope&gt;&lt;_created&gt;64779784&lt;/_created&gt;&lt;_db_updated&gt;CrossRef&lt;/_db_updated&gt;&lt;_doi&gt;10.1038/s41592-021-01101-x&lt;/_doi&gt;&lt;_impact_factor&gt;  47.990&lt;/_impact_factor&gt;&lt;_isbn&gt;1548-7091&lt;/_isbn&gt;&lt;_issue&gt;4&lt;/_issue&gt;&lt;_journal&gt;Nature Methods&lt;/_journal&gt;&lt;_modified&gt;64781154&lt;/_modified&gt;&lt;_pages&gt;366-368&lt;/_pages&gt;&lt;_social_category&gt;生物学(1)&lt;/_social_category&gt;&lt;_tertiary_title&gt;Nat Methods&lt;/_tertiary_title&gt;&lt;_url&gt;http://www.nature.com/articles/s41592-021-01101-x_x000d__x000a_http://www.nature.com/articles/s41592-021-01101-x.pdf&lt;/_url&gt;&lt;_volume&gt;18&lt;/_volume&gt;&lt;/Details&gt;&lt;Extra&gt;&lt;DBUID&gt;{89132DC1-133B-4554-813B-A382783205E7}&lt;/DBUID&gt;&lt;/Extra&gt;&lt;/Item&gt;&lt;/References&gt;&lt;/Group&gt;&lt;/Citation&gt;_x000a_"/>
    <w:docVar w:name="NE.Ref{5F5BB9E0-615F-494E-8A25-ABE12BEF64D3}" w:val=" ADDIN NE.Ref.{5F5BB9E0-615F-494E-8A25-ABE12BEF64D3}&lt;Citation&gt;&lt;Group&gt;&lt;References&gt;&lt;Item&gt;&lt;ID&gt;43&lt;/ID&gt;&lt;UID&gt;{6C26E252-2CC7-4196-B315-BF4651BB8939}&lt;/UID&gt;&lt;Title&gt;QTLseqr: An R Package for Bulk Segregant Analysis with Next‐Generation Sequencing&lt;/Title&gt;&lt;Template&gt;Journal Article&lt;/Template&gt;&lt;Star&gt;0&lt;/Star&gt;&lt;Tag&gt;0&lt;/Tag&gt;&lt;Author&gt;Mansfeld, Ben N; Grumet, Rebecca&lt;/Author&gt;&lt;Year&gt;2018&lt;/Year&gt;&lt;Details&gt;&lt;_accessed&gt;64781153&lt;/_accessed&gt;&lt;_created&gt;64779784&lt;/_created&gt;&lt;_db_updated&gt;CrossRef&lt;/_db_updated&gt;&lt;_doi&gt;10.3835/plantgenome2018.01.0006&lt;/_doi&gt;&lt;_impact_factor&gt;   4.219&lt;/_impact_factor&gt;&lt;_isbn&gt;1940-3372&lt;/_isbn&gt;&lt;_issue&gt;2&lt;/_issue&gt;&lt;_journal&gt;The Plant Genome&lt;/_journal&gt;&lt;_modified&gt;64781153&lt;/_modified&gt;&lt;_pages&gt;180006&lt;/_pages&gt;&lt;_social_category&gt;生物学(2)&lt;/_social_category&gt;&lt;_tertiary_title&gt;The Plant Genome&lt;/_tertiary_title&gt;&lt;_url&gt;https://onlinelibrary.wiley.com/doi/10.3835/plantgenome2018.01.0006_x000d__x000a_https://onlinelibrary.wiley.com/doi/pdf/10.3835/plantgenome2018.01.0006&lt;/_url&gt;&lt;_volume&gt;11&lt;/_volume&gt;&lt;/Details&gt;&lt;Extra&gt;&lt;DBUID&gt;{89132DC1-133B-4554-813B-A382783205E7}&lt;/DBUID&gt;&lt;/Extra&gt;&lt;/Item&gt;&lt;/References&gt;&lt;/Group&gt;&lt;/Citation&gt;_x000a_"/>
    <w:docVar w:name="NE.Ref{629720DF-0A28-43DF-ABC1-C5D528988C8C}" w:val=" ADDIN NE.Ref.{629720DF-0A28-43DF-ABC1-C5D528988C8C}&lt;Citation&gt;&lt;Group&gt;&lt;References&gt;&lt;Item&gt;&lt;ID&gt;14&lt;/ID&gt;&lt;UID&gt;{079FC0A5-F261-42B6-88A0-9B2162EAB05B}&lt;/UID&gt;&lt;Title&gt;A comparison of the carotenoid accumulation in Capsicum varieties that show different ripening colours: deletion of the capsanthin-capsorubin synthase gene is not a prerequisite for the formation of a yellow pepper&lt;/Title&gt;&lt;Template&gt;Journal Article&lt;/Template&gt;&lt;Star&gt;0&lt;/Star&gt;&lt;Tag&gt;0&lt;/Tag&gt;&lt;Author&gt;Ha, Sun-Hwa; Kim, Jung-Bong; Park, Jong-Sug; Lee, Shin-Woo; Cho, Kang-Jin&lt;/Author&gt;&lt;Year&gt;2007&lt;/Year&gt;&lt;Details&gt;&lt;_accessed&gt;64779786&lt;/_accessed&gt;&lt;_collection_scope&gt;SCIE&lt;/_collection_scope&gt;&lt;_created&gt;64779784&lt;/_created&gt;&lt;_date&gt;56626560&lt;/_date&gt;&lt;_db_updated&gt;CrossRef&lt;/_db_updated&gt;&lt;_doi&gt;10.1093/jxb/erm132&lt;/_doi&gt;&lt;_impact_factor&gt;   7.298&lt;/_impact_factor&gt;&lt;_isbn&gt;0022-0957&lt;/_isbn&gt;&lt;_issue&gt;12&lt;/_issue&gt;&lt;_journal&gt;Journal of Experimental Botany&lt;/_journal&gt;&lt;_modified&gt;64779786&lt;/_modified&gt;&lt;_pages&gt;3135-3144&lt;/_pages&gt;&lt;_social_category&gt;生物学(2)&lt;/_social_category&gt;&lt;_url&gt;https://academic.oup.com/jxb/article-lookup/doi/10.1093/jxb/erm132_x000d__x000a_http://academic.oup.com/jxb/article-pdf/58/12/3135/16922087/erm132.pdf&lt;/_url&gt;&lt;_volume&gt;58&lt;/_volume&gt;&lt;/Details&gt;&lt;Extra&gt;&lt;DBUID&gt;{89132DC1-133B-4554-813B-A382783205E7}&lt;/DBUID&gt;&lt;/Extra&gt;&lt;/Item&gt;&lt;/References&gt;&lt;/Group&gt;&lt;Group&gt;&lt;References&gt;&lt;Item&gt;&lt;ID&gt;15&lt;/ID&gt;&lt;UID&gt;{731111AF-CB5B-4358-B7E6-92F0C18065D4}&lt;/UID&gt;&lt;Title&gt;Variability of carotenoid biosynthesis in orange colored Capsicum spp.&lt;/Title&gt;&lt;Template&gt;Journal Article&lt;/Template&gt;&lt;Star&gt;0&lt;/Star&gt;&lt;Tag&gt;0&lt;/Tag&gt;&lt;Author&gt;Guzman, Ivette; Hamby, Shane; Romero, Joslynn; Bosland, Paul W; O Connell, Mary A&lt;/Author&gt;&lt;Year&gt;2010&lt;/Year&gt;&lt;Details&gt;&lt;_accessed&gt;64779786&lt;/_accessed&gt;&lt;_collection_scope&gt;SCIE&lt;/_collection_scope&gt;&lt;_created&gt;64779784&lt;/_created&gt;&lt;_db_updated&gt;CrossRef&lt;/_db_updated&gt;&lt;_doi&gt;10.1016/j.plantsci.2010.04.014&lt;/_doi&gt;&lt;_impact_factor&gt;   5.363&lt;/_impact_factor&gt;&lt;_isbn&gt;01689452&lt;/_isbn&gt;&lt;_issue&gt;1-2&lt;/_issue&gt;&lt;_journal&gt;Plant Science&lt;/_journal&gt;&lt;_modified&gt;64779786&lt;/_modified&gt;&lt;_pages&gt;49-59&lt;/_pages&gt;&lt;_social_category&gt;生物学(2)&lt;/_social_category&gt;&lt;_tertiary_title&gt;Plant Science&lt;/_tertiary_title&gt;&lt;_url&gt;https://linkinghub.elsevier.com/retrieve/pii/S016894521000124X_x000d__x000a_https://api.elsevier.com/content/article/PII:S016894521000124X?httpAccept=text/xml&lt;/_url&gt;&lt;_volume&gt;179&lt;/_volume&gt;&lt;/Details&gt;&lt;Extra&gt;&lt;DBUID&gt;{89132DC1-133B-4554-813B-A382783205E7}&lt;/DBUID&gt;&lt;/Extra&gt;&lt;/Item&gt;&lt;/References&gt;&lt;/Group&gt;&lt;Group&gt;&lt;References&gt;&lt;Item&gt;&lt;ID&gt;16&lt;/ID&gt;&lt;UID&gt;{F5FF5C3A-2E3A-4BBC-9BA4-9C4817D4EA29}&lt;/UID&gt;&lt;Title&gt;Plant carotenoids: recent advances and future perspectives&lt;/Title&gt;&lt;Template&gt;Journal Article&lt;/Template&gt;&lt;Star&gt;0&lt;/Star&gt;&lt;Tag&gt;0&lt;/Tag&gt;&lt;Author&gt;Sun, Tianhu; Rao, Sombir; Zhou, Xuesong; Li, Li&lt;/Author&gt;&lt;Year&gt;2022&lt;/Year&gt;&lt;Details&gt;&lt;_accessed&gt;64779786&lt;/_accessed&gt;&lt;_created&gt;64779784&lt;/_created&gt;&lt;_date&gt;64166400&lt;/_date&gt;&lt;_date_display&gt;2022&lt;/_date_display&gt;&lt;_db_updated&gt;PKU Search&lt;/_db_updated&gt;&lt;_doi&gt;10.1186/s43897-022-00023-2&lt;/_doi&gt;&lt;_isbn&gt;2730-9401&lt;/_isbn&gt;&lt;_issue&gt;1&lt;/_issue&gt;&lt;_journal&gt;Molecular Horticulture&lt;/_journal&gt;&lt;_keywords&gt;Accumulation; Carotenoids; Functional evolution; Metabolism; Regulation&lt;/_keywords&gt;&lt;_modified&gt;64779786&lt;/_modified&gt;&lt;_number&gt;1&lt;/_number&gt;&lt;_ori_publication&gt;BMC&lt;/_ori_publication&gt;&lt;_pages&gt;1-21&lt;/_pages&gt;&lt;_url&gt;https://go.exlibris.link/pXxnX4vK&lt;/_url&gt;&lt;_volume&gt;2&lt;/_volume&gt;&lt;/Details&gt;&lt;Extra&gt;&lt;DBUID&gt;{89132DC1-133B-4554-813B-A382783205E7}&lt;/DBUID&gt;&lt;/Extra&gt;&lt;/Item&gt;&lt;/References&gt;&lt;/Group&gt;&lt;/Citation&gt;_x000a_"/>
    <w:docVar w:name="NE.Ref{62C5350B-B807-413D-8C01-B2B94CB82657}" w:val=" ADDIN NE.Ref.{62C5350B-B807-413D-8C01-B2B94CB82657}&lt;Citation&gt;&lt;Group&gt;&lt;References&gt;&lt;Item&gt;&lt;ID&gt;58&lt;/ID&gt;&lt;UID&gt;{72B61944-A1AE-4ACC-95B6-E8971406C33A}&lt;/UID&gt;&lt;Title&gt;A splicing mutation in the gene encoding phytoene synthase causes orange coloration in Habanero pepper fruits&lt;/Title&gt;&lt;Template&gt;Journal Article&lt;/Template&gt;&lt;Star&gt;0&lt;/Star&gt;&lt;Tag&gt;0&lt;/Tag&gt;&lt;Author&gt;Kim, Ok Rye; Cho, Myeong-Cheoul; Kim, Byung-Dong; Huh, Jin Hoe&lt;/Author&gt;&lt;Year&gt;2010&lt;/Year&gt;&lt;Details&gt;&lt;_accessed&gt;64781155&lt;/_accessed&gt;&lt;_collection_scope&gt;SCIE&lt;/_collection_scope&gt;&lt;_created&gt;64779784&lt;/_created&gt;&lt;_db_updated&gt;CrossRef&lt;/_db_updated&gt;&lt;_doi&gt;10.1007/s10059-010-0154-4&lt;/_doi&gt;&lt;_impact_factor&gt;   4.250&lt;/_impact_factor&gt;&lt;_isbn&gt;1016-8478&lt;/_isbn&gt;&lt;_issue&gt;6&lt;/_issue&gt;&lt;_journal&gt;Molecules and Cells&lt;/_journal&gt;&lt;_modified&gt;64781155&lt;/_modified&gt;&lt;_pages&gt;569-574&lt;/_pages&gt;&lt;_social_category&gt;生物学(3)&lt;/_social_category&gt;&lt;_tertiary_title&gt;Mol Cells&lt;/_tertiary_title&gt;&lt;_url&gt;http://link.springer.com/10.1007/s10059-010-0154-4_x000d__x000a_http://link.springer.com/content/pdf/10.1007/s10059-010-0154-4&lt;/_url&gt;&lt;_volume&gt;30&lt;/_volume&gt;&lt;/Details&gt;&lt;Extra&gt;&lt;DBUID&gt;{89132DC1-133B-4554-813B-A382783205E7}&lt;/DBUID&gt;&lt;/Extra&gt;&lt;/Item&gt;&lt;/References&gt;&lt;/Group&gt;&lt;/Citation&gt;_x000a_"/>
    <w:docVar w:name="NE.Ref{63F4D1C2-8176-4919-B666-BA2AEECA38B2}" w:val=" ADDIN NE.Ref.{63F4D1C2-8176-4919-B666-BA2AEECA38B2}&lt;Citation&gt;&lt;Group&gt;&lt;References&gt;&lt;Item&gt;&lt;ID&gt;57&lt;/ID&gt;&lt;UID&gt;{AFF39F5B-4348-4C45-8AE2-81C1C0AEA3AA}&lt;/UID&gt;&lt;Title&gt;色差计在辣椒果实色泽变化检测中的应用&lt;/Title&gt;&lt;Template&gt;Journal Article&lt;/Template&gt;&lt;Star&gt;0&lt;/Star&gt;&lt;Tag&gt;0&lt;/Tag&gt;&lt;Author&gt;王利群; 戴雄泽&lt;/Author&gt;&lt;Year&gt;2009&lt;/Year&gt;&lt;Details&gt;&lt;_accessed&gt;64781155&lt;/_accessed&gt;&lt;_author_adr&gt;湖南省蔬菜工程技术研究中心; 湖南省作物研究所&lt;/_author_adr&gt;&lt;_author_aff&gt;湖南省蔬菜工程技术研究中心; 湖南省作物研究所&lt;/_author_aff&gt;&lt;_created&gt;64779784&lt;/_created&gt;&lt;_db_provider&gt;北京万方数据股份有限公司&lt;/_db_provider&gt;&lt;_db_updated&gt;Wanfangdata&lt;/_db_updated&gt;&lt;_doi&gt;10.3969/j.issn.1672-4542.2009.03.009&lt;/_doi&gt;&lt;_isbn&gt;1672-4542&lt;/_isbn&gt;&lt;_issue&gt;3&lt;/_issue&gt;&lt;_journal&gt;辣椒杂志&lt;/_journal&gt;&lt;_keywords&gt;辣椒; 色差计; 色泽比; 色度角&lt;/_keywords&gt;&lt;_language&gt;chi&lt;/_language&gt;&lt;_modified&gt;64781155&lt;/_modified&gt;&lt;_pages&gt;23-26,33&lt;/_pages&gt;&lt;_tertiary_title&gt;JOURNAL OF CHINA CAPSICUM&lt;/_tertiary_title&gt;&lt;_translated_title&gt;Application of Colorimeter for Testing Its Color Change during the Development of Hot Pepper(Capsicum annuum L.) Fruit&lt;/_translated_title&gt;&lt;_url&gt;https://d.wanfangdata.com.cn/periodical/ChlQZXJpb2RpY2FsQ0hJTmV3UzIwMjMwMTEyEg1sanp6MjAwOTAzMDA5GggzNWJqZXYxYw%3D%3D&lt;/_url&gt;&lt;_volume&gt;07&lt;/_volume&gt;&lt;_translated_author&gt;Wang, Li qun;Dai, Xiong ze&lt;/_translated_author&gt;&lt;/Details&gt;&lt;Extra&gt;&lt;DBUID&gt;{89132DC1-133B-4554-813B-A382783205E7}&lt;/DBUID&gt;&lt;/Extra&gt;&lt;/Item&gt;&lt;/References&gt;&lt;/Group&gt;&lt;/Citation&gt;_x000a_"/>
    <w:docVar w:name="NE.Ref{6937D50D-97BB-40B1-AD55-E6162223EAB1}" w:val=" ADDIN NE.Ref.{6937D50D-97BB-40B1-AD55-E6162223EAB1}&lt;Citation&gt;&lt;Group&gt;&lt;References&gt;&lt;Item&gt;&lt;ID&gt;19&lt;/ID&gt;&lt;UID&gt;{6E8E7F3E-DD17-4372-AA01-DC3597D52478}&lt;/UID&gt;&lt;Title&gt;A candidate gene approach identified phytoene synthase as the locus for mature fruit color in red pepper (Capsicum spp.)&lt;/Title&gt;&lt;Template&gt;Journal Article&lt;/Template&gt;&lt;Star&gt;0&lt;/Star&gt;&lt;Tag&gt;0&lt;/Tag&gt;&lt;Author&gt;Huh, J H; Kang, B C; Nahm, S H; Kim, S; Ha, K S; Lee, M H; Kim, B D&lt;/Author&gt;&lt;Year&gt;2001&lt;/Year&gt;&lt;Details&gt;&lt;_accessed&gt;64781151&lt;/_accessed&gt;&lt;_collection_scope&gt;SCIE;EI&lt;/_collection_scope&gt;&lt;_created&gt;64779784&lt;/_created&gt;&lt;_date&gt;53121600&lt;/_date&gt;&lt;_date_display&gt;2001&lt;/_date_display&gt;&lt;_db_updated&gt;CrossRef&lt;/_db_updated&gt;&lt;_doi&gt;10.1007/s001220051677&lt;/_doi&gt;&lt;_impact_factor&gt;   5.574&lt;/_impact_factor&gt;&lt;_isbn&gt;0040-5752&lt;/_isbn&gt;&lt;_issue&gt;4&lt;/_issue&gt;&lt;_journal&gt;Theoretical and Applied Genetics&lt;/_journal&gt;&lt;_keywords&gt;Agronomy. Soil science and plant productions; Biological and medical sciences; c1 gene; c2 gene; Capsicum annuum; Capsicum chinense; carotenoids; Classical and quantitative genetics. Population genetics. Molecular genetics; Fundamental and applied biological sciences. Psychology; Generalities. Genetics. Plant material; Genetics and breeding of economic plants; phytoene synthase; Population genetics; y gene&lt;/_keywords&gt;&lt;_modified&gt;64781151&lt;/_modified&gt;&lt;_number&gt;1&lt;/_number&gt;&lt;_ori_publication&gt;Springer&lt;/_ori_publication&gt;&lt;_pages&gt;524-530&lt;/_pages&gt;&lt;_place_published&gt;Heidelberg;Berlin;&lt;/_place_published&gt;&lt;_social_category&gt;农林科学(1)&lt;/_social_category&gt;&lt;_url&gt;http://link.springer.com/10.1007/s001220051677_x000d__x000a_http://link.springer.com/content/pdf/10.1007/s001220051677&lt;/_url&gt;&lt;_volume&gt;102&lt;/_volume&gt;&lt;_tertiary_title&gt;Theor Appl Genet&lt;/_tertiary_title&gt;&lt;/Details&gt;&lt;Extra&gt;&lt;DBUID&gt;{89132DC1-133B-4554-813B-A382783205E7}&lt;/DBUID&gt;&lt;/Extra&gt;&lt;/Item&gt;&lt;/References&gt;&lt;/Group&gt;&lt;/Citation&gt;_x000a_"/>
    <w:docVar w:name="NE.Ref{6ADC18CF-039E-4999-B015-32FEADB98191}" w:val=" ADDIN NE.Ref.{6ADC18CF-039E-4999-B015-32FEADB98191}&lt;Citation&gt;&lt;Group&gt;&lt;References&gt;&lt;Item&gt;&lt;ID&gt;24&lt;/ID&gt;&lt;UID&gt;{FEC1A359-AB0E-49DF-90F4-15C932942D9E}&lt;/UID&gt;&lt;Title&gt;Xanthophyll biosynthesis in chromoplasts: isolation and molecular cloning of an enzyme catalyzing the conversion of 5,6-epoxycarotenoid into ketocarotenoid&lt;/Title&gt;&lt;Template&gt;Journal Article&lt;/Template&gt;&lt;Star&gt;0&lt;/Star&gt;&lt;Tag&gt;0&lt;/Tag&gt;&lt;Author&gt;Bouvier, Florence; Hugueney, Philippe; D&amp;apos;Harlingue, Alain; Kuntz, Marcel; Camara, Bilal&lt;/Author&gt;&lt;Year&gt;1994&lt;/Year&gt;&lt;Details&gt;&lt;_accessed&gt;64781152&lt;/_accessed&gt;&lt;_created&gt;64779784&lt;/_created&gt;&lt;_db_updated&gt;CrossRef&lt;/_db_updated&gt;&lt;_doi&gt;10.1046/j.1365-313X.1994.6010045.x&lt;/_doi&gt;&lt;_impact_factor&gt;   7.091&lt;/_impact_factor&gt;&lt;_isbn&gt;0960-7412&lt;/_isbn&gt;&lt;_issue&gt;1&lt;/_issue&gt;&lt;_journal&gt;The Plant Journal&lt;/_journal&gt;&lt;_modified&gt;64781152&lt;/_modified&gt;&lt;_pages&gt;45-54&lt;/_pages&gt;&lt;_social_category&gt;生物学(1)&lt;/_social_category&gt;&lt;_tertiary_title&gt;Plant J&lt;/_tertiary_title&gt;&lt;_url&gt;http://doi.wiley.com/10.1046/j.1365-313X.1994.6010045.x_x000d__x000a_http://onlinelibrary.wiley.com/wol1/doi/10.1046/j.1365-313X.1994.6010045.x/fullpdf&lt;/_url&gt;&lt;_volume&gt;6&lt;/_volume&gt;&lt;/Details&gt;&lt;Extra&gt;&lt;DBUID&gt;{89132DC1-133B-4554-813B-A382783205E7}&lt;/DBUID&gt;&lt;/Extra&gt;&lt;/Item&gt;&lt;/References&gt;&lt;/Group&gt;&lt;Group&gt;&lt;References&gt;&lt;Item&gt;&lt;ID&gt;25&lt;/ID&gt;&lt;UID&gt;{13CE8F50-BBA2-4A3B-9524-5780753C2B81}&lt;/UID&gt;&lt;Title&gt;A chromoplast-specific protein in Capsicum annuum: characterization and expression of the corresponding gene&lt;/Title&gt;&lt;Template&gt;Journal Article&lt;/Template&gt;&lt;Star&gt;0&lt;/Star&gt;&lt;Tag&gt;0&lt;/Tag&gt;&lt;Author&gt;Houln, Guy; Schantz, Marie-Luce; Meyer, B Atrice; Pozueta-Romero, Javier; Schantz, Rodolphe&lt;/Author&gt;&lt;Year&gt;1994&lt;/Year&gt;&lt;Details&gt;&lt;_accessed&gt;64781152&lt;/_accessed&gt;&lt;_accession_num&gt;7874747&lt;/_accession_num&gt;&lt;_author_adr&gt;Institut de Biologie Moleculaire des Plantes, Strasbourg, France.&lt;/_author_adr&gt;&lt;_collection_scope&gt;SCIE&lt;/_collection_scope&gt;&lt;_created&gt;64779784&lt;/_created&gt;&lt;_date&gt;49877280&lt;/_date&gt;&lt;_date_display&gt;1994 Nov-Dec&lt;/_date_display&gt;&lt;_db_updated&gt;CrossRef&lt;/_db_updated&gt;&lt;_doi&gt;10.1007/BF00309944&lt;/_doi&gt;&lt;_impact_factor&gt;   2.695&lt;/_impact_factor&gt;&lt;_isbn&gt;0172-8083&lt;/_isbn&gt;&lt;_issue&gt;5-6&lt;/_issue&gt;&lt;_journal&gt;Current Genetics&lt;/_journal&gt;&lt;_language&gt;eng&lt;/_language&gt;&lt;_modified&gt;64781152&lt;/_modified&gt;&lt;_pages&gt;524-527&lt;/_pages&gt;&lt;_social_category&gt;生物学(4)&lt;/_social_category&gt;&lt;_subject_headings&gt;Amino Acid Sequence; Binding Sites; Blotting, Western; Capsicum/*genetics/*metabolism; Chloroplasts/*metabolism; Cloning, Molecular; DNA, Complementary; Flavin-Adenine Dinucleotide/metabolism; *Gene Expression; *Genes, Plant; Molecular Sequence Data; NADP/metabolism; Plant Leaves; Plant Proteins/*biosynthesis/genetics/metabolism; *Plants, Medicinal; RNA, Messenger/biosynthesis; Sequence Homology, Amino Acid; Transcription, Genetic&lt;/_subject_headings&gt;&lt;_tertiary_title&gt;Curr Genet&lt;/_tertiary_title&gt;&lt;_type_work&gt;Comparative Study; Journal Article&lt;/_type_work&gt;&lt;_url&gt;http://link.springer.com/10.1007/BF00309944_x000d__x000a_http://link.springer.com/content/pdf/10.1007/BF00309944&lt;/_url&gt;&lt;_volume&gt;26&lt;/_volume&gt;&lt;/Details&gt;&lt;Extra&gt;&lt;DBUID&gt;{89132DC1-133B-4554-813B-A382783205E7}&lt;/DBUID&gt;&lt;/Extra&gt;&lt;/Item&gt;&lt;/References&gt;&lt;/Group&gt;&lt;Group&gt;&lt;References&gt;&lt;Item&gt;&lt;ID&gt;62&lt;/ID&gt;&lt;UID&gt;{C071C918-C631-4066-BDD8-3A72DC9CBE5D}&lt;/UID&gt;&lt;Title&gt;The capsanthin-capsorubin synthase gene: a candidate gene for the y locus controlling the red fruit colour in pepper.&lt;/Title&gt;&lt;Template&gt;Journal Article&lt;/Template&gt;&lt;Star&gt;0&lt;/Star&gt;&lt;Tag&gt;0&lt;/Tag&gt;&lt;Author&gt;Lefebvre, Véronique; Kuntz, Marcel; Camara, Bilal; Palloix, Alain&lt;/Author&gt;&lt;Year&gt;1998&lt;/Year&gt;&lt;Details&gt;&lt;_accession_num&gt;MEDLINE:9526511&lt;/_accession_num&gt;&lt;_cited_count&gt;101&lt;/_cited_count&gt;&lt;_date_display&gt;1998, 1998-Mar&lt;/_date_display&gt;&lt;_doi&gt;10.1023/A:1005966313415&lt;/_doi&gt;&lt;_isbn&gt;01674412&lt;/_isbn&gt;&lt;_issue&gt;5&lt;/_issue&gt;&lt;_journal&gt;Plant Molecular Biology&lt;/_journal&gt;&lt;_pages&gt;785-789&lt;/_pages&gt;&lt;_type_work&gt;Journal Article&lt;/_type_work&gt;&lt;_url&gt;http://link.springer.com/10.1023/A:1005966313415&lt;/_url&gt;&lt;_volume&gt;36&lt;/_volume&gt;&lt;_created&gt;64781028&lt;/_created&gt;&lt;_modified&gt;64781056&lt;/_modified&gt;&lt;_db_provider&gt;ISI&lt;/_db_provider&gt;&lt;_impact_factor&gt;   4.335&lt;/_impact_factor&gt;&lt;_social_category&gt;生物学(2)&lt;/_social_category&gt;&lt;_collection_scope&gt;SCIE&lt;/_collection_scope&gt;&lt;_accessed&gt;64781056&lt;/_accessed&gt;&lt;_db_updated&gt;CrossRef&lt;/_db_updated&gt;&lt;/Details&gt;&lt;Extra&gt;&lt;DBUID&gt;{89132DC1-133B-4554-813B-A382783205E7}&lt;/DBUID&gt;&lt;/Extra&gt;&lt;/Item&gt;&lt;/References&gt;&lt;/Group&gt;&lt;/Citation&gt;_x000a_"/>
    <w:docVar w:name="NE.Ref{6E91C49A-6AB0-4AB6-8E42-2B92112775FD}" w:val=" ADDIN NE.Ref.{6E91C49A-6AB0-4AB6-8E42-2B92112775FD}&lt;Citation&gt;&lt;Group&gt;&lt;References&gt;&lt;Item&gt;&lt;ID&gt;14&lt;/ID&gt;&lt;UID&gt;{079FC0A5-F261-42B6-88A0-9B2162EAB05B}&lt;/UID&gt;&lt;Title&gt;A comparison of the carotenoid accumulation in Capsicum varieties that show different ripening colours: deletion of the capsanthin-capsorubin synthase gene is not a prerequisite for the formation of a yellow pepper&lt;/Title&gt;&lt;Template&gt;Journal Article&lt;/Template&gt;&lt;Star&gt;0&lt;/Star&gt;&lt;Tag&gt;0&lt;/Tag&gt;&lt;Author&gt;Ha, Sun-Hwa; Kim, Jung-Bong; Park, Jong-Sug; Lee, Shin-Woo; Cho, Kang-Jin&lt;/Author&gt;&lt;Year&gt;2007&lt;/Year&gt;&lt;Details&gt;&lt;_accessed&gt;64779786&lt;/_accessed&gt;&lt;_collection_scope&gt;SCIE&lt;/_collection_scope&gt;&lt;_created&gt;64779784&lt;/_created&gt;&lt;_date&gt;56626560&lt;/_date&gt;&lt;_db_updated&gt;CrossRef&lt;/_db_updated&gt;&lt;_doi&gt;10.1093/jxb/erm132&lt;/_doi&gt;&lt;_impact_factor&gt;   7.298&lt;/_impact_factor&gt;&lt;_isbn&gt;0022-0957&lt;/_isbn&gt;&lt;_issue&gt;12&lt;/_issue&gt;&lt;_journal&gt;Journal of Experimental Botany&lt;/_journal&gt;&lt;_modified&gt;64779786&lt;/_modified&gt;&lt;_pages&gt;3135-3144&lt;/_pages&gt;&lt;_social_category&gt;生物学(2)&lt;/_social_category&gt;&lt;_url&gt;https://academic.oup.com/jxb/article-lookup/doi/10.1093/jxb/erm132_x000d__x000a_http://academic.oup.com/jxb/article-pdf/58/12/3135/16922087/erm132.pdf&lt;/_url&gt;&lt;_volume&gt;58&lt;/_volume&gt;&lt;/Details&gt;&lt;Extra&gt;&lt;DBUID&gt;{89132DC1-133B-4554-813B-A382783205E7}&lt;/DBUID&gt;&lt;/Extra&gt;&lt;/Item&gt;&lt;/References&gt;&lt;/Group&gt;&lt;/Citation&gt;_x000a_"/>
    <w:docVar w:name="NE.Ref{6F65F941-B808-40AE-967D-5C168A3B8C03}" w:val=" ADDIN NE.Ref.{6F65F941-B808-40AE-967D-5C168A3B8C03}&lt;Citation&gt;&lt;Group&gt;&lt;References&gt;&lt;Item&gt;&lt;ID&gt;75&lt;/ID&gt;&lt;UID&gt;{72CFAE75-0C6E-4F96-B80D-7D380206C200}&lt;/UID&gt;&lt;Title&gt;普通遗传学&lt;/Title&gt;&lt;Template&gt;Book&lt;/Template&gt;&lt;Star&gt;0&lt;/Star&gt;&lt;Tag&gt;0&lt;/Tag&gt;&lt;Author&gt;张桂权&lt;/Author&gt;&lt;Year&gt;2005&lt;/Year&gt;&lt;Details&gt;&lt;_publisher&gt;中国农业出版社&lt;/_publisher&gt;&lt;_created&gt;64781088&lt;/_created&gt;&lt;_modified&gt;64781089&lt;/_modified&gt;&lt;_pages&gt;158-178&lt;/_pages&gt;&lt;_translated_author&gt;Zhang, Gui quan&lt;/_translated_author&gt;&lt;/Details&gt;&lt;Extra&gt;&lt;DBUID&gt;{89132DC1-133B-4554-813B-A382783205E7}&lt;/DBUID&gt;&lt;/Extra&gt;&lt;/Item&gt;&lt;/References&gt;&lt;/Group&gt;&lt;/Citation&gt;_x000a_"/>
    <w:docVar w:name="NE.Ref{6FEBDD09-0C44-47E3-BA61-D99045A36750}" w:val=" ADDIN NE.Ref.{6FEBDD09-0C44-47E3-BA61-D99045A36750}&lt;Citation&gt;&lt;Group&gt;&lt;References&gt;&lt;Item&gt;&lt;ID&gt;38&lt;/ID&gt;&lt;UID&gt;{1727C1E8-AE64-49E0-9D99-4941063BA797}&lt;/UID&gt;&lt;Title&gt;A modified protocol for rapid DNA isolation from plant tissues using cetyltrimethylammonium bromide&lt;/Title&gt;&lt;Template&gt;Journal Article&lt;/Template&gt;&lt;Star&gt;0&lt;/Star&gt;&lt;Tag&gt;0&lt;/Tag&gt;&lt;Author&gt;Allen, G C; Flores-Vergara, M A; Krasynanski, S; Kumar, S; Thompson, W F&lt;/Author&gt;&lt;Year&gt;2006&lt;/Year&gt;&lt;Details&gt;&lt;_accessed&gt;64781153&lt;/_accessed&gt;&lt;_collection_scope&gt;SCIE&lt;/_collection_scope&gt;&lt;_created&gt;64779784&lt;/_created&gt;&lt;_db_updated&gt;CrossRef&lt;/_db_updated&gt;&lt;_doi&gt;10.1038/nprot.2006.384&lt;/_doi&gt;&lt;_impact_factor&gt;  17.021&lt;/_impact_factor&gt;&lt;_isbn&gt;1754-2189&lt;/_isbn&gt;&lt;_issue&gt;5&lt;/_issue&gt;&lt;_journal&gt;Nature Protocols&lt;/_journal&gt;&lt;_modified&gt;64781172&lt;/_modified&gt;&lt;_pages&gt;2320-2325&lt;/_pages&gt;&lt;_social_category&gt;生物学(1)&lt;/_social_category&gt;&lt;_tertiary_title&gt;Nat Protoc&lt;/_tertiary_title&gt;&lt;_url&gt;http://www.nature.com/articles/nprot.2006.384_x000d__x000a_http://www.nature.com/articles/nprot.2006.384.pdf&lt;/_url&gt;&lt;_volume&gt;1&lt;/_volume&gt;&lt;/Details&gt;&lt;Extra&gt;&lt;DBUID&gt;{89132DC1-133B-4554-813B-A382783205E7}&lt;/DBUID&gt;&lt;/Extra&gt;&lt;/Item&gt;&lt;/References&gt;&lt;/Group&gt;&lt;/Citation&gt;_x000a_"/>
    <w:docVar w:name="NE.Ref{729B52DF-204F-4E1C-BD93-8F0CA78D434B}" w:val=" ADDIN NE.Ref.{729B52DF-204F-4E1C-BD93-8F0CA78D434B}&lt;Citation&gt;&lt;Group&gt;&lt;References&gt;&lt;Item&gt;&lt;ID&gt;22&lt;/ID&gt;&lt;UID&gt;{6461E455-5503-498A-B3E5-22C50F43AD92}&lt;/UID&gt;&lt;Title&gt;Chlorophyll breakdown during pepper fruit ripening in the chlorophyll retainer  mutation is impaired at the homolog of the senescence-inducible stay-green gene&lt;/Title&gt;&lt;Template&gt;Journal Article&lt;/Template&gt;&lt;Star&gt;0&lt;/Star&gt;&lt;Tag&gt;0&lt;/Tag&gt;&lt;Author&gt;Borovsky, Y; Paran, I&lt;/Author&gt;&lt;Year&gt;2008&lt;/Year&gt;&lt;Details&gt;&lt;_accessed&gt;64779786&lt;/_accessed&gt;&lt;_accession_num&gt;18427769&lt;/_accession_num&gt;&lt;_author_adr&gt;Institute of Plant Sciences, Agricultural Research Organization, The Volcani  Center, Bet Dagan, 50250, Israel.&lt;/_author_adr&gt;&lt;_collection_scope&gt;SCIE;EI&lt;/_collection_scope&gt;&lt;_created&gt;64779784&lt;/_created&gt;&lt;_date&gt;57064320&lt;/_date&gt;&lt;_date_display&gt;2008 Jul&lt;/_date_display&gt;&lt;_db_updated&gt;PubMed&lt;/_db_updated&gt;&lt;_doi&gt;10.1007/s00122-008-0768-5&lt;/_doi&gt;&lt;_impact_factor&gt;   5.574&lt;/_impact_factor&gt;&lt;_isbn&gt;0040-5752 (Print); 0040-5752 (Linking)&lt;/_isbn&gt;&lt;_issue&gt;2&lt;/_issue&gt;&lt;_journal&gt;Theor Appl Genet&lt;/_journal&gt;&lt;_language&gt;eng&lt;/_language&gt;&lt;_modified&gt;64781120&lt;/_modified&gt;&lt;_pages&gt;235-40&lt;/_pages&gt;&lt;_social_category&gt;农林科学(1)&lt;/_social_category&gt;&lt;_subject_headings&gt;Alleles; Amino Acid Sequence; Chlorophyll/*metabolism; Chromosome Segregation; Crosses, Genetic; Fruit/*growth &amp;amp; development; Gene Expression Regulation, Plant; *Genes, Plant; Genetic Markers; Molecular Sequence Data; Mutation/*genetics; Phenotype; Piper nigrum/genetics/*growth &amp;amp; development; Plant Leaves/genetics/growth &amp;amp; development; Plant Proteins/chemistry/genetics/metabolism; Polymorphism, Restriction Fragment Length; Sequence Analysis, DNA; *Sequence Homology, Nucleic Acid; Time Factors&lt;/_subject_headings&gt;&lt;_tertiary_title&gt;TAG. Theoretical and applied genetics. Theoretische und angewandte Genetik&lt;/_tertiary_title&gt;&lt;_type_work&gt;Journal Article&lt;/_type_work&gt;&lt;_url&gt;http://www.ncbi.nlm.nih.gov/entrez/query.fcgi?cmd=Retrieve&amp;amp;db=pubmed&amp;amp;dopt=Abstract&amp;amp;list_uids=18427769&amp;amp;query_hl=1&lt;/_url&gt;&lt;_volume&gt;117&lt;/_volume&gt;&lt;/Details&gt;&lt;Extra&gt;&lt;DBUID&gt;{89132DC1-133B-4554-813B-A382783205E7}&lt;/DBUID&gt;&lt;/Extra&gt;&lt;/Item&gt;&lt;/References&gt;&lt;/Group&gt;&lt;Group&gt;&lt;References&gt;&lt;Item&gt;&lt;ID&gt;62&lt;/ID&gt;&lt;UID&gt;{C071C918-C631-4066-BDD8-3A72DC9CBE5D}&lt;/UID&gt;&lt;Title&gt;The capsanthin-capsorubin synthase gene: a candidate gene for the y locus controlling the red fruit colour in pepper.&lt;/Title&gt;&lt;Template&gt;Journal Article&lt;/Template&gt;&lt;Star&gt;0&lt;/Star&gt;&lt;Tag&gt;0&lt;/Tag&gt;&lt;Author&gt;Lefebvre, Véronique; Kuntz, Marcel; Camara, Bilal; Palloix, Alain&lt;/Author&gt;&lt;Year&gt;1998&lt;/Year&gt;&lt;Details&gt;&lt;_accession_num&gt;MEDLINE:9526511&lt;/_accession_num&gt;&lt;_cited_count&gt;101&lt;/_cited_count&gt;&lt;_date_display&gt;1998, 1998-Mar&lt;/_date_display&gt;&lt;_doi&gt;10.1023/A:1005966313415&lt;/_doi&gt;&lt;_isbn&gt;01674412&lt;/_isbn&gt;&lt;_issue&gt;5&lt;/_issue&gt;&lt;_journal&gt;Plant Molecular Biology&lt;/_journal&gt;&lt;_pages&gt;785-789&lt;/_pages&gt;&lt;_type_work&gt;Journal Article&lt;/_type_work&gt;&lt;_url&gt;http://link.springer.com/10.1023/A:1005966313415&lt;/_url&gt;&lt;_volume&gt;36&lt;/_volume&gt;&lt;_created&gt;64781028&lt;/_created&gt;&lt;_modified&gt;64781056&lt;/_modified&gt;&lt;_db_provider&gt;ISI&lt;/_db_provider&gt;&lt;_impact_factor&gt;   4.335&lt;/_impact_factor&gt;&lt;_social_category&gt;生物学(2)&lt;/_social_category&gt;&lt;_collection_scope&gt;SCIE&lt;/_collection_scope&gt;&lt;_accessed&gt;64781056&lt;/_accessed&gt;&lt;_db_updated&gt;CrossRef&lt;/_db_updated&gt;&lt;/Details&gt;&lt;Extra&gt;&lt;DBUID&gt;{89132DC1-133B-4554-813B-A382783205E7}&lt;/DBUID&gt;&lt;/Extra&gt;&lt;/Item&gt;&lt;/References&gt;&lt;/Group&gt;&lt;/Citation&gt;_x000a_"/>
    <w:docVar w:name="NE.Ref{74932EFE-7B3A-4862-9317-050C58F70EB9}" w:val=" ADDIN NE.Ref.{74932EFE-7B3A-4862-9317-050C58F70EB9}&lt;Citation&gt;&lt;Group&gt;&lt;References&gt;&lt;Item&gt;&lt;ID&gt;3&lt;/ID&gt;&lt;UID&gt;{7309EFAF-2E87-45DC-B6A3-51149E30AB71}&lt;/UID&gt;&lt;Title&gt;The zinc‐finger transcription factor                CcLOL                1              controls chloroplast development and immature pepper fruit color inCapsicum chinense              and its function is conserved in tomato&lt;/Title&gt;&lt;Template&gt;Journal Article&lt;/Template&gt;&lt;Star&gt;0&lt;/Star&gt;&lt;Tag&gt;0&lt;/Tag&gt;&lt;Author&gt;Borovsky, Yelena; Monsonego, Noam; Mohan, Vijee; Shabtai, Sara; Kamara, Itzhak; Faigenboim, Adi; Hill, Theresa; Chen, Shiyu; Stoffel, Kevin; Van Deynze, Allen; Paran, Ilan&lt;/Author&gt;&lt;Year&gt;2019&lt;/Year&gt;&lt;Details&gt;&lt;_accessed&gt;64779785&lt;/_accessed&gt;&lt;_created&gt;64779784&lt;/_created&gt;&lt;_db_updated&gt;CrossRef&lt;/_db_updated&gt;&lt;_doi&gt;10.1111/tpj.14305&lt;/_doi&gt;&lt;_impact_factor&gt;   7.091&lt;/_impact_factor&gt;&lt;_isbn&gt;0960-7412&lt;/_isbn&gt;&lt;_issue&gt;1&lt;/_issue&gt;&lt;_journal&gt;The Plant Journal&lt;/_journal&gt;&lt;_modified&gt;64779785&lt;/_modified&gt;&lt;_pages&gt;41-55&lt;/_pages&gt;&lt;_social_category&gt;生物学(1)&lt;/_social_category&gt;&lt;_tertiary_title&gt;The Plant Journal&lt;/_tertiary_title&gt;&lt;_url&gt;https://onlinelibrary.wiley.com/doi/10.1111/tpj.14305_x000d__x000a_https://onlinelibrary.wiley.com/doi/pdf/10.1111/tpj.14305&lt;/_url&gt;&lt;_volume&gt;99&lt;/_volume&gt;&lt;/Details&gt;&lt;Extra&gt;&lt;DBUID&gt;{89132DC1-133B-4554-813B-A382783205E7}&lt;/DBUID&gt;&lt;/Extra&gt;&lt;/Item&gt;&lt;/References&gt;&lt;/Group&gt;&lt;/Citation&gt;_x000a_"/>
    <w:docVar w:name="NE.Ref{762CFB5A-2C13-47DD-8E35-169CD424A16C}" w:val=" ADDIN NE.Ref.{762CFB5A-2C13-47DD-8E35-169CD424A16C}&lt;Citation&gt;&lt;Group&gt;&lt;References&gt;&lt;Item&gt;&lt;ID&gt;49&lt;/ID&gt;&lt;UID&gt;{978FABEC-285E-4E18-9397-2775292203A3}&lt;/UID&gt;&lt;Title&gt;利用杂种F2世代鉴定数量性状主基因——多基因混合遗传模型并估计其遗…&lt;/Title&gt;&lt;Template&gt;Journal Article&lt;/Template&gt;&lt;Star&gt;0&lt;/Star&gt;&lt;Tag&gt;0&lt;/Tag&gt;&lt;Author&gt;王建康; 益钧镒&lt;/Author&gt;&lt;Year&gt;1997&lt;/Year&gt;&lt;Details&gt;&lt;_accessed&gt;64781154&lt;/_accessed&gt;&lt;_author_aff&gt;南京农业大学大豆所,南京农业大学大豆所 南京 210095 河南省农业科学院_x000d__x000a__x000d__x000a__x000d__x000a__x000d__x000a__x000d__x000a__x000d__x000a__x000d__x000a__x000d__x000a_,南京 210095&lt;/_author_aff&gt;&lt;_cited_count&gt;375&lt;/_cited_count&gt;&lt;_created&gt;64779784&lt;/_created&gt;&lt;_date&gt;51423840&lt;/_date&gt;&lt;_db_updated&gt;Wanfangdata&lt;/_db_updated&gt;&lt;_issue&gt;5&lt;/_issue&gt;&lt;_journal&gt;遗传学报&lt;/_journal&gt;&lt;_keywords&gt;数量性状;主基因-多基因混合遗传;混合模型;EM算法;大豆开花期&lt;/_keywords&gt;&lt;_modified&gt;64781154&lt;/_modified&gt;&lt;_pages&gt;432-440&lt;/_pages&gt;&lt;_url&gt;https://d.wanfangdata.com.cn/periodical/ChlQZXJpb2RpY2FsQ0hJTmV3UzIwMjMwMTEyEhVDQVMyMDEzMDMwNDAwMDAxNDU5NjkaCGJ3N2Y4OWo4&lt;/_url&gt;&lt;_volume&gt;24&lt;/_volume&gt;&lt;_db_provider&gt;北京万方数据股份有限公司&lt;/_db_provider&gt;&lt;_language&gt;chi&lt;/_language&gt;&lt;_translated_author&gt;Wang, Jian kang;Yi, Jun yi&lt;/_translated_author&gt;&lt;/Details&gt;&lt;Extra&gt;&lt;DBUID&gt;{89132DC1-133B-4554-813B-A382783205E7}&lt;/DBUID&gt;&lt;/Extra&gt;&lt;/Item&gt;&lt;/References&gt;&lt;/Group&gt;&lt;/Citation&gt;_x000a_"/>
    <w:docVar w:name="NE.Ref{7B5A291E-53A3-4A9C-A3BC-4C80FA7481B0}" w:val=" ADDIN NE.Ref.{7B5A291E-53A3-4A9C-A3BC-4C80FA7481B0}&lt;Citation&gt;&lt;Group&gt;&lt;References&gt;&lt;Item&gt;&lt;ID&gt;6&lt;/ID&gt;&lt;UID&gt;{429A3816-C5C7-43F1-880E-1B8082522F18}&lt;/UID&gt;&lt;Title&gt;Mapping of CaPP2C35 involved in the formation of light-green immature pepper (Capsicum annuum L.) fruits via GWAS and BSA&lt;/Title&gt;&lt;Template&gt;Journal Article&lt;/Template&gt;&lt;Star&gt;0&lt;/Star&gt;&lt;Tag&gt;0&lt;/Tag&gt;&lt;Author&gt;Wu, Lang; Wang, Haoran; Liu, Sujun; Liu, Mengmeng; Liu, Jinkui; Wang, Yihao; Sun, Liang; Yang, Wencai; Shen, Huolin&lt;/Author&gt;&lt;Year&gt;2022&lt;/Year&gt;&lt;Details&gt;&lt;_accessed&gt;64779785&lt;/_accessed&gt;&lt;_collection_scope&gt;SCIE;EI&lt;/_collection_scope&gt;&lt;_created&gt;64779784&lt;/_created&gt;&lt;_db_updated&gt;CrossRef&lt;/_db_updated&gt;&lt;_doi&gt;10.1007/s00122-021-03987-9&lt;/_doi&gt;&lt;_impact_factor&gt;   5.574&lt;/_impact_factor&gt;&lt;_isbn&gt;0040-5752&lt;/_isbn&gt;&lt;_issue&gt;2&lt;/_issue&gt;&lt;_journal&gt;Theoretical and Applied Genetics&lt;/_journal&gt;&lt;_modified&gt;64779785&lt;/_modified&gt;&lt;_pages&gt;591-604&lt;/_pages&gt;&lt;_social_category&gt;农林科学(1)&lt;/_social_category&gt;&lt;_tertiary_title&gt;Theor Appl Genet&lt;/_tertiary_title&gt;&lt;_url&gt;https://link.springer.com/10.1007/s00122-021-03987-9_x000d__x000a_https://link.springer.com/content/pdf/10.1007/s00122-021-03987-9.pdf&lt;/_url&gt;&lt;_volume&gt;135&lt;/_volume&gt;&lt;/Details&gt;&lt;Extra&gt;&lt;DBUID&gt;{89132DC1-133B-4554-813B-A382783205E7}&lt;/DBUID&gt;&lt;/Extra&gt;&lt;/Item&gt;&lt;/References&gt;&lt;/Group&gt;&lt;/Citation&gt;_x000a_"/>
    <w:docVar w:name="NE.Ref{7C671CDE-456B-4F49-BA86-8DA2405ADA6F}" w:val=" ADDIN NE.Ref.{7C671CDE-456B-4F49-BA86-8DA2405ADA6F}&lt;Citation&gt;&lt;Group&gt;&lt;References&gt;&lt;Item&gt;&lt;ID&gt;56&lt;/ID&gt;&lt;UID&gt;{7E25D7F9-4F92-468D-8127-8C4A39852BCE}&lt;/UID&gt;&lt;Title&gt;辣椒果皮颜色的遗传分析及QTL定位&lt;/Title&gt;&lt;Template&gt;Thesis&lt;/Template&gt;&lt;Star&gt;0&lt;/Star&gt;&lt;Tag&gt;0&lt;/Tag&gt;&lt;Author&gt;丁盼盼&lt;/Author&gt;&lt;Year&gt;2017&lt;/Year&gt;&lt;Details&gt;&lt;_accessed&gt;64781155&lt;/_accessed&gt;&lt;_created&gt;64779784&lt;/_created&gt;&lt;_date&gt;61754400&lt;/_date&gt;&lt;_db_provider&gt;北京万方数据股份有限公司&lt;/_db_provider&gt;&lt;_db_updated&gt;Wanfangdata&lt;/_db_updated&gt;&lt;_keywords&gt;辣椒; 果皮颜色; 遗传规律; 数量性状位点; 定位分析&lt;/_keywords&gt;&lt;_language&gt;chi&lt;/_language&gt;&lt;_modified&gt;64781155&lt;/_modified&gt;&lt;_publisher&gt;安徽农业大学&lt;/_publisher&gt;&lt;_section&gt;蔬菜学&lt;/_section&gt;&lt;_tertiary_author&gt;刘童光&lt;/_tertiary_author&gt;&lt;_url&gt;https://d.wanfangdata.com.cn/thesis/ChJUaGVzaXNOZXdTMjAyMzAxMTISCFkzMjkzODAzGghjMWw2a214Yg%3D%3D&lt;/_url&gt;&lt;_volume&gt;硕士&lt;/_volume&gt;&lt;_translated_author&gt;Ding, Pan pan&lt;/_translated_author&gt;&lt;_translated_tertiary_author&gt;Liu, Tong guang&lt;/_translated_tertiary_author&gt;&lt;/Details&gt;&lt;Extra&gt;&lt;DBUID&gt;{89132DC1-133B-4554-813B-A382783205E7}&lt;/DBUID&gt;&lt;/Extra&gt;&lt;/Item&gt;&lt;/References&gt;&lt;/Group&gt;&lt;/Citation&gt;_x000a_"/>
    <w:docVar w:name="NE.Ref{7D4B97EE-D5FC-4121-B7A7-AADFD68FDB63}" w:val=" ADDIN NE.Ref.{7D4B97EE-D5FC-4121-B7A7-AADFD68FDB63}&lt;Citation&gt;&lt;Group&gt;&lt;References&gt;&lt;Item&gt;&lt;ID&gt;40&lt;/ID&gt;&lt;UID&gt;{6263C9E5-3F58-4D97-8A15-995DBFFD276E}&lt;/UID&gt;&lt;Title&gt;Fast and accurate short read alignment with Burrows–Wheeler transform&lt;/Title&gt;&lt;Template&gt;Journal Article&lt;/Template&gt;&lt;Star&gt;0&lt;/Star&gt;&lt;Tag&gt;0&lt;/Tag&gt;&lt;Author&gt;Li, Heng; Durbin, Richard&lt;/Author&gt;&lt;Year&gt;2009&lt;/Year&gt;&lt;Details&gt;&lt;_accessed&gt;64781153&lt;/_accessed&gt;&lt;_collection_scope&gt;SCIE&lt;/_collection_scope&gt;&lt;_created&gt;64779784&lt;/_created&gt;&lt;_date&gt;57610080&lt;/_date&gt;&lt;_db_updated&gt;CrossRef&lt;/_db_updated&gt;&lt;_doi&gt;10.1093/bioinformatics/btp324&lt;/_doi&gt;&lt;_impact_factor&gt;   6.931&lt;/_impact_factor&gt;&lt;_isbn&gt;1367-4803&lt;/_isbn&gt;&lt;_issue&gt;14&lt;/_issue&gt;&lt;_journal&gt;Bioinformatics&lt;/_journal&gt;&lt;_modified&gt;64781153&lt;/_modified&gt;&lt;_pages&gt;1754-1760&lt;/_pages&gt;&lt;_social_category&gt;生物学(3)&lt;/_social_category&gt;&lt;_url&gt;https://academic.oup.com/bioinformatics/article/25/14/1754/225615_x000d__x000a_https://academic.oup.com/bioinformatics/article-pdf/25/14/1754/48994219/bioinformatics_25_14_1754.pdf&lt;/_url&gt;&lt;_volume&gt;25&lt;/_volume&gt;&lt;/Details&gt;&lt;Extra&gt;&lt;DBUID&gt;{89132DC1-133B-4554-813B-A382783205E7}&lt;/DBUID&gt;&lt;/Extra&gt;&lt;/Item&gt;&lt;/References&gt;&lt;/Group&gt;&lt;/Citation&gt;_x000a_"/>
    <w:docVar w:name="NE.Ref{82E68E3A-EDAC-48AA-9471-65B58B7B1BB8}" w:val=" ADDIN NE.Ref.{82E68E3A-EDAC-48AA-9471-65B58B7B1BB8}&lt;Citation&gt;&lt;Group&gt;&lt;References&gt;&lt;Item&gt;&lt;ID&gt;20&lt;/ID&gt;&lt;UID&gt;{0E51BFED-4A1C-4484-AB5F-4DC74A612022}&lt;/UID&gt;&lt;Title&gt;Candidate Gene Analysis Reveals That the Fruit Color Locus C1 Corresponds to PRR2 in Pepper (Capsicum frutescens)&lt;/Title&gt;&lt;Template&gt;Journal Article&lt;/Template&gt;&lt;Star&gt;0&lt;/Star&gt;&lt;Tag&gt;0&lt;/Tag&gt;&lt;Author&gt;Jeong, Hyo-Bong; Jang, So-Jeong; Kang, Min-Young; Kim, Suna; Kwon, Jin-Kyung; Kang, Byoung-Cheorl&lt;/Author&gt;&lt;Year&gt;2020&lt;/Year&gt;&lt;Details&gt;&lt;_accessed&gt;64781151&lt;/_accessed&gt;&lt;_collection_scope&gt;SCIE&lt;/_collection_scope&gt;&lt;_created&gt;64779784&lt;/_created&gt;&lt;_date&gt;63256320&lt;/_date&gt;&lt;_db_updated&gt;CrossRef&lt;/_db_updated&gt;&lt;_doi&gt;10.3389/fpls.2020.00399&lt;/_doi&gt;&lt;_impact_factor&gt;   6.627&lt;/_impact_factor&gt;&lt;_isbn&gt;1664-462X&lt;/_isbn&gt;&lt;_journal&gt;Frontiers in Plant Science&lt;/_journal&gt;&lt;_modified&gt;64781151&lt;/_modified&gt;&lt;_social_category&gt;生物学(2)&lt;/_social_category&gt;&lt;_tertiary_title&gt;Front. Plant Sci.&lt;/_tertiary_title&gt;&lt;_url&gt;https://www.frontiersin.org/article/10.3389/fpls.2020.00399/full_x000d__x000a_https://www.frontiersin.org/article/10.3389/fpls.2020.00399/full&lt;/_url&gt;&lt;_volume&gt;11&lt;/_volume&gt;&lt;/Details&gt;&lt;Extra&gt;&lt;DBUID&gt;{89132DC1-133B-4554-813B-A382783205E7}&lt;/DBUID&gt;&lt;/Extra&gt;&lt;/Item&gt;&lt;/References&gt;&lt;/Group&gt;&lt;/Citation&gt;_x000a_"/>
    <w:docVar w:name="NE.Ref{87141273-2A24-4CC2-BFAF-93602445528F}" w:val=" ADDIN NE.Ref.{87141273-2A24-4CC2-BFAF-93602445528F}&lt;Citation&gt;&lt;Group&gt;&lt;References&gt;&lt;Item&gt;&lt;ID&gt;62&lt;/ID&gt;&lt;UID&gt;{C071C918-C631-4066-BDD8-3A72DC9CBE5D}&lt;/UID&gt;&lt;Title&gt;The capsanthin-capsorubin synthase gene: a candidate gene for the y locus controlling the red fruit colour in pepper.&lt;/Title&gt;&lt;Template&gt;Journal Article&lt;/Template&gt;&lt;Star&gt;0&lt;/Star&gt;&lt;Tag&gt;0&lt;/Tag&gt;&lt;Author&gt;Lefebvre, Véronique; Kuntz, Marcel; Camara, Bilal; Palloix, Alain&lt;/Author&gt;&lt;Year&gt;1998&lt;/Year&gt;&lt;Details&gt;&lt;_accession_num&gt;MEDLINE:9526511&lt;/_accession_num&gt;&lt;_cited_count&gt;101&lt;/_cited_count&gt;&lt;_date_display&gt;1998, 1998-Mar&lt;/_date_display&gt;&lt;_doi&gt;10.1023/A:1005966313415&lt;/_doi&gt;&lt;_isbn&gt;01674412&lt;/_isbn&gt;&lt;_issue&gt;5&lt;/_issue&gt;&lt;_journal&gt;Plant Molecular Biology&lt;/_journal&gt;&lt;_pages&gt;785-789&lt;/_pages&gt;&lt;_type_work&gt;Journal Article&lt;/_type_work&gt;&lt;_url&gt;http://link.springer.com/10.1023/A:1005966313415&lt;/_url&gt;&lt;_volume&gt;36&lt;/_volume&gt;&lt;_created&gt;64781028&lt;/_created&gt;&lt;_modified&gt;64781056&lt;/_modified&gt;&lt;_db_provider&gt;ISI&lt;/_db_provider&gt;&lt;_impact_factor&gt;   4.335&lt;/_impact_factor&gt;&lt;_social_category&gt;生物学(2)&lt;/_social_category&gt;&lt;_collection_scope&gt;SCIE&lt;/_collection_scope&gt;&lt;_accessed&gt;64781056&lt;/_accessed&gt;&lt;_db_updated&gt;CrossRef&lt;/_db_updated&gt;&lt;/Details&gt;&lt;Extra&gt;&lt;DBUID&gt;{89132DC1-133B-4554-813B-A382783205E7}&lt;/DBUID&gt;&lt;/Extra&gt;&lt;/Item&gt;&lt;/References&gt;&lt;/Group&gt;&lt;/Citation&gt;_x000a_"/>
    <w:docVar w:name="NE.Ref{88A2FD9E-73CC-48BA-A056-7DAA42E0416E}" w:val=" ADDIN NE.Ref.{88A2FD9E-73CC-48BA-A056-7DAA42E0416E}&lt;Citation&gt;&lt;Group&gt;&lt;References&gt;&lt;Item&gt;&lt;ID&gt;4&lt;/ID&gt;&lt;UID&gt;{26EB59D1-2CE3-418D-9685-A2F13DF1852D}&lt;/UID&gt;&lt;Title&gt;CaGLK2 regulates natural variation of chlorophyll content and fruit color in pepper fruit&lt;/Title&gt;&lt;Template&gt;Journal Article&lt;/Template&gt;&lt;Star&gt;0&lt;/Star&gt;&lt;Tag&gt;0&lt;/Tag&gt;&lt;Author&gt;Brand, Arnon; Borovsky, Yelena; Hill, Theresa; Rahman, Khalis Afnan Abdul; Bellalou, Aharon; Van Deynze, Allen; Paran, Ilan&lt;/Author&gt;&lt;Year&gt;2014&lt;/Year&gt;&lt;Details&gt;&lt;_accessed&gt;64779785&lt;/_accessed&gt;&lt;_collection_scope&gt;SCIE;EI&lt;/_collection_scope&gt;&lt;_created&gt;64779784&lt;/_created&gt;&lt;_db_updated&gt;CrossRef&lt;/_db_updated&gt;&lt;_doi&gt;10.1007/s00122-014-2367-y&lt;/_doi&gt;&lt;_impact_factor&gt;   5.574&lt;/_impact_factor&gt;&lt;_isbn&gt;0040-5752&lt;/_isbn&gt;&lt;_issue&gt;10&lt;/_issue&gt;&lt;_journal&gt;Theoretical and Applied Genetics&lt;/_journal&gt;&lt;_modified&gt;64779785&lt;/_modified&gt;&lt;_pages&gt;2139-2148&lt;/_pages&gt;&lt;_social_category&gt;农林科学(1)&lt;/_social_category&gt;&lt;_tertiary_title&gt;Theor Appl Genet&lt;/_tertiary_title&gt;&lt;_url&gt;http://link.springer.com/10.1007/s00122-014-2367-y_x000d__x000a_http://link.springer.com/content/pdf/10.1007/s00122-014-2367-y&lt;/_url&gt;&lt;_volume&gt;127&lt;/_volume&gt;&lt;/Details&gt;&lt;Extra&gt;&lt;DBUID&gt;{89132DC1-133B-4554-813B-A382783205E7}&lt;/DBUID&gt;&lt;/Extra&gt;&lt;/Item&gt;&lt;/References&gt;&lt;/Group&gt;&lt;/Citation&gt;_x000a_"/>
    <w:docVar w:name="NE.Ref{8903C4B4-97D1-46F1-9818-DAA6743092BC}" w:val=" ADDIN NE.Ref.{8903C4B4-97D1-46F1-9818-DAA6743092BC}&lt;Citation&gt;&lt;Group&gt;&lt;References&gt;&lt;Item&gt;&lt;ID&gt;1&lt;/ID&gt;&lt;UID&gt;{8ACE81FC-AA07-49B5-BFA0-62008BE98223}&lt;/UID&gt;&lt;Title&gt;Integrative analysis of metabolome and transcriptome reveals the mechanism of color formation in pepper fruit (Capsicum annuum L.)&lt;/Title&gt;&lt;Template&gt;Journal Article&lt;/Template&gt;&lt;Star&gt;0&lt;/Star&gt;&lt;Tag&gt;0&lt;/Tag&gt;&lt;Author&gt;Liu, Yuhua; Lv, Junheng; Liu, Zhoubin; Wang, Jing; Yang, Bozhi; Chen, Wenchao; Ou, Lijun; Dai, Xiongze; Zhang, Zhuqing; Zou, Xuexiao&lt;/Author&gt;&lt;Year&gt;2020&lt;/Year&gt;&lt;Details&gt;&lt;_accessed&gt;64779785&lt;/_accessed&gt;&lt;_collection_scope&gt;SCIE;EI&lt;/_collection_scope&gt;&lt;_created&gt;64779784&lt;/_created&gt;&lt;_db_updated&gt;CrossRef&lt;/_db_updated&gt;&lt;_doi&gt;10.1016/j.foodchem.2019.125629&lt;/_doi&gt;&lt;_impact_factor&gt;   9.231&lt;/_impact_factor&gt;&lt;_isbn&gt;03088146&lt;/_isbn&gt;&lt;_journal&gt;Food Chemistry&lt;/_journal&gt;&lt;_modified&gt;64779785&lt;/_modified&gt;&lt;_pages&gt;125629&lt;/_pages&gt;&lt;_social_category&gt;农林科学(1)&lt;/_social_category&gt;&lt;_tertiary_title&gt;Food Chemistry&lt;/_tertiary_title&gt;&lt;_url&gt;https://linkinghub.elsevier.com/retrieve/pii/S0308814619317546_x000d__x000a_https://api.elsevier.com/content/article/PII:S0308814619317546?httpAccept=text/xml&lt;/_url&gt;&lt;_volume&gt;306&lt;/_volume&gt;&lt;/Details&gt;&lt;Extra&gt;&lt;DBUID&gt;{89132DC1-133B-4554-813B-A382783205E7}&lt;/DBUID&gt;&lt;/Extra&gt;&lt;/Item&gt;&lt;/References&gt;&lt;/Group&gt;&lt;/Citation&gt;_x000a_"/>
    <w:docVar w:name="NE.Ref{8C652BAA-9465-4D88-8AB0-488DDB7EB19B}" w:val=" ADDIN NE.Ref.{8C652BAA-9465-4D88-8AB0-488DDB7EB19B}&lt;Citation&gt;&lt;Group&gt;&lt;References&gt;&lt;Item&gt;&lt;ID&gt;41&lt;/ID&gt;&lt;UID&gt;{42F29F14-A30D-4AC0-BC19-FC48D1DE5BC2}&lt;/UID&gt;&lt;Title&gt;The Sequence Alignment/Map format and SAMtools&lt;/Title&gt;&lt;Template&gt;Journal Article&lt;/Template&gt;&lt;Star&gt;0&lt;/Star&gt;&lt;Tag&gt;0&lt;/Tag&gt;&lt;Author&gt;Li, Heng; Handsaker, Bob; Wysoker, Alec; Fennell, Tim; Ruan, Jue; Homer, Nils; Marth, Gabor; Abecasis, Goncalo; Durbin, Richard&lt;/Author&gt;&lt;Year&gt;2009&lt;/Year&gt;&lt;Details&gt;&lt;_accessed&gt;64781153&lt;/_accessed&gt;&lt;_collection_scope&gt;SCIE&lt;/_collection_scope&gt;&lt;_created&gt;64779784&lt;/_created&gt;&lt;_date&gt;57654720&lt;/_date&gt;&lt;_db_updated&gt;CrossRef&lt;/_db_updated&gt;&lt;_doi&gt;10.1093/bioinformatics/btp352&lt;/_doi&gt;&lt;_impact_factor&gt;   6.931&lt;/_impact_factor&gt;&lt;_isbn&gt;1367-4803&lt;/_isbn&gt;&lt;_issue&gt;16&lt;/_issue&gt;&lt;_journal&gt;Bioinformatics&lt;/_journal&gt;&lt;_modified&gt;64781153&lt;/_modified&gt;&lt;_pages&gt;2078-2079&lt;/_pages&gt;&lt;_social_category&gt;生物学(3)&lt;/_social_category&gt;&lt;_url&gt;https://academic.oup.com/bioinformatics/article/25/16/2078/204688_x000d__x000a_https://academic.oup.com/bioinformatics/article-pdf/25/16/2078/48994296/bioinformatics_25_16_2078.pdf&lt;/_url&gt;&lt;_volume&gt;25&lt;/_volume&gt;&lt;/Details&gt;&lt;Extra&gt;&lt;DBUID&gt;{89132DC1-133B-4554-813B-A382783205E7}&lt;/DBUID&gt;&lt;/Extra&gt;&lt;/Item&gt;&lt;/References&gt;&lt;/Group&gt;&lt;/Citation&gt;_x000a_"/>
    <w:docVar w:name="NE.Ref{909AE99E-CAAB-4B00-A57C-4EF1BA0568D1}" w:val=" ADDIN NE.Ref.{909AE99E-CAAB-4B00-A57C-4EF1BA0568D1}&lt;Citation&gt;&lt;Group&gt;&lt;References&gt;&lt;Item&gt;&lt;ID&gt;29&lt;/ID&gt;&lt;UID&gt;{57A20171-0ADA-4ABC-932E-7CF7770C0E74}&lt;/UID&gt;&lt;Title&gt;辣椒遗传图谱构建及重要性状QTL定位研究进展&lt;/Title&gt;&lt;Template&gt;Journal Article&lt;/Template&gt;&lt;Star&gt;0&lt;/Star&gt;&lt;Tag&gt;0&lt;/Tag&gt;&lt;Author&gt;段蒙蒙; 王立浩; 毛胜利; 张正海; 张宝玺&lt;/Author&gt;&lt;Year&gt;2014&lt;/Year&gt;&lt;Details&gt;&lt;_accessed&gt;64781152&lt;/_accessed&gt;&lt;_author_adr&gt;中国农业科学院蔬菜花卉研究所; 中国农业科学院蔬菜花卉研究所; 中国农业科学院蔬菜花卉研究所; 中国农业科学院蔬菜花卉研究所; 中国农业科学院蔬菜花卉研究所&lt;/_author_adr&gt;&lt;_author_aff&gt;中国农业科学院蔬菜花卉研究所; 中国农业科学院蔬菜花卉研究所; 中国农业科学院蔬菜花卉研究所; 中国农业科学院蔬菜花卉研究所; 中国农业科学院蔬菜花卉研究所&lt;/_author_aff&gt;&lt;_created&gt;64779784&lt;/_created&gt;&lt;_db_provider&gt;北京万方数据股份有限公司&lt;/_db_provider&gt;&lt;_db_updated&gt;Wanfangdata&lt;/_db_updated&gt;&lt;_doi&gt;10.3969/j.issn.1672-4542.2014.04.001&lt;/_doi&gt;&lt;_isbn&gt;1672-4542&lt;/_isbn&gt;&lt;_issue&gt;4&lt;/_issue&gt;&lt;_journal&gt;辣椒杂志&lt;/_journal&gt;&lt;_keywords&gt;辣椒; 遗传图谱; 分子标记; 数量性状位点&lt;/_keywords&gt;&lt;_language&gt;chi&lt;/_language&gt;&lt;_modified&gt;64781152&lt;/_modified&gt;&lt;_pages&gt;1-6&lt;/_pages&gt;&lt;_tertiary_title&gt;Journal of China Capsicum&lt;/_tertiary_title&gt;&lt;_translated_author&gt;Mengmeng, Duan; Lihao, Wang; Shengli, Mao; Zhenghai, Zhang; Baoxi, ZHang&lt;/_translated_author&gt;&lt;_translated_title&gt;Research Advances in Genetic Mapping and QTLs of Main Traits of Hot Pepper (Capsicum annuum L.)&lt;/_translated_title&gt;&lt;_url&gt;https://d.wanfangdata.com.cn/periodical/ChlQZXJpb2RpY2FsQ0hJTmV3UzIwMjMwMTEyEg1sanp6MjAxNDA0MDAxGgg2ZnVjenpkeA%3D%3D&lt;/_url&gt;&lt;_volume&gt;12&lt;/_volume&gt;&lt;/Details&gt;&lt;Extra&gt;&lt;DBUID&gt;{89132DC1-133B-4554-813B-A382783205E7}&lt;/DBUID&gt;&lt;/Extra&gt;&lt;/Item&gt;&lt;/References&gt;&lt;/Group&gt;&lt;/Citation&gt;_x000a_"/>
    <w:docVar w:name="NE.Ref{91D87346-C24D-4ED2-B85D-96BE9E3C4CD7}" w:val=" ADDIN NE.Ref.{91D87346-C24D-4ED2-B85D-96BE9E3C4CD7}&lt;Citation&gt;&lt;Group&gt;&lt;References&gt;&lt;Item&gt;&lt;ID&gt;20&lt;/ID&gt;&lt;UID&gt;{0E51BFED-4A1C-4484-AB5F-4DC74A612022}&lt;/UID&gt;&lt;Title&gt;Candidate Gene Analysis Reveals That the Fruit Color Locus C1 Corresponds to PRR2 in Pepper (Capsicum frutescens)&lt;/Title&gt;&lt;Template&gt;Journal Article&lt;/Template&gt;&lt;Star&gt;0&lt;/Star&gt;&lt;Tag&gt;0&lt;/Tag&gt;&lt;Author&gt;Jeong, Hyo-Bong; Jang, So-Jeong; Kang, Min-Young; Kim, Suna; Kwon, Jin-Kyung; Kang, Byoung-Cheorl&lt;/Author&gt;&lt;Year&gt;2020&lt;/Year&gt;&lt;Details&gt;&lt;_accessed&gt;64781151&lt;/_accessed&gt;&lt;_collection_scope&gt;SCIE&lt;/_collection_scope&gt;&lt;_created&gt;64779784&lt;/_created&gt;&lt;_date&gt;63256320&lt;/_date&gt;&lt;_db_updated&gt;CrossRef&lt;/_db_updated&gt;&lt;_doi&gt;10.3389/fpls.2020.00399&lt;/_doi&gt;&lt;_impact_factor&gt;   6.627&lt;/_impact_factor&gt;&lt;_isbn&gt;1664-462X&lt;/_isbn&gt;&lt;_journal&gt;Frontiers in Plant Science&lt;/_journal&gt;&lt;_modified&gt;64781151&lt;/_modified&gt;&lt;_social_category&gt;生物学(2)&lt;/_social_category&gt;&lt;_tertiary_title&gt;Front. Plant Sci.&lt;/_tertiary_title&gt;&lt;_url&gt;https://www.frontiersin.org/article/10.3389/fpls.2020.00399/full_x000d__x000a_https://www.frontiersin.org/article/10.3389/fpls.2020.00399/full&lt;/_url&gt;&lt;_volume&gt;11&lt;/_volume&gt;&lt;/Details&gt;&lt;Extra&gt;&lt;DBUID&gt;{89132DC1-133B-4554-813B-A382783205E7}&lt;/DBUID&gt;&lt;/Extra&gt;&lt;/Item&gt;&lt;/References&gt;&lt;/Group&gt;&lt;Group&gt;&lt;References&gt;&lt;Item&gt;&lt;ID&gt;21&lt;/ID&gt;&lt;UID&gt;{37C1E6EE-DEA8-4FD2-B7E8-215133FB6C58}&lt;/UID&gt;&lt;Title&gt;Genetic mapping of the c1 locus by GBS-based BSA-seq revealed Pseudo-Response Regulator 2 as a candidate gene controlling pepper fruit color&lt;/Title&gt;&lt;Template&gt;Journal Article&lt;/Template&gt;&lt;Star&gt;0&lt;/Star&gt;&lt;Tag&gt;0&lt;/Tag&gt;&lt;Author&gt;Lee, Soo Bin; Kim, Jeong Eun; Kim, Hyoung Tae; Lee, Gyu-Myung; Kim, Byung-Soo; Lee, Je Min&lt;/Author&gt;&lt;Year&gt;2020&lt;/Year&gt;&lt;Details&gt;&lt;_accessed&gt;64781151&lt;/_accessed&gt;&lt;_collection_scope&gt;SCIE;EI&lt;/_collection_scope&gt;&lt;_created&gt;64779784&lt;/_created&gt;&lt;_db_updated&gt;CrossRef&lt;/_db_updated&gt;&lt;_doi&gt;10.1007/s00122-020-03565-5&lt;/_doi&gt;&lt;_impact_factor&gt;   5.574&lt;/_impact_factor&gt;&lt;_isbn&gt;0040-5752&lt;/_isbn&gt;&lt;_issue&gt;6&lt;/_issue&gt;&lt;_journal&gt;Theoretical and Applied Genetics&lt;/_journal&gt;&lt;_modified&gt;64781151&lt;/_modified&gt;&lt;_pages&gt;1897-1910&lt;/_pages&gt;&lt;_social_category&gt;农林科学(1)&lt;/_social_category&gt;&lt;_tertiary_title&gt;Theor Appl Genet&lt;/_tertiary_title&gt;&lt;_url&gt;http://link.springer.com/10.1007/s00122-020-03565-5_x000d__x000a_http://link.springer.com/content/pdf/10.1007/s00122-020-03565-5.pdf&lt;/_url&gt;&lt;_volume&gt;133&lt;/_volume&gt;&lt;/Details&gt;&lt;Extra&gt;&lt;DBUID&gt;{89132DC1-133B-4554-813B-A382783205E7}&lt;/DBUID&gt;&lt;/Extra&gt;&lt;/Item&gt;&lt;/References&gt;&lt;/Group&gt;&lt;/Citation&gt;_x000a_"/>
    <w:docVar w:name="NE.Ref{9546C493-39E1-404B-8B01-4B68E97983CD}" w:val=" ADDIN NE.Ref.{9546C493-39E1-404B-8B01-4B68E97983CD}&lt;Citation&gt;&lt;Group&gt;&lt;References&gt;&lt;Item&gt;&lt;ID&gt;14&lt;/ID&gt;&lt;UID&gt;{079FC0A5-F261-42B6-88A0-9B2162EAB05B}&lt;/UID&gt;&lt;Title&gt;A comparison of the carotenoid accumulation in Capsicum varieties that show different ripening colours: deletion of the capsanthin-capsorubin synthase gene is not a prerequisite for the formation of a yellow pepper&lt;/Title&gt;&lt;Template&gt;Journal Article&lt;/Template&gt;&lt;Star&gt;0&lt;/Star&gt;&lt;Tag&gt;0&lt;/Tag&gt;&lt;Author&gt;Ha, Sun-Hwa; Kim, Jung-Bong; Park, Jong-Sug; Lee, Shin-Woo; Cho, Kang-Jin&lt;/Author&gt;&lt;Year&gt;2007&lt;/Year&gt;&lt;Details&gt;&lt;_accessed&gt;64779786&lt;/_accessed&gt;&lt;_collection_scope&gt;SCIE&lt;/_collection_scope&gt;&lt;_created&gt;64779784&lt;/_created&gt;&lt;_date&gt;56626560&lt;/_date&gt;&lt;_db_updated&gt;CrossRef&lt;/_db_updated&gt;&lt;_doi&gt;10.1093/jxb/erm132&lt;/_doi&gt;&lt;_impact_factor&gt;   7.298&lt;/_impact_factor&gt;&lt;_isbn&gt;0022-0957&lt;/_isbn&gt;&lt;_issue&gt;12&lt;/_issue&gt;&lt;_journal&gt;Journal of Experimental Botany&lt;/_journal&gt;&lt;_modified&gt;64779786&lt;/_modified&gt;&lt;_pages&gt;3135-3144&lt;/_pages&gt;&lt;_social_category&gt;生物学(2)&lt;/_social_category&gt;&lt;_url&gt;https://academic.oup.com/jxb/article-lookup/doi/10.1093/jxb/erm132_x000d__x000a_http://academic.oup.com/jxb/article-pdf/58/12/3135/16922087/erm132.pdf&lt;/_url&gt;&lt;_volume&gt;58&lt;/_volume&gt;&lt;/Details&gt;&lt;Extra&gt;&lt;DBUID&gt;{89132DC1-133B-4554-813B-A382783205E7}&lt;/DBUID&gt;&lt;/Extra&gt;&lt;/Item&gt;&lt;/References&gt;&lt;/Group&gt;&lt;/Citation&gt;_x000a_"/>
    <w:docVar w:name="NE.Ref{968BB6A0-0E19-4B1F-841F-5694CD015F09}" w:val=" ADDIN NE.Ref.{968BB6A0-0E19-4B1F-841F-5694CD015F09}&lt;Citation&gt;&lt;Group&gt;&lt;References&gt;&lt;Item&gt;&lt;ID&gt;23&lt;/ID&gt;&lt;UID&gt;{8EEA9B7C-2CE7-4E3D-B2F9-D0F19AD47B70}&lt;/UID&gt;&lt;Title&gt;Phytoene synthase 2 can compensate for the absence of PSY1 in the control of color in Capsicum fruit&lt;/Title&gt;&lt;Template&gt;Journal Article&lt;/Template&gt;&lt;Star&gt;0&lt;/Star&gt;&lt;Tag&gt;0&lt;/Tag&gt;&lt;Author&gt;Jang, So-Jeong; Jeong, Hyo-Bong; Jung, Ayoung; Kang, Min-Young; Kim, Suna; Ha, Sun-Hwa; Kwon, Jin-Kyung; Kang, Byoung-Cheorl&lt;/Author&gt;&lt;Year&gt;2020&lt;/Year&gt;&lt;Details&gt;&lt;_accessed&gt;64781152&lt;/_accessed&gt;&lt;_collection_scope&gt;SCIE&lt;/_collection_scope&gt;&lt;_created&gt;64779784&lt;/_created&gt;&lt;_date&gt;63362880&lt;/_date&gt;&lt;_db_updated&gt;CrossRef&lt;/_db_updated&gt;&lt;_doi&gt;10.1093/jxb/eraa155&lt;/_doi&gt;&lt;_impact_factor&gt;   7.298&lt;/_impact_factor&gt;&lt;_isbn&gt;0022-0957&lt;/_isbn&gt;&lt;_issue&gt;12&lt;/_issue&gt;&lt;_journal&gt;Journal of Experimental Botany&lt;/_journal&gt;&lt;_modified&gt;64781152&lt;/_modified&gt;&lt;_pages&gt;3417-3427&lt;/_pages&gt;&lt;_social_category&gt;生物学(2)&lt;/_social_category&gt;&lt;_url&gt;https://academic.oup.com/jxb/article/71/12/3417/5812615_x000d__x000a_http://academic.oup.com/jxb/article-pdf/71/12/3417/33720472/eraa155.pdf&lt;/_url&gt;&lt;_volume&gt;71&lt;/_volume&gt;&lt;/Details&gt;&lt;Extra&gt;&lt;DBUID&gt;{89132DC1-133B-4554-813B-A382783205E7}&lt;/DBUID&gt;&lt;/Extra&gt;&lt;/Item&gt;&lt;/References&gt;&lt;/Group&gt;&lt;/Citation&gt;_x000a_"/>
    <w:docVar w:name="NE.Ref{9B22D8FA-060E-4DB2-9880-25B1C62DFDDB}" w:val=" ADDIN NE.Ref.{9B22D8FA-060E-4DB2-9880-25B1C62DFDDB}&lt;Citation&gt;&lt;Group&gt;&lt;References&gt;&lt;Item&gt;&lt;ID&gt;28&lt;/ID&gt;&lt;UID&gt;{2B242AAC-1703-4EA6-AEB5-D8C9FFB1346F}&lt;/UID&gt;&lt;Title&gt;Fine mapping and identification of candidate genes for fruit color in pepper (Capsicum chinense)&lt;/Title&gt;&lt;Template&gt;Journal Article&lt;/Template&gt;&lt;Star&gt;0&lt;/Star&gt;&lt;Tag&gt;0&lt;/Tag&gt;&lt;Author&gt;Shu, Huangying; He, Chengyao; Mumtaz, Muhammad Ali; Hao, Yuanyuan; Zhou, Yan; Jin, Weiheng; Zhu, Jie; Bao, Wenlong; Cheng, Shanhan; Zhu, Guopeng; Wang, Zhiwei&lt;/Author&gt;&lt;Year&gt;2023&lt;/Year&gt;&lt;Details&gt;&lt;_accessed&gt;64781152&lt;/_accessed&gt;&lt;_collection_scope&gt;SCIE&lt;/_collection_scope&gt;&lt;_created&gt;64779784&lt;/_created&gt;&lt;_db_updated&gt;CrossRef&lt;/_db_updated&gt;&lt;_doi&gt;10.1016/j.scienta.2022.111724&lt;/_doi&gt;&lt;_impact_factor&gt;   4.342&lt;/_impact_factor&gt;&lt;_isbn&gt;03044238&lt;/_isbn&gt;&lt;_journal&gt;Scientia Horticulturae&lt;/_journal&gt;&lt;_modified&gt;64781152&lt;/_modified&gt;&lt;_pages&gt;111724&lt;/_pages&gt;&lt;_social_category&gt;农林科学(2)&lt;/_social_category&gt;&lt;_tertiary_title&gt;Scientia Horticulturae&lt;/_tertiary_title&gt;&lt;_url&gt;https://linkinghub.elsevier.com/retrieve/pii/S0304423822008330_x000d__x000a_https://api.elsevier.com/content/article/PII:S0304423822008330?httpAccept=text/xml&lt;/_url&gt;&lt;_volume&gt;310&lt;/_volume&gt;&lt;/Details&gt;&lt;Extra&gt;&lt;DBUID&gt;{89132DC1-133B-4554-813B-A382783205E7}&lt;/DBUID&gt;&lt;/Extra&gt;&lt;/Item&gt;&lt;/References&gt;&lt;/Group&gt;&lt;/Citation&gt;_x000a_"/>
    <w:docVar w:name="NE.Ref{A3644156-DCC7-4C22-A2CA-D8A89B39BA2D}" w:val=" ADDIN NE.Ref.{A3644156-DCC7-4C22-A2CA-D8A89B39BA2D}&lt;Citation&gt;&lt;Group&gt;&lt;References&gt;&lt;Item&gt;&lt;ID&gt;65&lt;/ID&gt;&lt;UID&gt;{0E164A49-E917-4F87-ABFA-FB0F1B970DE4}&lt;/UID&gt;&lt;Title&gt;数量性状主基因+多基因混合遗传分析R软件包SEA v2.0&lt;/Title&gt;&lt;Template&gt;Journal Article&lt;/Template&gt;&lt;Star&gt;0&lt;/Star&gt;&lt;Tag&gt;0&lt;/Tag&gt;&lt;Author&gt;王靖天; 张亚雯; 杜应雯; 任文龙; 李宏福; 孙文献; 葛超; 章元明&lt;/Author&gt;&lt;Year&gt;2022&lt;/Year&gt;&lt;Details&gt;&lt;_author_adr&gt;华中农业大学植物科学技术学院;&lt;/_author_adr&gt;&lt;_db_provider&gt;CNKI&lt;/_db_provider&gt;&lt;_isbn&gt;0496-3490&lt;/_isbn&gt;&lt;_issue&gt;06&lt;/_issue&gt;&lt;_journal&gt;作物学报&lt;/_journal&gt;&lt;_keywords&gt;双亲分离群体;数量性状;主基因+多基因混合模型;R软件包;SEA&lt;/_keywords&gt;&lt;_pages&gt;1416-1424&lt;/_pages&gt;&lt;_url&gt;https://kns.cnki.net/kcms/detail/11.1809.S.20211015.1234.004.html&lt;/_url&gt;&lt;_volume&gt;48&lt;/_volume&gt;&lt;_created&gt;64781063&lt;/_created&gt;&lt;_modified&gt;64781064&lt;/_modified&gt;&lt;_collection_scope&gt;CSCD;PKU&lt;/_collection_scope&gt;&lt;_accessed&gt;64781063&lt;/_accessed&gt;&lt;_translated_author&gt;Wang, Jing tian;Zhang, Ya wen;Du, Ying wen;Ren, Wen long;Li, Hong fu;Sun, Wen xian;Ge, Chao;Zhang, Yuan ming&lt;/_translated_author&gt;&lt;/Details&gt;&lt;Extra&gt;&lt;DBUID&gt;{89132DC1-133B-4554-813B-A382783205E7}&lt;/DBUID&gt;&lt;/Extra&gt;&lt;/Item&gt;&lt;/References&gt;&lt;/Group&gt;&lt;/Citation&gt;_x000a_"/>
    <w:docVar w:name="NE.Ref{A63316E6-30A6-4830-B9BD-80AB492C3448}" w:val=" ADDIN NE.Ref.{A63316E6-30A6-4830-B9BD-80AB492C3448}&lt;Citation&gt;&lt;Group&gt;&lt;References&gt;&lt;Item&gt;&lt;ID&gt;4&lt;/ID&gt;&lt;UID&gt;{26EB59D1-2CE3-418D-9685-A2F13DF1852D}&lt;/UID&gt;&lt;Title&gt;CaGLK2 regulates natural variation of chlorophyll content and fruit color in pepper fruit&lt;/Title&gt;&lt;Template&gt;Journal Article&lt;/Template&gt;&lt;Star&gt;0&lt;/Star&gt;&lt;Tag&gt;0&lt;/Tag&gt;&lt;Author&gt;Brand, Arnon; Borovsky, Yelena; Hill, Theresa; Rahman, Khalis Afnan Abdul; Bellalou, Aharon; Van Deynze, Allen; Paran, Ilan&lt;/Author&gt;&lt;Year&gt;2014&lt;/Year&gt;&lt;Details&gt;&lt;_accessed&gt;64779785&lt;/_accessed&gt;&lt;_collection_scope&gt;SCIE;EI&lt;/_collection_scope&gt;&lt;_created&gt;64779784&lt;/_created&gt;&lt;_db_updated&gt;CrossRef&lt;/_db_updated&gt;&lt;_doi&gt;10.1007/s00122-014-2367-y&lt;/_doi&gt;&lt;_impact_factor&gt;   5.574&lt;/_impact_factor&gt;&lt;_isbn&gt;0040-5752&lt;/_isbn&gt;&lt;_issue&gt;10&lt;/_issue&gt;&lt;_journal&gt;Theoretical and Applied Genetics&lt;/_journal&gt;&lt;_modified&gt;64779785&lt;/_modified&gt;&lt;_pages&gt;2139-2148&lt;/_pages&gt;&lt;_social_category&gt;农林科学(1)&lt;/_social_category&gt;&lt;_tertiary_title&gt;Theor Appl Genet&lt;/_tertiary_title&gt;&lt;_url&gt;http://link.springer.com/10.1007/s00122-014-2367-y_x000d__x000a_http://link.springer.com/content/pdf/10.1007/s00122-014-2367-y&lt;/_url&gt;&lt;_volume&gt;127&lt;/_volume&gt;&lt;/Details&gt;&lt;Extra&gt;&lt;DBUID&gt;{89132DC1-133B-4554-813B-A382783205E7}&lt;/DBUID&gt;&lt;/Extra&gt;&lt;/Item&gt;&lt;/References&gt;&lt;/Group&gt;&lt;/Citation&gt;_x000a_"/>
    <w:docVar w:name="NE.Ref{A8CA71C8-6505-4671-930B-8927619EA8E2}" w:val=" ADDIN NE.Ref.{A8CA71C8-6505-4671-930B-8927619EA8E2}&lt;Citation&gt;&lt;Group&gt;&lt;References&gt;&lt;Item&gt;&lt;ID&gt;48&lt;/ID&gt;&lt;UID&gt;{ABA40ADD-7F6C-40C2-89E1-AFBD6A4A798A}&lt;/UID&gt;&lt;Title&gt;TBtools: An Integrative Toolkit Developed for Interactive Analyses of Big Biological Data&lt;/Title&gt;&lt;Template&gt;Journal Article&lt;/Template&gt;&lt;Star&gt;0&lt;/Star&gt;&lt;Tag&gt;0&lt;/Tag&gt;&lt;Author&gt;Chen, Chengjie; Chen, Hao; Zhang, Yi; Thomas, Hannah R; Frank, Margaret H; He, Yehua; Xia, Rui&lt;/Author&gt;&lt;Year&gt;2020&lt;/Year&gt;&lt;Details&gt;&lt;_accessed&gt;64779788&lt;/_accessed&gt;&lt;_alternate_title&gt;Molecular Plant&lt;/_alternate_title&gt;&lt;_collection_scope&gt;CSCD;SCIE&lt;/_collection_scope&gt;&lt;_created&gt;64779784&lt;/_created&gt;&lt;_date&gt;63113760&lt;/_date&gt;&lt;_date_display&gt;2020&lt;/_date_display&gt;&lt;_db_updated&gt;ScienceDirect&lt;/_db_updated&gt;&lt;_doi&gt;https://doi.org/10.1016/j.molp.2020.06.009&lt;/_doi&gt;&lt;_impact_factor&gt;  21.949&lt;/_impact_factor&gt;&lt;_isbn&gt;1674-2052&lt;/_isbn&gt;&lt;_issue&gt;8&lt;/_issue&gt;&lt;_journal&gt;Molecular Plant&lt;/_journal&gt;&lt;_keywords&gt;TBtools; bioinformatics; big data; data visulization; gene family&lt;/_keywords&gt;&lt;_modified&gt;64779788&lt;/_modified&gt;&lt;_pages&gt;1194-1202&lt;/_pages&gt;&lt;_social_category&gt;生物学(1)&lt;/_social_category&gt;&lt;_url&gt;https://www.sciencedirect.com/science/article/pii/S1674205220301878&lt;/_url&gt;&lt;_volume&gt;13&lt;/_volume&gt;&lt;/Details&gt;&lt;Extra&gt;&lt;DBUID&gt;{89132DC1-133B-4554-813B-A382783205E7}&lt;/DBUID&gt;&lt;/Extra&gt;&lt;/Item&gt;&lt;/References&gt;&lt;/Group&gt;&lt;/Citation&gt;_x000a_"/>
    <w:docVar w:name="NE.Ref{A9DC28D5-2AEF-49B7-A542-5522DB4945DB}" w:val=" ADDIN NE.Ref.{A9DC28D5-2AEF-49B7-A542-5522DB4945DB}&lt;Citation&gt;&lt;Group&gt;&lt;References&gt;&lt;Item&gt;&lt;ID&gt;46&lt;/ID&gt;&lt;UID&gt;{0DAF43BC-8458-44BB-A716-10D66D26A507}&lt;/UID&gt;&lt;Title&gt;Basic local alignment search tool&lt;/Title&gt;&lt;Template&gt;Journal Article&lt;/Template&gt;&lt;Star&gt;0&lt;/Star&gt;&lt;Tag&gt;0&lt;/Tag&gt;&lt;Author&gt;Altschul, Stephen F; Gish, Warren; Miller, Webb; Myers, Eugene W; Lipman, David J&lt;/Author&gt;&lt;Year&gt;1990&lt;/Year&gt;&lt;Details&gt;&lt;_accessed&gt;64781154&lt;/_accessed&gt;&lt;_alternate_title&gt;Journal of Molecular Biology&lt;/_alternate_title&gt;&lt;_collection_scope&gt;SCIE&lt;/_collection_scope&gt;&lt;_created&gt;64779784&lt;/_created&gt;&lt;_date&gt;47335680&lt;/_date&gt;&lt;_date_display&gt;1990&lt;/_date_display&gt;&lt;_db_updated&gt;ScienceDirect&lt;/_db_updated&gt;&lt;_doi&gt;https://doi.org/10.1016/S0022-2836(05)80360-2&lt;/_doi&gt;&lt;_impact_factor&gt;   6.151&lt;/_impact_factor&gt;&lt;_isbn&gt;0022-2836&lt;/_isbn&gt;&lt;_issue&gt;3&lt;/_issue&gt;&lt;_journal&gt;Journal of Molecular Biology&lt;/_journal&gt;&lt;_modified&gt;64781154&lt;/_modified&gt;&lt;_pages&gt;403-410&lt;/_pages&gt;&lt;_social_category&gt;生物学(2)&lt;/_social_category&gt;&lt;_url&gt;https://www.sciencedirect.com/science/article/pii/S0022283605803602&lt;/_url&gt;&lt;_volume&gt;215&lt;/_volume&gt;&lt;/Details&gt;&lt;Extra&gt;&lt;DBUID&gt;{89132DC1-133B-4554-813B-A382783205E7}&lt;/DBUID&gt;&lt;/Extra&gt;&lt;/Item&gt;&lt;/References&gt;&lt;/Group&gt;&lt;/Citation&gt;_x000a_"/>
    <w:docVar w:name="NE.Ref{AB39CE13-B155-457C-8C0D-CF677067541D}" w:val=" ADDIN NE.Ref.{AB39CE13-B155-457C-8C0D-CF677067541D}&lt;Citation&gt;&lt;Group&gt;&lt;References&gt;&lt;Item&gt;&lt;ID&gt;42&lt;/ID&gt;&lt;UID&gt;{6EDE4ED8-CDC8-4525-928B-0C1E7BE5CE75}&lt;/UID&gt;&lt;Title&gt;辣椒果实主要色素动态变化及辣椒红素的QTL定位&lt;/Title&gt;&lt;Template&gt;Thesis&lt;/Template&gt;&lt;Star&gt;0&lt;/Star&gt;&lt;Tag&gt;0&lt;/Tag&gt;&lt;Author&gt;张芳芳&lt;/Author&gt;&lt;Year&gt;2010&lt;/Year&gt;&lt;Details&gt;&lt;_accessed&gt;64779807&lt;/_accessed&gt;&lt;_cited_count&gt;22&lt;/_cited_count&gt;&lt;_created&gt;64779784&lt;/_created&gt;&lt;_db_updated&gt;CNKI - Reference&lt;/_db_updated&gt;&lt;_keywords&gt;辣椒;色素动态变化;辣椒红色素;遗传连锁图谱;QTL&lt;/_keywords&gt;&lt;_modified&gt;64779807&lt;/_modified&gt;&lt;_pages&gt;59&lt;/_pages&gt;&lt;_publisher&gt;中国农业科学院&lt;/_publisher&gt;&lt;_tertiary_author&gt;胡鸿&lt;/_tertiary_author&gt;&lt;_url&gt;https://kns.cnki.net/kcms/detail/detail.aspx?FileName=2010171192.nh&amp;amp;DbName=CMFD2011&lt;/_url&gt;&lt;_volume&gt;硕士&lt;/_volume&gt;&lt;_translated_author&gt;Zhang, Fang fang&lt;/_translated_author&gt;&lt;_translated_tertiary_author&gt;Hu, Hong&lt;/_translated_tertiary_author&gt;&lt;/Details&gt;&lt;Extra&gt;&lt;DBUID&gt;{89132DC1-133B-4554-813B-A382783205E7}&lt;/DBUID&gt;&lt;/Extra&gt;&lt;/Item&gt;&lt;/References&gt;&lt;/Group&gt;&lt;/Citation&gt;_x000a_"/>
    <w:docVar w:name="NE.Ref{AD1DFF2B-7E76-45A9-85C0-55DDF49DC813}" w:val=" ADDIN NE.Ref.{AD1DFF2B-7E76-45A9-85C0-55DDF49DC813}&lt;Citation&gt;&lt;Group&gt;&lt;References&gt;&lt;Item&gt;&lt;ID&gt;14&lt;/ID&gt;&lt;UID&gt;{079FC0A5-F261-42B6-88A0-9B2162EAB05B}&lt;/UID&gt;&lt;Title&gt;A comparison of the carotenoid accumulation in Capsicum varieties that show different ripening colours: deletion of the capsanthin-capsorubin synthase gene is not a prerequisite for the formation of a yellow pepper&lt;/Title&gt;&lt;Template&gt;Journal Article&lt;/Template&gt;&lt;Star&gt;0&lt;/Star&gt;&lt;Tag&gt;0&lt;/Tag&gt;&lt;Author&gt;Ha, Sun-Hwa; Kim, Jung-Bong; Park, Jong-Sug; Lee, Shin-Woo; Cho, Kang-Jin&lt;/Author&gt;&lt;Year&gt;2007&lt;/Year&gt;&lt;Details&gt;&lt;_accessed&gt;64779786&lt;/_accessed&gt;&lt;_collection_scope&gt;SCIE&lt;/_collection_scope&gt;&lt;_created&gt;64779784&lt;/_created&gt;&lt;_date&gt;56626560&lt;/_date&gt;&lt;_db_updated&gt;CrossRef&lt;/_db_updated&gt;&lt;_doi&gt;10.1093/jxb/erm132&lt;/_doi&gt;&lt;_impact_factor&gt;   7.298&lt;/_impact_factor&gt;&lt;_isbn&gt;0022-0957&lt;/_isbn&gt;&lt;_issue&gt;12&lt;/_issue&gt;&lt;_journal&gt;Journal of Experimental Botany&lt;/_journal&gt;&lt;_modified&gt;64779786&lt;/_modified&gt;&lt;_pages&gt;3135-3144&lt;/_pages&gt;&lt;_social_category&gt;生物学(2)&lt;/_social_category&gt;&lt;_url&gt;https://academic.oup.com/jxb/article-lookup/doi/10.1093/jxb/erm132_x000d__x000a_http://academic.oup.com/jxb/article-pdf/58/12/3135/16922087/erm132.pdf&lt;/_url&gt;&lt;_volume&gt;58&lt;/_volume&gt;&lt;/Details&gt;&lt;Extra&gt;&lt;DBUID&gt;{89132DC1-133B-4554-813B-A382783205E7}&lt;/DBUID&gt;&lt;/Extra&gt;&lt;/Item&gt;&lt;/References&gt;&lt;/Group&gt;&lt;/Citation&gt;_x000a_"/>
    <w:docVar w:name="NE.Ref{B93D089B-7D85-4204-95EE-CB416E70A379}" w:val=" ADDIN NE.Ref.{B93D089B-7D85-4204-95EE-CB416E70A379}&lt;Citation&gt;&lt;Group&gt;&lt;References&gt;&lt;Item&gt;&lt;ID&gt;19&lt;/ID&gt;&lt;UID&gt;{6E8E7F3E-DD17-4372-AA01-DC3597D52478}&lt;/UID&gt;&lt;Title&gt;A candidate gene approach identified phytoene synthase as the locus for mature fruit color in red pepper (Capsicum spp.)&lt;/Title&gt;&lt;Template&gt;Journal Article&lt;/Template&gt;&lt;Star&gt;0&lt;/Star&gt;&lt;Tag&gt;0&lt;/Tag&gt;&lt;Author&gt;Huh, J H; Kang, B C; Nahm, S H; Kim, S; Ha, K S; Lee, M H; Kim, B D&lt;/Author&gt;&lt;Year&gt;2001&lt;/Year&gt;&lt;Details&gt;&lt;_accessed&gt;64781151&lt;/_accessed&gt;&lt;_collection_scope&gt;SCIE;EI&lt;/_collection_scope&gt;&lt;_created&gt;64779784&lt;/_created&gt;&lt;_date&gt;53121600&lt;/_date&gt;&lt;_date_display&gt;2001&lt;/_date_display&gt;&lt;_db_updated&gt;CrossRef&lt;/_db_updated&gt;&lt;_doi&gt;10.1007/s001220051677&lt;/_doi&gt;&lt;_impact_factor&gt;   5.574&lt;/_impact_factor&gt;&lt;_isbn&gt;0040-5752&lt;/_isbn&gt;&lt;_issue&gt;4&lt;/_issue&gt;&lt;_journal&gt;Theoretical and Applied Genetics&lt;/_journal&gt;&lt;_keywords&gt;Agronomy. Soil science and plant productions; Biological and medical sciences; c1 gene; c2 gene; Capsicum annuum; Capsicum chinense; carotenoids; Classical and quantitative genetics. Population genetics. Molecular genetics; Fundamental and applied biological sciences. Psychology; Generalities. Genetics. Plant material; Genetics and breeding of economic plants; phytoene synthase; Population genetics; y gene&lt;/_keywords&gt;&lt;_modified&gt;64781151&lt;/_modified&gt;&lt;_number&gt;1&lt;/_number&gt;&lt;_ori_publication&gt;Springer&lt;/_ori_publication&gt;&lt;_pages&gt;524-530&lt;/_pages&gt;&lt;_place_published&gt;Heidelberg;Berlin;&lt;/_place_published&gt;&lt;_social_category&gt;农林科学(1)&lt;/_social_category&gt;&lt;_url&gt;http://link.springer.com/10.1007/s001220051677_x000d__x000a_http://link.springer.com/content/pdf/10.1007/s001220051677&lt;/_url&gt;&lt;_volume&gt;102&lt;/_volume&gt;&lt;_tertiary_title&gt;Theor Appl Genet&lt;/_tertiary_title&gt;&lt;/Details&gt;&lt;Extra&gt;&lt;DBUID&gt;{89132DC1-133B-4554-813B-A382783205E7}&lt;/DBUID&gt;&lt;/Extra&gt;&lt;/Item&gt;&lt;/References&gt;&lt;/Group&gt;&lt;/Citation&gt;_x000a_"/>
    <w:docVar w:name="NE.Ref{BA054238-F400-48B8-8F2A-5E5B693C1C09}" w:val=" ADDIN NE.Ref.{BA054238-F400-48B8-8F2A-5E5B693C1C09}&lt;Citation&gt;&lt;Group&gt;&lt;References&gt;&lt;Item&gt;&lt;ID&gt;5&lt;/ID&gt;&lt;UID&gt;{B173AA73-9DEA-478C-BB59-C51B7BA8E469}&lt;/UID&gt;&lt;Title&gt;Network Inference Analysis Identifies anAPRR2-Like              Gene Linked to Pigment Accumulation in Tomato and Pepper Fruits  &lt;/Title&gt;&lt;Template&gt;Journal Article&lt;/Template&gt;&lt;Star&gt;0&lt;/Star&gt;&lt;Tag&gt;0&lt;/Tag&gt;&lt;Author&gt;Pan, Yu; Bradley, Glyn; Pyke, Kevin; Ball, Graham; Lu, Chungui; Fray, Rupert; Marshall, Alexandra; Jayasuta, Subhalai; Baxter, Charles; van Wijk, Rik; Boyden, Laurie; Cade, Rebecca; Chapman, Natalie H; Fraser, Paul D; Hodgman, Charlie; Seymour, Graham B&lt;/Author&gt;&lt;Year&gt;2013&lt;/Year&gt;&lt;Details&gt;&lt;_accessed&gt;64779785&lt;/_accessed&gt;&lt;_collection_scope&gt;SCIE&lt;/_collection_scope&gt;&lt;_created&gt;64779784&lt;/_created&gt;&lt;_date&gt;59516640&lt;/_date&gt;&lt;_db_updated&gt;CrossRef&lt;/_db_updated&gt;&lt;_doi&gt;10.1104/pp.112.212654&lt;/_doi&gt;&lt;_impact_factor&gt;   8.005&lt;/_impact_factor&gt;&lt;_isbn&gt;1532-2548&lt;/_isbn&gt;&lt;_issue&gt;3&lt;/_issue&gt;&lt;_journal&gt;Plant Physiology&lt;/_journal&gt;&lt;_modified&gt;64779785&lt;/_modified&gt;&lt;_pages&gt;1476-1485&lt;/_pages&gt;&lt;_social_category&gt;生物学(1)&lt;/_social_category&gt;&lt;_url&gt;https://academic.oup.com/plphys/article/161/3/1476/6110819_x000d__x000a_http://academic.oup.com/plphys/article-pdf/161/3/1476/37167754/plphys_v161_3_1476.pdf&lt;/_url&gt;&lt;_volume&gt;161&lt;/_volume&gt;&lt;/Details&gt;&lt;Extra&gt;&lt;DBUID&gt;{89132DC1-133B-4554-813B-A382783205E7}&lt;/DBUID&gt;&lt;/Extra&gt;&lt;/Item&gt;&lt;/References&gt;&lt;/Group&gt;&lt;/Citation&gt;_x000a_"/>
    <w:docVar w:name="NE.Ref{BD794AF5-AB65-4324-B02D-EACB87F6B008}" w:val=" ADDIN NE.Ref.{BD794AF5-AB65-4324-B02D-EACB87F6B008}&lt;Citation&gt;&lt;Group&gt;&lt;References&gt;&lt;Item&gt;&lt;ID&gt;18&lt;/ID&gt;&lt;UID&gt;{4A6E8DA7-34BF-4529-91CA-A88ACEAD20D8}&lt;/UID&gt;&lt;Title&gt;Molecular genetics of the y locus in pepper: its relation to capsanthin-capsorubin synthase and to fruit color&lt;/Title&gt;&lt;Template&gt;Journal Article&lt;/Template&gt;&lt;Star&gt;0&lt;/Star&gt;&lt;Tag&gt;0&lt;/Tag&gt;&lt;Author&gt;Popovsky, S; Paran, I&lt;/Author&gt;&lt;Year&gt;2000&lt;/Year&gt;&lt;Details&gt;&lt;_accessed&gt;64781151&lt;/_accessed&gt;&lt;_collection_scope&gt;SCIE;EI&lt;/_collection_scope&gt;&lt;_created&gt;64779784&lt;/_created&gt;&lt;_date&gt;52594560&lt;/_date&gt;&lt;_date_display&gt;2000&lt;/_date_display&gt;&lt;_db_updated&gt;CrossRef&lt;/_db_updated&gt;&lt;_doi&gt;10.1007/s001220051453&lt;/_doi&gt;&lt;_impact_factor&gt;   5.574&lt;/_impact_factor&gt;&lt;_isbn&gt;0040-5752&lt;/_isbn&gt;&lt;_issue&gt;1-2&lt;/_issue&gt;&lt;_journal&gt;Theoretical and Applied Genetics&lt;/_journal&gt;&lt;_keywords&gt;Agronomy. Soil science and plant productions; Biological and medical sciences; capsanthin-capsorubin synthase; Capsicum annuum; carotenoids; CCS gene; Classical and quantitative genetics; Classical and quantitative genetics. Population genetics. Molecular genetics; Fundamental and applied biological sciences. Psychology; Generalities. Genetics. Plant material; Genetics and breeding of economic plants; y gene&lt;/_keywords&gt;&lt;_modified&gt;64781151&lt;/_modified&gt;&lt;_number&gt;1&lt;/_number&gt;&lt;_ori_publication&gt;Springer&lt;/_ori_publication&gt;&lt;_pages&gt;86-89&lt;/_pages&gt;&lt;_place_published&gt;Heidelberg;Berlin;&lt;/_place_published&gt;&lt;_social_category&gt;农林科学(1)&lt;/_social_category&gt;&lt;_url&gt;http://link.springer.com/10.1007/s001220051453_x000d__x000a_http://link.springer.com/content/pdf/10.1007/s001220051453&lt;/_url&gt;&lt;_volume&gt;101&lt;/_volume&gt;&lt;_tertiary_title&gt;Theor Appl Genet&lt;/_tertiary_title&gt;&lt;/Details&gt;&lt;Extra&gt;&lt;DBUID&gt;{89132DC1-133B-4554-813B-A382783205E7}&lt;/DBUID&gt;&lt;/Extra&gt;&lt;/Item&gt;&lt;/References&gt;&lt;/Group&gt;&lt;/Citation&gt;_x000a_"/>
    <w:docVar w:name="NE.Ref{BDAC8816-8ABD-48E2-8565-CE60BD72D00E}" w:val=" ADDIN NE.Ref.{BDAC8816-8ABD-48E2-8565-CE60BD72D00E}&lt;Citation&gt;&lt;Group&gt;&lt;References&gt;&lt;Item&gt;&lt;ID&gt;55&lt;/ID&gt;&lt;UID&gt;{84A11472-5188-4BA0-B267-977D70EA9406}&lt;/UID&gt;&lt;Title&gt;辣椒果实颜色性状的遗传及其调控机理研究&lt;/Title&gt;&lt;Template&gt;Thesis&lt;/Template&gt;&lt;Star&gt;0&lt;/Star&gt;&lt;Tag&gt;0&lt;/Tag&gt;&lt;Author&gt;李全辉&lt;/Author&gt;&lt;Year&gt;2022&lt;/Year&gt;&lt;Details&gt;&lt;_accessed&gt;64781154&lt;/_accessed&gt;&lt;_created&gt;64779784&lt;/_created&gt;&lt;_db_updated&gt;CNKI - Reference&lt;/_db_updated&gt;&lt;_keywords&gt;辣椒;果色;基因定位;转录组和代谢组;NAC转录因子;调控机理&lt;/_keywords&gt;&lt;_modified&gt;64781154&lt;/_modified&gt;&lt;_pages&gt;145&lt;/_pages&gt;&lt;_publisher&gt;西北农林科技大学&lt;/_publisher&gt;&lt;_tertiary_author&gt;巩振辉&lt;/_tertiary_author&gt;&lt;_url&gt;https://kns.cnki.net/kcms/detail/detail.aspx?FileName=1022587006.nh&amp;amp;DbName=CDFD2023&lt;/_url&gt;&lt;_volume&gt;博士&lt;/_volume&gt;&lt;_translated_author&gt;Li, Quan hui&lt;/_translated_author&gt;&lt;_translated_tertiary_author&gt;Gong, Zhen hui&lt;/_translated_tertiary_author&gt;&lt;/Details&gt;&lt;Extra&gt;&lt;DBUID&gt;{89132DC1-133B-4554-813B-A382783205E7}&lt;/DBUID&gt;&lt;/Extra&gt;&lt;/Item&gt;&lt;/References&gt;&lt;/Group&gt;&lt;/Citation&gt;_x000a_"/>
    <w:docVar w:name="NE.Ref{BE716445-4242-4479-BD75-50D705E8D358}" w:val=" ADDIN NE.Ref.{BE716445-4242-4479-BD75-50D705E8D358}&lt;Citation&gt;&lt;Group&gt;&lt;References&gt;&lt;Item&gt;&lt;ID&gt;6&lt;/ID&gt;&lt;UID&gt;{429A3816-C5C7-43F1-880E-1B8082522F18}&lt;/UID&gt;&lt;Title&gt;Mapping of CaPP2C35 involved in the formation of light-green immature pepper (Capsicum annuum L.) fruits via GWAS and BSA&lt;/Title&gt;&lt;Template&gt;Journal Article&lt;/Template&gt;&lt;Star&gt;0&lt;/Star&gt;&lt;Tag&gt;0&lt;/Tag&gt;&lt;Author&gt;Wu, Lang; Wang, Haoran; Liu, Sujun; Liu, Mengmeng; Liu, Jinkui; Wang, Yihao; Sun, Liang; Yang, Wencai; Shen, Huolin&lt;/Author&gt;&lt;Year&gt;2022&lt;/Year&gt;&lt;Details&gt;&lt;_accessed&gt;64779785&lt;/_accessed&gt;&lt;_collection_scope&gt;SCIE;EI&lt;/_collection_scope&gt;&lt;_created&gt;64779784&lt;/_created&gt;&lt;_db_updated&gt;CrossRef&lt;/_db_updated&gt;&lt;_doi&gt;10.1007/s00122-021-03987-9&lt;/_doi&gt;&lt;_impact_factor&gt;   5.574&lt;/_impact_factor&gt;&lt;_isbn&gt;0040-5752&lt;/_isbn&gt;&lt;_issue&gt;2&lt;/_issue&gt;&lt;_journal&gt;Theoretical and Applied Genetics&lt;/_journal&gt;&lt;_modified&gt;64779785&lt;/_modified&gt;&lt;_pages&gt;591-604&lt;/_pages&gt;&lt;_social_category&gt;农林科学(1)&lt;/_social_category&gt;&lt;_tertiary_title&gt;Theor Appl Genet&lt;/_tertiary_title&gt;&lt;_url&gt;https://link.springer.com/10.1007/s00122-021-03987-9_x000d__x000a_https://link.springer.com/content/pdf/10.1007/s00122-021-03987-9.pdf&lt;/_url&gt;&lt;_volume&gt;135&lt;/_volume&gt;&lt;/Details&gt;&lt;Extra&gt;&lt;DBUID&gt;{89132DC1-133B-4554-813B-A382783205E7}&lt;/DBUID&gt;&lt;/Extra&gt;&lt;/Item&gt;&lt;/References&gt;&lt;/Group&gt;&lt;/Citation&gt;_x000a_"/>
    <w:docVar w:name="NE.Ref{C3050FB5-2212-492F-9643-4F6B153CA4B7}" w:val=" ADDIN NE.Ref.{C3050FB5-2212-492F-9643-4F6B153CA4B7}&lt;Citation&gt;&lt;Group&gt;&lt;References&gt;&lt;Item&gt;&lt;ID&gt;68&lt;/ID&gt;&lt;UID&gt;{E27562D8-8E9F-4D64-9F72-AF267AD51889}&lt;/UID&gt;&lt;Title&gt;Free and esterified carotenoids in green and red fruits of Capsicum annuum&lt;/Title&gt;&lt;Template&gt;Journal Article&lt;/Template&gt;&lt;Star&gt;0&lt;/Star&gt;&lt;Tag&gt;0&lt;/Tag&gt;&lt;Author&gt;Camara, Bilal; Monéger, René&lt;/Author&gt;&lt;Year&gt;1978&lt;/Year&gt;&lt;Details&gt;&lt;_alternate_title&gt;Phytochemistry&lt;/_alternate_title&gt;&lt;_date_display&gt;1978&lt;/_date_display&gt;&lt;_date&gt;41024160&lt;/_date&gt;&lt;_isbn&gt;0031-9422&lt;/_isbn&gt;&lt;_issue&gt;1&lt;/_issue&gt;&lt;_journal&gt;Phytochemistry&lt;/_journal&gt;&lt;_ori_publication&gt;Elsevier&lt;/_ori_publication&gt;&lt;_pages&gt;91-93&lt;/_pages&gt;&lt;_volume&gt;17&lt;/_volume&gt;&lt;_created&gt;64781068&lt;/_created&gt;&lt;_modified&gt;64781076&lt;/_modified&gt;&lt;_impact_factor&gt;   4.004&lt;/_impact_factor&gt;&lt;_social_category&gt;生物学(2)&lt;/_social_category&gt;&lt;_collection_scope&gt;SCIE&lt;/_collection_scope&gt;&lt;_accessed&gt;64781076&lt;/_accessed&gt;&lt;_url&gt;https://www.sciencedirect.com/science/article/pii/S0031942200896867&lt;/_url&gt;&lt;_doi&gt;https://doi.org/10.1016/S0031-9422(00)89686-7&lt;/_doi&gt;&lt;_keywords&gt;Solanaceae; pepper; carotenoid variation with maturity; free and esterified xanthophylls.&lt;/_keywords&gt;&lt;_db_updated&gt;ScienceDirect&lt;/_db_updated&gt;&lt;/Details&gt;&lt;Extra&gt;&lt;DBUID&gt;{89132DC1-133B-4554-813B-A382783205E7}&lt;/DBUID&gt;&lt;/Extra&gt;&lt;/Item&gt;&lt;/References&gt;&lt;/Group&gt;&lt;/Citation&gt;_x000a_"/>
    <w:docVar w:name="NE.Ref{C3A50C02-55F8-42D2-9A56-ADA3F3BB3EE9}" w:val=" ADDIN NE.Ref.{C3A50C02-55F8-42D2-9A56-ADA3F3BB3EE9}&lt;Citation&gt;&lt;Group&gt;&lt;References&gt;&lt;Item&gt;&lt;ID&gt;31&lt;/ID&gt;&lt;UID&gt;{B6F192DA-EBDF-4302-AD51-BC61690C4023}&lt;/UID&gt;&lt;Title&gt;The 3D architecture of the pepper genome and its relationship to function and evolution&lt;/Title&gt;&lt;Template&gt;Journal Article&lt;/Template&gt;&lt;Star&gt;0&lt;/Star&gt;&lt;Tag&gt;0&lt;/Tag&gt;&lt;Author&gt;Liao, Yi; Wang, Juntao; Zhu, Zhangsheng; Liu, Yuanlong; Chen, Jinfeng; Zhou, Yongfeng; Liu, Feng; Lei, Jianjun; Gaut, Brandon S; Cao, Bihao; Emerson, J J; Chen, Changming&lt;/Author&gt;&lt;Year&gt;2022&lt;/Year&gt;&lt;Details&gt;&lt;_accessed&gt;64781152&lt;/_accessed&gt;&lt;_collection_scope&gt;SCIE&lt;/_collection_scope&gt;&lt;_created&gt;64779784&lt;/_created&gt;&lt;_date&gt;64405440&lt;/_date&gt;&lt;_db_updated&gt;CrossRef&lt;/_db_updated&gt;&lt;_doi&gt;10.1038/s41467-022-31112-x&lt;/_doi&gt;&lt;_impact_factor&gt;  17.694&lt;/_impact_factor&gt;&lt;_isbn&gt;2041-1723&lt;/_isbn&gt;&lt;_issue&gt;1&lt;/_issue&gt;&lt;_journal&gt;Nature Communications&lt;/_journal&gt;&lt;_modified&gt;64781152&lt;/_modified&gt;&lt;_social_category&gt;综合性期刊(1)&lt;/_social_category&gt;&lt;_tertiary_title&gt;Nat Commun&lt;/_tertiary_title&gt;&lt;_url&gt;https://www.nature.com/articles/s41467-022-31112-x_x000d__x000a_https://www.nature.com/articles/s41467-022-31112-x.pdf&lt;/_url&gt;&lt;_volume&gt;13&lt;/_volume&gt;&lt;/Details&gt;&lt;Extra&gt;&lt;DBUID&gt;{89132DC1-133B-4554-813B-A382783205E7}&lt;/DBUID&gt;&lt;/Extra&gt;&lt;/Item&gt;&lt;/References&gt;&lt;/Group&gt;&lt;/Citation&gt;_x000a_"/>
    <w:docVar w:name="NE.Ref{CA228E75-72D4-4D94-89BC-0E77E4F8292E}" w:val=" ADDIN NE.Ref.{CA228E75-72D4-4D94-89BC-0E77E4F8292E}&lt;Citation&gt;&lt;Group&gt;&lt;References&gt;&lt;Item&gt;&lt;ID&gt;15&lt;/ID&gt;&lt;UID&gt;{731111AF-CB5B-4358-B7E6-92F0C18065D4}&lt;/UID&gt;&lt;Title&gt;Variability of carotenoid biosynthesis in orange colored Capsicum spp.&lt;/Title&gt;&lt;Template&gt;Journal Article&lt;/Template&gt;&lt;Star&gt;0&lt;/Star&gt;&lt;Tag&gt;0&lt;/Tag&gt;&lt;Author&gt;Guzman, Ivette; Hamby, Shane; Romero, Joslynn; Bosland, Paul W; O Connell, Mary A&lt;/Author&gt;&lt;Year&gt;2010&lt;/Year&gt;&lt;Details&gt;&lt;_accessed&gt;64779786&lt;/_accessed&gt;&lt;_collection_scope&gt;SCIE&lt;/_collection_scope&gt;&lt;_created&gt;64779784&lt;/_created&gt;&lt;_db_updated&gt;CrossRef&lt;/_db_updated&gt;&lt;_doi&gt;10.1016/j.plantsci.2010.04.014&lt;/_doi&gt;&lt;_impact_factor&gt;   5.363&lt;/_impact_factor&gt;&lt;_isbn&gt;01689452&lt;/_isbn&gt;&lt;_issue&gt;1-2&lt;/_issue&gt;&lt;_journal&gt;Plant Science&lt;/_journal&gt;&lt;_modified&gt;64779786&lt;/_modified&gt;&lt;_pages&gt;49-59&lt;/_pages&gt;&lt;_social_category&gt;生物学(2)&lt;/_social_category&gt;&lt;_tertiary_title&gt;Plant Science&lt;/_tertiary_title&gt;&lt;_url&gt;https://linkinghub.elsevier.com/retrieve/pii/S016894521000124X_x000d__x000a_https://api.elsevier.com/content/article/PII:S016894521000124X?httpAccept=text/xml&lt;/_url&gt;&lt;_volume&gt;179&lt;/_volume&gt;&lt;/Details&gt;&lt;Extra&gt;&lt;DBUID&gt;{89132DC1-133B-4554-813B-A382783205E7}&lt;/DBUID&gt;&lt;/Extra&gt;&lt;/Item&gt;&lt;/References&gt;&lt;/Group&gt;&lt;/Citation&gt;_x000a_"/>
    <w:docVar w:name="NE.Ref{CAAEC40D-0E51-4698-B661-4BBF090E6C8F}" w:val=" ADDIN NE.Ref.{CAAEC40D-0E51-4698-B661-4BBF090E6C8F}&lt;Citation&gt;&lt;Group&gt;&lt;References&gt;&lt;Item&gt;&lt;ID&gt;18&lt;/ID&gt;&lt;UID&gt;{4A6E8DA7-34BF-4529-91CA-A88ACEAD20D8}&lt;/UID&gt;&lt;Title&gt;Molecular genetics of the y locus in pepper: its relation to capsanthin-capsorubin synthase and to fruit color&lt;/Title&gt;&lt;Template&gt;Journal Article&lt;/Template&gt;&lt;Star&gt;0&lt;/Star&gt;&lt;Tag&gt;0&lt;/Tag&gt;&lt;Author&gt;Popovsky, S; Paran, I&lt;/Author&gt;&lt;Year&gt;2000&lt;/Year&gt;&lt;Details&gt;&lt;_accessed&gt;64781151&lt;/_accessed&gt;&lt;_collection_scope&gt;SCIE;EI&lt;/_collection_scope&gt;&lt;_created&gt;64779784&lt;/_created&gt;&lt;_date&gt;52594560&lt;/_date&gt;&lt;_date_display&gt;2000&lt;/_date_display&gt;&lt;_db_updated&gt;CrossRef&lt;/_db_updated&gt;&lt;_doi&gt;10.1007/s001220051453&lt;/_doi&gt;&lt;_impact_factor&gt;   5.574&lt;/_impact_factor&gt;&lt;_isbn&gt;0040-5752&lt;/_isbn&gt;&lt;_issue&gt;1-2&lt;/_issue&gt;&lt;_journal&gt;Theoretical and Applied Genetics&lt;/_journal&gt;&lt;_keywords&gt;Agronomy. Soil science and plant productions; Biological and medical sciences; capsanthin-capsorubin synthase; Capsicum annuum; carotenoids; CCS gene; Classical and quantitative genetics; Classical and quantitative genetics. Population genetics. Molecular genetics; Fundamental and applied biological sciences. Psychology; Generalities. Genetics. Plant material; Genetics and breeding of economic plants; y gene&lt;/_keywords&gt;&lt;_modified&gt;64781151&lt;/_modified&gt;&lt;_number&gt;1&lt;/_number&gt;&lt;_ori_publication&gt;Springer&lt;/_ori_publication&gt;&lt;_pages&gt;86-89&lt;/_pages&gt;&lt;_place_published&gt;Heidelberg;Berlin;&lt;/_place_published&gt;&lt;_social_category&gt;农林科学(1)&lt;/_social_category&gt;&lt;_url&gt;http://link.springer.com/10.1007/s001220051453_x000d__x000a_http://link.springer.com/content/pdf/10.1007/s001220051453&lt;/_url&gt;&lt;_volume&gt;101&lt;/_volume&gt;&lt;_tertiary_title&gt;Theor Appl Genet&lt;/_tertiary_title&gt;&lt;/Details&gt;&lt;Extra&gt;&lt;DBUID&gt;{89132DC1-133B-4554-813B-A382783205E7}&lt;/DBUID&gt;&lt;/Extra&gt;&lt;/Item&gt;&lt;/References&gt;&lt;/Group&gt;&lt;Group&gt;&lt;References&gt;&lt;Item&gt;&lt;ID&gt;62&lt;/ID&gt;&lt;UID&gt;{C071C918-C631-4066-BDD8-3A72DC9CBE5D}&lt;/UID&gt;&lt;Title&gt;The capsanthin-capsorubin synthase gene: a candidate gene for the y locus controlling the red fruit colour in pepper.&lt;/Title&gt;&lt;Template&gt;Journal Article&lt;/Template&gt;&lt;Star&gt;0&lt;/Star&gt;&lt;Tag&gt;0&lt;/Tag&gt;&lt;Author&gt;Lefebvre, Véronique; Kuntz, Marcel; Camara, Bilal; Palloix, Alain&lt;/Author&gt;&lt;Year&gt;1998&lt;/Year&gt;&lt;Details&gt;&lt;_accession_num&gt;MEDLINE:9526511&lt;/_accession_num&gt;&lt;_cited_count&gt;101&lt;/_cited_count&gt;&lt;_date_display&gt;1998, 1998-Mar&lt;/_date_display&gt;&lt;_doi&gt;10.1023/A:1005966313415&lt;/_doi&gt;&lt;_isbn&gt;01674412&lt;/_isbn&gt;&lt;_issue&gt;5&lt;/_issue&gt;&lt;_journal&gt;Plant Molecular Biology&lt;/_journal&gt;&lt;_pages&gt;785-789&lt;/_pages&gt;&lt;_type_work&gt;Journal Article&lt;/_type_work&gt;&lt;_url&gt;http://link.springer.com/10.1023/A:1005966313415&lt;/_url&gt;&lt;_volume&gt;36&lt;/_volume&gt;&lt;_created&gt;64781028&lt;/_created&gt;&lt;_modified&gt;64781056&lt;/_modified&gt;&lt;_db_provider&gt;ISI&lt;/_db_provider&gt;&lt;_impact_factor&gt;   4.335&lt;/_impact_factor&gt;&lt;_social_category&gt;生物学(2)&lt;/_social_category&gt;&lt;_collection_scope&gt;SCIE&lt;/_collection_scope&gt;&lt;_accessed&gt;64781056&lt;/_accessed&gt;&lt;_db_updated&gt;CrossRef&lt;/_db_updated&gt;&lt;/Details&gt;&lt;Extra&gt;&lt;DBUID&gt;{89132DC1-133B-4554-813B-A382783205E7}&lt;/DBUID&gt;&lt;/Extra&gt;&lt;/Item&gt;&lt;/References&gt;&lt;/Group&gt;&lt;/Citation&gt;_x000a_"/>
    <w:docVar w:name="NE.Ref{CEF6E568-D3F0-40CA-AA25-284AC99CADB3}" w:val=" ADDIN NE.Ref.{CEF6E568-D3F0-40CA-AA25-284AC99CADB3}&lt;Citation&gt;&lt;Group&gt;&lt;References&gt;&lt;Item&gt;&lt;ID&gt;2&lt;/ID&gt;&lt;UID&gt;{B2D10951-2C0A-4E38-BCFB-047B54E258C4}&lt;/UID&gt;&lt;Title&gt;pc8.1, a major QTL for pigment content in pepper fruit, is associated with variation in plastid compartment size&lt;/Title&gt;&lt;Template&gt;Journal Article&lt;/Template&gt;&lt;Star&gt;0&lt;/Star&gt;&lt;Tag&gt;0&lt;/Tag&gt;&lt;Author&gt;Brand, Arnon; Borovsky, Yelena; Meir, Sagit; Rogachev, Ilana; Aharoni, Asaph; Paran, Ilan&lt;/Author&gt;&lt;Year&gt;2012&lt;/Year&gt;&lt;Details&gt;&lt;_accessed&gt;64779785&lt;/_accessed&gt;&lt;_collection_scope&gt;SCIE&lt;/_collection_scope&gt;&lt;_created&gt;64779784&lt;/_created&gt;&lt;_db_updated&gt;CrossRef&lt;/_db_updated&gt;&lt;_doi&gt;10.1007/s00425-011-1530-9&lt;/_doi&gt;&lt;_impact_factor&gt;   4.540&lt;/_impact_factor&gt;&lt;_isbn&gt;0032-0935&lt;/_isbn&gt;&lt;_issue&gt;3&lt;/_issue&gt;&lt;_journal&gt;Planta&lt;/_journal&gt;&lt;_modified&gt;64779785&lt;/_modified&gt;&lt;_pages&gt;579-588&lt;/_pages&gt;&lt;_social_category&gt;生物学(2)&lt;/_social_category&gt;&lt;_tertiary_title&gt;Planta&lt;/_tertiary_title&gt;&lt;_url&gt;http://link.springer.com/10.1007/s00425-011-1530-9_x000d__x000a_http://link.springer.com/content/pdf/10.1007/s00425-011-1530-9&lt;/_url&gt;&lt;_volume&gt;235&lt;/_volume&gt;&lt;/Details&gt;&lt;Extra&gt;&lt;DBUID&gt;{89132DC1-133B-4554-813B-A382783205E7}&lt;/DBUID&gt;&lt;/Extra&gt;&lt;/Item&gt;&lt;/References&gt;&lt;/Group&gt;&lt;Group&gt;&lt;References&gt;&lt;Item&gt;&lt;ID&gt;3&lt;/ID&gt;&lt;UID&gt;{7309EFAF-2E87-45DC-B6A3-51149E30AB71}&lt;/UID&gt;&lt;Title&gt;The zinc‐finger transcription factor                CcLOL                1              controls chloroplast development and immature pepper fruit color inCapsicum chinense              and its function is conserved in tomato&lt;/Title&gt;&lt;Template&gt;Journal Article&lt;/Template&gt;&lt;Star&gt;0&lt;/Star&gt;&lt;Tag&gt;0&lt;/Tag&gt;&lt;Author&gt;Borovsky, Yelena; Monsonego, Noam; Mohan, Vijee; Shabtai, Sara; Kamara, Itzhak; Faigenboim, Adi; Hill, Theresa; Chen, Shiyu; Stoffel, Kevin; Van Deynze, Allen; Paran, Ilan&lt;/Author&gt;&lt;Year&gt;2019&lt;/Year&gt;&lt;Details&gt;&lt;_accessed&gt;64779785&lt;/_accessed&gt;&lt;_created&gt;64779784&lt;/_created&gt;&lt;_db_updated&gt;CrossRef&lt;/_db_updated&gt;&lt;_doi&gt;10.1111/tpj.14305&lt;/_doi&gt;&lt;_impact_factor&gt;   7.091&lt;/_impact_factor&gt;&lt;_isbn&gt;0960-7412&lt;/_isbn&gt;&lt;_issue&gt;1&lt;/_issue&gt;&lt;_journal&gt;The Plant Journal&lt;/_journal&gt;&lt;_modified&gt;64779785&lt;/_modified&gt;&lt;_pages&gt;41-55&lt;/_pages&gt;&lt;_social_category&gt;生物学(1)&lt;/_social_category&gt;&lt;_tertiary_title&gt;The Plant Journal&lt;/_tertiary_title&gt;&lt;_url&gt;https://onlinelibrary.wiley.com/doi/10.1111/tpj.14305_x000d__x000a_https://onlinelibrary.wiley.com/doi/pdf/10.1111/tpj.14305&lt;/_url&gt;&lt;_volume&gt;99&lt;/_volume&gt;&lt;/Details&gt;&lt;Extra&gt;&lt;DBUID&gt;{89132DC1-133B-4554-813B-A382783205E7}&lt;/DBUID&gt;&lt;/Extra&gt;&lt;/Item&gt;&lt;/References&gt;&lt;/Group&gt;&lt;/Citation&gt;_x000a_"/>
    <w:docVar w:name="NE.Ref{D01F11F5-5B53-47E2-A53B-C06561329C94}" w:val=" ADDIN NE.Ref.{D01F11F5-5B53-47E2-A53B-C06561329C94}&lt;Citation&gt;&lt;Group&gt;&lt;References&gt;&lt;Item&gt;&lt;ID&gt;14&lt;/ID&gt;&lt;UID&gt;{079FC0A5-F261-42B6-88A0-9B2162EAB05B}&lt;/UID&gt;&lt;Title&gt;A comparison of the carotenoid accumulation in Capsicum varieties that show different ripening colours: deletion of the capsanthin-capsorubin synthase gene is not a prerequisite for the formation of a yellow pepper&lt;/Title&gt;&lt;Template&gt;Journal Article&lt;/Template&gt;&lt;Star&gt;0&lt;/Star&gt;&lt;Tag&gt;0&lt;/Tag&gt;&lt;Author&gt;Ha, Sun-Hwa; Kim, Jung-Bong; Park, Jong-Sug; Lee, Shin-Woo; Cho, Kang-Jin&lt;/Author&gt;&lt;Year&gt;2007&lt;/Year&gt;&lt;Details&gt;&lt;_accessed&gt;64779786&lt;/_accessed&gt;&lt;_collection_scope&gt;SCIE&lt;/_collection_scope&gt;&lt;_created&gt;64779784&lt;/_created&gt;&lt;_date&gt;56626560&lt;/_date&gt;&lt;_db_updated&gt;CrossRef&lt;/_db_updated&gt;&lt;_doi&gt;10.1093/jxb/erm132&lt;/_doi&gt;&lt;_impact_factor&gt;   7.298&lt;/_impact_factor&gt;&lt;_isbn&gt;0022-0957&lt;/_isbn&gt;&lt;_issue&gt;12&lt;/_issue&gt;&lt;_journal&gt;Journal of Experimental Botany&lt;/_journal&gt;&lt;_modified&gt;64779786&lt;/_modified&gt;&lt;_pages&gt;3135-3144&lt;/_pages&gt;&lt;_social_category&gt;生物学(2)&lt;/_social_category&gt;&lt;_url&gt;https://academic.oup.com/jxb/article-lookup/doi/10.1093/jxb/erm132_x000d__x000a_http://academic.oup.com/jxb/article-pdf/58/12/3135/16922087/erm132.pdf&lt;/_url&gt;&lt;_volume&gt;58&lt;/_volume&gt;&lt;/Details&gt;&lt;Extra&gt;&lt;DBUID&gt;{89132DC1-133B-4554-813B-A382783205E7}&lt;/DBUID&gt;&lt;/Extra&gt;&lt;/Item&gt;&lt;/References&gt;&lt;/Group&gt;&lt;/Citation&gt;_x000a_"/>
    <w:docVar w:name="NE.Ref{D0BA3478-834E-4B81-AD4D-FB99C231C237}" w:val=" ADDIN NE.Ref.{D0BA3478-834E-4B81-AD4D-FB99C231C237}&lt;Citation&gt;&lt;Group&gt;&lt;References&gt;&lt;Item&gt;&lt;ID&gt;60&lt;/ID&gt;&lt;UID&gt;{6785CD3E-B71C-4880-8CEC-9E73573886FF}&lt;/UID&gt;&lt;Title&gt;Antioxidant Activity of Fresh and Processed Jalapeño and Serrano Peppers&lt;/Title&gt;&lt;Template&gt;Journal Article&lt;/Template&gt;&lt;Star&gt;0&lt;/Star&gt;&lt;Tag&gt;0&lt;/Tag&gt;&lt;Author&gt;Alvarez-Parrilla, Emilio; de la Rosa, Laura A; Amarowicz, Ryszard; Shahidi, Fereidoon&lt;/Author&gt;&lt;Year&gt;2011&lt;/Year&gt;&lt;Details&gt;&lt;_accessed&gt;64779789&lt;/_accessed&gt;&lt;_collection_scope&gt;SCIE;EI&lt;/_collection_scope&gt;&lt;_created&gt;64779784&lt;/_created&gt;&lt;_date&gt;58396320&lt;/_date&gt;&lt;_db_updated&gt;CrossRef&lt;/_db_updated&gt;&lt;_doi&gt;10.1021/jf103434u&lt;/_doi&gt;&lt;_impact_factor&gt;   5.895&lt;/_impact_factor&gt;&lt;_isbn&gt;0021-8561&lt;/_isbn&gt;&lt;_issue&gt;1&lt;/_issue&gt;&lt;_journal&gt;Journal of Agricultural and Food Chemistry&lt;/_journal&gt;&lt;_modified&gt;64779789&lt;/_modified&gt;&lt;_pages&gt;163-173&lt;/_pages&gt;&lt;_social_category&gt;农林科学(1)&lt;/_social_category&gt;&lt;_tertiary_title&gt;J. Agric. Food Chem.&lt;/_tertiary_title&gt;&lt;_url&gt;https://pubs.acs.org/doi/10.1021/jf103434u_x000d__x000a_https://pubs.acs.org/doi/pdf/10.1021/jf103434u&lt;/_url&gt;&lt;_volume&gt;59&lt;/_volume&gt;&lt;/Details&gt;&lt;Extra&gt;&lt;DBUID&gt;{89132DC1-133B-4554-813B-A382783205E7}&lt;/DBUID&gt;&lt;/Extra&gt;&lt;/Item&gt;&lt;/References&gt;&lt;/Group&gt;&lt;/Citation&gt;_x000a_"/>
    <w:docVar w:name="NE.Ref{D21DF8A7-B61F-4F32-9526-101085449588}" w:val=" ADDIN NE.Ref.{D21DF8A7-B61F-4F32-9526-101085449588}&lt;Citation&gt;&lt;Group&gt;&lt;References&gt;&lt;Item&gt;&lt;ID&gt;1&lt;/ID&gt;&lt;UID&gt;{8ACE81FC-AA07-49B5-BFA0-62008BE98223}&lt;/UID&gt;&lt;Title&gt;Integrative analysis of metabolome and transcriptome reveals the mechanism of color formation in pepper fruit (Capsicum annuum L.)&lt;/Title&gt;&lt;Template&gt;Journal Article&lt;/Template&gt;&lt;Star&gt;0&lt;/Star&gt;&lt;Tag&gt;0&lt;/Tag&gt;&lt;Author&gt;Liu, Yuhua; Lv, Junheng; Liu, Zhoubin; Wang, Jing; Yang, Bozhi; Chen, Wenchao; Ou, Lijun; Dai, Xiongze; Zhang, Zhuqing; Zou, Xuexiao&lt;/Author&gt;&lt;Year&gt;2020&lt;/Year&gt;&lt;Details&gt;&lt;_accessed&gt;64779785&lt;/_accessed&gt;&lt;_collection_scope&gt;SCIE;EI&lt;/_collection_scope&gt;&lt;_created&gt;64779784&lt;/_created&gt;&lt;_db_updated&gt;CrossRef&lt;/_db_updated&gt;&lt;_doi&gt;10.1016/j.foodchem.2019.125629&lt;/_doi&gt;&lt;_impact_factor&gt;   9.231&lt;/_impact_factor&gt;&lt;_isbn&gt;03088146&lt;/_isbn&gt;&lt;_journal&gt;Food Chemistry&lt;/_journal&gt;&lt;_modified&gt;64779785&lt;/_modified&gt;&lt;_pages&gt;125629&lt;/_pages&gt;&lt;_social_category&gt;农林科学(1)&lt;/_social_category&gt;&lt;_tertiary_title&gt;Food Chemistry&lt;/_tertiary_title&gt;&lt;_url&gt;https://linkinghub.elsevier.com/retrieve/pii/S0308814619317546_x000d__x000a_https://api.elsevier.com/content/article/PII:S0308814619317546?httpAccept=text/xml&lt;/_url&gt;&lt;_volume&gt;306&lt;/_volume&gt;&lt;/Details&gt;&lt;Extra&gt;&lt;DBUID&gt;{89132DC1-133B-4554-813B-A382783205E7}&lt;/DBUID&gt;&lt;/Extra&gt;&lt;/Item&gt;&lt;/References&gt;&lt;/Group&gt;&lt;/Citation&gt;_x000a_"/>
    <w:docVar w:name="NE.Ref{D2B4FA10-F505-4A5D-8BE4-70E64DB4F520}" w:val=" ADDIN NE.Ref.{D2B4FA10-F505-4A5D-8BE4-70E64DB4F520}&lt;Citation&gt;&lt;Group&gt;&lt;References&gt;&lt;Item&gt;&lt;ID&gt;20&lt;/ID&gt;&lt;UID&gt;{0E51BFED-4A1C-4484-AB5F-4DC74A612022}&lt;/UID&gt;&lt;Title&gt;Candidate Gene Analysis Reveals That the Fruit Color Locus C1 Corresponds to PRR2 in Pepper (Capsicum frutescens)&lt;/Title&gt;&lt;Template&gt;Journal Article&lt;/Template&gt;&lt;Star&gt;0&lt;/Star&gt;&lt;Tag&gt;0&lt;/Tag&gt;&lt;Author&gt;Jeong, Hyo-Bong; Jang, So-Jeong; Kang, Min-Young; Kim, Suna; Kwon, Jin-Kyung; Kang, Byoung-Cheorl&lt;/Author&gt;&lt;Year&gt;2020&lt;/Year&gt;&lt;Details&gt;&lt;_accessed&gt;64781151&lt;/_accessed&gt;&lt;_collection_scope&gt;SCIE&lt;/_collection_scope&gt;&lt;_created&gt;64779784&lt;/_created&gt;&lt;_date&gt;63256320&lt;/_date&gt;&lt;_db_updated&gt;CrossRef&lt;/_db_updated&gt;&lt;_doi&gt;10.3389/fpls.2020.00399&lt;/_doi&gt;&lt;_impact_factor&gt;   6.627&lt;/_impact_factor&gt;&lt;_isbn&gt;1664-462X&lt;/_isbn&gt;&lt;_journal&gt;Frontiers in Plant Science&lt;/_journal&gt;&lt;_modified&gt;64781151&lt;/_modified&gt;&lt;_social_category&gt;生物学(2)&lt;/_social_category&gt;&lt;_tertiary_title&gt;Front. Plant Sci.&lt;/_tertiary_title&gt;&lt;_url&gt;https://www.frontiersin.org/article/10.3389/fpls.2020.00399/full_x000d__x000a_https://www.frontiersin.org/article/10.3389/fpls.2020.00399/full&lt;/_url&gt;&lt;_volume&gt;11&lt;/_volume&gt;&lt;/Details&gt;&lt;Extra&gt;&lt;DBUID&gt;{89132DC1-133B-4554-813B-A382783205E7}&lt;/DBUID&gt;&lt;/Extra&gt;&lt;/Item&gt;&lt;/References&gt;&lt;/Group&gt;&lt;/Citation&gt;_x000a_"/>
    <w:docVar w:name="NE.Ref{D2C98F97-2AF9-4E8A-8065-EC57B5232963}" w:val=" ADDIN NE.Ref.{D2C98F97-2AF9-4E8A-8065-EC57B5232963}&lt;Citation&gt;&lt;Group&gt;&lt;References&gt;&lt;Item&gt;&lt;ID&gt;63&lt;/ID&gt;&lt;UID&gt;{1DDCA5BE-A6CB-40C1-B00C-B6FB5F6C934C}&lt;/UID&gt;&lt;Title&gt;A Further Analysis of the Relationship between Yellow Ripe-Fruit Color and the Capsanthin-Capsorubin Synthase Gene in Pepper (Capsicum sp.) Indicated a New Mutant Variant in C. annuum and a Tandem Repeat Structure in Promoter Region&lt;/Title&gt;&lt;Template&gt;Journal Article&lt;/Template&gt;&lt;Star&gt;0&lt;/Star&gt;&lt;Tag&gt;0&lt;/Tag&gt;&lt;Author&gt;Li, Zheng; Wang, Shu; Gui, Xiao-Ling; Chang, Xiao-Bei; Gong, Zhen-Hui&lt;/Author&gt;&lt;Year&gt;2013&lt;/Year&gt;&lt;Details&gt;&lt;_accession_num&gt;WOS:000317908700071&lt;/_accession_num&gt;&lt;_author_adr&gt;[Li, Zheng; Gui, Xiao-Ling; Chang, Xiao-Bei; Gong, Zhen-Hui] Northwest A&amp;amp;F Univ, Coll Hort, Yangling, Shaanxi, Peoples R China. [Wang, Shu] Southwest Forest Univ, Coll Hort &amp;amp; Landscape Architecture, Kunming, Yunnan, Peoples R China.&lt;/_author_adr&gt;&lt;_cited_count&gt;27&lt;/_cited_count&gt;&lt;_custom4&gt;Gong, ZH (通讯作者)，Northwest A&amp;amp;F Univ, Coll Hort, Yangling, Shaanxi, Peoples R China._x000d__x000a_gzhh168@yahoo.com.cn&lt;/_custom4&gt;&lt;_date_display&gt;2013, APR 18&lt;/_date_display&gt;&lt;_doi&gt;10.1371/journal.pone.0061996&lt;/_doi&gt;&lt;_isbn&gt;1932-6203&lt;/_isbn&gt;&lt;_issue&gt;4&lt;/_issue&gt;&lt;_journal&gt;PLoS ONE&lt;/_journal&gt;&lt;_type_work&gt;Article&lt;/_type_work&gt;&lt;_url&gt;https://dx.plos.org/10.1371/journal.pone.0061996_x000d__x000a_http://dx.plos.org/10.1371/journal.pone.0061996&lt;/_url&gt;&lt;_volume&gt;8&lt;/_volume&gt;&lt;_created&gt;64781048&lt;/_created&gt;&lt;_modified&gt;64781156&lt;/_modified&gt;&lt;_db_provider&gt;ISI&lt;/_db_provider&gt;&lt;_impact_factor&gt;   3.752&lt;/_impact_factor&gt;&lt;_social_category&gt;综合性期刊(3)&lt;/_social_category&gt;&lt;_collection_scope&gt;SCIE&lt;/_collection_scope&gt;&lt;_pages&gt;e61996&lt;/_pages&gt;&lt;_tertiary_title&gt;PLoS ONE&lt;/_tertiary_title&gt;&lt;_date&gt;59587200&lt;/_date&gt;&lt;_accessed&gt;64781156&lt;/_accessed&gt;&lt;_db_updated&gt;CrossRef&lt;/_db_updated&gt;&lt;/Details&gt;&lt;Extra&gt;&lt;DBUID&gt;{89132DC1-133B-4554-813B-A382783205E7}&lt;/DBUID&gt;&lt;/Extra&gt;&lt;/Item&gt;&lt;/References&gt;&lt;/Group&gt;&lt;/Citation&gt;_x000a_"/>
    <w:docVar w:name="NE.Ref{D4336626-36A9-4C1B-A1AB-7637E42EC2E5}" w:val=" ADDIN NE.Ref.{D4336626-36A9-4C1B-A1AB-7637E42EC2E5}&lt;Citation&gt;&lt;Group&gt;&lt;References&gt;&lt;Item&gt;&lt;ID&gt;11&lt;/ID&gt;&lt;UID&gt;{B335B6EE-11C5-49F3-A543-8E77D21A8BF8}&lt;/UID&gt;&lt;Title&gt;《辣椒遗传育种学》&lt;/Title&gt;&lt;Template&gt;Book Section&lt;/Template&gt;&lt;Star&gt;0&lt;/Star&gt;&lt;Tag&gt;0&lt;/Tag&gt;&lt;Author&gt;邹学校&lt;/Author&gt;&lt;Year&gt;2010&lt;/Year&gt;&lt;Details&gt;&lt;_accessed&gt;64779790&lt;/_accessed&gt;&lt;_cited_count&gt;6&lt;/_cited_count&gt;&lt;_created&gt;64779784&lt;/_created&gt;&lt;_date&gt;57967200&lt;/_date&gt;&lt;_db_updated&gt;CNKI - Reference&lt;/_db_updated&gt;&lt;_issue&gt;01&lt;/_issue&gt;&lt;_journal&gt;辣椒杂志&lt;/_journal&gt;&lt;_keywords&gt;杂交制种技术;育种学;《辣椒遗传育种学》;栽培技术;&lt;/_keywords&gt;&lt;_modified&gt;64781111&lt;/_modified&gt;&lt;_pages&gt;47&lt;/_pages&gt;&lt;_url&gt;https://kns.cnki.net/kcms/detail/detail.aspx?FileName=LJZZ201001027&amp;amp;DbName=CJFQ2010&lt;/_url&gt;&lt;_volume&gt;8&lt;/_volume&gt;&lt;_translated_author&gt;Zou, Xue xiao&lt;/_translated_author&gt;&lt;/Details&gt;&lt;Extra&gt;&lt;DBUID&gt;{89132DC1-133B-4554-813B-A382783205E7}&lt;/DBUID&gt;&lt;/Extra&gt;&lt;/Item&gt;&lt;/References&gt;&lt;/Group&gt;&lt;/Citation&gt;_x000a_"/>
    <w:docVar w:name="NE.Ref{D4A82166-7F15-4B76-AAF7-42F3C0BD9893}" w:val=" ADDIN NE.Ref.{D4A82166-7F15-4B76-AAF7-42F3C0BD9893}&lt;Citation&gt;&lt;Group&gt;&lt;References&gt;&lt;Item&gt;&lt;ID&gt;3&lt;/ID&gt;&lt;UID&gt;{7309EFAF-2E87-45DC-B6A3-51149E30AB71}&lt;/UID&gt;&lt;Title&gt;The zinc‐finger transcription factor                CcLOL                1              controls chloroplast development and immature pepper fruit color inCapsicum chinense              and its function is conserved in tomato&lt;/Title&gt;&lt;Template&gt;Journal Article&lt;/Template&gt;&lt;Star&gt;0&lt;/Star&gt;&lt;Tag&gt;0&lt;/Tag&gt;&lt;Author&gt;Borovsky, Yelena; Monsonego, Noam; Mohan, Vijee; Shabtai, Sara; Kamara, Itzhak; Faigenboim, Adi; Hill, Theresa; Chen, Shiyu; Stoffel, Kevin; Van Deynze, Allen; Paran, Ilan&lt;/Author&gt;&lt;Year&gt;2019&lt;/Year&gt;&lt;Details&gt;&lt;_accessed&gt;64779785&lt;/_accessed&gt;&lt;_created&gt;64779784&lt;/_created&gt;&lt;_db_updated&gt;CrossRef&lt;/_db_updated&gt;&lt;_doi&gt;10.1111/tpj.14305&lt;/_doi&gt;&lt;_impact_factor&gt;   7.091&lt;/_impact_factor&gt;&lt;_isbn&gt;0960-7412&lt;/_isbn&gt;&lt;_issue&gt;1&lt;/_issue&gt;&lt;_journal&gt;The Plant Journal&lt;/_journal&gt;&lt;_modified&gt;64779785&lt;/_modified&gt;&lt;_pages&gt;41-55&lt;/_pages&gt;&lt;_social_category&gt;生物学(1)&lt;/_social_category&gt;&lt;_tertiary_title&gt;The Plant Journal&lt;/_tertiary_title&gt;&lt;_url&gt;https://onlinelibrary.wiley.com/doi/10.1111/tpj.14305_x000d__x000a_https://onlinelibrary.wiley.com/doi/pdf/10.1111/tpj.14305&lt;/_url&gt;&lt;_volume&gt;99&lt;/_volume&gt;&lt;/Details&gt;&lt;Extra&gt;&lt;DBUID&gt;{89132DC1-133B-4554-813B-A382783205E7}&lt;/DBUID&gt;&lt;/Extra&gt;&lt;/Item&gt;&lt;/References&gt;&lt;/Group&gt;&lt;Group&gt;&lt;References&gt;&lt;Item&gt;&lt;ID&gt;6&lt;/ID&gt;&lt;UID&gt;{429A3816-C5C7-43F1-880E-1B8082522F18}&lt;/UID&gt;&lt;Title&gt;Mapping of CaPP2C35 involved in the formation of light-green immature pepper (Capsicum annuum L.) fruits via GWAS and BSA&lt;/Title&gt;&lt;Template&gt;Journal Article&lt;/Template&gt;&lt;Star&gt;0&lt;/Star&gt;&lt;Tag&gt;0&lt;/Tag&gt;&lt;Author&gt;Wu, Lang; Wang, Haoran; Liu, Sujun; Liu, Mengmeng; Liu, Jinkui; Wang, Yihao; Sun, Liang; Yang, Wencai; Shen, Huolin&lt;/Author&gt;&lt;Year&gt;2022&lt;/Year&gt;&lt;Details&gt;&lt;_accessed&gt;64779785&lt;/_accessed&gt;&lt;_collection_scope&gt;SCIE;EI&lt;/_collection_scope&gt;&lt;_created&gt;64779784&lt;/_created&gt;&lt;_db_updated&gt;CrossRef&lt;/_db_updated&gt;&lt;_doi&gt;10.1007/s00122-021-03987-9&lt;/_doi&gt;&lt;_impact_factor&gt;   5.574&lt;/_impact_factor&gt;&lt;_isbn&gt;0040-5752&lt;/_isbn&gt;&lt;_issue&gt;2&lt;/_issue&gt;&lt;_journal&gt;Theoretical and Applied Genetics&lt;/_journal&gt;&lt;_modified&gt;64779785&lt;/_modified&gt;&lt;_pages&gt;591-604&lt;/_pages&gt;&lt;_social_category&gt;农林科学(1)&lt;/_social_category&gt;&lt;_tertiary_title&gt;Theor Appl Genet&lt;/_tertiary_title&gt;&lt;_url&gt;https://link.springer.com/10.1007/s00122-021-03987-9_x000d__x000a_https://link.springer.com/content/pdf/10.1007/s00122-021-03987-9.pdf&lt;/_url&gt;&lt;_volume&gt;135&lt;/_volume&gt;&lt;/Details&gt;&lt;Extra&gt;&lt;DBUID&gt;{89132DC1-133B-4554-813B-A382783205E7}&lt;/DBUID&gt;&lt;/Extra&gt;&lt;/Item&gt;&lt;/References&gt;&lt;/Group&gt;&lt;/Citation&gt;_x000a_"/>
    <w:docVar w:name="NE.Ref{D74F637A-1AA2-439E-93FA-8C00647FA33C}" w:val=" ADDIN NE.Ref.{D74F637A-1AA2-439E-93FA-8C00647FA33C}&lt;Citation&gt;&lt;Group&gt;&lt;References&gt;&lt;Item&gt;&lt;ID&gt;3&lt;/ID&gt;&lt;UID&gt;{7309EFAF-2E87-45DC-B6A3-51149E30AB71}&lt;/UID&gt;&lt;Title&gt;The zinc‐finger transcription factor                CcLOL                1              controls chloroplast development and immature pepper fruit color inCapsicum chinense              and its function is conserved in tomato&lt;/Title&gt;&lt;Template&gt;Journal Article&lt;/Template&gt;&lt;Star&gt;0&lt;/Star&gt;&lt;Tag&gt;0&lt;/Tag&gt;&lt;Author&gt;Borovsky, Yelena; Monsonego, Noam; Mohan, Vijee; Shabtai, Sara; Kamara, Itzhak; Faigenboim, Adi; Hill, Theresa; Chen, Shiyu; Stoffel, Kevin; Van Deynze, Allen; Paran, Ilan&lt;/Author&gt;&lt;Year&gt;2019&lt;/Year&gt;&lt;Details&gt;&lt;_accessed&gt;64779785&lt;/_accessed&gt;&lt;_created&gt;64779784&lt;/_created&gt;&lt;_db_updated&gt;CrossRef&lt;/_db_updated&gt;&lt;_doi&gt;10.1111/tpj.14305&lt;/_doi&gt;&lt;_impact_factor&gt;   7.091&lt;/_impact_factor&gt;&lt;_isbn&gt;0960-7412&lt;/_isbn&gt;&lt;_issue&gt;1&lt;/_issue&gt;&lt;_journal&gt;The Plant Journal&lt;/_journal&gt;&lt;_modified&gt;64779785&lt;/_modified&gt;&lt;_pages&gt;41-55&lt;/_pages&gt;&lt;_social_category&gt;生物学(1)&lt;/_social_category&gt;&lt;_tertiary_title&gt;The Plant Journal&lt;/_tertiary_title&gt;&lt;_url&gt;https://onlinelibrary.wiley.com/doi/10.1111/tpj.14305_x000d__x000a_https://onlinelibrary.wiley.com/doi/pdf/10.1111/tpj.14305&lt;/_url&gt;&lt;_volume&gt;99&lt;/_volume&gt;&lt;/Details&gt;&lt;Extra&gt;&lt;DBUID&gt;{89132DC1-133B-4554-813B-A382783205E7}&lt;/DBUID&gt;&lt;/Extra&gt;&lt;/Item&gt;&lt;/References&gt;&lt;/Group&gt;&lt;/Citation&gt;_x000a_"/>
    <w:docVar w:name="NE.Ref{D7AB3D03-5B3C-486E-BE00-B0E990F28985}" w:val=" ADDIN NE.Ref.{D7AB3D03-5B3C-486E-BE00-B0E990F28985}&lt;Citation&gt;&lt;Group&gt;&lt;References&gt;&lt;Item&gt;&lt;ID&gt;18&lt;/ID&gt;&lt;UID&gt;{4A6E8DA7-34BF-4529-91CA-A88ACEAD20D8}&lt;/UID&gt;&lt;Title&gt;Molecular genetics of the y locus in pepper: its relation to capsanthin-capsorubin synthase and to fruit color&lt;/Title&gt;&lt;Template&gt;Journal Article&lt;/Template&gt;&lt;Star&gt;0&lt;/Star&gt;&lt;Tag&gt;0&lt;/Tag&gt;&lt;Author&gt;Popovsky, S; Paran, I&lt;/Author&gt;&lt;Year&gt;2000&lt;/Year&gt;&lt;Details&gt;&lt;_accessed&gt;64781151&lt;/_accessed&gt;&lt;_collection_scope&gt;SCIE;EI&lt;/_collection_scope&gt;&lt;_created&gt;64779784&lt;/_created&gt;&lt;_date&gt;52594560&lt;/_date&gt;&lt;_date_display&gt;2000&lt;/_date_display&gt;&lt;_db_updated&gt;CrossRef&lt;/_db_updated&gt;&lt;_doi&gt;10.1007/s001220051453&lt;/_doi&gt;&lt;_impact_factor&gt;   5.574&lt;/_impact_factor&gt;&lt;_isbn&gt;0040-5752&lt;/_isbn&gt;&lt;_issue&gt;1-2&lt;/_issue&gt;&lt;_journal&gt;Theoretical and Applied Genetics&lt;/_journal&gt;&lt;_keywords&gt;Agronomy. Soil science and plant productions; Biological and medical sciences; capsanthin-capsorubin synthase; Capsicum annuum; carotenoids; CCS gene; Classical and quantitative genetics; Classical and quantitative genetics. Population genetics. Molecular genetics; Fundamental and applied biological sciences. Psychology; Generalities. Genetics. Plant material; Genetics and breeding of economic plants; y gene&lt;/_keywords&gt;&lt;_modified&gt;64781151&lt;/_modified&gt;&lt;_number&gt;1&lt;/_number&gt;&lt;_ori_publication&gt;Springer&lt;/_ori_publication&gt;&lt;_pages&gt;86-89&lt;/_pages&gt;&lt;_place_published&gt;Heidelberg;Berlin;&lt;/_place_published&gt;&lt;_social_category&gt;农林科学(1)&lt;/_social_category&gt;&lt;_url&gt;http://link.springer.com/10.1007/s001220051453_x000d__x000a_http://link.springer.com/content/pdf/10.1007/s001220051453&lt;/_url&gt;&lt;_volume&gt;101&lt;/_volume&gt;&lt;_tertiary_title&gt;Theor Appl Genet&lt;/_tertiary_title&gt;&lt;/Details&gt;&lt;Extra&gt;&lt;DBUID&gt;{89132DC1-133B-4554-813B-A382783205E7}&lt;/DBUID&gt;&lt;/Extra&gt;&lt;/Item&gt;&lt;/References&gt;&lt;/Group&gt;&lt;Group&gt;&lt;References&gt;&lt;Item&gt;&lt;ID&gt;62&lt;/ID&gt;&lt;UID&gt;{C071C918-C631-4066-BDD8-3A72DC9CBE5D}&lt;/UID&gt;&lt;Title&gt;The capsanthin-capsorubin synthase gene: a candidate gene for the y locus controlling the red fruit colour in pepper.&lt;/Title&gt;&lt;Template&gt;Journal Article&lt;/Template&gt;&lt;Star&gt;0&lt;/Star&gt;&lt;Tag&gt;0&lt;/Tag&gt;&lt;Author&gt;Lefebvre, Véronique; Kuntz, Marcel; Camara, Bilal; Palloix, Alain&lt;/Author&gt;&lt;Year&gt;1998&lt;/Year&gt;&lt;Details&gt;&lt;_accession_num&gt;MEDLINE:9526511&lt;/_accession_num&gt;&lt;_cited_count&gt;101&lt;/_cited_count&gt;&lt;_date_display&gt;1998, 1998-Mar&lt;/_date_display&gt;&lt;_doi&gt;10.1023/A:1005966313415&lt;/_doi&gt;&lt;_isbn&gt;01674412&lt;/_isbn&gt;&lt;_issue&gt;5&lt;/_issue&gt;&lt;_journal&gt;Plant Molecular Biology&lt;/_journal&gt;&lt;_pages&gt;785-789&lt;/_pages&gt;&lt;_type_work&gt;Journal Article&lt;/_type_work&gt;&lt;_url&gt;http://link.springer.com/10.1023/A:1005966313415&lt;/_url&gt;&lt;_volume&gt;36&lt;/_volume&gt;&lt;_created&gt;64781028&lt;/_created&gt;&lt;_modified&gt;64781056&lt;/_modified&gt;&lt;_db_provider&gt;ISI&lt;/_db_provider&gt;&lt;_impact_factor&gt;   4.335&lt;/_impact_factor&gt;&lt;_social_category&gt;生物学(2)&lt;/_social_category&gt;&lt;_collection_scope&gt;SCIE&lt;/_collection_scope&gt;&lt;_accessed&gt;64781056&lt;/_accessed&gt;&lt;_db_updated&gt;CrossRef&lt;/_db_updated&gt;&lt;/Details&gt;&lt;Extra&gt;&lt;DBUID&gt;{89132DC1-133B-4554-813B-A382783205E7}&lt;/DBUID&gt;&lt;/Extra&gt;&lt;/Item&gt;&lt;/References&gt;&lt;/Group&gt;&lt;/Citation&gt;_x000a_"/>
    <w:docVar w:name="NE.Ref{DB399A54-527E-4AF8-91BD-647B292B6F72}" w:val=" ADDIN NE.Ref.{DB399A54-527E-4AF8-91BD-647B292B6F72}&lt;Citation&gt;&lt;Group&gt;&lt;References&gt;&lt;Item&gt;&lt;ID&gt;7&lt;/ID&gt;&lt;UID&gt;{7195B80F-A926-468C-8447-9541E7F40F79}&lt;/UID&gt;&lt;Title&gt;Mapping immature fruit colour‐related genes via bulked segregant analysis combined with whole‐genome re‐sequencing in pepper (Capsicum annuum              )&lt;/Title&gt;&lt;Template&gt;Journal Article&lt;/Template&gt;&lt;Star&gt;0&lt;/Star&gt;&lt;Tag&gt;0&lt;/Tag&gt;&lt;Author&gt;Song, Zhao; Zhong, Jian; Dong, Jichi; Hu, Fang; Zhang, Baige; Cheng, Jiaowen; Hu, Kailin&lt;/Author&gt;&lt;Year&gt;2022&lt;/Year&gt;&lt;Details&gt;&lt;_accessed&gt;64779785&lt;/_accessed&gt;&lt;_collection_scope&gt;SCIE&lt;/_collection_scope&gt;&lt;_created&gt;64779784&lt;/_created&gt;&lt;_db_updated&gt;CrossRef&lt;/_db_updated&gt;&lt;_doi&gt;10.1111/pbr.12997&lt;/_doi&gt;&lt;_impact_factor&gt;   2.536&lt;/_impact_factor&gt;&lt;_isbn&gt;0179-9541&lt;/_isbn&gt;&lt;_issue&gt;2&lt;/_issue&gt;&lt;_journal&gt;Plant Breeding&lt;/_journal&gt;&lt;_modified&gt;64779785&lt;/_modified&gt;&lt;_pages&gt;277-285&lt;/_pages&gt;&lt;_social_category&gt;农林科学(3)&lt;/_social_category&gt;&lt;_tertiary_title&gt;Plant Breeding&lt;/_tertiary_title&gt;&lt;_url&gt;https://onlinelibrary.wiley.com/doi/10.1111/pbr.12997_x000d__x000a_https://onlinelibrary.wiley.com/doi/pdf/10.1111/pbr.12997&lt;/_url&gt;&lt;_volume&gt;141&lt;/_volume&gt;&lt;/Details&gt;&lt;Extra&gt;&lt;DBUID&gt;{89132DC1-133B-4554-813B-A382783205E7}&lt;/DBUID&gt;&lt;/Extra&gt;&lt;/Item&gt;&lt;/References&gt;&lt;/Group&gt;&lt;/Citation&gt;_x000a_"/>
    <w:docVar w:name="NE.Ref{DB7450C6-00EA-4709-B084-0B62EBBEF174}" w:val=" ADDIN NE.Ref.{DB7450C6-00EA-4709-B084-0B62EBBEF174}&lt;Citation&gt;&lt;Group&gt;&lt;References&gt;&lt;Item&gt;&lt;ID&gt;2&lt;/ID&gt;&lt;UID&gt;{B2D10951-2C0A-4E38-BCFB-047B54E258C4}&lt;/UID&gt;&lt;Title&gt;pc8.1, a major QTL for pigment content in pepper fruit, is associated with variation in plastid compartment size&lt;/Title&gt;&lt;Template&gt;Journal Article&lt;/Template&gt;&lt;Star&gt;0&lt;/Star&gt;&lt;Tag&gt;0&lt;/Tag&gt;&lt;Author&gt;Brand, Arnon; Borovsky, Yelena; Meir, Sagit; Rogachev, Ilana; Aharoni, Asaph; Paran, Ilan&lt;/Author&gt;&lt;Year&gt;2012&lt;/Year&gt;&lt;Details&gt;&lt;_accessed&gt;64779785&lt;/_accessed&gt;&lt;_collection_scope&gt;SCIE&lt;/_collection_scope&gt;&lt;_created&gt;64779784&lt;/_created&gt;&lt;_db_updated&gt;CrossRef&lt;/_db_updated&gt;&lt;_doi&gt;10.1007/s00425-011-1530-9&lt;/_doi&gt;&lt;_impact_factor&gt;   4.540&lt;/_impact_factor&gt;&lt;_isbn&gt;0032-0935&lt;/_isbn&gt;&lt;_issue&gt;3&lt;/_issue&gt;&lt;_journal&gt;Planta&lt;/_journal&gt;&lt;_modified&gt;64779785&lt;/_modified&gt;&lt;_pages&gt;579-588&lt;/_pages&gt;&lt;_social_category&gt;生物学(2)&lt;/_social_category&gt;&lt;_tertiary_title&gt;Planta&lt;/_tertiary_title&gt;&lt;_url&gt;http://link.springer.com/10.1007/s00425-011-1530-9_x000d__x000a_http://link.springer.com/content/pdf/10.1007/s00425-011-1530-9&lt;/_url&gt;&lt;_volume&gt;235&lt;/_volume&gt;&lt;/Details&gt;&lt;Extra&gt;&lt;DBUID&gt;{89132DC1-133B-4554-813B-A382783205E7}&lt;/DBUID&gt;&lt;/Extra&gt;&lt;/Item&gt;&lt;/References&gt;&lt;/Group&gt;&lt;/Citation&gt;_x000a_"/>
    <w:docVar w:name="NE.Ref{DF590269-A522-42F4-ADC9-C558E6429F5A}" w:val=" ADDIN NE.Ref.{DF590269-A522-42F4-ADC9-C558E6429F5A}&lt;Citation&gt;&lt;Group&gt;&lt;References&gt;&lt;Item&gt;&lt;ID&gt;64&lt;/ID&gt;&lt;UID&gt;{F4497C30-4FC1-4401-BBD2-BC48C8398A13}&lt;/UID&gt;&lt;Title&gt;A program for annotating and predicting the effects of single nucleotide polymorphisms, SnpEff: SNPs in the genome of Drosophila melanogaster strain w(1118); iso-2; iso-3&lt;/Title&gt;&lt;Template&gt;Journal Article&lt;/Template&gt;&lt;Star&gt;0&lt;/Star&gt;&lt;Tag&gt;0&lt;/Tag&gt;&lt;Author&gt;Cingolani, Pablo; Platts, Adrian; Wang, Le Lily; Coon, Melissa; Nguyen, Tung; Wang, Luan; Land, Susan J; Lu, Xiangyi; Ruden, Douglas M&lt;/Author&gt;&lt;Year&gt;2014&lt;/Year&gt;&lt;Details&gt;&lt;_accession_num&gt;WOS:000305965500003&lt;/_accession_num&gt;&lt;_author_adr&gt;[Cingolani, Pablo; Wang, Le Lily; Wang, Luan; Lu, Xiangyi; Ruden, Douglas M.] Wayne State Univ, Inst Environm Hlth Sci, Detroit, MI 48202 USA. [Cingolani, Pablo; Coon, Melissa; Wang, Luan; Land, Susan J.; Ruden, Douglas M.] Wayne State Univ, Sch Med, Dept Obstet &amp;amp; Gynecol, CS Mott Ctr, Detroit, MI 48201 USA. [Cingolani, Pablo] McGill Univ, Sch Comp Sci, Quebec City, PQ, Canada. [Cingolani, Pablo] McGill Univ, Genome Quebec Innovat Ctr, Quebec City, PQ, Canada. [Platts, Adrian] McGill Univ, Dept Bioinformat, Quebec City, PQ, Canada. [Tung Nguyen] Wayne State Univ, Dept Comp Sci, Detroit, MI 48202 USA.&lt;/_author_adr&gt;&lt;_cited_count&gt;5538&lt;/_cited_count&gt;&lt;_custom4&gt;Ruden, DM (通讯作者)，Wayne State Univ, Inst Environm Hlth Sci, Detroit, MI 48202 USA._x000d__x000a_douglasr@wayne.edu&lt;/_custom4&gt;&lt;_date_display&gt;2012, APR-JUN&lt;/_date_display&gt;&lt;_doi&gt;10.4161/fly.19695&lt;/_doi&gt;&lt;_isbn&gt;1933-6934&lt;/_isbn&gt;&lt;_issue&gt;2&lt;/_issue&gt;&lt;_journal&gt;Fly&lt;/_journal&gt;&lt;_keywords&gt;personal genomes; Drosophila melanogaster; whole-genome SNP analysis; next generation DNA sequencing&lt;/_keywords&gt;&lt;_pages&gt;80-92&lt;/_pages&gt;&lt;_type_work&gt;Article&lt;/_type_work&gt;&lt;_url&gt;http://www.tandfonline.com/doi/abs/10.4161/fly.19695&lt;/_url&gt;&lt;_volume&gt;6&lt;/_volume&gt;&lt;_created&gt;64781048&lt;/_created&gt;&lt;_modified&gt;64781058&lt;/_modified&gt;&lt;_db_provider&gt;ISI&lt;/_db_provider&gt;&lt;_impact_factor&gt;   1.143&lt;/_impact_factor&gt;&lt;_social_category&gt;生物学(4)&lt;/_social_category&gt;&lt;_collection_scope&gt;SCIE&lt;/_collection_scope&gt;&lt;_tertiary_title&gt;Fly&lt;/_tertiary_title&gt;&lt;_accessed&gt;64781058&lt;/_accessed&gt;&lt;_db_updated&gt;CrossRef&lt;/_db_updated&gt;&lt;/Details&gt;&lt;Extra&gt;&lt;DBUID&gt;{89132DC1-133B-4554-813B-A382783205E7}&lt;/DBUID&gt;&lt;/Extra&gt;&lt;/Item&gt;&lt;/References&gt;&lt;/Group&gt;&lt;/Citation&gt;_x000a_"/>
    <w:docVar w:name="NE.Ref{E1ED059D-B471-483A-A53C-A565FD752D17}" w:val=" ADDIN NE.Ref.{E1ED059D-B471-483A-A53C-A565FD752D17}&lt;Citation&gt;&lt;Group&gt;&lt;References&gt;&lt;Item&gt;&lt;ID&gt;6&lt;/ID&gt;&lt;UID&gt;{429A3816-C5C7-43F1-880E-1B8082522F18}&lt;/UID&gt;&lt;Title&gt;Mapping of CaPP2C35 involved in the formation of light-green immature pepper (Capsicum annuum L.) fruits via GWAS and BSA&lt;/Title&gt;&lt;Template&gt;Journal Article&lt;/Template&gt;&lt;Star&gt;0&lt;/Star&gt;&lt;Tag&gt;0&lt;/Tag&gt;&lt;Author&gt;Wu, Lang; Wang, Haoran; Liu, Sujun; Liu, Mengmeng; Liu, Jinkui; Wang, Yihao; Sun, Liang; Yang, Wencai; Shen, Huolin&lt;/Author&gt;&lt;Year&gt;2022&lt;/Year&gt;&lt;Details&gt;&lt;_accessed&gt;64779785&lt;/_accessed&gt;&lt;_collection_scope&gt;SCIE;EI&lt;/_collection_scope&gt;&lt;_created&gt;64779784&lt;/_created&gt;&lt;_db_updated&gt;CrossRef&lt;/_db_updated&gt;&lt;_doi&gt;10.1007/s00122-021-03987-9&lt;/_doi&gt;&lt;_impact_factor&gt;   5.574&lt;/_impact_factor&gt;&lt;_isbn&gt;0040-5752&lt;/_isbn&gt;&lt;_issue&gt;2&lt;/_issue&gt;&lt;_journal&gt;Theoretical and Applied Genetics&lt;/_journal&gt;&lt;_modified&gt;64779785&lt;/_modified&gt;&lt;_pages&gt;591-604&lt;/_pages&gt;&lt;_social_category&gt;农林科学(1)&lt;/_social_category&gt;&lt;_tertiary_title&gt;Theor Appl Genet&lt;/_tertiary_title&gt;&lt;_url&gt;https://link.springer.com/10.1007/s00122-021-03987-9_x000d__x000a_https://link.springer.com/content/pdf/10.1007/s00122-021-03987-9.pdf&lt;/_url&gt;&lt;_volume&gt;135&lt;/_volume&gt;&lt;/Details&gt;&lt;Extra&gt;&lt;DBUID&gt;{89132DC1-133B-4554-813B-A382783205E7}&lt;/DBUID&gt;&lt;/Extra&gt;&lt;/Item&gt;&lt;/References&gt;&lt;/Group&gt;&lt;/Citation&gt;_x000a_"/>
    <w:docVar w:name="NE.Ref{E294FE49-06B9-4609-849F-5DE1ECCCAB61}" w:val=" ADDIN NE.Ref.{E294FE49-06B9-4609-849F-5DE1ECCCAB61}&lt;Citation&gt;&lt;Group&gt;&lt;References&gt;&lt;Item&gt;&lt;ID&gt;53&lt;/ID&gt;&lt;UID&gt;{2C815AC5-A89F-466D-8581-BAE9A1F63227}&lt;/UID&gt;&lt;Title&gt;辣椒果色相关研究进展&lt;/Title&gt;&lt;Template&gt;Journal Article&lt;/Template&gt;&lt;Star&gt;0&lt;/Star&gt;&lt;Tag&gt;0&lt;/Tag&gt;&lt;Author&gt;宋钊; 夏碧波; 李颖; 张白鸽; 徐小万; 程蛟文; 曹健; 胡开林&lt;/Author&gt;&lt;Year&gt;2018&lt;/Year&gt;&lt;Details&gt;&lt;_accessed&gt;64781154&lt;/_accessed&gt;&lt;_author_adr&gt;广东省农业科学院蔬菜研究所; 仲恺农工学校; 广东省农业科学院蔬菜研究所; 广东省农业科学院蔬菜研究所; 华南农业大学&lt;/_author_adr&gt;&lt;_author_aff&gt;广东省农业科学院蔬菜研究所; 仲恺农工学校; 广东省农业科学院蔬菜研究所; 广东省农业科学院蔬菜研究所; 华南农业大学&lt;/_author_aff&gt;&lt;_collection_scope&gt;CSCD;PKU&lt;/_collection_scope&gt;&lt;_created&gt;64779784&lt;/_created&gt;&lt;_db_provider&gt;北京万方数据股份有限公司&lt;/_db_provider&gt;&lt;_db_updated&gt;Wanfangdata&lt;/_db_updated&gt;&lt;_doi&gt;10.13430/j.cnki.jpgr.2018.01.003&lt;/_doi&gt;&lt;_isbn&gt;1672-1810&lt;/_isbn&gt;&lt;_issue&gt;1&lt;/_issue&gt;&lt;_journal&gt;植物遗传资源学报&lt;/_journal&gt;&lt;_keywords&gt;辣椒; 果色; 遗传; 基因定位&lt;/_keywords&gt;&lt;_language&gt;chi&lt;/_language&gt;&lt;_modified&gt;64781154&lt;/_modified&gt;&lt;_pages&gt;21-28&lt;/_pages&gt;&lt;_tertiary_title&gt;Journal of Plant Genetic Resources&lt;/_tertiary_title&gt;&lt;_translated_author&gt;Zhao, SONG; Bi-bo, XIA; Ying, L I; Bai-ge, ZHANG; Xiao-wan, X U; Jiao-wen, CHENG; Jian, CAO; Kai-lin, H U&lt;/_translated_author&gt;&lt;_translated_title&gt;Advances on Inheritance of Fruit Color in Capsicum&lt;/_translated_title&gt;&lt;_url&gt;https://d.wanfangdata.com.cn/periodical/ChlQZXJpb2RpY2FsQ0hJTmV3UzIwMjMwMTEyEhF6d3ljenl4YjIwMTgwMTAwMxoIbnV1NHE1dWI%3D&lt;/_url&gt;&lt;_volume&gt;19&lt;/_volume&gt;&lt;/Details&gt;&lt;Extra&gt;&lt;DBUID&gt;{89132DC1-133B-4554-813B-A382783205E7}&lt;/DBUID&gt;&lt;/Extra&gt;&lt;/Item&gt;&lt;/References&gt;&lt;/Group&gt;&lt;/Citation&gt;_x000a_"/>
    <w:docVar w:name="NE.Ref{E68244C8-A386-45D9-AF51-F1B324BDECEF}" w:val=" ADDIN NE.Ref.{E68244C8-A386-45D9-AF51-F1B324BDECEF}&lt;Citation&gt;&lt;Group&gt;&lt;References&gt;&lt;Item&gt;&lt;ID&gt;6&lt;/ID&gt;&lt;UID&gt;{429A3816-C5C7-43F1-880E-1B8082522F18}&lt;/UID&gt;&lt;Title&gt;Mapping of CaPP2C35 involved in the formation of light-green immature pepper (Capsicum annuum L.) fruits via GWAS and BSA&lt;/Title&gt;&lt;Template&gt;Journal Article&lt;/Template&gt;&lt;Star&gt;0&lt;/Star&gt;&lt;Tag&gt;0&lt;/Tag&gt;&lt;Author&gt;Wu, Lang; Wang, Haoran; Liu, Sujun; Liu, Mengmeng; Liu, Jinkui; Wang, Yihao; Sun, Liang; Yang, Wencai; Shen, Huolin&lt;/Author&gt;&lt;Year&gt;2022&lt;/Year&gt;&lt;Details&gt;&lt;_accessed&gt;64779785&lt;/_accessed&gt;&lt;_collection_scope&gt;SCIE;EI&lt;/_collection_scope&gt;&lt;_created&gt;64779784&lt;/_created&gt;&lt;_db_updated&gt;CrossRef&lt;/_db_updated&gt;&lt;_doi&gt;10.1007/s00122-021-03987-9&lt;/_doi&gt;&lt;_impact_factor&gt;   5.574&lt;/_impact_factor&gt;&lt;_isbn&gt;0040-5752&lt;/_isbn&gt;&lt;_issue&gt;2&lt;/_issue&gt;&lt;_journal&gt;Theoretical and Applied Genetics&lt;/_journal&gt;&lt;_modified&gt;64779785&lt;/_modified&gt;&lt;_pages&gt;591-604&lt;/_pages&gt;&lt;_social_category&gt;农林科学(1)&lt;/_social_category&gt;&lt;_tertiary_title&gt;Theor Appl Genet&lt;/_tertiary_title&gt;&lt;_url&gt;https://link.springer.com/10.1007/s00122-021-03987-9_x000d__x000a_https://link.springer.com/content/pdf/10.1007/s00122-021-03987-9.pdf&lt;/_url&gt;&lt;_volume&gt;135&lt;/_volume&gt;&lt;/Details&gt;&lt;Extra&gt;&lt;DBUID&gt;{89132DC1-133B-4554-813B-A382783205E7}&lt;/DBUID&gt;&lt;/Extra&gt;&lt;/Item&gt;&lt;/References&gt;&lt;/Group&gt;&lt;/Citation&gt;_x000a_"/>
    <w:docVar w:name="NE.Ref{E7404D35-D784-48C4-9396-74FCF3260F4E}" w:val=" ADDIN NE.Ref.{E7404D35-D784-48C4-9396-74FCF3260F4E}&lt;Citation&gt;&lt;Group&gt;&lt;References&gt;&lt;Item&gt;&lt;ID&gt;8&lt;/ID&gt;&lt;UID&gt;{899CF714-2A5C-454F-9D24-12DA1748A35F}&lt;/UID&gt;&lt;Title&gt;Characterisation and changes in the antioxidant system of chloroplasts and chromoplasts isolated from green and mature pepper fruits&lt;/Title&gt;&lt;Template&gt;Journal Article&lt;/Template&gt;&lt;Star&gt;0&lt;/Star&gt;&lt;Tag&gt;0&lt;/Tag&gt;&lt;Author&gt;Martí, M C; Camejo, D; Olmos, E; Sandalio, L M; Fernández-García, N; Jiménez, A; Sevilla, F&lt;/Author&gt;&lt;Year&gt;2009&lt;/Year&gt;&lt;Details&gt;&lt;_accessed&gt;64779785&lt;/_accessed&gt;&lt;_collection_scope&gt;SCIE&lt;/_collection_scope&gt;&lt;_created&gt;64779784&lt;/_created&gt;&lt;_db_updated&gt;CrossRef&lt;/_db_updated&gt;&lt;_doi&gt;10.1111/j.1438-8677.2008.00149.x&lt;/_doi&gt;&lt;_impact_factor&gt;   3.877&lt;/_impact_factor&gt;&lt;_isbn&gt;14358603&lt;/_isbn&gt;&lt;_issue&gt;4&lt;/_issue&gt;&lt;_journal&gt;Plant Biology&lt;/_journal&gt;&lt;_modified&gt;64779785&lt;/_modified&gt;&lt;_pages&gt;613-624&lt;/_pages&gt;&lt;_social_category&gt;生物学(2)&lt;/_social_category&gt;&lt;_url&gt;https://onlinelibrary.wiley.com/doi/10.1111/j.1438-8677.2008.00149.x_x000d__x000a_http://onlinelibrary.wiley.com/wol1/doi/10.1111/j.1438-8677.2008.00149.x/fullpdf&lt;/_url&gt;&lt;_volume&gt;11&lt;/_volume&gt;&lt;/Details&gt;&lt;Extra&gt;&lt;DBUID&gt;{89132DC1-133B-4554-813B-A382783205E7}&lt;/DBUID&gt;&lt;/Extra&gt;&lt;/Item&gt;&lt;/References&gt;&lt;/Group&gt;&lt;/Citation&gt;_x000a_"/>
    <w:docVar w:name="NE.Ref{E8FB3075-BFA0-4868-84C7-EECCC8A55863}" w:val=" ADDIN NE.Ref.{E8FB3075-BFA0-4868-84C7-EECCC8A55863}&lt;Citation&gt;&lt;Group&gt;&lt;References&gt;&lt;Item&gt;&lt;ID&gt;69&lt;/ID&gt;&lt;UID&gt;{791A4991-B20B-4B63-A36C-417BD3911702}&lt;/UID&gt;&lt;Title&gt;Carotenoid composition of yellow pepper during ripening: isolation of. beta.-cryptoxanthin 5, 6-epoxide&lt;/Title&gt;&lt;Template&gt;Journal Article&lt;/Template&gt;&lt;Star&gt;0&lt;/Star&gt;&lt;Tag&gt;0&lt;/Tag&gt;&lt;Author&gt;Matus, Zoltan; Deli, Jozsef; Szabolcs, Jozsef&lt;/Author&gt;&lt;Year&gt;1991&lt;/Year&gt;&lt;Details&gt;&lt;_alternate_title&gt;Journal of Agricultural and Food Chemistry&lt;/_alternate_title&gt;&lt;_date_display&gt;1991&lt;/_date_display&gt;&lt;_date&gt;1991-01-01&lt;/_date&gt;&lt;_isbn&gt;0021-8561&lt;/_isbn&gt;&lt;_issue&gt;11&lt;/_issue&gt;&lt;_journal&gt;Journal of Agricultural and Food Chemistry&lt;/_journal&gt;&lt;_ori_publication&gt;ACS Publications&lt;/_ori_publication&gt;&lt;_pages&gt;1907-1914&lt;/_pages&gt;&lt;_volume&gt;39&lt;/_volume&gt;&lt;_created&gt;64781072&lt;/_created&gt;&lt;_modified&gt;64781072&lt;/_modified&gt;&lt;_impact_factor&gt;   5.895&lt;/_impact_factor&gt;&lt;_social_category&gt;农林科学(1)&lt;/_social_category&gt;&lt;_collection_scope&gt;SCIE;EI&lt;/_collection_scope&gt;&lt;/Details&gt;&lt;Extra&gt;&lt;DBUID&gt;{89132DC1-133B-4554-813B-A382783205E7}&lt;/DBUID&gt;&lt;/Extra&gt;&lt;/Item&gt;&lt;/References&gt;&lt;/Group&gt;&lt;/Citation&gt;_x000a_"/>
    <w:docVar w:name="NE.Ref{EA35128D-0389-4DA2-A154-922930668D3D}" w:val=" ADDIN NE.Ref.{EA35128D-0389-4DA2-A154-922930668D3D}&lt;Citation&gt;&lt;Group&gt;&lt;References&gt;&lt;Item&gt;&lt;ID&gt;51&lt;/ID&gt;&lt;UID&gt;{44BF9475-3E32-47EC-BECE-AFDA3BE90849}&lt;/UID&gt;&lt;Title&gt;Effects of Anthocyanin and Carotenoid Combinations on Foliage and Immature Fruit Color of Capsicum annuum L.&lt;/Title&gt;&lt;Template&gt;Journal Article&lt;/Template&gt;&lt;Star&gt;0&lt;/Star&gt;&lt;Tag&gt;0&lt;/Tag&gt;&lt;Author&gt;Lightbourn, Gordon J; Griesbach, Robert J; Novotny, Janet A; Clevidence, Beverly A; Rao, David D; Stommel, John R&lt;/Author&gt;&lt;Year&gt;2008&lt;/Year&gt;&lt;Details&gt;&lt;_accessed&gt;64781154&lt;/_accessed&gt;&lt;_accession_num&gt;18222931&lt;/_accession_num&gt;&lt;_author_adr&gt;Department of Biology, Virginia Polytechnic Institute and State University,  Blacksburg, VA 24061, USA.&lt;/_author_adr&gt;&lt;_collection_scope&gt;SCIE&lt;/_collection_scope&gt;&lt;_created&gt;64779784&lt;/_created&gt;&lt;_date&gt;56933280&lt;/_date&gt;&lt;_date_display&gt;2008 Mar-Apr&lt;/_date_display&gt;&lt;_db_updated&gt;CrossRef&lt;/_db_updated&gt;&lt;_doi&gt;10.1093/jhered/esm108&lt;/_doi&gt;&lt;_impact_factor&gt;   2.679&lt;/_impact_factor&gt;&lt;_isbn&gt;0022-1503&lt;/_isbn&gt;&lt;_issue&gt;2&lt;/_issue&gt;&lt;_journal&gt;Journal of Heredity&lt;/_journal&gt;&lt;_language&gt;eng&lt;/_language&gt;&lt;_modified&gt;64781154&lt;/_modified&gt;&lt;_pages&gt;105-111&lt;/_pages&gt;&lt;_social_category&gt;生物学(2)&lt;/_social_category&gt;&lt;_subject_headings&gt;Anthocyanins/*metabolism; Capsicum/*metabolism/physiology; Carotenoids/*metabolism; Chromatography, High Pressure Liquid; Pigments, Biological/*metabolism; Plant Leaves/*metabolism; Tandem Mass Spectrometry&lt;/_subject_headings&gt;&lt;_tertiary_title&gt;The Journal of heredity&lt;/_tertiary_title&gt;&lt;_type_work&gt;Journal Article&lt;/_type_work&gt;&lt;_url&gt;http://academic.oup.com/jhered/article/99/2/105/2188067/Effects-of-Anthocyanin-and-Carotenoid-Combinations_x000d__x000a_http://academic.oup.com/jhered/article-pdf/99/2/105/6456594/esm108.pdf&lt;/_url&gt;&lt;_volume&gt;99&lt;/_volume&gt;&lt;/Details&gt;&lt;Extra&gt;&lt;DBUID&gt;{89132DC1-133B-4554-813B-A382783205E7}&lt;/DBUID&gt;&lt;/Extra&gt;&lt;/Item&gt;&lt;/References&gt;&lt;/Group&gt;&lt;/Citation&gt;_x000a_"/>
    <w:docVar w:name="NE.Ref{F80691EF-7571-474F-B552-2C8887540603}" w:val=" ADDIN NE.Ref.{F80691EF-7571-474F-B552-2C8887540603}&lt;Citation&gt;&lt;Group&gt;&lt;References&gt;&lt;Item&gt;&lt;ID&gt;56&lt;/ID&gt;&lt;UID&gt;{7E25D7F9-4F92-468D-8127-8C4A39852BCE}&lt;/UID&gt;&lt;Title&gt;辣椒果皮颜色的遗传分析及QTL定位&lt;/Title&gt;&lt;Template&gt;Thesis&lt;/Template&gt;&lt;Star&gt;0&lt;/Star&gt;&lt;Tag&gt;0&lt;/Tag&gt;&lt;Author&gt;丁盼盼&lt;/Author&gt;&lt;Year&gt;2017&lt;/Year&gt;&lt;Details&gt;&lt;_accessed&gt;64781155&lt;/_accessed&gt;&lt;_created&gt;64779784&lt;/_created&gt;&lt;_date&gt;61754400&lt;/_date&gt;&lt;_db_provider&gt;北京万方数据股份有限公司&lt;/_db_provider&gt;&lt;_db_updated&gt;Wanfangdata&lt;/_db_updated&gt;&lt;_keywords&gt;辣椒; 果皮颜色; 遗传规律; 数量性状位点; 定位分析&lt;/_keywords&gt;&lt;_language&gt;chi&lt;/_language&gt;&lt;_modified&gt;64781155&lt;/_modified&gt;&lt;_publisher&gt;安徽农业大学&lt;/_publisher&gt;&lt;_section&gt;蔬菜学&lt;/_section&gt;&lt;_tertiary_author&gt;刘童光&lt;/_tertiary_author&gt;&lt;_url&gt;https://d.wanfangdata.com.cn/thesis/ChJUaGVzaXNOZXdTMjAyMzAxMTISCFkzMjkzODAzGghjMWw2a214Yg%3D%3D&lt;/_url&gt;&lt;_volume&gt;硕士&lt;/_volume&gt;&lt;_translated_author&gt;Ding, Pan pan&lt;/_translated_author&gt;&lt;_translated_tertiary_author&gt;Liu, Tong guang&lt;/_translated_tertiary_author&gt;&lt;/Details&gt;&lt;Extra&gt;&lt;DBUID&gt;{89132DC1-133B-4554-813B-A382783205E7}&lt;/DBUID&gt;&lt;/Extra&gt;&lt;/Item&gt;&lt;/References&gt;&lt;/Group&gt;&lt;/Citation&gt;_x000a_"/>
    <w:docVar w:name="NE.Ref{FDBFE52B-278C-4ABD-A68E-AAEF1F147E4A}" w:val=" ADDIN NE.Ref.{FDBFE52B-278C-4ABD-A68E-AAEF1F147E4A}&lt;Citation&gt;&lt;Group&gt;&lt;References&gt;&lt;Item&gt;&lt;ID&gt;38&lt;/ID&gt;&lt;UID&gt;{1727C1E8-AE64-49E0-9D99-4941063BA797}&lt;/UID&gt;&lt;Title&gt;A modified protocol for rapid DNA isolation from plant tissues using cetyltrimethylammonium bromide&lt;/Title&gt;&lt;Template&gt;Journal Article&lt;/Template&gt;&lt;Star&gt;0&lt;/Star&gt;&lt;Tag&gt;0&lt;/Tag&gt;&lt;Author&gt;Allen, G C; Flores-Vergara, M A; Krasynanski, S; Kumar, S; Thompson, W F&lt;/Author&gt;&lt;Year&gt;2006&lt;/Year&gt;&lt;Details&gt;&lt;_accessed&gt;64781153&lt;/_accessed&gt;&lt;_collection_scope&gt;SCIE&lt;/_collection_scope&gt;&lt;_created&gt;64779784&lt;/_created&gt;&lt;_db_updated&gt;CrossRef&lt;/_db_updated&gt;&lt;_doi&gt;10.1038/nprot.2006.384&lt;/_doi&gt;&lt;_impact_factor&gt;  17.021&lt;/_impact_factor&gt;&lt;_isbn&gt;1754-2189&lt;/_isbn&gt;&lt;_issue&gt;5&lt;/_issue&gt;&lt;_journal&gt;Nature Protocols&lt;/_journal&gt;&lt;_modified&gt;64781172&lt;/_modified&gt;&lt;_pages&gt;2320-2325&lt;/_pages&gt;&lt;_social_category&gt;生物学(1)&lt;/_social_category&gt;&lt;_tertiary_title&gt;Nat Protoc&lt;/_tertiary_title&gt;&lt;_url&gt;http://www.nature.com/articles/nprot.2006.384_x000d__x000a_http://www.nature.com/articles/nprot.2006.384.pdf&lt;/_url&gt;&lt;_volume&gt;1&lt;/_volume&gt;&lt;/Details&gt;&lt;Extra&gt;&lt;DBUID&gt;{89132DC1-133B-4554-813B-A382783205E7}&lt;/DBUID&gt;&lt;/Extra&gt;&lt;/Item&gt;&lt;/References&gt;&lt;/Group&gt;&lt;/Citation&gt;_x000a_"/>
    <w:docVar w:name="ne_docsoft" w:val="MSWord"/>
    <w:docVar w:name="ne_docversion" w:val="NoteExpress 2.0"/>
    <w:docVar w:name="ne_stylename" w:val="华南农业大学博硕士学位论文参考文献样式20181207"/>
  </w:docVars>
  <w:rsids>
    <w:rsidRoot w:val="00743DA5"/>
    <w:rsid w:val="00000048"/>
    <w:rsid w:val="00000D3B"/>
    <w:rsid w:val="000026DD"/>
    <w:rsid w:val="000031C1"/>
    <w:rsid w:val="00004954"/>
    <w:rsid w:val="000101B5"/>
    <w:rsid w:val="0001528C"/>
    <w:rsid w:val="00015BFD"/>
    <w:rsid w:val="0002372B"/>
    <w:rsid w:val="00024699"/>
    <w:rsid w:val="00024C0D"/>
    <w:rsid w:val="00030CE9"/>
    <w:rsid w:val="00034956"/>
    <w:rsid w:val="00035061"/>
    <w:rsid w:val="0003607C"/>
    <w:rsid w:val="00036DFE"/>
    <w:rsid w:val="00040B57"/>
    <w:rsid w:val="00040F0B"/>
    <w:rsid w:val="00040FC6"/>
    <w:rsid w:val="00041683"/>
    <w:rsid w:val="000518F5"/>
    <w:rsid w:val="00053926"/>
    <w:rsid w:val="00056BAC"/>
    <w:rsid w:val="00056F29"/>
    <w:rsid w:val="00057036"/>
    <w:rsid w:val="0006034A"/>
    <w:rsid w:val="00061559"/>
    <w:rsid w:val="00064290"/>
    <w:rsid w:val="00066A71"/>
    <w:rsid w:val="00067C92"/>
    <w:rsid w:val="00072AF6"/>
    <w:rsid w:val="00072C34"/>
    <w:rsid w:val="000752CE"/>
    <w:rsid w:val="00076B5C"/>
    <w:rsid w:val="00082BF7"/>
    <w:rsid w:val="00083B11"/>
    <w:rsid w:val="00084887"/>
    <w:rsid w:val="00086449"/>
    <w:rsid w:val="000901A5"/>
    <w:rsid w:val="00090266"/>
    <w:rsid w:val="00090D14"/>
    <w:rsid w:val="00091357"/>
    <w:rsid w:val="000936F2"/>
    <w:rsid w:val="00093B70"/>
    <w:rsid w:val="000949AD"/>
    <w:rsid w:val="00096312"/>
    <w:rsid w:val="00096329"/>
    <w:rsid w:val="000A0EAD"/>
    <w:rsid w:val="000A4108"/>
    <w:rsid w:val="000A7A4D"/>
    <w:rsid w:val="000B74FA"/>
    <w:rsid w:val="000C56B3"/>
    <w:rsid w:val="000C63A8"/>
    <w:rsid w:val="000D3488"/>
    <w:rsid w:val="000D58DC"/>
    <w:rsid w:val="000D7D97"/>
    <w:rsid w:val="000E09E3"/>
    <w:rsid w:val="000E10F4"/>
    <w:rsid w:val="000E2439"/>
    <w:rsid w:val="000E5FCE"/>
    <w:rsid w:val="000E6B38"/>
    <w:rsid w:val="000E7542"/>
    <w:rsid w:val="000F13D1"/>
    <w:rsid w:val="000F1FC7"/>
    <w:rsid w:val="000F1FFE"/>
    <w:rsid w:val="000F5BEB"/>
    <w:rsid w:val="000F70CA"/>
    <w:rsid w:val="00100ACA"/>
    <w:rsid w:val="00102C8B"/>
    <w:rsid w:val="00104463"/>
    <w:rsid w:val="00110686"/>
    <w:rsid w:val="00111C88"/>
    <w:rsid w:val="00113867"/>
    <w:rsid w:val="00122D46"/>
    <w:rsid w:val="001235A8"/>
    <w:rsid w:val="0012477A"/>
    <w:rsid w:val="001272F8"/>
    <w:rsid w:val="00131688"/>
    <w:rsid w:val="00132483"/>
    <w:rsid w:val="0013363F"/>
    <w:rsid w:val="00137D91"/>
    <w:rsid w:val="00142351"/>
    <w:rsid w:val="00143349"/>
    <w:rsid w:val="001516A9"/>
    <w:rsid w:val="00153E0B"/>
    <w:rsid w:val="0015632F"/>
    <w:rsid w:val="00156840"/>
    <w:rsid w:val="00156BB3"/>
    <w:rsid w:val="00160D32"/>
    <w:rsid w:val="00163259"/>
    <w:rsid w:val="00163AE4"/>
    <w:rsid w:val="00166180"/>
    <w:rsid w:val="00171952"/>
    <w:rsid w:val="00172BBA"/>
    <w:rsid w:val="00175707"/>
    <w:rsid w:val="001773F5"/>
    <w:rsid w:val="00177B22"/>
    <w:rsid w:val="00177DE6"/>
    <w:rsid w:val="00180239"/>
    <w:rsid w:val="001813B6"/>
    <w:rsid w:val="00185C08"/>
    <w:rsid w:val="00186366"/>
    <w:rsid w:val="00190CD2"/>
    <w:rsid w:val="001912BE"/>
    <w:rsid w:val="00192C2D"/>
    <w:rsid w:val="00193A68"/>
    <w:rsid w:val="0019481B"/>
    <w:rsid w:val="00195456"/>
    <w:rsid w:val="00195B82"/>
    <w:rsid w:val="001A73B0"/>
    <w:rsid w:val="001B1718"/>
    <w:rsid w:val="001B416D"/>
    <w:rsid w:val="001C2738"/>
    <w:rsid w:val="001C7636"/>
    <w:rsid w:val="001D1E7D"/>
    <w:rsid w:val="001D6EEB"/>
    <w:rsid w:val="001E0098"/>
    <w:rsid w:val="001E0CE7"/>
    <w:rsid w:val="001E2BCF"/>
    <w:rsid w:val="001E2EBA"/>
    <w:rsid w:val="001E772A"/>
    <w:rsid w:val="001F3976"/>
    <w:rsid w:val="001F4BF5"/>
    <w:rsid w:val="001F5F20"/>
    <w:rsid w:val="001F633B"/>
    <w:rsid w:val="001F65A1"/>
    <w:rsid w:val="002006C1"/>
    <w:rsid w:val="00200A3A"/>
    <w:rsid w:val="00201F5D"/>
    <w:rsid w:val="00205AFA"/>
    <w:rsid w:val="00206476"/>
    <w:rsid w:val="00207163"/>
    <w:rsid w:val="00211D5E"/>
    <w:rsid w:val="00212CCD"/>
    <w:rsid w:val="002138BB"/>
    <w:rsid w:val="00214CFC"/>
    <w:rsid w:val="00215553"/>
    <w:rsid w:val="00215BC2"/>
    <w:rsid w:val="0021686C"/>
    <w:rsid w:val="00217E98"/>
    <w:rsid w:val="00217ED7"/>
    <w:rsid w:val="002200BE"/>
    <w:rsid w:val="00221A53"/>
    <w:rsid w:val="00225257"/>
    <w:rsid w:val="00233D1A"/>
    <w:rsid w:val="00236D05"/>
    <w:rsid w:val="00241284"/>
    <w:rsid w:val="00246BE8"/>
    <w:rsid w:val="0024725E"/>
    <w:rsid w:val="00247C2C"/>
    <w:rsid w:val="0025005A"/>
    <w:rsid w:val="00250DD2"/>
    <w:rsid w:val="0025212A"/>
    <w:rsid w:val="00254165"/>
    <w:rsid w:val="00255489"/>
    <w:rsid w:val="00256415"/>
    <w:rsid w:val="00257B97"/>
    <w:rsid w:val="002608AF"/>
    <w:rsid w:val="00260FA9"/>
    <w:rsid w:val="00262DDA"/>
    <w:rsid w:val="002632CB"/>
    <w:rsid w:val="0026397C"/>
    <w:rsid w:val="00266306"/>
    <w:rsid w:val="002677EB"/>
    <w:rsid w:val="00270185"/>
    <w:rsid w:val="00270549"/>
    <w:rsid w:val="0027086B"/>
    <w:rsid w:val="00274F7E"/>
    <w:rsid w:val="00284095"/>
    <w:rsid w:val="00286928"/>
    <w:rsid w:val="00292BC2"/>
    <w:rsid w:val="00295F7A"/>
    <w:rsid w:val="002A0260"/>
    <w:rsid w:val="002A7803"/>
    <w:rsid w:val="002B243C"/>
    <w:rsid w:val="002B58D8"/>
    <w:rsid w:val="002B7EE4"/>
    <w:rsid w:val="002C1FD9"/>
    <w:rsid w:val="002C2E69"/>
    <w:rsid w:val="002D1BC1"/>
    <w:rsid w:val="002D1DD9"/>
    <w:rsid w:val="002D6F9E"/>
    <w:rsid w:val="002E00AE"/>
    <w:rsid w:val="002E1ABC"/>
    <w:rsid w:val="002E3351"/>
    <w:rsid w:val="002E42A9"/>
    <w:rsid w:val="002E699B"/>
    <w:rsid w:val="002E6E97"/>
    <w:rsid w:val="002E74C8"/>
    <w:rsid w:val="002E7F76"/>
    <w:rsid w:val="002F3DA9"/>
    <w:rsid w:val="002F4433"/>
    <w:rsid w:val="002F7A9B"/>
    <w:rsid w:val="00300863"/>
    <w:rsid w:val="00301176"/>
    <w:rsid w:val="00301CF9"/>
    <w:rsid w:val="00302C05"/>
    <w:rsid w:val="003033FC"/>
    <w:rsid w:val="00305EE2"/>
    <w:rsid w:val="003070DC"/>
    <w:rsid w:val="0031498F"/>
    <w:rsid w:val="0031511F"/>
    <w:rsid w:val="003162F7"/>
    <w:rsid w:val="00317C7B"/>
    <w:rsid w:val="0032558B"/>
    <w:rsid w:val="00327F98"/>
    <w:rsid w:val="00330B4E"/>
    <w:rsid w:val="00332EFB"/>
    <w:rsid w:val="003342EF"/>
    <w:rsid w:val="00334E27"/>
    <w:rsid w:val="0033689D"/>
    <w:rsid w:val="003372BE"/>
    <w:rsid w:val="00341EE0"/>
    <w:rsid w:val="00342B4F"/>
    <w:rsid w:val="00343B12"/>
    <w:rsid w:val="00343D95"/>
    <w:rsid w:val="00344512"/>
    <w:rsid w:val="00345EDA"/>
    <w:rsid w:val="003461C2"/>
    <w:rsid w:val="0034656C"/>
    <w:rsid w:val="0035066A"/>
    <w:rsid w:val="00350CA4"/>
    <w:rsid w:val="00352EB5"/>
    <w:rsid w:val="00360955"/>
    <w:rsid w:val="00364680"/>
    <w:rsid w:val="00366C15"/>
    <w:rsid w:val="0037388D"/>
    <w:rsid w:val="00373F09"/>
    <w:rsid w:val="003748E3"/>
    <w:rsid w:val="00375E23"/>
    <w:rsid w:val="003802CB"/>
    <w:rsid w:val="0038076B"/>
    <w:rsid w:val="003846B7"/>
    <w:rsid w:val="00385088"/>
    <w:rsid w:val="00386620"/>
    <w:rsid w:val="00387362"/>
    <w:rsid w:val="00390931"/>
    <w:rsid w:val="00391371"/>
    <w:rsid w:val="00392E62"/>
    <w:rsid w:val="00395B36"/>
    <w:rsid w:val="003A0EB6"/>
    <w:rsid w:val="003A162C"/>
    <w:rsid w:val="003A27E0"/>
    <w:rsid w:val="003A6A3B"/>
    <w:rsid w:val="003A7B60"/>
    <w:rsid w:val="003B1380"/>
    <w:rsid w:val="003B1EFD"/>
    <w:rsid w:val="003B6149"/>
    <w:rsid w:val="003C2ABE"/>
    <w:rsid w:val="003C2F27"/>
    <w:rsid w:val="003C7571"/>
    <w:rsid w:val="003D09E7"/>
    <w:rsid w:val="003D0E25"/>
    <w:rsid w:val="003D2F1E"/>
    <w:rsid w:val="003D40B1"/>
    <w:rsid w:val="003D448E"/>
    <w:rsid w:val="003D58F1"/>
    <w:rsid w:val="003D5AED"/>
    <w:rsid w:val="003D60F7"/>
    <w:rsid w:val="003D6F14"/>
    <w:rsid w:val="003D7729"/>
    <w:rsid w:val="003D789A"/>
    <w:rsid w:val="003E2F6B"/>
    <w:rsid w:val="003E3D1C"/>
    <w:rsid w:val="003E53F6"/>
    <w:rsid w:val="003E5B1F"/>
    <w:rsid w:val="003E7991"/>
    <w:rsid w:val="003F3CED"/>
    <w:rsid w:val="003F65E5"/>
    <w:rsid w:val="003F683D"/>
    <w:rsid w:val="00400C36"/>
    <w:rsid w:val="0040173A"/>
    <w:rsid w:val="0040229D"/>
    <w:rsid w:val="00404BD1"/>
    <w:rsid w:val="00406B46"/>
    <w:rsid w:val="00413015"/>
    <w:rsid w:val="004137BE"/>
    <w:rsid w:val="00413AC9"/>
    <w:rsid w:val="004142F3"/>
    <w:rsid w:val="00414453"/>
    <w:rsid w:val="00416762"/>
    <w:rsid w:val="00425749"/>
    <w:rsid w:val="004325D3"/>
    <w:rsid w:val="00434265"/>
    <w:rsid w:val="00434E2A"/>
    <w:rsid w:val="00435AEC"/>
    <w:rsid w:val="00442660"/>
    <w:rsid w:val="00446B85"/>
    <w:rsid w:val="00446D0A"/>
    <w:rsid w:val="00451307"/>
    <w:rsid w:val="00452F87"/>
    <w:rsid w:val="00453637"/>
    <w:rsid w:val="004559BE"/>
    <w:rsid w:val="00456F12"/>
    <w:rsid w:val="00460F98"/>
    <w:rsid w:val="0046462B"/>
    <w:rsid w:val="00465989"/>
    <w:rsid w:val="00465E7D"/>
    <w:rsid w:val="00466A44"/>
    <w:rsid w:val="004704A6"/>
    <w:rsid w:val="0047325A"/>
    <w:rsid w:val="00474FD4"/>
    <w:rsid w:val="00476A0E"/>
    <w:rsid w:val="00477A02"/>
    <w:rsid w:val="004836C6"/>
    <w:rsid w:val="00486794"/>
    <w:rsid w:val="00492558"/>
    <w:rsid w:val="0049313F"/>
    <w:rsid w:val="0049494A"/>
    <w:rsid w:val="00495981"/>
    <w:rsid w:val="00497990"/>
    <w:rsid w:val="004A7D0C"/>
    <w:rsid w:val="004B73BD"/>
    <w:rsid w:val="004C205D"/>
    <w:rsid w:val="004C335C"/>
    <w:rsid w:val="004C6E1A"/>
    <w:rsid w:val="004C74F1"/>
    <w:rsid w:val="004D0C4A"/>
    <w:rsid w:val="004D1514"/>
    <w:rsid w:val="004D2234"/>
    <w:rsid w:val="004D7778"/>
    <w:rsid w:val="004E191E"/>
    <w:rsid w:val="004E19C5"/>
    <w:rsid w:val="004E1D13"/>
    <w:rsid w:val="004E7060"/>
    <w:rsid w:val="004E7290"/>
    <w:rsid w:val="004F11FB"/>
    <w:rsid w:val="004F2A3F"/>
    <w:rsid w:val="004F48B9"/>
    <w:rsid w:val="004F6294"/>
    <w:rsid w:val="00503F9A"/>
    <w:rsid w:val="00504A4F"/>
    <w:rsid w:val="005063C1"/>
    <w:rsid w:val="0051007C"/>
    <w:rsid w:val="00510190"/>
    <w:rsid w:val="0051191F"/>
    <w:rsid w:val="00512DCA"/>
    <w:rsid w:val="00513378"/>
    <w:rsid w:val="00513B9E"/>
    <w:rsid w:val="005146EE"/>
    <w:rsid w:val="00514B01"/>
    <w:rsid w:val="0052002D"/>
    <w:rsid w:val="005222EA"/>
    <w:rsid w:val="0052332E"/>
    <w:rsid w:val="00523A5F"/>
    <w:rsid w:val="005277E7"/>
    <w:rsid w:val="00531E20"/>
    <w:rsid w:val="00533866"/>
    <w:rsid w:val="00533884"/>
    <w:rsid w:val="00534F52"/>
    <w:rsid w:val="00535988"/>
    <w:rsid w:val="00535C36"/>
    <w:rsid w:val="00536543"/>
    <w:rsid w:val="00540C2B"/>
    <w:rsid w:val="005423E0"/>
    <w:rsid w:val="0054267A"/>
    <w:rsid w:val="0054581C"/>
    <w:rsid w:val="00551701"/>
    <w:rsid w:val="00551FC2"/>
    <w:rsid w:val="0055267A"/>
    <w:rsid w:val="005536BC"/>
    <w:rsid w:val="0055479C"/>
    <w:rsid w:val="005547F9"/>
    <w:rsid w:val="00554B26"/>
    <w:rsid w:val="00556834"/>
    <w:rsid w:val="00560E50"/>
    <w:rsid w:val="00561D85"/>
    <w:rsid w:val="005644BF"/>
    <w:rsid w:val="0056538A"/>
    <w:rsid w:val="005656AC"/>
    <w:rsid w:val="00570B3A"/>
    <w:rsid w:val="00570C57"/>
    <w:rsid w:val="0057170E"/>
    <w:rsid w:val="00574C7E"/>
    <w:rsid w:val="00576D11"/>
    <w:rsid w:val="00577999"/>
    <w:rsid w:val="00583FAC"/>
    <w:rsid w:val="00586FE0"/>
    <w:rsid w:val="00587201"/>
    <w:rsid w:val="005879E7"/>
    <w:rsid w:val="00587C14"/>
    <w:rsid w:val="0059055E"/>
    <w:rsid w:val="00592D24"/>
    <w:rsid w:val="00593A22"/>
    <w:rsid w:val="00597E5A"/>
    <w:rsid w:val="005A2AA1"/>
    <w:rsid w:val="005A47AE"/>
    <w:rsid w:val="005A49B9"/>
    <w:rsid w:val="005B0BC8"/>
    <w:rsid w:val="005B1251"/>
    <w:rsid w:val="005B1662"/>
    <w:rsid w:val="005B2522"/>
    <w:rsid w:val="005B2DBB"/>
    <w:rsid w:val="005B50DF"/>
    <w:rsid w:val="005B5211"/>
    <w:rsid w:val="005C5E2B"/>
    <w:rsid w:val="005D0D7F"/>
    <w:rsid w:val="005D318E"/>
    <w:rsid w:val="005D4CB8"/>
    <w:rsid w:val="005D5D20"/>
    <w:rsid w:val="005E07E9"/>
    <w:rsid w:val="005E11E3"/>
    <w:rsid w:val="005E5706"/>
    <w:rsid w:val="005E6008"/>
    <w:rsid w:val="005E6A99"/>
    <w:rsid w:val="005E6DEC"/>
    <w:rsid w:val="005F2765"/>
    <w:rsid w:val="005F429C"/>
    <w:rsid w:val="005F42E5"/>
    <w:rsid w:val="005F4598"/>
    <w:rsid w:val="005F7127"/>
    <w:rsid w:val="005F7674"/>
    <w:rsid w:val="0060092A"/>
    <w:rsid w:val="00603ED6"/>
    <w:rsid w:val="00607801"/>
    <w:rsid w:val="00610223"/>
    <w:rsid w:val="00612DF8"/>
    <w:rsid w:val="0061518A"/>
    <w:rsid w:val="00621AEF"/>
    <w:rsid w:val="00621E69"/>
    <w:rsid w:val="00622170"/>
    <w:rsid w:val="00622BFE"/>
    <w:rsid w:val="00624E8D"/>
    <w:rsid w:val="00627C39"/>
    <w:rsid w:val="00630DFA"/>
    <w:rsid w:val="00634094"/>
    <w:rsid w:val="00642C05"/>
    <w:rsid w:val="00647BBB"/>
    <w:rsid w:val="006534AE"/>
    <w:rsid w:val="0065404E"/>
    <w:rsid w:val="006540E0"/>
    <w:rsid w:val="006644D0"/>
    <w:rsid w:val="00665451"/>
    <w:rsid w:val="00665B20"/>
    <w:rsid w:val="0066616D"/>
    <w:rsid w:val="00666237"/>
    <w:rsid w:val="006769AB"/>
    <w:rsid w:val="00682527"/>
    <w:rsid w:val="006924EF"/>
    <w:rsid w:val="006A0560"/>
    <w:rsid w:val="006A5ADF"/>
    <w:rsid w:val="006A5B84"/>
    <w:rsid w:val="006A6CE5"/>
    <w:rsid w:val="006B0869"/>
    <w:rsid w:val="006B092B"/>
    <w:rsid w:val="006B1F5D"/>
    <w:rsid w:val="006B2340"/>
    <w:rsid w:val="006B2495"/>
    <w:rsid w:val="006B479E"/>
    <w:rsid w:val="006C0747"/>
    <w:rsid w:val="006C087B"/>
    <w:rsid w:val="006C3598"/>
    <w:rsid w:val="006C7B74"/>
    <w:rsid w:val="006D1863"/>
    <w:rsid w:val="006D30AB"/>
    <w:rsid w:val="006D44B9"/>
    <w:rsid w:val="006D4E47"/>
    <w:rsid w:val="006D60E0"/>
    <w:rsid w:val="006D6377"/>
    <w:rsid w:val="006E1EF7"/>
    <w:rsid w:val="006E7A09"/>
    <w:rsid w:val="006F0035"/>
    <w:rsid w:val="006F48F3"/>
    <w:rsid w:val="006F70E8"/>
    <w:rsid w:val="006F79F3"/>
    <w:rsid w:val="0070251A"/>
    <w:rsid w:val="007029E3"/>
    <w:rsid w:val="00704140"/>
    <w:rsid w:val="00705998"/>
    <w:rsid w:val="00705F82"/>
    <w:rsid w:val="00706F4D"/>
    <w:rsid w:val="00710877"/>
    <w:rsid w:val="007121A1"/>
    <w:rsid w:val="00712A02"/>
    <w:rsid w:val="00712CAD"/>
    <w:rsid w:val="00713233"/>
    <w:rsid w:val="007202E9"/>
    <w:rsid w:val="00724DDF"/>
    <w:rsid w:val="00727B87"/>
    <w:rsid w:val="0073032E"/>
    <w:rsid w:val="00732BFB"/>
    <w:rsid w:val="007339FE"/>
    <w:rsid w:val="00734223"/>
    <w:rsid w:val="00735CFD"/>
    <w:rsid w:val="00740EAA"/>
    <w:rsid w:val="00743155"/>
    <w:rsid w:val="00743C64"/>
    <w:rsid w:val="00743DA5"/>
    <w:rsid w:val="0074544E"/>
    <w:rsid w:val="007461CD"/>
    <w:rsid w:val="007465BF"/>
    <w:rsid w:val="00747813"/>
    <w:rsid w:val="00747AB5"/>
    <w:rsid w:val="00751B2B"/>
    <w:rsid w:val="00752673"/>
    <w:rsid w:val="007605DC"/>
    <w:rsid w:val="007618F7"/>
    <w:rsid w:val="00762757"/>
    <w:rsid w:val="00774BE7"/>
    <w:rsid w:val="00775F66"/>
    <w:rsid w:val="00776FCC"/>
    <w:rsid w:val="00777B60"/>
    <w:rsid w:val="007838BE"/>
    <w:rsid w:val="00784F2E"/>
    <w:rsid w:val="00790515"/>
    <w:rsid w:val="00791967"/>
    <w:rsid w:val="00793636"/>
    <w:rsid w:val="00794ADF"/>
    <w:rsid w:val="00797494"/>
    <w:rsid w:val="007A0D42"/>
    <w:rsid w:val="007A1CFC"/>
    <w:rsid w:val="007A327F"/>
    <w:rsid w:val="007A3B63"/>
    <w:rsid w:val="007A42D2"/>
    <w:rsid w:val="007A55CF"/>
    <w:rsid w:val="007A5B7D"/>
    <w:rsid w:val="007A7D0C"/>
    <w:rsid w:val="007A7E22"/>
    <w:rsid w:val="007B0B95"/>
    <w:rsid w:val="007B38B3"/>
    <w:rsid w:val="007B38DA"/>
    <w:rsid w:val="007B5BD3"/>
    <w:rsid w:val="007B6AFD"/>
    <w:rsid w:val="007C1254"/>
    <w:rsid w:val="007C25E5"/>
    <w:rsid w:val="007C5F7A"/>
    <w:rsid w:val="007D53BB"/>
    <w:rsid w:val="007D5E95"/>
    <w:rsid w:val="007D73D1"/>
    <w:rsid w:val="007E0A71"/>
    <w:rsid w:val="007E3188"/>
    <w:rsid w:val="007E3FF7"/>
    <w:rsid w:val="007E4525"/>
    <w:rsid w:val="007E4BA5"/>
    <w:rsid w:val="007E6661"/>
    <w:rsid w:val="007E7151"/>
    <w:rsid w:val="007F029B"/>
    <w:rsid w:val="007F032D"/>
    <w:rsid w:val="007F1D64"/>
    <w:rsid w:val="007F4556"/>
    <w:rsid w:val="007F5CF7"/>
    <w:rsid w:val="007F63D3"/>
    <w:rsid w:val="007F716A"/>
    <w:rsid w:val="008060A6"/>
    <w:rsid w:val="00806999"/>
    <w:rsid w:val="0080705E"/>
    <w:rsid w:val="008073FE"/>
    <w:rsid w:val="0080776A"/>
    <w:rsid w:val="00807C28"/>
    <w:rsid w:val="00810B66"/>
    <w:rsid w:val="008118AD"/>
    <w:rsid w:val="00812EF6"/>
    <w:rsid w:val="00815DC1"/>
    <w:rsid w:val="0081792B"/>
    <w:rsid w:val="008209ED"/>
    <w:rsid w:val="008215C6"/>
    <w:rsid w:val="00821D0B"/>
    <w:rsid w:val="0082233B"/>
    <w:rsid w:val="008273D7"/>
    <w:rsid w:val="0083208C"/>
    <w:rsid w:val="00832DB9"/>
    <w:rsid w:val="008339A1"/>
    <w:rsid w:val="008342E5"/>
    <w:rsid w:val="00834DBF"/>
    <w:rsid w:val="00840485"/>
    <w:rsid w:val="00841602"/>
    <w:rsid w:val="00842BEB"/>
    <w:rsid w:val="00843E7C"/>
    <w:rsid w:val="00850075"/>
    <w:rsid w:val="0085063F"/>
    <w:rsid w:val="008562F6"/>
    <w:rsid w:val="008567D9"/>
    <w:rsid w:val="00860DFA"/>
    <w:rsid w:val="0086281B"/>
    <w:rsid w:val="00864608"/>
    <w:rsid w:val="0087068F"/>
    <w:rsid w:val="00872B03"/>
    <w:rsid w:val="00873B66"/>
    <w:rsid w:val="00874BF5"/>
    <w:rsid w:val="008768EE"/>
    <w:rsid w:val="00876BEB"/>
    <w:rsid w:val="00876FA3"/>
    <w:rsid w:val="00883EA2"/>
    <w:rsid w:val="00885804"/>
    <w:rsid w:val="0088742F"/>
    <w:rsid w:val="00891CD1"/>
    <w:rsid w:val="00891E71"/>
    <w:rsid w:val="00892117"/>
    <w:rsid w:val="00894D49"/>
    <w:rsid w:val="008958AC"/>
    <w:rsid w:val="008A1573"/>
    <w:rsid w:val="008A500D"/>
    <w:rsid w:val="008B0FBF"/>
    <w:rsid w:val="008B1846"/>
    <w:rsid w:val="008B29BC"/>
    <w:rsid w:val="008B3AED"/>
    <w:rsid w:val="008B5322"/>
    <w:rsid w:val="008C22E0"/>
    <w:rsid w:val="008C655F"/>
    <w:rsid w:val="008C732C"/>
    <w:rsid w:val="008D0381"/>
    <w:rsid w:val="008D0A66"/>
    <w:rsid w:val="008D4536"/>
    <w:rsid w:val="008E3CBC"/>
    <w:rsid w:val="008F08E5"/>
    <w:rsid w:val="008F1127"/>
    <w:rsid w:val="008F30FA"/>
    <w:rsid w:val="008F4B46"/>
    <w:rsid w:val="008F50D7"/>
    <w:rsid w:val="008F54EE"/>
    <w:rsid w:val="008F57BC"/>
    <w:rsid w:val="008F5CAA"/>
    <w:rsid w:val="008F6E01"/>
    <w:rsid w:val="00900F01"/>
    <w:rsid w:val="00902C4E"/>
    <w:rsid w:val="00903DEA"/>
    <w:rsid w:val="00910471"/>
    <w:rsid w:val="0091236A"/>
    <w:rsid w:val="0091558C"/>
    <w:rsid w:val="00915F80"/>
    <w:rsid w:val="00916403"/>
    <w:rsid w:val="009177DD"/>
    <w:rsid w:val="009206D8"/>
    <w:rsid w:val="00921565"/>
    <w:rsid w:val="00922F71"/>
    <w:rsid w:val="00936916"/>
    <w:rsid w:val="00936CFC"/>
    <w:rsid w:val="0094170D"/>
    <w:rsid w:val="009429C3"/>
    <w:rsid w:val="00943777"/>
    <w:rsid w:val="00943CEB"/>
    <w:rsid w:val="00944051"/>
    <w:rsid w:val="009444F0"/>
    <w:rsid w:val="00944545"/>
    <w:rsid w:val="00944F5A"/>
    <w:rsid w:val="009459EF"/>
    <w:rsid w:val="00945F4D"/>
    <w:rsid w:val="00946DB4"/>
    <w:rsid w:val="00946EA7"/>
    <w:rsid w:val="009502CD"/>
    <w:rsid w:val="009506A7"/>
    <w:rsid w:val="00950D0E"/>
    <w:rsid w:val="00952C38"/>
    <w:rsid w:val="009558C8"/>
    <w:rsid w:val="0095750B"/>
    <w:rsid w:val="00962348"/>
    <w:rsid w:val="0096316A"/>
    <w:rsid w:val="00963AC5"/>
    <w:rsid w:val="00964425"/>
    <w:rsid w:val="00964791"/>
    <w:rsid w:val="0096695C"/>
    <w:rsid w:val="00966A10"/>
    <w:rsid w:val="00970BC5"/>
    <w:rsid w:val="00971E78"/>
    <w:rsid w:val="009729A9"/>
    <w:rsid w:val="009729C3"/>
    <w:rsid w:val="00975F8D"/>
    <w:rsid w:val="00976228"/>
    <w:rsid w:val="00976880"/>
    <w:rsid w:val="00981F4A"/>
    <w:rsid w:val="00984312"/>
    <w:rsid w:val="009847F5"/>
    <w:rsid w:val="0098536F"/>
    <w:rsid w:val="00991DBD"/>
    <w:rsid w:val="00991DC5"/>
    <w:rsid w:val="00992BDC"/>
    <w:rsid w:val="009939DB"/>
    <w:rsid w:val="00994313"/>
    <w:rsid w:val="00995387"/>
    <w:rsid w:val="009A1DBB"/>
    <w:rsid w:val="009A7B5F"/>
    <w:rsid w:val="009B141F"/>
    <w:rsid w:val="009B2306"/>
    <w:rsid w:val="009B2958"/>
    <w:rsid w:val="009B4C83"/>
    <w:rsid w:val="009B5E3F"/>
    <w:rsid w:val="009C277B"/>
    <w:rsid w:val="009C28C1"/>
    <w:rsid w:val="009C2CA4"/>
    <w:rsid w:val="009C3A39"/>
    <w:rsid w:val="009D3118"/>
    <w:rsid w:val="009D32DD"/>
    <w:rsid w:val="009D3C36"/>
    <w:rsid w:val="009D6F86"/>
    <w:rsid w:val="009D7076"/>
    <w:rsid w:val="009D71B1"/>
    <w:rsid w:val="009D72E6"/>
    <w:rsid w:val="009E3D0E"/>
    <w:rsid w:val="009E3DA7"/>
    <w:rsid w:val="009E45DB"/>
    <w:rsid w:val="009E4643"/>
    <w:rsid w:val="009E46CD"/>
    <w:rsid w:val="009E5A06"/>
    <w:rsid w:val="009E65FE"/>
    <w:rsid w:val="009E6FC3"/>
    <w:rsid w:val="009F13DF"/>
    <w:rsid w:val="009F4825"/>
    <w:rsid w:val="009F4A0D"/>
    <w:rsid w:val="009F6C06"/>
    <w:rsid w:val="00A00827"/>
    <w:rsid w:val="00A03AE4"/>
    <w:rsid w:val="00A140DF"/>
    <w:rsid w:val="00A147C7"/>
    <w:rsid w:val="00A1522C"/>
    <w:rsid w:val="00A15E43"/>
    <w:rsid w:val="00A2262A"/>
    <w:rsid w:val="00A27654"/>
    <w:rsid w:val="00A3476F"/>
    <w:rsid w:val="00A4309F"/>
    <w:rsid w:val="00A44DE2"/>
    <w:rsid w:val="00A44FBC"/>
    <w:rsid w:val="00A46EF8"/>
    <w:rsid w:val="00A47CED"/>
    <w:rsid w:val="00A54034"/>
    <w:rsid w:val="00A613AF"/>
    <w:rsid w:val="00A620D1"/>
    <w:rsid w:val="00A62D72"/>
    <w:rsid w:val="00A631C4"/>
    <w:rsid w:val="00A650DF"/>
    <w:rsid w:val="00A652E4"/>
    <w:rsid w:val="00A66804"/>
    <w:rsid w:val="00A7131D"/>
    <w:rsid w:val="00A7603C"/>
    <w:rsid w:val="00A80805"/>
    <w:rsid w:val="00A80E78"/>
    <w:rsid w:val="00A8277C"/>
    <w:rsid w:val="00A8320A"/>
    <w:rsid w:val="00A83DCA"/>
    <w:rsid w:val="00A8490E"/>
    <w:rsid w:val="00A84DB0"/>
    <w:rsid w:val="00A85C62"/>
    <w:rsid w:val="00A85FD8"/>
    <w:rsid w:val="00A86708"/>
    <w:rsid w:val="00A8743F"/>
    <w:rsid w:val="00A87FFE"/>
    <w:rsid w:val="00A920AB"/>
    <w:rsid w:val="00A94CEC"/>
    <w:rsid w:val="00A950F4"/>
    <w:rsid w:val="00A97685"/>
    <w:rsid w:val="00AA19DD"/>
    <w:rsid w:val="00AA2C3E"/>
    <w:rsid w:val="00AA3330"/>
    <w:rsid w:val="00AA7988"/>
    <w:rsid w:val="00AB1EAC"/>
    <w:rsid w:val="00AB2848"/>
    <w:rsid w:val="00AB5086"/>
    <w:rsid w:val="00AB542A"/>
    <w:rsid w:val="00AB5797"/>
    <w:rsid w:val="00AB6374"/>
    <w:rsid w:val="00AC0DE8"/>
    <w:rsid w:val="00AC2CBB"/>
    <w:rsid w:val="00AC3904"/>
    <w:rsid w:val="00AC7310"/>
    <w:rsid w:val="00AC7A6C"/>
    <w:rsid w:val="00AD1C95"/>
    <w:rsid w:val="00AD20D0"/>
    <w:rsid w:val="00AD3EB5"/>
    <w:rsid w:val="00AD4ABB"/>
    <w:rsid w:val="00AE1D71"/>
    <w:rsid w:val="00AE2996"/>
    <w:rsid w:val="00AE2A93"/>
    <w:rsid w:val="00AE2BF7"/>
    <w:rsid w:val="00AE579D"/>
    <w:rsid w:val="00AE5B7A"/>
    <w:rsid w:val="00AE6AC1"/>
    <w:rsid w:val="00AF2EA7"/>
    <w:rsid w:val="00B0354A"/>
    <w:rsid w:val="00B04BDB"/>
    <w:rsid w:val="00B0590D"/>
    <w:rsid w:val="00B1051C"/>
    <w:rsid w:val="00B13845"/>
    <w:rsid w:val="00B152E7"/>
    <w:rsid w:val="00B1650F"/>
    <w:rsid w:val="00B175B0"/>
    <w:rsid w:val="00B223F8"/>
    <w:rsid w:val="00B25127"/>
    <w:rsid w:val="00B2758D"/>
    <w:rsid w:val="00B27CEB"/>
    <w:rsid w:val="00B31DD6"/>
    <w:rsid w:val="00B33A9E"/>
    <w:rsid w:val="00B353D3"/>
    <w:rsid w:val="00B35866"/>
    <w:rsid w:val="00B3667E"/>
    <w:rsid w:val="00B369DB"/>
    <w:rsid w:val="00B429AB"/>
    <w:rsid w:val="00B514E2"/>
    <w:rsid w:val="00B5418C"/>
    <w:rsid w:val="00B54F98"/>
    <w:rsid w:val="00B55A2A"/>
    <w:rsid w:val="00B56351"/>
    <w:rsid w:val="00B60C06"/>
    <w:rsid w:val="00B62425"/>
    <w:rsid w:val="00B62E5B"/>
    <w:rsid w:val="00B64FFF"/>
    <w:rsid w:val="00B653BB"/>
    <w:rsid w:val="00B66012"/>
    <w:rsid w:val="00B7253D"/>
    <w:rsid w:val="00B730F7"/>
    <w:rsid w:val="00B73CB4"/>
    <w:rsid w:val="00B73F4E"/>
    <w:rsid w:val="00B74E41"/>
    <w:rsid w:val="00B752A9"/>
    <w:rsid w:val="00B809E2"/>
    <w:rsid w:val="00B82064"/>
    <w:rsid w:val="00B8515F"/>
    <w:rsid w:val="00B860C8"/>
    <w:rsid w:val="00B948FB"/>
    <w:rsid w:val="00B94BB7"/>
    <w:rsid w:val="00B97140"/>
    <w:rsid w:val="00BA0D17"/>
    <w:rsid w:val="00BA2007"/>
    <w:rsid w:val="00BA3EE1"/>
    <w:rsid w:val="00BA6C3A"/>
    <w:rsid w:val="00BB06D2"/>
    <w:rsid w:val="00BB1953"/>
    <w:rsid w:val="00BB27A7"/>
    <w:rsid w:val="00BB3751"/>
    <w:rsid w:val="00BB542F"/>
    <w:rsid w:val="00BB55EF"/>
    <w:rsid w:val="00BB5915"/>
    <w:rsid w:val="00BB5B01"/>
    <w:rsid w:val="00BB7F7A"/>
    <w:rsid w:val="00BC08C9"/>
    <w:rsid w:val="00BC1706"/>
    <w:rsid w:val="00BC3E60"/>
    <w:rsid w:val="00BC4DCC"/>
    <w:rsid w:val="00BC51C1"/>
    <w:rsid w:val="00BC797A"/>
    <w:rsid w:val="00BD0D99"/>
    <w:rsid w:val="00BD1C4D"/>
    <w:rsid w:val="00BD5198"/>
    <w:rsid w:val="00BD6337"/>
    <w:rsid w:val="00BD745E"/>
    <w:rsid w:val="00BE2360"/>
    <w:rsid w:val="00BE2B1D"/>
    <w:rsid w:val="00BE607B"/>
    <w:rsid w:val="00BF00B6"/>
    <w:rsid w:val="00BF2F5A"/>
    <w:rsid w:val="00BF4E2D"/>
    <w:rsid w:val="00BF582A"/>
    <w:rsid w:val="00BF7218"/>
    <w:rsid w:val="00BF742A"/>
    <w:rsid w:val="00C00431"/>
    <w:rsid w:val="00C04BFF"/>
    <w:rsid w:val="00C12865"/>
    <w:rsid w:val="00C12DC8"/>
    <w:rsid w:val="00C13823"/>
    <w:rsid w:val="00C1625C"/>
    <w:rsid w:val="00C1637E"/>
    <w:rsid w:val="00C17B78"/>
    <w:rsid w:val="00C17DB0"/>
    <w:rsid w:val="00C20160"/>
    <w:rsid w:val="00C21D73"/>
    <w:rsid w:val="00C26A64"/>
    <w:rsid w:val="00C3193C"/>
    <w:rsid w:val="00C31B70"/>
    <w:rsid w:val="00C44912"/>
    <w:rsid w:val="00C45158"/>
    <w:rsid w:val="00C455BA"/>
    <w:rsid w:val="00C45DD7"/>
    <w:rsid w:val="00C46895"/>
    <w:rsid w:val="00C47E9E"/>
    <w:rsid w:val="00C51777"/>
    <w:rsid w:val="00C52AA3"/>
    <w:rsid w:val="00C54CE8"/>
    <w:rsid w:val="00C64298"/>
    <w:rsid w:val="00C64796"/>
    <w:rsid w:val="00C674D4"/>
    <w:rsid w:val="00C70CAD"/>
    <w:rsid w:val="00C70FB2"/>
    <w:rsid w:val="00C71BFD"/>
    <w:rsid w:val="00C7291A"/>
    <w:rsid w:val="00C72CBC"/>
    <w:rsid w:val="00C75839"/>
    <w:rsid w:val="00C831FC"/>
    <w:rsid w:val="00C841BA"/>
    <w:rsid w:val="00C843C0"/>
    <w:rsid w:val="00C872F4"/>
    <w:rsid w:val="00C9165A"/>
    <w:rsid w:val="00C92A42"/>
    <w:rsid w:val="00C95DD0"/>
    <w:rsid w:val="00C95E15"/>
    <w:rsid w:val="00CA0D91"/>
    <w:rsid w:val="00CA0D95"/>
    <w:rsid w:val="00CA251D"/>
    <w:rsid w:val="00CA3990"/>
    <w:rsid w:val="00CA4AD8"/>
    <w:rsid w:val="00CA5902"/>
    <w:rsid w:val="00CB0554"/>
    <w:rsid w:val="00CB2226"/>
    <w:rsid w:val="00CB2F2E"/>
    <w:rsid w:val="00CB39EF"/>
    <w:rsid w:val="00CB5F16"/>
    <w:rsid w:val="00CC2251"/>
    <w:rsid w:val="00CC2F4F"/>
    <w:rsid w:val="00CC35FD"/>
    <w:rsid w:val="00CC4039"/>
    <w:rsid w:val="00CC7406"/>
    <w:rsid w:val="00CD18FB"/>
    <w:rsid w:val="00CD48ED"/>
    <w:rsid w:val="00CD7859"/>
    <w:rsid w:val="00CE2166"/>
    <w:rsid w:val="00CE22D4"/>
    <w:rsid w:val="00CE2C81"/>
    <w:rsid w:val="00CE3660"/>
    <w:rsid w:val="00CE6EC9"/>
    <w:rsid w:val="00CF0058"/>
    <w:rsid w:val="00CF1DBA"/>
    <w:rsid w:val="00CF2899"/>
    <w:rsid w:val="00CF536C"/>
    <w:rsid w:val="00D03E9F"/>
    <w:rsid w:val="00D0411A"/>
    <w:rsid w:val="00D0791F"/>
    <w:rsid w:val="00D13FB4"/>
    <w:rsid w:val="00D14260"/>
    <w:rsid w:val="00D15F89"/>
    <w:rsid w:val="00D16045"/>
    <w:rsid w:val="00D16513"/>
    <w:rsid w:val="00D2116C"/>
    <w:rsid w:val="00D21301"/>
    <w:rsid w:val="00D22566"/>
    <w:rsid w:val="00D26BE5"/>
    <w:rsid w:val="00D2762A"/>
    <w:rsid w:val="00D31557"/>
    <w:rsid w:val="00D31DB4"/>
    <w:rsid w:val="00D31F88"/>
    <w:rsid w:val="00D33E06"/>
    <w:rsid w:val="00D3474A"/>
    <w:rsid w:val="00D34F72"/>
    <w:rsid w:val="00D359D2"/>
    <w:rsid w:val="00D44EDD"/>
    <w:rsid w:val="00D467D7"/>
    <w:rsid w:val="00D47152"/>
    <w:rsid w:val="00D47770"/>
    <w:rsid w:val="00D47E29"/>
    <w:rsid w:val="00D506F5"/>
    <w:rsid w:val="00D514EC"/>
    <w:rsid w:val="00D533B4"/>
    <w:rsid w:val="00D57E37"/>
    <w:rsid w:val="00D61767"/>
    <w:rsid w:val="00D623C8"/>
    <w:rsid w:val="00D62B16"/>
    <w:rsid w:val="00D703DE"/>
    <w:rsid w:val="00D70EBA"/>
    <w:rsid w:val="00D72DC7"/>
    <w:rsid w:val="00D73523"/>
    <w:rsid w:val="00D76430"/>
    <w:rsid w:val="00D800A8"/>
    <w:rsid w:val="00D817CE"/>
    <w:rsid w:val="00D81AD5"/>
    <w:rsid w:val="00D81B50"/>
    <w:rsid w:val="00D82B51"/>
    <w:rsid w:val="00D83E95"/>
    <w:rsid w:val="00D8409E"/>
    <w:rsid w:val="00D84B5B"/>
    <w:rsid w:val="00D85505"/>
    <w:rsid w:val="00D85D68"/>
    <w:rsid w:val="00D86C88"/>
    <w:rsid w:val="00D92839"/>
    <w:rsid w:val="00D97597"/>
    <w:rsid w:val="00D97B7C"/>
    <w:rsid w:val="00D97C80"/>
    <w:rsid w:val="00DA041F"/>
    <w:rsid w:val="00DA1412"/>
    <w:rsid w:val="00DA401C"/>
    <w:rsid w:val="00DA4EF3"/>
    <w:rsid w:val="00DA5170"/>
    <w:rsid w:val="00DA7E60"/>
    <w:rsid w:val="00DB1A55"/>
    <w:rsid w:val="00DC19C3"/>
    <w:rsid w:val="00DC3DC7"/>
    <w:rsid w:val="00DC67DD"/>
    <w:rsid w:val="00DD0ADF"/>
    <w:rsid w:val="00DD1139"/>
    <w:rsid w:val="00DD3261"/>
    <w:rsid w:val="00DD6F6B"/>
    <w:rsid w:val="00DE446D"/>
    <w:rsid w:val="00DE494A"/>
    <w:rsid w:val="00DE66FD"/>
    <w:rsid w:val="00DE6A6B"/>
    <w:rsid w:val="00DF59B9"/>
    <w:rsid w:val="00DF5EA7"/>
    <w:rsid w:val="00DF66AA"/>
    <w:rsid w:val="00DF7A80"/>
    <w:rsid w:val="00E00D19"/>
    <w:rsid w:val="00E01EC3"/>
    <w:rsid w:val="00E03959"/>
    <w:rsid w:val="00E03AF1"/>
    <w:rsid w:val="00E04985"/>
    <w:rsid w:val="00E1020C"/>
    <w:rsid w:val="00E10BAD"/>
    <w:rsid w:val="00E118B0"/>
    <w:rsid w:val="00E12D04"/>
    <w:rsid w:val="00E13C31"/>
    <w:rsid w:val="00E14F62"/>
    <w:rsid w:val="00E21370"/>
    <w:rsid w:val="00E21806"/>
    <w:rsid w:val="00E224D0"/>
    <w:rsid w:val="00E30CA5"/>
    <w:rsid w:val="00E31086"/>
    <w:rsid w:val="00E33E5A"/>
    <w:rsid w:val="00E34F3B"/>
    <w:rsid w:val="00E4010A"/>
    <w:rsid w:val="00E4191C"/>
    <w:rsid w:val="00E4551F"/>
    <w:rsid w:val="00E4609C"/>
    <w:rsid w:val="00E47629"/>
    <w:rsid w:val="00E50267"/>
    <w:rsid w:val="00E5548D"/>
    <w:rsid w:val="00E55E3A"/>
    <w:rsid w:val="00E602B2"/>
    <w:rsid w:val="00E60F63"/>
    <w:rsid w:val="00E61B34"/>
    <w:rsid w:val="00E635AD"/>
    <w:rsid w:val="00E65466"/>
    <w:rsid w:val="00E6737A"/>
    <w:rsid w:val="00E67851"/>
    <w:rsid w:val="00E71C43"/>
    <w:rsid w:val="00E73FF7"/>
    <w:rsid w:val="00E74559"/>
    <w:rsid w:val="00E77436"/>
    <w:rsid w:val="00E81B7B"/>
    <w:rsid w:val="00E83EB8"/>
    <w:rsid w:val="00E8404F"/>
    <w:rsid w:val="00E86AAF"/>
    <w:rsid w:val="00E86D7C"/>
    <w:rsid w:val="00E9516C"/>
    <w:rsid w:val="00E96D27"/>
    <w:rsid w:val="00EA0F43"/>
    <w:rsid w:val="00EA2C02"/>
    <w:rsid w:val="00EA3EF1"/>
    <w:rsid w:val="00EA4854"/>
    <w:rsid w:val="00EA6967"/>
    <w:rsid w:val="00EB1221"/>
    <w:rsid w:val="00EB173A"/>
    <w:rsid w:val="00EB2AD8"/>
    <w:rsid w:val="00EB378C"/>
    <w:rsid w:val="00EB4964"/>
    <w:rsid w:val="00EC10B0"/>
    <w:rsid w:val="00EC239F"/>
    <w:rsid w:val="00EC33C7"/>
    <w:rsid w:val="00EC5E13"/>
    <w:rsid w:val="00EC7011"/>
    <w:rsid w:val="00EC7AE6"/>
    <w:rsid w:val="00ED02DD"/>
    <w:rsid w:val="00ED2BBE"/>
    <w:rsid w:val="00ED2EAE"/>
    <w:rsid w:val="00EE21FF"/>
    <w:rsid w:val="00EE2858"/>
    <w:rsid w:val="00EE477F"/>
    <w:rsid w:val="00EE51AC"/>
    <w:rsid w:val="00EE761B"/>
    <w:rsid w:val="00EE7823"/>
    <w:rsid w:val="00EF0394"/>
    <w:rsid w:val="00EF0BF9"/>
    <w:rsid w:val="00EF4B19"/>
    <w:rsid w:val="00EF5980"/>
    <w:rsid w:val="00F04457"/>
    <w:rsid w:val="00F05FF9"/>
    <w:rsid w:val="00F06305"/>
    <w:rsid w:val="00F10D2D"/>
    <w:rsid w:val="00F142CD"/>
    <w:rsid w:val="00F20A7C"/>
    <w:rsid w:val="00F20F4D"/>
    <w:rsid w:val="00F21B03"/>
    <w:rsid w:val="00F22345"/>
    <w:rsid w:val="00F22975"/>
    <w:rsid w:val="00F308C7"/>
    <w:rsid w:val="00F34612"/>
    <w:rsid w:val="00F36194"/>
    <w:rsid w:val="00F4096D"/>
    <w:rsid w:val="00F44B07"/>
    <w:rsid w:val="00F5200E"/>
    <w:rsid w:val="00F5297C"/>
    <w:rsid w:val="00F5775C"/>
    <w:rsid w:val="00F6193F"/>
    <w:rsid w:val="00F63F6A"/>
    <w:rsid w:val="00F663CF"/>
    <w:rsid w:val="00F67574"/>
    <w:rsid w:val="00F71F0E"/>
    <w:rsid w:val="00F75B82"/>
    <w:rsid w:val="00F7691D"/>
    <w:rsid w:val="00F804D3"/>
    <w:rsid w:val="00F84220"/>
    <w:rsid w:val="00F84AEE"/>
    <w:rsid w:val="00F8542C"/>
    <w:rsid w:val="00F87034"/>
    <w:rsid w:val="00F92FE3"/>
    <w:rsid w:val="00F93086"/>
    <w:rsid w:val="00F938F2"/>
    <w:rsid w:val="00F97245"/>
    <w:rsid w:val="00FA00A0"/>
    <w:rsid w:val="00FA0ED5"/>
    <w:rsid w:val="00FA3369"/>
    <w:rsid w:val="00FA73DB"/>
    <w:rsid w:val="00FB63F2"/>
    <w:rsid w:val="00FC1B3F"/>
    <w:rsid w:val="00FC37C0"/>
    <w:rsid w:val="00FC3E81"/>
    <w:rsid w:val="00FC42C0"/>
    <w:rsid w:val="00FC43A8"/>
    <w:rsid w:val="00FC43B9"/>
    <w:rsid w:val="00FC755C"/>
    <w:rsid w:val="00FD1D88"/>
    <w:rsid w:val="00FD35CC"/>
    <w:rsid w:val="00FD38A9"/>
    <w:rsid w:val="00FD4CEF"/>
    <w:rsid w:val="00FD5E93"/>
    <w:rsid w:val="00FE068E"/>
    <w:rsid w:val="00FE11A7"/>
    <w:rsid w:val="00FE12AF"/>
    <w:rsid w:val="00FE168B"/>
    <w:rsid w:val="00FE1C90"/>
    <w:rsid w:val="00FE2626"/>
    <w:rsid w:val="00FE268C"/>
    <w:rsid w:val="00FE2BFD"/>
    <w:rsid w:val="00FE62B7"/>
    <w:rsid w:val="00FE77D2"/>
    <w:rsid w:val="00FE7DB9"/>
    <w:rsid w:val="00FF0BE3"/>
    <w:rsid w:val="00FF318E"/>
    <w:rsid w:val="00FF40A7"/>
    <w:rsid w:val="019A5AD7"/>
    <w:rsid w:val="01BC06D6"/>
    <w:rsid w:val="03454515"/>
    <w:rsid w:val="05D61012"/>
    <w:rsid w:val="08970654"/>
    <w:rsid w:val="097B7064"/>
    <w:rsid w:val="0EC5775B"/>
    <w:rsid w:val="0FC32CB2"/>
    <w:rsid w:val="112E6F59"/>
    <w:rsid w:val="12213A4B"/>
    <w:rsid w:val="13AD4B9E"/>
    <w:rsid w:val="14BC76F2"/>
    <w:rsid w:val="14F5305E"/>
    <w:rsid w:val="17516A50"/>
    <w:rsid w:val="1B073464"/>
    <w:rsid w:val="1CA05B4B"/>
    <w:rsid w:val="1CCE5AEE"/>
    <w:rsid w:val="20971013"/>
    <w:rsid w:val="211643BC"/>
    <w:rsid w:val="220E6B5F"/>
    <w:rsid w:val="22350AE4"/>
    <w:rsid w:val="2387591C"/>
    <w:rsid w:val="249A7ECF"/>
    <w:rsid w:val="257769E9"/>
    <w:rsid w:val="29312005"/>
    <w:rsid w:val="2CFA77CE"/>
    <w:rsid w:val="2E2277A0"/>
    <w:rsid w:val="306C6018"/>
    <w:rsid w:val="328E085A"/>
    <w:rsid w:val="32BE6D77"/>
    <w:rsid w:val="33CD1222"/>
    <w:rsid w:val="33DC01DF"/>
    <w:rsid w:val="36DB4D5C"/>
    <w:rsid w:val="36FD0035"/>
    <w:rsid w:val="37CE1367"/>
    <w:rsid w:val="39E62543"/>
    <w:rsid w:val="3BE617FF"/>
    <w:rsid w:val="3CB173CF"/>
    <w:rsid w:val="3D2959BD"/>
    <w:rsid w:val="3F753F01"/>
    <w:rsid w:val="407927B7"/>
    <w:rsid w:val="42CD370C"/>
    <w:rsid w:val="42D25341"/>
    <w:rsid w:val="431C742A"/>
    <w:rsid w:val="433C7ACC"/>
    <w:rsid w:val="4348737D"/>
    <w:rsid w:val="45B25B01"/>
    <w:rsid w:val="471B3FF5"/>
    <w:rsid w:val="4B710939"/>
    <w:rsid w:val="4CDD2043"/>
    <w:rsid w:val="4F3E137C"/>
    <w:rsid w:val="50F674D6"/>
    <w:rsid w:val="52976ACD"/>
    <w:rsid w:val="572C3449"/>
    <w:rsid w:val="5BDD5C74"/>
    <w:rsid w:val="5C281A9B"/>
    <w:rsid w:val="5C6E4D42"/>
    <w:rsid w:val="5DA1244E"/>
    <w:rsid w:val="5DCA244C"/>
    <w:rsid w:val="5E637D48"/>
    <w:rsid w:val="5EE906B0"/>
    <w:rsid w:val="61A52360"/>
    <w:rsid w:val="624B63A1"/>
    <w:rsid w:val="64654364"/>
    <w:rsid w:val="696848C8"/>
    <w:rsid w:val="6ADA504D"/>
    <w:rsid w:val="71CD79BE"/>
    <w:rsid w:val="726B5B54"/>
    <w:rsid w:val="76EE28B0"/>
    <w:rsid w:val="77012EEB"/>
    <w:rsid w:val="778E7BEF"/>
    <w:rsid w:val="77F24622"/>
    <w:rsid w:val="786C6182"/>
    <w:rsid w:val="79B9661A"/>
    <w:rsid w:val="7A5F5873"/>
    <w:rsid w:val="7ACC1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BB693B"/>
  <w15:docId w15:val="{3F247488-3330-4F9C-9345-3E2E0C1BB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cstheme="minorBidi"/>
      <w:kern w:val="2"/>
      <w:sz w:val="21"/>
      <w:szCs w:val="22"/>
    </w:rPr>
  </w:style>
  <w:style w:type="paragraph" w:styleId="10">
    <w:name w:val="heading 1"/>
    <w:basedOn w:val="a0"/>
    <w:next w:val="a"/>
    <w:link w:val="11"/>
    <w:autoRedefine/>
    <w:uiPriority w:val="9"/>
    <w:qFormat/>
    <w:pPr>
      <w:numPr>
        <w:numId w:val="1"/>
      </w:numPr>
      <w:spacing w:line="360" w:lineRule="auto"/>
      <w:ind w:left="0" w:firstLineChars="0" w:firstLine="0"/>
      <w:outlineLvl w:val="0"/>
    </w:pPr>
    <w:rPr>
      <w:rFonts w:eastAsia="黑体"/>
      <w:bCs/>
      <w:sz w:val="30"/>
      <w:szCs w:val="28"/>
    </w:rPr>
  </w:style>
  <w:style w:type="paragraph" w:styleId="2">
    <w:name w:val="heading 2"/>
    <w:basedOn w:val="a0"/>
    <w:next w:val="a"/>
    <w:link w:val="20"/>
    <w:autoRedefine/>
    <w:uiPriority w:val="9"/>
    <w:unhideWhenUsed/>
    <w:qFormat/>
    <w:pPr>
      <w:numPr>
        <w:ilvl w:val="1"/>
        <w:numId w:val="2"/>
      </w:numPr>
      <w:spacing w:line="360" w:lineRule="auto"/>
      <w:ind w:firstLineChars="0"/>
      <w:outlineLvl w:val="1"/>
    </w:pPr>
    <w:rPr>
      <w:rFonts w:eastAsia="黑体"/>
      <w:sz w:val="28"/>
      <w:szCs w:val="28"/>
    </w:rPr>
  </w:style>
  <w:style w:type="paragraph" w:styleId="3">
    <w:name w:val="heading 3"/>
    <w:basedOn w:val="a0"/>
    <w:next w:val="a"/>
    <w:link w:val="30"/>
    <w:autoRedefine/>
    <w:uiPriority w:val="9"/>
    <w:unhideWhenUsed/>
    <w:qFormat/>
    <w:pPr>
      <w:numPr>
        <w:ilvl w:val="2"/>
        <w:numId w:val="2"/>
      </w:numPr>
      <w:spacing w:line="360" w:lineRule="auto"/>
      <w:ind w:left="0" w:firstLineChars="0"/>
      <w:outlineLvl w:val="2"/>
    </w:pPr>
    <w:rPr>
      <w:rFonts w:eastAsia="黑体"/>
      <w:sz w:val="24"/>
      <w:szCs w:val="24"/>
    </w:rPr>
  </w:style>
  <w:style w:type="paragraph" w:styleId="4">
    <w:name w:val="heading 4"/>
    <w:basedOn w:val="a0"/>
    <w:next w:val="a"/>
    <w:link w:val="40"/>
    <w:autoRedefine/>
    <w:uiPriority w:val="9"/>
    <w:unhideWhenUsed/>
    <w:qFormat/>
    <w:pPr>
      <w:numPr>
        <w:ilvl w:val="3"/>
        <w:numId w:val="2"/>
      </w:numPr>
      <w:ind w:firstLineChars="0"/>
      <w:outlineLvl w:val="3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autoRedefine/>
    <w:uiPriority w:val="34"/>
    <w:qFormat/>
    <w:pPr>
      <w:ind w:firstLineChars="200" w:firstLine="420"/>
    </w:pPr>
  </w:style>
  <w:style w:type="paragraph" w:styleId="a4">
    <w:name w:val="caption"/>
    <w:basedOn w:val="a"/>
    <w:next w:val="a"/>
    <w:link w:val="a5"/>
    <w:autoRedefine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6">
    <w:name w:val="annotation text"/>
    <w:basedOn w:val="a"/>
    <w:link w:val="a7"/>
    <w:autoRedefine/>
    <w:unhideWhenUsed/>
    <w:qFormat/>
    <w:pPr>
      <w:spacing w:line="360" w:lineRule="auto"/>
      <w:jc w:val="left"/>
    </w:pPr>
    <w:rPr>
      <w:sz w:val="24"/>
    </w:rPr>
  </w:style>
  <w:style w:type="paragraph" w:styleId="TOC3">
    <w:name w:val="toc 3"/>
    <w:basedOn w:val="a"/>
    <w:next w:val="a"/>
    <w:autoRedefine/>
    <w:uiPriority w:val="39"/>
    <w:unhideWhenUsed/>
    <w:qFormat/>
    <w:pPr>
      <w:tabs>
        <w:tab w:val="right" w:leader="dot" w:pos="8834"/>
      </w:tabs>
      <w:spacing w:line="360" w:lineRule="auto"/>
      <w:jc w:val="left"/>
    </w:pPr>
    <w:rPr>
      <w:sz w:val="24"/>
    </w:rPr>
  </w:style>
  <w:style w:type="paragraph" w:styleId="a8">
    <w:name w:val="footer"/>
    <w:basedOn w:val="a"/>
    <w:link w:val="a9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qFormat/>
    <w:pPr>
      <w:tabs>
        <w:tab w:val="right" w:leader="dot" w:pos="8834"/>
      </w:tabs>
      <w:spacing w:line="360" w:lineRule="auto"/>
      <w:jc w:val="left"/>
    </w:pPr>
    <w:rPr>
      <w:sz w:val="24"/>
    </w:rPr>
  </w:style>
  <w:style w:type="paragraph" w:styleId="TOC4">
    <w:name w:val="toc 4"/>
    <w:basedOn w:val="a"/>
    <w:next w:val="a"/>
    <w:autoRedefine/>
    <w:uiPriority w:val="39"/>
    <w:semiHidden/>
    <w:unhideWhenUsed/>
    <w:qFormat/>
    <w:pPr>
      <w:spacing w:line="360" w:lineRule="auto"/>
      <w:jc w:val="left"/>
    </w:pPr>
    <w:rPr>
      <w:sz w:val="24"/>
    </w:rPr>
  </w:style>
  <w:style w:type="paragraph" w:styleId="TOC2">
    <w:name w:val="toc 2"/>
    <w:basedOn w:val="a"/>
    <w:next w:val="a"/>
    <w:autoRedefine/>
    <w:uiPriority w:val="39"/>
    <w:unhideWhenUsed/>
    <w:qFormat/>
    <w:pPr>
      <w:tabs>
        <w:tab w:val="right" w:leader="dot" w:pos="8834"/>
      </w:tabs>
      <w:spacing w:line="360" w:lineRule="auto"/>
      <w:jc w:val="left"/>
    </w:pPr>
    <w:rPr>
      <w:sz w:val="24"/>
    </w:rPr>
  </w:style>
  <w:style w:type="paragraph" w:styleId="ac">
    <w:name w:val="Normal (Web)"/>
    <w:basedOn w:val="a"/>
    <w:uiPriority w:val="99"/>
    <w:semiHidden/>
    <w:unhideWhenUsed/>
    <w:qFormat/>
    <w:rPr>
      <w:sz w:val="24"/>
    </w:rPr>
  </w:style>
  <w:style w:type="paragraph" w:styleId="ad">
    <w:name w:val="annotation subject"/>
    <w:basedOn w:val="a6"/>
    <w:next w:val="a6"/>
    <w:link w:val="ae"/>
    <w:autoRedefine/>
    <w:uiPriority w:val="99"/>
    <w:semiHidden/>
    <w:unhideWhenUsed/>
    <w:qFormat/>
    <w:pPr>
      <w:spacing w:line="240" w:lineRule="auto"/>
    </w:pPr>
    <w:rPr>
      <w:b/>
      <w:bCs/>
      <w:sz w:val="21"/>
    </w:rPr>
  </w:style>
  <w:style w:type="table" w:styleId="af">
    <w:name w:val="Table Grid"/>
    <w:basedOn w:val="a2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1"/>
    <w:autoRedefine/>
    <w:uiPriority w:val="22"/>
    <w:qFormat/>
    <w:rPr>
      <w:b/>
      <w:bCs/>
    </w:rPr>
  </w:style>
  <w:style w:type="character" w:styleId="af1">
    <w:name w:val="Hyperlink"/>
    <w:basedOn w:val="a1"/>
    <w:autoRedefine/>
    <w:uiPriority w:val="99"/>
    <w:unhideWhenUsed/>
    <w:qFormat/>
    <w:rPr>
      <w:color w:val="0000FF"/>
      <w:u w:val="single"/>
    </w:rPr>
  </w:style>
  <w:style w:type="character" w:styleId="af2">
    <w:name w:val="annotation reference"/>
    <w:basedOn w:val="a1"/>
    <w:autoRedefine/>
    <w:uiPriority w:val="99"/>
    <w:semiHidden/>
    <w:unhideWhenUsed/>
    <w:qFormat/>
    <w:rPr>
      <w:sz w:val="21"/>
      <w:szCs w:val="21"/>
    </w:rPr>
  </w:style>
  <w:style w:type="character" w:customStyle="1" w:styleId="a7">
    <w:name w:val="批注文字 字符"/>
    <w:basedOn w:val="a1"/>
    <w:link w:val="a6"/>
    <w:autoRedefine/>
    <w:qFormat/>
    <w:rPr>
      <w:rFonts w:ascii="Times New Roman" w:eastAsia="宋体" w:hAnsi="Times New Roman"/>
      <w:sz w:val="24"/>
    </w:rPr>
  </w:style>
  <w:style w:type="character" w:customStyle="1" w:styleId="11">
    <w:name w:val="标题 1 字符"/>
    <w:basedOn w:val="a1"/>
    <w:link w:val="10"/>
    <w:autoRedefine/>
    <w:uiPriority w:val="9"/>
    <w:qFormat/>
    <w:rPr>
      <w:rFonts w:ascii="Times New Roman" w:eastAsia="黑体" w:hAnsi="Times New Roman"/>
      <w:bCs/>
      <w:sz w:val="30"/>
      <w:szCs w:val="28"/>
    </w:rPr>
  </w:style>
  <w:style w:type="character" w:customStyle="1" w:styleId="20">
    <w:name w:val="标题 2 字符"/>
    <w:basedOn w:val="a1"/>
    <w:link w:val="2"/>
    <w:autoRedefine/>
    <w:uiPriority w:val="9"/>
    <w:qFormat/>
    <w:rPr>
      <w:rFonts w:ascii="Times New Roman" w:eastAsia="黑体" w:hAnsi="Times New Roman"/>
      <w:sz w:val="28"/>
      <w:szCs w:val="28"/>
    </w:rPr>
  </w:style>
  <w:style w:type="character" w:customStyle="1" w:styleId="30">
    <w:name w:val="标题 3 字符"/>
    <w:basedOn w:val="a1"/>
    <w:link w:val="3"/>
    <w:autoRedefine/>
    <w:uiPriority w:val="9"/>
    <w:qFormat/>
    <w:rPr>
      <w:rFonts w:ascii="Times New Roman" w:eastAsia="黑体" w:hAnsi="Times New Roman"/>
      <w:sz w:val="24"/>
      <w:szCs w:val="24"/>
    </w:rPr>
  </w:style>
  <w:style w:type="character" w:customStyle="1" w:styleId="40">
    <w:name w:val="标题 4 字符"/>
    <w:basedOn w:val="a1"/>
    <w:link w:val="4"/>
    <w:autoRedefine/>
    <w:uiPriority w:val="9"/>
    <w:qFormat/>
    <w:rPr>
      <w:rFonts w:ascii="Times New Roman" w:eastAsia="宋体" w:hAnsi="Times New Roman"/>
    </w:rPr>
  </w:style>
  <w:style w:type="character" w:customStyle="1" w:styleId="ab">
    <w:name w:val="页眉 字符"/>
    <w:basedOn w:val="a1"/>
    <w:link w:val="aa"/>
    <w:autoRedefine/>
    <w:uiPriority w:val="99"/>
    <w:qFormat/>
    <w:rPr>
      <w:rFonts w:ascii="Times New Roman" w:eastAsia="宋体" w:hAnsi="Times New Roman"/>
      <w:sz w:val="18"/>
      <w:szCs w:val="18"/>
    </w:rPr>
  </w:style>
  <w:style w:type="character" w:customStyle="1" w:styleId="a9">
    <w:name w:val="页脚 字符"/>
    <w:basedOn w:val="a1"/>
    <w:link w:val="a8"/>
    <w:autoRedefine/>
    <w:uiPriority w:val="99"/>
    <w:qFormat/>
    <w:rPr>
      <w:rFonts w:ascii="Times New Roman" w:eastAsia="宋体" w:hAnsi="Times New Roman"/>
      <w:sz w:val="18"/>
      <w:szCs w:val="18"/>
    </w:rPr>
  </w:style>
  <w:style w:type="paragraph" w:customStyle="1" w:styleId="12">
    <w:name w:val="列出段落1"/>
    <w:basedOn w:val="a"/>
    <w:autoRedefine/>
    <w:uiPriority w:val="34"/>
    <w:qFormat/>
    <w:pPr>
      <w:spacing w:line="360" w:lineRule="auto"/>
      <w:ind w:firstLineChars="200" w:firstLine="420"/>
    </w:pPr>
    <w:rPr>
      <w:rFonts w:cs="Times New Roman"/>
      <w:sz w:val="24"/>
      <w:szCs w:val="20"/>
    </w:rPr>
  </w:style>
  <w:style w:type="character" w:customStyle="1" w:styleId="UnresolvedMention1">
    <w:name w:val="Unresolved Mention1"/>
    <w:basedOn w:val="a1"/>
    <w:autoRedefine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PlainTable21">
    <w:name w:val="Plain Table 21"/>
    <w:basedOn w:val="a2"/>
    <w:autoRedefine/>
    <w:uiPriority w:val="42"/>
    <w:qFormat/>
    <w:tblPr>
      <w:tblBorders>
        <w:top w:val="single" w:sz="4" w:space="0" w:color="000000" w:themeColor="text1"/>
        <w:bottom w:val="single" w:sz="4" w:space="0" w:color="000000" w:themeColor="text1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single" w:sz="4" w:space="0" w:color="000000" w:themeColor="text1"/>
          <w:bottom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Light1">
    <w:name w:val="Table Grid Light1"/>
    <w:basedOn w:val="a2"/>
    <w:autoRedefine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f3">
    <w:name w:val="三线格"/>
    <w:basedOn w:val="a2"/>
    <w:autoRedefine/>
    <w:uiPriority w:val="99"/>
    <w:qFormat/>
    <w:tblPr>
      <w:tblBorders>
        <w:top w:val="single" w:sz="4" w:space="0" w:color="auto"/>
        <w:bottom w:val="single" w:sz="4" w:space="0" w:color="auto"/>
      </w:tblBorders>
    </w:tblPr>
    <w:tblStylePr w:type="firstRow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paragraph" w:customStyle="1" w:styleId="1">
    <w:name w:val="样式1"/>
    <w:basedOn w:val="10"/>
    <w:link w:val="13"/>
    <w:autoRedefine/>
    <w:qFormat/>
    <w:pPr>
      <w:numPr>
        <w:numId w:val="3"/>
      </w:numPr>
    </w:pPr>
  </w:style>
  <w:style w:type="character" w:customStyle="1" w:styleId="13">
    <w:name w:val="样式1 字符"/>
    <w:basedOn w:val="11"/>
    <w:link w:val="1"/>
    <w:autoRedefine/>
    <w:qFormat/>
    <w:rPr>
      <w:rFonts w:ascii="Times New Roman" w:eastAsia="黑体" w:hAnsi="Times New Roman"/>
      <w:bCs/>
      <w:sz w:val="30"/>
      <w:szCs w:val="28"/>
    </w:rPr>
  </w:style>
  <w:style w:type="paragraph" w:customStyle="1" w:styleId="TOCHeading1">
    <w:name w:val="TOC Heading1"/>
    <w:basedOn w:val="10"/>
    <w:next w:val="a"/>
    <w:autoRedefine/>
    <w:uiPriority w:val="39"/>
    <w:unhideWhenUsed/>
    <w:qFormat/>
    <w:pPr>
      <w:keepNext/>
      <w:keepLines/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F5496" w:themeColor="accent1" w:themeShade="BF"/>
      <w:kern w:val="0"/>
      <w:sz w:val="32"/>
      <w:szCs w:val="32"/>
    </w:rPr>
  </w:style>
  <w:style w:type="paragraph" w:customStyle="1" w:styleId="af4">
    <w:name w:val="图"/>
    <w:basedOn w:val="a4"/>
    <w:link w:val="af5"/>
    <w:autoRedefine/>
    <w:qFormat/>
  </w:style>
  <w:style w:type="character" w:customStyle="1" w:styleId="a5">
    <w:name w:val="题注 字符"/>
    <w:basedOn w:val="a1"/>
    <w:link w:val="a4"/>
    <w:autoRedefine/>
    <w:uiPriority w:val="35"/>
    <w:qFormat/>
    <w:rPr>
      <w:rFonts w:asciiTheme="majorHAnsi" w:eastAsia="黑体" w:hAnsiTheme="majorHAnsi" w:cstheme="majorBidi"/>
      <w:sz w:val="20"/>
      <w:szCs w:val="20"/>
    </w:rPr>
  </w:style>
  <w:style w:type="character" w:customStyle="1" w:styleId="af5">
    <w:name w:val="图 字符"/>
    <w:basedOn w:val="a5"/>
    <w:link w:val="af4"/>
    <w:autoRedefine/>
    <w:qFormat/>
    <w:rPr>
      <w:rFonts w:asciiTheme="majorHAnsi" w:eastAsia="黑体" w:hAnsiTheme="majorHAnsi" w:cstheme="majorBidi"/>
      <w:sz w:val="20"/>
      <w:szCs w:val="20"/>
    </w:rPr>
  </w:style>
  <w:style w:type="paragraph" w:customStyle="1" w:styleId="Revision1">
    <w:name w:val="Revision1"/>
    <w:autoRedefine/>
    <w:hidden/>
    <w:uiPriority w:val="99"/>
    <w:semiHidden/>
    <w:qFormat/>
    <w:rPr>
      <w:rFonts w:cstheme="minorBidi"/>
      <w:kern w:val="2"/>
      <w:sz w:val="21"/>
      <w:szCs w:val="22"/>
    </w:rPr>
  </w:style>
  <w:style w:type="character" w:customStyle="1" w:styleId="ae">
    <w:name w:val="批注主题 字符"/>
    <w:basedOn w:val="a7"/>
    <w:link w:val="ad"/>
    <w:autoRedefine/>
    <w:uiPriority w:val="99"/>
    <w:semiHidden/>
    <w:qFormat/>
    <w:rPr>
      <w:rFonts w:ascii="Times New Roman" w:eastAsia="宋体" w:hAnsi="Times New Roman"/>
      <w:b/>
      <w:bCs/>
      <w:sz w:val="24"/>
    </w:rPr>
  </w:style>
  <w:style w:type="character" w:customStyle="1" w:styleId="trans-sentence">
    <w:name w:val="trans-sentence"/>
    <w:basedOn w:val="a1"/>
    <w:autoRedefine/>
    <w:qFormat/>
  </w:style>
  <w:style w:type="table" w:customStyle="1" w:styleId="-15075">
    <w:name w:val="三线表-1.5和0.75"/>
    <w:basedOn w:val="a2"/>
    <w:autoRedefine/>
    <w:uiPriority w:val="99"/>
    <w:qFormat/>
    <w:pPr>
      <w:spacing w:line="360" w:lineRule="auto"/>
    </w:pPr>
    <w:tblPr>
      <w:jc w:val="center"/>
      <w:tblBorders>
        <w:top w:val="single" w:sz="12" w:space="0" w:color="auto"/>
        <w:bottom w:val="single" w:sz="12" w:space="0" w:color="auto"/>
      </w:tblBorders>
    </w:tblPr>
    <w:trPr>
      <w:jc w:val="center"/>
    </w:trPr>
    <w:tblStylePr w:type="firstRow"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14">
    <w:name w:val="修订1"/>
    <w:hidden/>
    <w:uiPriority w:val="99"/>
    <w:unhideWhenUsed/>
    <w:qFormat/>
    <w:rPr>
      <w:rFonts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D86375F-9F93-4315-ACB6-046528CCDE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22</Pages>
  <Words>3442</Words>
  <Characters>19623</Characters>
  <Application>Microsoft Office Word</Application>
  <DocSecurity>0</DocSecurity>
  <Lines>163</Lines>
  <Paragraphs>46</Paragraphs>
  <ScaleCrop>false</ScaleCrop>
  <Company/>
  <LinksUpToDate>false</LinksUpToDate>
  <CharactersWithSpaces>23019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冯 烁</dc:creator>
  <dc:description>NE.Bib</dc:description>
  <cp:lastModifiedBy>哈 哈</cp:lastModifiedBy>
  <cp:revision>10</cp:revision>
  <cp:lastPrinted>2023-03-28T03:46:00Z</cp:lastPrinted>
  <dcterms:created xsi:type="dcterms:W3CDTF">2024-05-31T16:52:00Z</dcterms:created>
  <dcterms:modified xsi:type="dcterms:W3CDTF">2024-07-18T17:22:00Z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35BC0404C5A54DAAA7364408559D4C16_13</vt:lpwstr>
  </property>
</Properties>
</file>