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4BADC" w14:textId="77E8A6B1" w:rsidR="00024C12" w:rsidRPr="00B92E77" w:rsidRDefault="00D7649D" w:rsidP="00D7649D">
      <w:pPr>
        <w:rPr>
          <w:rFonts w:ascii="Times New Roman" w:hAnsi="Times New Roman" w:cs="Times New Roman"/>
        </w:rPr>
      </w:pPr>
      <w:r w:rsidRPr="00B92E77">
        <w:rPr>
          <w:rFonts w:ascii="Times New Roman" w:hAnsi="Times New Roman" w:cs="Times New Roman"/>
        </w:rPr>
        <w:t>Supplementary table 1. Binary logistic regression to estimate the association between impairment of vision and anxiety symptoms (Model 1)</w:t>
      </w:r>
    </w:p>
    <w:tbl>
      <w:tblPr>
        <w:tblStyle w:val="a3"/>
        <w:tblW w:w="85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1139"/>
        <w:gridCol w:w="1701"/>
        <w:gridCol w:w="1701"/>
      </w:tblGrid>
      <w:tr w:rsidR="006600C2" w:rsidRPr="00B92E77" w14:paraId="1F98AE28" w14:textId="77777777" w:rsidTr="006600C2">
        <w:trPr>
          <w:trHeight w:val="113"/>
        </w:trPr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B6E08" w14:textId="4568846B" w:rsidR="006600C2" w:rsidRPr="00B92E77" w:rsidRDefault="006600C2" w:rsidP="006600C2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Characteristics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238F8C8" w14:textId="28FBB693" w:rsidR="006600C2" w:rsidRPr="00B92E77" w:rsidRDefault="006600C2" w:rsidP="00FB2631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B92E77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ACDC41" w14:textId="5B97FDAB" w:rsidR="006600C2" w:rsidRPr="00B92E77" w:rsidRDefault="006600C2" w:rsidP="00FB2631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B92E77">
              <w:rPr>
                <w:rFonts w:ascii="Times New Roman" w:hAnsi="Times New Roman" w:cs="Times New Roman"/>
                <w:szCs w:val="21"/>
              </w:rPr>
              <w:t>OR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E77C4E" w14:textId="70EB61E9" w:rsidR="006600C2" w:rsidRPr="00B92E77" w:rsidRDefault="006600C2" w:rsidP="00FB2631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B92E77">
              <w:rPr>
                <w:rFonts w:ascii="Times New Roman" w:hAnsi="Times New Roman" w:cs="Times New Roman"/>
                <w:szCs w:val="21"/>
              </w:rPr>
              <w:t>(95% CI)</w:t>
            </w:r>
          </w:p>
        </w:tc>
      </w:tr>
      <w:tr w:rsidR="00FB2631" w:rsidRPr="00B92E77" w14:paraId="05888F67" w14:textId="2DBC9695" w:rsidTr="006600C2">
        <w:trPr>
          <w:trHeight w:val="113"/>
        </w:trPr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13443FB3" w14:textId="77777777" w:rsidR="00FB2631" w:rsidRPr="00B92E77" w:rsidRDefault="00FB2631" w:rsidP="00FB26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2E77">
              <w:rPr>
                <w:rFonts w:ascii="Times New Roman" w:hAnsi="Times New Roman" w:cs="Times New Roman"/>
                <w:szCs w:val="21"/>
              </w:rPr>
              <w:t>Impairment of vision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C4C5F3D" w14:textId="77777777" w:rsidR="00FB2631" w:rsidRPr="00B92E77" w:rsidRDefault="00FB2631" w:rsidP="00FB26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2E77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73942756" w14:textId="77777777" w:rsidR="00FB2631" w:rsidRPr="00B92E77" w:rsidRDefault="00FB2631" w:rsidP="00FB263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B61677" w14:textId="66E6ADFE" w:rsidR="00FB2631" w:rsidRPr="00B92E77" w:rsidRDefault="00FB2631" w:rsidP="00FB26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E98F1F" w14:textId="5E072E36" w:rsidR="00FB2631" w:rsidRPr="00B92E77" w:rsidRDefault="00FB2631" w:rsidP="00FB26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Reference</w:t>
            </w:r>
          </w:p>
        </w:tc>
      </w:tr>
      <w:tr w:rsidR="00FB2631" w:rsidRPr="00B92E77" w14:paraId="4FE33A34" w14:textId="39246C8F" w:rsidTr="006600C2">
        <w:trPr>
          <w:trHeight w:val="113"/>
        </w:trPr>
        <w:tc>
          <w:tcPr>
            <w:tcW w:w="1980" w:type="dxa"/>
            <w:vMerge/>
          </w:tcPr>
          <w:p w14:paraId="62F2106C" w14:textId="77777777" w:rsidR="00FB2631" w:rsidRPr="00B92E77" w:rsidRDefault="00FB2631" w:rsidP="00FB263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</w:tcPr>
          <w:p w14:paraId="7B6CED4D" w14:textId="77777777" w:rsidR="00FB2631" w:rsidRPr="00B92E77" w:rsidRDefault="00FB2631" w:rsidP="00FB26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2E77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139" w:type="dxa"/>
          </w:tcPr>
          <w:p w14:paraId="210B51D7" w14:textId="77777777" w:rsidR="00FB2631" w:rsidRPr="00B92E77" w:rsidRDefault="00FB2631" w:rsidP="00FB26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2E77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B92E77">
              <w:rPr>
                <w:rFonts w:ascii="Times New Roman" w:hAnsi="Times New Roman" w:cs="Times New Roman"/>
                <w:szCs w:val="21"/>
              </w:rPr>
              <w:t xml:space="preserve"> &lt; 0.001</w:t>
            </w:r>
          </w:p>
        </w:tc>
        <w:tc>
          <w:tcPr>
            <w:tcW w:w="1701" w:type="dxa"/>
          </w:tcPr>
          <w:p w14:paraId="649554CD" w14:textId="31549253" w:rsidR="00FB2631" w:rsidRPr="00B92E77" w:rsidRDefault="00FB2631" w:rsidP="00FB26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2E77">
              <w:rPr>
                <w:rFonts w:ascii="Times New Roman" w:hAnsi="Times New Roman" w:cs="Times New Roman"/>
                <w:szCs w:val="21"/>
              </w:rPr>
              <w:t>1.72</w:t>
            </w:r>
          </w:p>
        </w:tc>
        <w:tc>
          <w:tcPr>
            <w:tcW w:w="1701" w:type="dxa"/>
          </w:tcPr>
          <w:p w14:paraId="45656AB0" w14:textId="42249D41" w:rsidR="00FB2631" w:rsidRPr="00B92E77" w:rsidRDefault="00FB2631" w:rsidP="00FB26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2E77">
              <w:rPr>
                <w:rFonts w:ascii="Times New Roman" w:hAnsi="Times New Roman" w:cs="Times New Roman"/>
                <w:szCs w:val="21"/>
              </w:rPr>
              <w:t>(1.53-1.94)</w:t>
            </w:r>
          </w:p>
        </w:tc>
      </w:tr>
    </w:tbl>
    <w:p w14:paraId="14A9C766" w14:textId="01C1D9D7" w:rsidR="00D7649D" w:rsidRPr="00B92E77" w:rsidRDefault="00B92E77" w:rsidP="00D7649D">
      <w:pPr>
        <w:rPr>
          <w:rFonts w:ascii="Times New Roman" w:hAnsi="Times New Roman" w:cs="Times New Roman"/>
        </w:rPr>
      </w:pPr>
      <w:r w:rsidRPr="00B92E77">
        <w:rPr>
          <w:rFonts w:ascii="Times New Roman" w:hAnsi="Times New Roman" w:cs="Times New Roman"/>
        </w:rPr>
        <w:t>OR: Odds Ratio. 95%CI: 95% Confidence Interval. Model 1: without adjustment.</w:t>
      </w:r>
    </w:p>
    <w:p w14:paraId="2DCD1097" w14:textId="77777777" w:rsidR="00B92E77" w:rsidRDefault="00B92E77" w:rsidP="00D7649D">
      <w:pPr>
        <w:rPr>
          <w:rFonts w:ascii="Times New Roman" w:hAnsi="Times New Roman" w:cs="Times New Roman"/>
        </w:rPr>
      </w:pPr>
    </w:p>
    <w:p w14:paraId="780E9468" w14:textId="77777777" w:rsidR="00AB7822" w:rsidRPr="00B92E77" w:rsidRDefault="00AB7822" w:rsidP="00D7649D">
      <w:pPr>
        <w:rPr>
          <w:rFonts w:ascii="Times New Roman" w:hAnsi="Times New Roman" w:cs="Times New Roman" w:hint="eastAsia"/>
        </w:rPr>
      </w:pPr>
    </w:p>
    <w:p w14:paraId="2341A910" w14:textId="53B28C7F" w:rsidR="00D7649D" w:rsidRPr="00B92E77" w:rsidRDefault="00D7649D" w:rsidP="00D7649D">
      <w:pPr>
        <w:rPr>
          <w:rFonts w:ascii="Times New Roman" w:hAnsi="Times New Roman" w:cs="Times New Roman"/>
        </w:rPr>
      </w:pPr>
      <w:r w:rsidRPr="00B92E77">
        <w:rPr>
          <w:rFonts w:ascii="Times New Roman" w:hAnsi="Times New Roman" w:cs="Times New Roman"/>
        </w:rPr>
        <w:t>Supplementary table 2. Binary logistic regression to estimate the association between impairment of vision and anxiety symptoms (Model 2)</w:t>
      </w:r>
    </w:p>
    <w:tbl>
      <w:tblPr>
        <w:tblStyle w:val="a3"/>
        <w:tblW w:w="85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1139"/>
        <w:gridCol w:w="1701"/>
        <w:gridCol w:w="1701"/>
      </w:tblGrid>
      <w:tr w:rsidR="006600C2" w:rsidRPr="00B92E77" w14:paraId="65A041A2" w14:textId="37B8FEAB" w:rsidTr="006600C2">
        <w:trPr>
          <w:trHeight w:val="113"/>
        </w:trPr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8BC35" w14:textId="5F37C240" w:rsidR="006600C2" w:rsidRPr="003050B5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Characteristics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07E7D" w14:textId="2C77D3A3" w:rsidR="006600C2" w:rsidRPr="003050B5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050B5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58084" w14:textId="0083826E" w:rsidR="006600C2" w:rsidRPr="003050B5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OR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EC1AF" w14:textId="6BF87CCB" w:rsidR="006600C2" w:rsidRPr="003050B5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(95% CI)</w:t>
            </w:r>
          </w:p>
        </w:tc>
      </w:tr>
      <w:tr w:rsidR="003050B5" w:rsidRPr="00B92E77" w14:paraId="4EFFB3E1" w14:textId="730C6011" w:rsidTr="006600C2">
        <w:trPr>
          <w:trHeight w:val="11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2006AC61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Impairment of vision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B0FCD2C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14:paraId="1D015688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76168D6" w14:textId="4C9BE831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CCE5A05" w14:textId="57FD1D2B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3050B5" w:rsidRPr="00B92E77" w14:paraId="372FAE55" w14:textId="536056BE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42A4AC49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272356D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139" w:type="dxa"/>
            <w:vAlign w:val="center"/>
          </w:tcPr>
          <w:p w14:paraId="1970A26B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3050B5">
              <w:rPr>
                <w:rFonts w:ascii="Times New Roman" w:hAnsi="Times New Roman" w:cs="Times New Roman"/>
                <w:szCs w:val="21"/>
              </w:rPr>
              <w:t xml:space="preserve"> &lt; 0.001</w:t>
            </w:r>
          </w:p>
        </w:tc>
        <w:tc>
          <w:tcPr>
            <w:tcW w:w="1701" w:type="dxa"/>
            <w:vAlign w:val="center"/>
          </w:tcPr>
          <w:p w14:paraId="37A10453" w14:textId="21CA9DBF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1.71</w:t>
            </w:r>
          </w:p>
        </w:tc>
        <w:tc>
          <w:tcPr>
            <w:tcW w:w="1701" w:type="dxa"/>
            <w:vAlign w:val="center"/>
          </w:tcPr>
          <w:p w14:paraId="31ECAA90" w14:textId="7BD47CF4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(1.51-1.94)</w:t>
            </w:r>
          </w:p>
        </w:tc>
      </w:tr>
      <w:tr w:rsidR="003050B5" w:rsidRPr="00B92E77" w14:paraId="0E3C700B" w14:textId="5F583399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7099941B" w14:textId="08881518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Age</w:t>
            </w:r>
          </w:p>
        </w:tc>
        <w:tc>
          <w:tcPr>
            <w:tcW w:w="1984" w:type="dxa"/>
            <w:vAlign w:val="center"/>
          </w:tcPr>
          <w:p w14:paraId="4ED3D5B4" w14:textId="23ABBEDE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65 - 80</w:t>
            </w:r>
          </w:p>
        </w:tc>
        <w:tc>
          <w:tcPr>
            <w:tcW w:w="1139" w:type="dxa"/>
            <w:vAlign w:val="center"/>
          </w:tcPr>
          <w:p w14:paraId="5A39DCF5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DE9664" w14:textId="1427700D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55C053E4" w14:textId="3861341E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3050B5" w:rsidRPr="00B92E77" w14:paraId="47A320A2" w14:textId="4E5F2D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0556B5D1" w14:textId="12EE9AA1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A89C3C7" w14:textId="1EEEA2B1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80 - 100</w:t>
            </w:r>
          </w:p>
        </w:tc>
        <w:tc>
          <w:tcPr>
            <w:tcW w:w="1139" w:type="dxa"/>
            <w:vAlign w:val="center"/>
          </w:tcPr>
          <w:p w14:paraId="75549C83" w14:textId="66BD9271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3050B5">
              <w:rPr>
                <w:rFonts w:ascii="Times New Roman" w:hAnsi="Times New Roman" w:cs="Times New Roman"/>
                <w:szCs w:val="21"/>
              </w:rPr>
              <w:t xml:space="preserve"> &lt; 0.001</w:t>
            </w:r>
          </w:p>
        </w:tc>
        <w:tc>
          <w:tcPr>
            <w:tcW w:w="1701" w:type="dxa"/>
            <w:vAlign w:val="center"/>
          </w:tcPr>
          <w:p w14:paraId="4A0547DF" w14:textId="357BA3DE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0.68</w:t>
            </w:r>
          </w:p>
        </w:tc>
        <w:tc>
          <w:tcPr>
            <w:tcW w:w="1701" w:type="dxa"/>
            <w:vAlign w:val="center"/>
          </w:tcPr>
          <w:p w14:paraId="34600DB1" w14:textId="55B56B6A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(0.59-0.79)</w:t>
            </w:r>
          </w:p>
        </w:tc>
      </w:tr>
      <w:tr w:rsidR="003050B5" w:rsidRPr="00B92E77" w14:paraId="65909B5C" w14:textId="63FA0282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46C18861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999BD98" w14:textId="020F7F9C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100 +</w:t>
            </w:r>
          </w:p>
        </w:tc>
        <w:tc>
          <w:tcPr>
            <w:tcW w:w="1139" w:type="dxa"/>
            <w:vAlign w:val="center"/>
          </w:tcPr>
          <w:p w14:paraId="2CA96E7F" w14:textId="11A7D5D1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3050B5">
              <w:rPr>
                <w:rFonts w:ascii="Times New Roman" w:hAnsi="Times New Roman" w:cs="Times New Roman"/>
                <w:szCs w:val="21"/>
              </w:rPr>
              <w:t xml:space="preserve"> &lt; 0.001</w:t>
            </w:r>
          </w:p>
        </w:tc>
        <w:tc>
          <w:tcPr>
            <w:tcW w:w="1701" w:type="dxa"/>
            <w:vAlign w:val="center"/>
          </w:tcPr>
          <w:p w14:paraId="7B00B79A" w14:textId="1219FAFB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0.49</w:t>
            </w:r>
          </w:p>
        </w:tc>
        <w:tc>
          <w:tcPr>
            <w:tcW w:w="1701" w:type="dxa"/>
            <w:vAlign w:val="center"/>
          </w:tcPr>
          <w:p w14:paraId="093F32CF" w14:textId="2F4925F5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(0.39-0.62)</w:t>
            </w:r>
          </w:p>
        </w:tc>
      </w:tr>
      <w:tr w:rsidR="003050B5" w:rsidRPr="00B92E77" w14:paraId="45C3E74B" w14:textId="588CF328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65B77C06" w14:textId="2E62C210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1984" w:type="dxa"/>
            <w:vAlign w:val="center"/>
          </w:tcPr>
          <w:p w14:paraId="4B1DCCB1" w14:textId="52825BC8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1139" w:type="dxa"/>
            <w:vAlign w:val="center"/>
          </w:tcPr>
          <w:p w14:paraId="16F3F187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85741B" w14:textId="48026ACE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32593C12" w14:textId="6906F935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3050B5" w:rsidRPr="00B92E77" w14:paraId="3C4F4F0D" w14:textId="24623FA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273BBB33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9895D55" w14:textId="31EB34F2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1139" w:type="dxa"/>
            <w:vAlign w:val="center"/>
          </w:tcPr>
          <w:p w14:paraId="1DFCC30C" w14:textId="4A7C0AC9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3050B5">
              <w:rPr>
                <w:rFonts w:ascii="Times New Roman" w:hAnsi="Times New Roman" w:cs="Times New Roman"/>
                <w:szCs w:val="21"/>
              </w:rPr>
              <w:t xml:space="preserve"> &lt; 0.001</w:t>
            </w:r>
          </w:p>
        </w:tc>
        <w:tc>
          <w:tcPr>
            <w:tcW w:w="1701" w:type="dxa"/>
            <w:vAlign w:val="center"/>
          </w:tcPr>
          <w:p w14:paraId="04D3617B" w14:textId="7B5065CF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050B5">
              <w:rPr>
                <w:rFonts w:ascii="Times New Roman" w:hAnsi="Times New Roman" w:cs="Times New Roman"/>
                <w:color w:val="000000"/>
                <w:szCs w:val="21"/>
              </w:rPr>
              <w:t>1.36</w:t>
            </w:r>
          </w:p>
        </w:tc>
        <w:tc>
          <w:tcPr>
            <w:tcW w:w="1701" w:type="dxa"/>
            <w:vAlign w:val="center"/>
          </w:tcPr>
          <w:p w14:paraId="6830BD96" w14:textId="3DE452FC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050B5">
              <w:rPr>
                <w:rFonts w:ascii="Times New Roman" w:hAnsi="Times New Roman" w:cs="Times New Roman"/>
                <w:color w:val="000000"/>
                <w:szCs w:val="21"/>
              </w:rPr>
              <w:t>(1.18-1.56)</w:t>
            </w:r>
          </w:p>
        </w:tc>
      </w:tr>
      <w:tr w:rsidR="003050B5" w:rsidRPr="00B92E77" w14:paraId="63176EC6" w14:textId="30E60E1E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6972B881" w14:textId="60F17ABA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Residence</w:t>
            </w:r>
          </w:p>
        </w:tc>
        <w:tc>
          <w:tcPr>
            <w:tcW w:w="1984" w:type="dxa"/>
            <w:vAlign w:val="center"/>
          </w:tcPr>
          <w:p w14:paraId="711D0E0B" w14:textId="1E818755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City</w:t>
            </w:r>
          </w:p>
        </w:tc>
        <w:tc>
          <w:tcPr>
            <w:tcW w:w="1139" w:type="dxa"/>
            <w:vAlign w:val="center"/>
          </w:tcPr>
          <w:p w14:paraId="728DB0FD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CBBCD1" w14:textId="1FC830A3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04B85A96" w14:textId="64D20B43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3050B5" w:rsidRPr="00B92E77" w14:paraId="2B3CEA23" w14:textId="2F77DD1F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3DBFD79A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3BF0F28" w14:textId="5DB61879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Town</w:t>
            </w:r>
          </w:p>
        </w:tc>
        <w:tc>
          <w:tcPr>
            <w:tcW w:w="1139" w:type="dxa"/>
            <w:vAlign w:val="center"/>
          </w:tcPr>
          <w:p w14:paraId="69C710C2" w14:textId="247EB5DA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1701" w:type="dxa"/>
            <w:vAlign w:val="center"/>
          </w:tcPr>
          <w:p w14:paraId="14DADC2A" w14:textId="634A5BEE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050B5">
              <w:rPr>
                <w:rFonts w:ascii="Times New Roman" w:hAnsi="Times New Roman" w:cs="Times New Roman"/>
                <w:color w:val="000000"/>
                <w:szCs w:val="21"/>
              </w:rPr>
              <w:t>1.32</w:t>
            </w:r>
          </w:p>
        </w:tc>
        <w:tc>
          <w:tcPr>
            <w:tcW w:w="1701" w:type="dxa"/>
            <w:vAlign w:val="center"/>
          </w:tcPr>
          <w:p w14:paraId="246AC3AF" w14:textId="6F864AA9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050B5">
              <w:rPr>
                <w:rFonts w:ascii="Times New Roman" w:hAnsi="Times New Roman" w:cs="Times New Roman"/>
                <w:color w:val="000000"/>
                <w:szCs w:val="21"/>
              </w:rPr>
              <w:t>(1.11-1.58)</w:t>
            </w:r>
          </w:p>
        </w:tc>
      </w:tr>
      <w:tr w:rsidR="003050B5" w:rsidRPr="00B92E77" w14:paraId="6790189E" w14:textId="2EE1C6C0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00C3DCE8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4FE5A50" w14:textId="2DD5C9FA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Rural</w:t>
            </w:r>
          </w:p>
        </w:tc>
        <w:tc>
          <w:tcPr>
            <w:tcW w:w="1139" w:type="dxa"/>
            <w:vAlign w:val="center"/>
          </w:tcPr>
          <w:p w14:paraId="1025F0ED" w14:textId="77FA8105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color w:val="000000"/>
                <w:szCs w:val="21"/>
              </w:rPr>
              <w:t>0.094</w:t>
            </w:r>
          </w:p>
        </w:tc>
        <w:tc>
          <w:tcPr>
            <w:tcW w:w="1701" w:type="dxa"/>
            <w:vAlign w:val="center"/>
          </w:tcPr>
          <w:p w14:paraId="1A9880C0" w14:textId="36B5A2F6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050B5">
              <w:rPr>
                <w:rFonts w:ascii="Times New Roman" w:hAnsi="Times New Roman" w:cs="Times New Roman"/>
                <w:color w:val="000000"/>
                <w:szCs w:val="21"/>
              </w:rPr>
              <w:t>1.16</w:t>
            </w:r>
          </w:p>
        </w:tc>
        <w:tc>
          <w:tcPr>
            <w:tcW w:w="1701" w:type="dxa"/>
            <w:vAlign w:val="center"/>
          </w:tcPr>
          <w:p w14:paraId="269273BE" w14:textId="2DEAF655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050B5">
              <w:rPr>
                <w:rFonts w:ascii="Times New Roman" w:hAnsi="Times New Roman" w:cs="Times New Roman"/>
                <w:color w:val="000000"/>
                <w:szCs w:val="21"/>
              </w:rPr>
              <w:t>(0.97-1.39)</w:t>
            </w:r>
          </w:p>
        </w:tc>
      </w:tr>
      <w:tr w:rsidR="003050B5" w:rsidRPr="00B92E77" w14:paraId="3C8086EB" w14:textId="5B6EF825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42287555" w14:textId="760BDFB6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Marital status</w:t>
            </w:r>
          </w:p>
        </w:tc>
        <w:tc>
          <w:tcPr>
            <w:tcW w:w="1984" w:type="dxa"/>
            <w:vAlign w:val="center"/>
          </w:tcPr>
          <w:p w14:paraId="252A267B" w14:textId="386CFE99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Married</w:t>
            </w:r>
          </w:p>
        </w:tc>
        <w:tc>
          <w:tcPr>
            <w:tcW w:w="1139" w:type="dxa"/>
            <w:vAlign w:val="center"/>
          </w:tcPr>
          <w:p w14:paraId="28E92A24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026F9D" w14:textId="4BC89E74" w:rsidR="003050B5" w:rsidRPr="003050B5" w:rsidRDefault="008E603A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4B327F27" w14:textId="2454D091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3050B5" w:rsidRPr="00B92E77" w14:paraId="4E6FCCE3" w14:textId="6B44E198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6B43C4EB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1E64D9B" w14:textId="48700B06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Unmarried or divorced</w:t>
            </w:r>
          </w:p>
        </w:tc>
        <w:tc>
          <w:tcPr>
            <w:tcW w:w="1139" w:type="dxa"/>
            <w:vAlign w:val="center"/>
          </w:tcPr>
          <w:p w14:paraId="58EA4641" w14:textId="5EB2115F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0.907</w:t>
            </w:r>
          </w:p>
        </w:tc>
        <w:tc>
          <w:tcPr>
            <w:tcW w:w="1701" w:type="dxa"/>
            <w:vAlign w:val="center"/>
          </w:tcPr>
          <w:p w14:paraId="2E961351" w14:textId="7139879D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0.99</w:t>
            </w:r>
          </w:p>
        </w:tc>
        <w:tc>
          <w:tcPr>
            <w:tcW w:w="1701" w:type="dxa"/>
            <w:vAlign w:val="center"/>
          </w:tcPr>
          <w:p w14:paraId="4C8F69AC" w14:textId="30752A40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(0.86-1.14)</w:t>
            </w:r>
          </w:p>
        </w:tc>
      </w:tr>
      <w:tr w:rsidR="003050B5" w:rsidRPr="00B92E77" w14:paraId="0144C9F2" w14:textId="34D5C33A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5B7422F9" w14:textId="194177CC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Medical service</w:t>
            </w:r>
          </w:p>
        </w:tc>
        <w:tc>
          <w:tcPr>
            <w:tcW w:w="1984" w:type="dxa"/>
            <w:vAlign w:val="center"/>
          </w:tcPr>
          <w:p w14:paraId="116EA245" w14:textId="779433D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139" w:type="dxa"/>
            <w:vAlign w:val="center"/>
          </w:tcPr>
          <w:p w14:paraId="46928231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996857" w14:textId="1C7764D9" w:rsidR="003050B5" w:rsidRPr="003050B5" w:rsidRDefault="008E603A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07AF5673" w14:textId="4B93475C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3050B5" w:rsidRPr="00B92E77" w14:paraId="2EEBF927" w14:textId="6C942D1A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69492FA1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7B52F9C" w14:textId="3B5CBF45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139" w:type="dxa"/>
            <w:vAlign w:val="center"/>
          </w:tcPr>
          <w:p w14:paraId="2760A7F4" w14:textId="7AFC9C45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050B5">
              <w:rPr>
                <w:rFonts w:ascii="Times New Roman" w:hAnsi="Times New Roman" w:cs="Times New Roman"/>
                <w:szCs w:val="21"/>
              </w:rPr>
              <w:t>&lt;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050B5"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1701" w:type="dxa"/>
            <w:vAlign w:val="center"/>
          </w:tcPr>
          <w:p w14:paraId="421807B1" w14:textId="30527DA2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0.31</w:t>
            </w:r>
          </w:p>
        </w:tc>
        <w:tc>
          <w:tcPr>
            <w:tcW w:w="1701" w:type="dxa"/>
            <w:vAlign w:val="center"/>
          </w:tcPr>
          <w:p w14:paraId="0B93288C" w14:textId="39B0023C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(0.24-0.40)</w:t>
            </w:r>
          </w:p>
        </w:tc>
      </w:tr>
      <w:tr w:rsidR="003050B5" w:rsidRPr="00B92E77" w14:paraId="75DA682F" w14:textId="27873E21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6AD91E37" w14:textId="775170A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Annual household income</w:t>
            </w:r>
          </w:p>
        </w:tc>
        <w:tc>
          <w:tcPr>
            <w:tcW w:w="1984" w:type="dxa"/>
            <w:vAlign w:val="center"/>
          </w:tcPr>
          <w:p w14:paraId="2669071D" w14:textId="59C4E6CE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&lt; 100,000 RMB</w:t>
            </w:r>
          </w:p>
        </w:tc>
        <w:tc>
          <w:tcPr>
            <w:tcW w:w="1139" w:type="dxa"/>
            <w:vAlign w:val="center"/>
          </w:tcPr>
          <w:p w14:paraId="2FD983BD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9FA71A" w14:textId="041931CD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0A674578" w14:textId="55984336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3050B5" w:rsidRPr="00B92E77" w14:paraId="49303F92" w14:textId="36E0B90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307E6196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B729406" w14:textId="71D74C24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≥ 100,000 RMB</w:t>
            </w:r>
          </w:p>
        </w:tc>
        <w:tc>
          <w:tcPr>
            <w:tcW w:w="1139" w:type="dxa"/>
            <w:vAlign w:val="center"/>
          </w:tcPr>
          <w:p w14:paraId="7CC4815F" w14:textId="64F0FC6D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0.026</w:t>
            </w:r>
          </w:p>
        </w:tc>
        <w:tc>
          <w:tcPr>
            <w:tcW w:w="1701" w:type="dxa"/>
            <w:vAlign w:val="center"/>
          </w:tcPr>
          <w:p w14:paraId="19A4251B" w14:textId="7A794C59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0.83</w:t>
            </w:r>
          </w:p>
        </w:tc>
        <w:tc>
          <w:tcPr>
            <w:tcW w:w="1701" w:type="dxa"/>
            <w:vAlign w:val="center"/>
          </w:tcPr>
          <w:p w14:paraId="6627105E" w14:textId="4C29CBB9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(0.70-0.98)</w:t>
            </w:r>
          </w:p>
        </w:tc>
      </w:tr>
      <w:tr w:rsidR="003050B5" w:rsidRPr="00B92E77" w14:paraId="572EA305" w14:textId="03ABC34A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771AE887" w14:textId="3B5A8FF9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Smoke status</w:t>
            </w:r>
          </w:p>
        </w:tc>
        <w:tc>
          <w:tcPr>
            <w:tcW w:w="1984" w:type="dxa"/>
            <w:vAlign w:val="center"/>
          </w:tcPr>
          <w:p w14:paraId="5E5786FD" w14:textId="4D39E269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139" w:type="dxa"/>
            <w:vAlign w:val="center"/>
          </w:tcPr>
          <w:p w14:paraId="408717DC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AB2EC9" w14:textId="0DD29FE4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6F6F98E4" w14:textId="6C257DD8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3050B5" w:rsidRPr="00B92E77" w14:paraId="7B72181E" w14:textId="274946B6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45A65002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8583778" w14:textId="40AFA7D1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139" w:type="dxa"/>
            <w:vAlign w:val="center"/>
          </w:tcPr>
          <w:p w14:paraId="279E56DE" w14:textId="6ECEC48F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3050B5">
              <w:rPr>
                <w:rFonts w:ascii="Times New Roman" w:hAnsi="Times New Roman" w:cs="Times New Roman"/>
                <w:szCs w:val="21"/>
              </w:rPr>
              <w:t>.636</w:t>
            </w:r>
          </w:p>
        </w:tc>
        <w:tc>
          <w:tcPr>
            <w:tcW w:w="1701" w:type="dxa"/>
            <w:vAlign w:val="center"/>
          </w:tcPr>
          <w:p w14:paraId="00774A82" w14:textId="613D3075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0.96</w:t>
            </w:r>
          </w:p>
        </w:tc>
        <w:tc>
          <w:tcPr>
            <w:tcW w:w="1701" w:type="dxa"/>
            <w:vAlign w:val="center"/>
          </w:tcPr>
          <w:p w14:paraId="412A6C8A" w14:textId="22C47216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050B5">
              <w:rPr>
                <w:rFonts w:ascii="Times New Roman" w:hAnsi="Times New Roman" w:cs="Times New Roman"/>
                <w:szCs w:val="21"/>
              </w:rPr>
              <w:t>0.79-1.15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3050B5" w:rsidRPr="00B92E77" w14:paraId="6DF5AF08" w14:textId="1392BB5C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5AF33B6C" w14:textId="11C2863F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Drink status</w:t>
            </w:r>
          </w:p>
        </w:tc>
        <w:tc>
          <w:tcPr>
            <w:tcW w:w="1984" w:type="dxa"/>
            <w:vAlign w:val="center"/>
          </w:tcPr>
          <w:p w14:paraId="403B8C9B" w14:textId="120E2706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139" w:type="dxa"/>
            <w:vAlign w:val="center"/>
          </w:tcPr>
          <w:p w14:paraId="707C4387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377E50" w14:textId="4C37FC39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7F2A67FF" w14:textId="7559B71C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3050B5" w:rsidRPr="00B92E77" w14:paraId="1B359368" w14:textId="18E4AEF4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7F6B4CC7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26D6C06" w14:textId="43FBC076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139" w:type="dxa"/>
            <w:vAlign w:val="center"/>
          </w:tcPr>
          <w:p w14:paraId="6707192B" w14:textId="51300D6E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color w:val="000000"/>
                <w:szCs w:val="21"/>
              </w:rPr>
              <w:t>0.002</w:t>
            </w:r>
          </w:p>
        </w:tc>
        <w:tc>
          <w:tcPr>
            <w:tcW w:w="1701" w:type="dxa"/>
            <w:vAlign w:val="center"/>
          </w:tcPr>
          <w:p w14:paraId="165D7A9D" w14:textId="203508EF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050B5">
              <w:rPr>
                <w:rFonts w:ascii="Times New Roman" w:hAnsi="Times New Roman" w:cs="Times New Roman"/>
                <w:color w:val="000000"/>
                <w:szCs w:val="21"/>
              </w:rPr>
              <w:t>0.74</w:t>
            </w:r>
          </w:p>
        </w:tc>
        <w:tc>
          <w:tcPr>
            <w:tcW w:w="1701" w:type="dxa"/>
            <w:vAlign w:val="center"/>
          </w:tcPr>
          <w:p w14:paraId="1818904C" w14:textId="7D78D94B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050B5">
              <w:rPr>
                <w:rFonts w:ascii="Times New Roman" w:hAnsi="Times New Roman" w:cs="Times New Roman"/>
                <w:color w:val="000000"/>
                <w:szCs w:val="21"/>
              </w:rPr>
              <w:t>(0.61-0.90)</w:t>
            </w:r>
          </w:p>
        </w:tc>
      </w:tr>
      <w:tr w:rsidR="00FB2631" w:rsidRPr="00B92E77" w14:paraId="1155C1CA" w14:textId="01647C4B" w:rsidTr="006600C2">
        <w:trPr>
          <w:trHeight w:val="113"/>
        </w:trPr>
        <w:tc>
          <w:tcPr>
            <w:tcW w:w="1980" w:type="dxa"/>
            <w:vAlign w:val="center"/>
          </w:tcPr>
          <w:p w14:paraId="56DA9838" w14:textId="07430448" w:rsidR="00FB2631" w:rsidRPr="003050B5" w:rsidRDefault="00FB2631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BMI</w:t>
            </w:r>
          </w:p>
        </w:tc>
        <w:tc>
          <w:tcPr>
            <w:tcW w:w="1984" w:type="dxa"/>
            <w:vAlign w:val="center"/>
          </w:tcPr>
          <w:p w14:paraId="1B0E8ACA" w14:textId="66917052" w:rsidR="00FB2631" w:rsidRPr="003050B5" w:rsidRDefault="00FB2631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Mean ± SD</w:t>
            </w:r>
          </w:p>
        </w:tc>
        <w:tc>
          <w:tcPr>
            <w:tcW w:w="1139" w:type="dxa"/>
            <w:vAlign w:val="center"/>
          </w:tcPr>
          <w:p w14:paraId="51816A47" w14:textId="2FC8FA53" w:rsidR="00FB2631" w:rsidRPr="003050B5" w:rsidRDefault="00FB2631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color w:val="000000"/>
                <w:szCs w:val="21"/>
              </w:rPr>
              <w:t>0.953</w:t>
            </w:r>
          </w:p>
        </w:tc>
        <w:tc>
          <w:tcPr>
            <w:tcW w:w="1701" w:type="dxa"/>
            <w:vAlign w:val="center"/>
          </w:tcPr>
          <w:p w14:paraId="6CD70E8A" w14:textId="58F3D2B8" w:rsidR="00FB2631" w:rsidRPr="003050B5" w:rsidRDefault="00FB2631" w:rsidP="003050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050B5">
              <w:rPr>
                <w:rFonts w:ascii="Times New Roman" w:hAnsi="Times New Roman" w:cs="Times New Roman"/>
                <w:color w:val="000000"/>
                <w:szCs w:val="21"/>
              </w:rPr>
              <w:t>1.00</w:t>
            </w:r>
          </w:p>
        </w:tc>
        <w:tc>
          <w:tcPr>
            <w:tcW w:w="1701" w:type="dxa"/>
            <w:vAlign w:val="center"/>
          </w:tcPr>
          <w:p w14:paraId="07010412" w14:textId="08E51F70" w:rsidR="00FB2631" w:rsidRPr="003050B5" w:rsidRDefault="00FB2631" w:rsidP="003050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050B5">
              <w:rPr>
                <w:rFonts w:ascii="Times New Roman" w:hAnsi="Times New Roman" w:cs="Times New Roman"/>
                <w:color w:val="000000"/>
                <w:szCs w:val="21"/>
              </w:rPr>
              <w:t>(1.00-1.00)</w:t>
            </w:r>
          </w:p>
        </w:tc>
      </w:tr>
      <w:tr w:rsidR="003050B5" w:rsidRPr="00B92E77" w14:paraId="584077AE" w14:textId="4D05CA35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5C7B71A8" w14:textId="0AD629C0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Education level</w:t>
            </w:r>
          </w:p>
        </w:tc>
        <w:tc>
          <w:tcPr>
            <w:tcW w:w="1984" w:type="dxa"/>
            <w:vAlign w:val="center"/>
          </w:tcPr>
          <w:p w14:paraId="06C42EEC" w14:textId="3DCAAE13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 w14:paraId="22F1F028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96F4F7" w14:textId="644CA4E6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722B23E9" w14:textId="6B5EF8CC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3050B5" w:rsidRPr="00B92E77" w14:paraId="7F4A855B" w14:textId="7C0DA344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7621B288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5CAF3EF" w14:textId="7FE5268E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1-6</w:t>
            </w:r>
          </w:p>
        </w:tc>
        <w:tc>
          <w:tcPr>
            <w:tcW w:w="1139" w:type="dxa"/>
            <w:vAlign w:val="center"/>
          </w:tcPr>
          <w:p w14:paraId="51DDBF76" w14:textId="4AAA8A26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050B5">
              <w:rPr>
                <w:rFonts w:ascii="Times New Roman" w:hAnsi="Times New Roman" w:cs="Times New Roman"/>
                <w:szCs w:val="21"/>
              </w:rPr>
              <w:t>&lt;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050B5"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1701" w:type="dxa"/>
            <w:vAlign w:val="center"/>
          </w:tcPr>
          <w:p w14:paraId="430704A8" w14:textId="61723D12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0.73</w:t>
            </w:r>
          </w:p>
        </w:tc>
        <w:tc>
          <w:tcPr>
            <w:tcW w:w="1701" w:type="dxa"/>
            <w:vAlign w:val="center"/>
          </w:tcPr>
          <w:p w14:paraId="323D7133" w14:textId="3177F2B0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050B5">
              <w:rPr>
                <w:rFonts w:ascii="Times New Roman" w:hAnsi="Times New Roman" w:cs="Times New Roman"/>
                <w:szCs w:val="21"/>
              </w:rPr>
              <w:t>0.64-0.85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3050B5" w:rsidRPr="00B92E77" w14:paraId="2A20F336" w14:textId="7A2C70FD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3342BC89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247A1C6" w14:textId="7C8A1CA4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6-12</w:t>
            </w:r>
          </w:p>
        </w:tc>
        <w:tc>
          <w:tcPr>
            <w:tcW w:w="1139" w:type="dxa"/>
            <w:vAlign w:val="center"/>
          </w:tcPr>
          <w:p w14:paraId="5FAFFF9C" w14:textId="0B82A75A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050B5">
              <w:rPr>
                <w:rFonts w:ascii="Times New Roman" w:hAnsi="Times New Roman" w:cs="Times New Roman"/>
                <w:szCs w:val="21"/>
              </w:rPr>
              <w:t>&lt;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050B5"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1701" w:type="dxa"/>
            <w:vAlign w:val="center"/>
          </w:tcPr>
          <w:p w14:paraId="7DEDE2C1" w14:textId="4529604C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0.63</w:t>
            </w:r>
          </w:p>
        </w:tc>
        <w:tc>
          <w:tcPr>
            <w:tcW w:w="1701" w:type="dxa"/>
            <w:vAlign w:val="center"/>
          </w:tcPr>
          <w:p w14:paraId="15F79459" w14:textId="12412082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050B5">
              <w:rPr>
                <w:rFonts w:ascii="Times New Roman" w:hAnsi="Times New Roman" w:cs="Times New Roman"/>
                <w:szCs w:val="21"/>
              </w:rPr>
              <w:t>0.51-0.79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3050B5" w:rsidRPr="00B92E77" w14:paraId="59199704" w14:textId="5602C650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097DDB56" w14:textId="77777777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C5436CD" w14:textId="530B3AD4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13+</w:t>
            </w:r>
          </w:p>
        </w:tc>
        <w:tc>
          <w:tcPr>
            <w:tcW w:w="1139" w:type="dxa"/>
            <w:vAlign w:val="center"/>
          </w:tcPr>
          <w:p w14:paraId="67E9266C" w14:textId="2BE2E32A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0.547</w:t>
            </w:r>
          </w:p>
        </w:tc>
        <w:tc>
          <w:tcPr>
            <w:tcW w:w="1701" w:type="dxa"/>
            <w:vAlign w:val="center"/>
          </w:tcPr>
          <w:p w14:paraId="7673F20B" w14:textId="6656E04D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0B5">
              <w:rPr>
                <w:rFonts w:ascii="Times New Roman" w:hAnsi="Times New Roman" w:cs="Times New Roman"/>
                <w:szCs w:val="21"/>
              </w:rPr>
              <w:t>0.89</w:t>
            </w:r>
          </w:p>
        </w:tc>
        <w:tc>
          <w:tcPr>
            <w:tcW w:w="1701" w:type="dxa"/>
            <w:vAlign w:val="center"/>
          </w:tcPr>
          <w:p w14:paraId="437EDCCE" w14:textId="43DE186C" w:rsidR="003050B5" w:rsidRPr="003050B5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050B5">
              <w:rPr>
                <w:rFonts w:ascii="Times New Roman" w:hAnsi="Times New Roman" w:cs="Times New Roman"/>
                <w:szCs w:val="21"/>
              </w:rPr>
              <w:t>0.61-1.30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</w:tbl>
    <w:p w14:paraId="15045B83" w14:textId="3594A980" w:rsidR="00B92E77" w:rsidRPr="00B92E77" w:rsidRDefault="00B92E77" w:rsidP="00B92E77">
      <w:pPr>
        <w:rPr>
          <w:rFonts w:ascii="Times New Roman" w:hAnsi="Times New Roman" w:cs="Times New Roman"/>
        </w:rPr>
      </w:pPr>
      <w:r w:rsidRPr="00B92E77">
        <w:rPr>
          <w:rFonts w:ascii="Times New Roman" w:hAnsi="Times New Roman" w:cs="Times New Roman"/>
        </w:rPr>
        <w:t>OR: Odds Ratio. 95%CI: 95% Confidence Interval. Model 1: adjusted for age, gender, residence, marital status, medical service, annual household income, smoke status, drink status, BMI and education level</w:t>
      </w:r>
      <w:r>
        <w:rPr>
          <w:rFonts w:ascii="Times New Roman" w:hAnsi="Times New Roman" w:cs="Times New Roman" w:hint="eastAsia"/>
        </w:rPr>
        <w:t>.</w:t>
      </w:r>
    </w:p>
    <w:p w14:paraId="052204A2" w14:textId="77777777" w:rsidR="00D7649D" w:rsidRDefault="00D7649D" w:rsidP="00D7649D">
      <w:pPr>
        <w:rPr>
          <w:rFonts w:ascii="Times New Roman" w:hAnsi="Times New Roman" w:cs="Times New Roman"/>
        </w:rPr>
      </w:pPr>
    </w:p>
    <w:p w14:paraId="03F3A251" w14:textId="77777777" w:rsidR="00AB7822" w:rsidRPr="00AB7822" w:rsidRDefault="00AB7822" w:rsidP="00D7649D">
      <w:pPr>
        <w:rPr>
          <w:rFonts w:ascii="Times New Roman" w:hAnsi="Times New Roman" w:cs="Times New Roman" w:hint="eastAsia"/>
        </w:rPr>
      </w:pPr>
    </w:p>
    <w:p w14:paraId="175886A7" w14:textId="10C38E69" w:rsidR="00D7649D" w:rsidRPr="00B92E77" w:rsidRDefault="00D7649D" w:rsidP="00D7649D">
      <w:pPr>
        <w:rPr>
          <w:rFonts w:ascii="Times New Roman" w:hAnsi="Times New Roman" w:cs="Times New Roman"/>
        </w:rPr>
      </w:pPr>
      <w:r w:rsidRPr="00B92E77">
        <w:rPr>
          <w:rFonts w:ascii="Times New Roman" w:hAnsi="Times New Roman" w:cs="Times New Roman"/>
        </w:rPr>
        <w:t>Supplementary table 3. Binary logistic regression to estimate the association between impairment of vision and anxiety symptoms (Model 3)</w:t>
      </w:r>
    </w:p>
    <w:tbl>
      <w:tblPr>
        <w:tblStyle w:val="a3"/>
        <w:tblW w:w="85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422"/>
        <w:gridCol w:w="1701"/>
        <w:gridCol w:w="1701"/>
        <w:gridCol w:w="1701"/>
      </w:tblGrid>
      <w:tr w:rsidR="006600C2" w:rsidRPr="006600C2" w14:paraId="4DACFE38" w14:textId="77777777" w:rsidTr="00861F5C">
        <w:trPr>
          <w:trHeight w:val="113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4595F" w14:textId="54DF139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lastRenderedPageBreak/>
              <w:t>Characteristics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5759" w14:textId="6069274C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4AFE5" w14:textId="7DFADFE8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OR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CD7BC" w14:textId="1164D1DF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(95% CI)</w:t>
            </w:r>
          </w:p>
        </w:tc>
      </w:tr>
      <w:tr w:rsidR="006600C2" w:rsidRPr="006600C2" w14:paraId="642635F5" w14:textId="77777777" w:rsidTr="006600C2">
        <w:trPr>
          <w:trHeight w:val="11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00A189A8" w14:textId="57B2B8A0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Impairment of vision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14:paraId="502AA74E" w14:textId="0667B961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F613ACD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01972C9" w14:textId="1E53E9AD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B555839" w14:textId="1438525D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6600C2" w:rsidRPr="006600C2" w14:paraId="28C14273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28F0DB23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3B138D1B" w14:textId="0CFA3B05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701" w:type="dxa"/>
            <w:vAlign w:val="center"/>
          </w:tcPr>
          <w:p w14:paraId="781911E8" w14:textId="635BAEAA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6600C2">
              <w:rPr>
                <w:rFonts w:ascii="Times New Roman" w:hAnsi="Times New Roman" w:cs="Times New Roman"/>
                <w:szCs w:val="21"/>
              </w:rPr>
              <w:t xml:space="preserve"> &lt; 0.001</w:t>
            </w:r>
          </w:p>
        </w:tc>
        <w:tc>
          <w:tcPr>
            <w:tcW w:w="1701" w:type="dxa"/>
            <w:vAlign w:val="center"/>
          </w:tcPr>
          <w:p w14:paraId="74D0EDF6" w14:textId="0C06D6FF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1.51</w:t>
            </w:r>
          </w:p>
        </w:tc>
        <w:tc>
          <w:tcPr>
            <w:tcW w:w="1701" w:type="dxa"/>
            <w:vAlign w:val="center"/>
          </w:tcPr>
          <w:p w14:paraId="0E45D9CD" w14:textId="0D89B938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(1.32-1.72)</w:t>
            </w:r>
          </w:p>
        </w:tc>
      </w:tr>
      <w:tr w:rsidR="006600C2" w:rsidRPr="006600C2" w14:paraId="2B55D311" w14:textId="77777777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191EF95E" w14:textId="7D1A44DA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Age</w:t>
            </w:r>
          </w:p>
        </w:tc>
        <w:tc>
          <w:tcPr>
            <w:tcW w:w="1422" w:type="dxa"/>
            <w:vAlign w:val="center"/>
          </w:tcPr>
          <w:p w14:paraId="5451387B" w14:textId="1A9B2CCE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65 - 80</w:t>
            </w:r>
          </w:p>
        </w:tc>
        <w:tc>
          <w:tcPr>
            <w:tcW w:w="1701" w:type="dxa"/>
            <w:vAlign w:val="center"/>
          </w:tcPr>
          <w:p w14:paraId="4AF09C67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ACED78" w14:textId="3C8DBAD5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041EC41A" w14:textId="24455E43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6600C2" w:rsidRPr="006600C2" w14:paraId="10F557F6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168F00CE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071E9935" w14:textId="2A4D4191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80 - 100</w:t>
            </w:r>
          </w:p>
        </w:tc>
        <w:tc>
          <w:tcPr>
            <w:tcW w:w="1701" w:type="dxa"/>
            <w:vAlign w:val="center"/>
          </w:tcPr>
          <w:p w14:paraId="3BE84CD6" w14:textId="5517201A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6600C2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6600C2">
              <w:rPr>
                <w:rFonts w:ascii="Times New Roman" w:hAnsi="Times New Roman" w:cs="Times New Roman"/>
                <w:szCs w:val="21"/>
              </w:rPr>
              <w:t xml:space="preserve"> &lt; 0.001</w:t>
            </w:r>
          </w:p>
        </w:tc>
        <w:tc>
          <w:tcPr>
            <w:tcW w:w="1701" w:type="dxa"/>
            <w:vAlign w:val="center"/>
          </w:tcPr>
          <w:p w14:paraId="59D88BA0" w14:textId="54830E0C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0.70</w:t>
            </w:r>
          </w:p>
        </w:tc>
        <w:tc>
          <w:tcPr>
            <w:tcW w:w="1701" w:type="dxa"/>
            <w:vAlign w:val="center"/>
          </w:tcPr>
          <w:p w14:paraId="637169D1" w14:textId="56FCFDEC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(0.60-0.80)</w:t>
            </w:r>
          </w:p>
        </w:tc>
      </w:tr>
      <w:tr w:rsidR="006600C2" w:rsidRPr="006600C2" w14:paraId="73033A37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2F3C3476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33B56045" w14:textId="0D5F2A4B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100 +</w:t>
            </w:r>
          </w:p>
        </w:tc>
        <w:tc>
          <w:tcPr>
            <w:tcW w:w="1701" w:type="dxa"/>
            <w:vAlign w:val="center"/>
          </w:tcPr>
          <w:p w14:paraId="503B02E5" w14:textId="18293566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6600C2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6600C2">
              <w:rPr>
                <w:rFonts w:ascii="Times New Roman" w:hAnsi="Times New Roman" w:cs="Times New Roman"/>
                <w:szCs w:val="21"/>
              </w:rPr>
              <w:t xml:space="preserve"> &lt; 0.001</w:t>
            </w:r>
          </w:p>
        </w:tc>
        <w:tc>
          <w:tcPr>
            <w:tcW w:w="1701" w:type="dxa"/>
            <w:vAlign w:val="center"/>
          </w:tcPr>
          <w:p w14:paraId="02EADE24" w14:textId="0CBEFED6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0.53</w:t>
            </w:r>
          </w:p>
        </w:tc>
        <w:tc>
          <w:tcPr>
            <w:tcW w:w="1701" w:type="dxa"/>
            <w:vAlign w:val="center"/>
          </w:tcPr>
          <w:p w14:paraId="0758C17B" w14:textId="14B5140B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(0.42-0.67)</w:t>
            </w:r>
          </w:p>
        </w:tc>
      </w:tr>
      <w:tr w:rsidR="006600C2" w:rsidRPr="006600C2" w14:paraId="5925D372" w14:textId="77777777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5DDD3918" w14:textId="15BAB9F8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1422" w:type="dxa"/>
            <w:vAlign w:val="center"/>
          </w:tcPr>
          <w:p w14:paraId="0AE438A5" w14:textId="532D28FF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1701" w:type="dxa"/>
            <w:vAlign w:val="center"/>
          </w:tcPr>
          <w:p w14:paraId="705DCD22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937E39" w14:textId="0F24E531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0A5E27B4" w14:textId="157949D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6600C2" w:rsidRPr="006600C2" w14:paraId="507733D0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1B2D98F4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3F5188A1" w14:textId="074729D5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1701" w:type="dxa"/>
            <w:vAlign w:val="center"/>
          </w:tcPr>
          <w:p w14:paraId="35F366F9" w14:textId="73A75B73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6600C2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6600C2">
              <w:rPr>
                <w:rFonts w:ascii="Times New Roman" w:hAnsi="Times New Roman" w:cs="Times New Roman"/>
                <w:szCs w:val="21"/>
              </w:rPr>
              <w:t xml:space="preserve"> &lt; 0.001</w:t>
            </w:r>
          </w:p>
        </w:tc>
        <w:tc>
          <w:tcPr>
            <w:tcW w:w="1701" w:type="dxa"/>
            <w:vAlign w:val="center"/>
          </w:tcPr>
          <w:p w14:paraId="55C23A2B" w14:textId="2ADDBE1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1.39</w:t>
            </w:r>
          </w:p>
        </w:tc>
        <w:tc>
          <w:tcPr>
            <w:tcW w:w="1701" w:type="dxa"/>
            <w:vAlign w:val="center"/>
          </w:tcPr>
          <w:p w14:paraId="173E6A0D" w14:textId="14DB9A56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(1.19-1.59)</w:t>
            </w:r>
          </w:p>
        </w:tc>
      </w:tr>
      <w:tr w:rsidR="006600C2" w:rsidRPr="006600C2" w14:paraId="642EBD2A" w14:textId="77777777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080B8A28" w14:textId="0BF77EB8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Residence</w:t>
            </w:r>
          </w:p>
        </w:tc>
        <w:tc>
          <w:tcPr>
            <w:tcW w:w="1422" w:type="dxa"/>
            <w:vAlign w:val="center"/>
          </w:tcPr>
          <w:p w14:paraId="3DBFE0F8" w14:textId="141744B6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City</w:t>
            </w:r>
          </w:p>
        </w:tc>
        <w:tc>
          <w:tcPr>
            <w:tcW w:w="1701" w:type="dxa"/>
            <w:vAlign w:val="center"/>
          </w:tcPr>
          <w:p w14:paraId="05266C07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0B0B88" w14:textId="1975F69B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78C622B7" w14:textId="5D825825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6600C2" w:rsidRPr="006600C2" w14:paraId="08515605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701BE9AB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79E03729" w14:textId="7E6EB2A5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Town</w:t>
            </w:r>
          </w:p>
        </w:tc>
        <w:tc>
          <w:tcPr>
            <w:tcW w:w="1701" w:type="dxa"/>
            <w:vAlign w:val="center"/>
          </w:tcPr>
          <w:p w14:paraId="29B10B6B" w14:textId="69C33A48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6600C2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6600C2">
              <w:rPr>
                <w:rFonts w:ascii="Times New Roman" w:hAnsi="Times New Roman" w:cs="Times New Roman"/>
                <w:szCs w:val="21"/>
              </w:rPr>
              <w:t xml:space="preserve"> &lt; 0.001</w:t>
            </w:r>
          </w:p>
        </w:tc>
        <w:tc>
          <w:tcPr>
            <w:tcW w:w="1701" w:type="dxa"/>
            <w:vAlign w:val="center"/>
          </w:tcPr>
          <w:p w14:paraId="080FD487" w14:textId="6F84B18B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1.39</w:t>
            </w:r>
          </w:p>
        </w:tc>
        <w:tc>
          <w:tcPr>
            <w:tcW w:w="1701" w:type="dxa"/>
            <w:vAlign w:val="center"/>
          </w:tcPr>
          <w:p w14:paraId="6258EB8C" w14:textId="47943DD6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(1.16-1.68)</w:t>
            </w:r>
          </w:p>
        </w:tc>
      </w:tr>
      <w:tr w:rsidR="006600C2" w:rsidRPr="006600C2" w14:paraId="28E14B78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335DB078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2C47BD58" w14:textId="1F55501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Rural</w:t>
            </w:r>
          </w:p>
        </w:tc>
        <w:tc>
          <w:tcPr>
            <w:tcW w:w="1701" w:type="dxa"/>
            <w:vAlign w:val="center"/>
          </w:tcPr>
          <w:p w14:paraId="573792F6" w14:textId="2850D964" w:rsidR="006600C2" w:rsidRPr="006600C2" w:rsidRDefault="006600C2" w:rsidP="00622208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0.011</w:t>
            </w:r>
          </w:p>
        </w:tc>
        <w:tc>
          <w:tcPr>
            <w:tcW w:w="1701" w:type="dxa"/>
            <w:vAlign w:val="center"/>
          </w:tcPr>
          <w:p w14:paraId="0A0DD7D7" w14:textId="7C419A1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1.27</w:t>
            </w:r>
          </w:p>
        </w:tc>
        <w:tc>
          <w:tcPr>
            <w:tcW w:w="1701" w:type="dxa"/>
            <w:vAlign w:val="center"/>
          </w:tcPr>
          <w:p w14:paraId="501DF8DE" w14:textId="34DF2164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(1.06-1.52)</w:t>
            </w:r>
          </w:p>
        </w:tc>
      </w:tr>
      <w:tr w:rsidR="006600C2" w:rsidRPr="006600C2" w14:paraId="2FBCF593" w14:textId="77777777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661906DE" w14:textId="62D19F32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Marital status</w:t>
            </w:r>
          </w:p>
        </w:tc>
        <w:tc>
          <w:tcPr>
            <w:tcW w:w="1422" w:type="dxa"/>
            <w:vAlign w:val="center"/>
          </w:tcPr>
          <w:p w14:paraId="69296F67" w14:textId="7309298C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Married</w:t>
            </w:r>
          </w:p>
        </w:tc>
        <w:tc>
          <w:tcPr>
            <w:tcW w:w="1701" w:type="dxa"/>
            <w:vAlign w:val="center"/>
          </w:tcPr>
          <w:p w14:paraId="75A3ACD0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329A512" w14:textId="280465F8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0FAE609C" w14:textId="418BCCBB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6600C2" w:rsidRPr="006600C2" w14:paraId="1DEE02E5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7F25C504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670428A1" w14:textId="6A0F7183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Unmarried or divorced</w:t>
            </w:r>
          </w:p>
        </w:tc>
        <w:tc>
          <w:tcPr>
            <w:tcW w:w="1701" w:type="dxa"/>
            <w:vAlign w:val="center"/>
          </w:tcPr>
          <w:p w14:paraId="2597A432" w14:textId="1D2AFDEA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0.211</w:t>
            </w:r>
          </w:p>
        </w:tc>
        <w:tc>
          <w:tcPr>
            <w:tcW w:w="1701" w:type="dxa"/>
            <w:vAlign w:val="center"/>
          </w:tcPr>
          <w:p w14:paraId="4582E7BB" w14:textId="29B1250D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0.91</w:t>
            </w:r>
          </w:p>
        </w:tc>
        <w:tc>
          <w:tcPr>
            <w:tcW w:w="1701" w:type="dxa"/>
            <w:vAlign w:val="center"/>
          </w:tcPr>
          <w:p w14:paraId="4A00DB68" w14:textId="165FAD7E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(0.79-1.05)</w:t>
            </w:r>
          </w:p>
        </w:tc>
      </w:tr>
      <w:tr w:rsidR="006600C2" w:rsidRPr="006600C2" w14:paraId="5B2BDE93" w14:textId="77777777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4EF1C410" w14:textId="311A001B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Medical service</w:t>
            </w:r>
          </w:p>
        </w:tc>
        <w:tc>
          <w:tcPr>
            <w:tcW w:w="1422" w:type="dxa"/>
            <w:vAlign w:val="center"/>
          </w:tcPr>
          <w:p w14:paraId="2BFB6E7C" w14:textId="2DBD1080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701" w:type="dxa"/>
            <w:vAlign w:val="center"/>
          </w:tcPr>
          <w:p w14:paraId="67CA4843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431B8A" w14:textId="12F0018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678457DE" w14:textId="492ED0B2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6600C2" w:rsidRPr="006600C2" w14:paraId="10DE41E9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3D06A211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428438E6" w14:textId="0D2F735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701" w:type="dxa"/>
            <w:vAlign w:val="center"/>
          </w:tcPr>
          <w:p w14:paraId="65879769" w14:textId="72E81F16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6600C2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6600C2">
              <w:rPr>
                <w:rFonts w:ascii="Times New Roman" w:hAnsi="Times New Roman" w:cs="Times New Roman"/>
                <w:szCs w:val="21"/>
              </w:rPr>
              <w:t xml:space="preserve"> &lt; 0.001</w:t>
            </w:r>
          </w:p>
        </w:tc>
        <w:tc>
          <w:tcPr>
            <w:tcW w:w="1701" w:type="dxa"/>
            <w:vAlign w:val="center"/>
          </w:tcPr>
          <w:p w14:paraId="1DC87867" w14:textId="72CBF853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0.33</w:t>
            </w:r>
          </w:p>
        </w:tc>
        <w:tc>
          <w:tcPr>
            <w:tcW w:w="1701" w:type="dxa"/>
            <w:vAlign w:val="center"/>
          </w:tcPr>
          <w:p w14:paraId="2EBFD86B" w14:textId="59B1BEC2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(0.25-0.44)</w:t>
            </w:r>
          </w:p>
        </w:tc>
      </w:tr>
      <w:tr w:rsidR="006600C2" w:rsidRPr="006600C2" w14:paraId="7FF750E4" w14:textId="77777777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39935499" w14:textId="2D711F1E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Annual household income</w:t>
            </w:r>
          </w:p>
        </w:tc>
        <w:tc>
          <w:tcPr>
            <w:tcW w:w="1422" w:type="dxa"/>
            <w:vAlign w:val="center"/>
          </w:tcPr>
          <w:p w14:paraId="642139F6" w14:textId="52943D5D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&lt; 100,000 RMB</w:t>
            </w:r>
          </w:p>
        </w:tc>
        <w:tc>
          <w:tcPr>
            <w:tcW w:w="1701" w:type="dxa"/>
            <w:vAlign w:val="center"/>
          </w:tcPr>
          <w:p w14:paraId="69B97E09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252026" w14:textId="1C02EECE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074F1578" w14:textId="37901C65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6600C2" w:rsidRPr="006600C2" w14:paraId="5DE79312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4DE732CA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399441E1" w14:textId="0174FE63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≥ 100,000 RMB</w:t>
            </w:r>
          </w:p>
        </w:tc>
        <w:tc>
          <w:tcPr>
            <w:tcW w:w="1701" w:type="dxa"/>
            <w:vAlign w:val="center"/>
          </w:tcPr>
          <w:p w14:paraId="07B02E0E" w14:textId="7643F469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0.062</w:t>
            </w:r>
          </w:p>
        </w:tc>
        <w:tc>
          <w:tcPr>
            <w:tcW w:w="1701" w:type="dxa"/>
            <w:vAlign w:val="center"/>
          </w:tcPr>
          <w:p w14:paraId="0CE39659" w14:textId="0CA7297C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0.83</w:t>
            </w:r>
          </w:p>
        </w:tc>
        <w:tc>
          <w:tcPr>
            <w:tcW w:w="1701" w:type="dxa"/>
            <w:vAlign w:val="center"/>
          </w:tcPr>
          <w:p w14:paraId="120B7DD8" w14:textId="24250728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(0.71-1.01)</w:t>
            </w:r>
          </w:p>
        </w:tc>
      </w:tr>
      <w:tr w:rsidR="006600C2" w:rsidRPr="006600C2" w14:paraId="73265B9C" w14:textId="77777777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1801FDF2" w14:textId="7D7B0CDB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Smoke status</w:t>
            </w:r>
          </w:p>
        </w:tc>
        <w:tc>
          <w:tcPr>
            <w:tcW w:w="1422" w:type="dxa"/>
            <w:vAlign w:val="center"/>
          </w:tcPr>
          <w:p w14:paraId="1F77EFAD" w14:textId="17BAF5B2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701" w:type="dxa"/>
            <w:vAlign w:val="center"/>
          </w:tcPr>
          <w:p w14:paraId="5732939E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55F116" w14:textId="7A70693B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5E0EA6EB" w14:textId="4581E5C8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6600C2" w:rsidRPr="006600C2" w14:paraId="6CE98F7E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21957280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7D5651AB" w14:textId="2B26D6F2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701" w:type="dxa"/>
            <w:vAlign w:val="center"/>
          </w:tcPr>
          <w:p w14:paraId="7387FDA9" w14:textId="3ECA2230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0.750</w:t>
            </w:r>
          </w:p>
        </w:tc>
        <w:tc>
          <w:tcPr>
            <w:tcW w:w="1701" w:type="dxa"/>
            <w:vAlign w:val="center"/>
          </w:tcPr>
          <w:p w14:paraId="431B3601" w14:textId="640913E6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0.97</w:t>
            </w:r>
          </w:p>
        </w:tc>
        <w:tc>
          <w:tcPr>
            <w:tcW w:w="1701" w:type="dxa"/>
            <w:vAlign w:val="center"/>
          </w:tcPr>
          <w:p w14:paraId="05F396B7" w14:textId="57A08FC9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(0.80-1.17)</w:t>
            </w:r>
          </w:p>
        </w:tc>
      </w:tr>
      <w:tr w:rsidR="006600C2" w:rsidRPr="006600C2" w14:paraId="273F7EBB" w14:textId="77777777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5732CAA2" w14:textId="1F8F8E6A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Drink status</w:t>
            </w:r>
          </w:p>
        </w:tc>
        <w:tc>
          <w:tcPr>
            <w:tcW w:w="1422" w:type="dxa"/>
            <w:vAlign w:val="center"/>
          </w:tcPr>
          <w:p w14:paraId="52949E6A" w14:textId="67FFF710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701" w:type="dxa"/>
            <w:vAlign w:val="center"/>
          </w:tcPr>
          <w:p w14:paraId="2A8E2220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BFE265" w14:textId="1F631310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415CFC15" w14:textId="36DF1951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6600C2" w:rsidRPr="006600C2" w14:paraId="7BE98CB4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49EDA240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3C7654AE" w14:textId="17369076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701" w:type="dxa"/>
            <w:vAlign w:val="center"/>
          </w:tcPr>
          <w:p w14:paraId="229B727A" w14:textId="3FF76DF6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0.050</w:t>
            </w:r>
          </w:p>
        </w:tc>
        <w:tc>
          <w:tcPr>
            <w:tcW w:w="1701" w:type="dxa"/>
            <w:vAlign w:val="center"/>
          </w:tcPr>
          <w:p w14:paraId="40836EF0" w14:textId="313EDABB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0.82</w:t>
            </w:r>
          </w:p>
        </w:tc>
        <w:tc>
          <w:tcPr>
            <w:tcW w:w="1701" w:type="dxa"/>
            <w:vAlign w:val="center"/>
          </w:tcPr>
          <w:p w14:paraId="0D43C502" w14:textId="5BC39CE8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(0.67-1.00)</w:t>
            </w:r>
          </w:p>
        </w:tc>
      </w:tr>
      <w:tr w:rsidR="006600C2" w:rsidRPr="006600C2" w14:paraId="20051BCC" w14:textId="77777777" w:rsidTr="006600C2">
        <w:trPr>
          <w:trHeight w:val="113"/>
        </w:trPr>
        <w:tc>
          <w:tcPr>
            <w:tcW w:w="1980" w:type="dxa"/>
            <w:vAlign w:val="center"/>
          </w:tcPr>
          <w:p w14:paraId="49C7D152" w14:textId="1EDB9B2C" w:rsidR="003050B5" w:rsidRPr="006600C2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BMI</w:t>
            </w:r>
          </w:p>
        </w:tc>
        <w:tc>
          <w:tcPr>
            <w:tcW w:w="1422" w:type="dxa"/>
            <w:vAlign w:val="center"/>
          </w:tcPr>
          <w:p w14:paraId="11B6216A" w14:textId="52F8662E" w:rsidR="003050B5" w:rsidRPr="006600C2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Mean ± SD</w:t>
            </w:r>
          </w:p>
        </w:tc>
        <w:tc>
          <w:tcPr>
            <w:tcW w:w="1701" w:type="dxa"/>
            <w:vAlign w:val="center"/>
          </w:tcPr>
          <w:p w14:paraId="132CA532" w14:textId="4897D400" w:rsidR="003050B5" w:rsidRPr="006600C2" w:rsidRDefault="003050B5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</w:t>
            </w:r>
            <w:r w:rsidR="008E603A" w:rsidRPr="006600C2">
              <w:rPr>
                <w:rFonts w:ascii="Times New Roman" w:hAnsi="Times New Roman" w:cs="Times New Roman"/>
                <w:szCs w:val="21"/>
              </w:rPr>
              <w:t>879</w:t>
            </w:r>
          </w:p>
        </w:tc>
        <w:tc>
          <w:tcPr>
            <w:tcW w:w="1701" w:type="dxa"/>
            <w:vAlign w:val="center"/>
          </w:tcPr>
          <w:p w14:paraId="32CA1FCB" w14:textId="533D4128" w:rsidR="003050B5" w:rsidRPr="006600C2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1.00</w:t>
            </w:r>
          </w:p>
        </w:tc>
        <w:tc>
          <w:tcPr>
            <w:tcW w:w="1701" w:type="dxa"/>
            <w:vAlign w:val="center"/>
          </w:tcPr>
          <w:p w14:paraId="0F32842B" w14:textId="53266C02" w:rsidR="003050B5" w:rsidRPr="006600C2" w:rsidRDefault="003050B5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(1.00-1.00)</w:t>
            </w:r>
          </w:p>
        </w:tc>
      </w:tr>
      <w:tr w:rsidR="006600C2" w:rsidRPr="006600C2" w14:paraId="27318B58" w14:textId="77777777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7F082118" w14:textId="1C26B55A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Education level</w:t>
            </w:r>
          </w:p>
        </w:tc>
        <w:tc>
          <w:tcPr>
            <w:tcW w:w="1422" w:type="dxa"/>
            <w:vAlign w:val="center"/>
          </w:tcPr>
          <w:p w14:paraId="75EA9A90" w14:textId="125118EA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14:paraId="44388877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D80456" w14:textId="4C358746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452B3F8B" w14:textId="3C936019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6600C2" w:rsidRPr="006600C2" w14:paraId="58F20D49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32BB6C43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5B351025" w14:textId="619AA738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1-6</w:t>
            </w:r>
          </w:p>
        </w:tc>
        <w:tc>
          <w:tcPr>
            <w:tcW w:w="1701" w:type="dxa"/>
            <w:vAlign w:val="center"/>
          </w:tcPr>
          <w:p w14:paraId="1DB93210" w14:textId="050DF912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6600C2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6600C2">
              <w:rPr>
                <w:rFonts w:ascii="Times New Roman" w:hAnsi="Times New Roman" w:cs="Times New Roman"/>
                <w:szCs w:val="21"/>
              </w:rPr>
              <w:t xml:space="preserve"> &lt; 0.001</w:t>
            </w:r>
          </w:p>
        </w:tc>
        <w:tc>
          <w:tcPr>
            <w:tcW w:w="1701" w:type="dxa"/>
            <w:vAlign w:val="center"/>
          </w:tcPr>
          <w:p w14:paraId="64C24263" w14:textId="3818418D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0.78</w:t>
            </w:r>
          </w:p>
        </w:tc>
        <w:tc>
          <w:tcPr>
            <w:tcW w:w="1701" w:type="dxa"/>
            <w:vAlign w:val="center"/>
          </w:tcPr>
          <w:p w14:paraId="0B79C11C" w14:textId="20B35FB1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(0.67-0.90)</w:t>
            </w:r>
          </w:p>
        </w:tc>
      </w:tr>
      <w:tr w:rsidR="006600C2" w:rsidRPr="006600C2" w14:paraId="6B5FA043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58F4999C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3AB5EBAF" w14:textId="7C13F14B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6-12</w:t>
            </w:r>
          </w:p>
        </w:tc>
        <w:tc>
          <w:tcPr>
            <w:tcW w:w="1701" w:type="dxa"/>
            <w:vAlign w:val="center"/>
          </w:tcPr>
          <w:p w14:paraId="701F75A2" w14:textId="241CC1C2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6600C2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6600C2">
              <w:rPr>
                <w:rFonts w:ascii="Times New Roman" w:hAnsi="Times New Roman" w:cs="Times New Roman"/>
                <w:szCs w:val="21"/>
              </w:rPr>
              <w:t xml:space="preserve"> &lt; 0.001</w:t>
            </w:r>
          </w:p>
        </w:tc>
        <w:tc>
          <w:tcPr>
            <w:tcW w:w="1701" w:type="dxa"/>
            <w:vAlign w:val="center"/>
          </w:tcPr>
          <w:p w14:paraId="01F0B89F" w14:textId="7058D605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0.68</w:t>
            </w:r>
          </w:p>
        </w:tc>
        <w:tc>
          <w:tcPr>
            <w:tcW w:w="1701" w:type="dxa"/>
            <w:vAlign w:val="center"/>
          </w:tcPr>
          <w:p w14:paraId="0AE76D7A" w14:textId="738BB526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(0.55-0.85)</w:t>
            </w:r>
          </w:p>
        </w:tc>
      </w:tr>
      <w:tr w:rsidR="006600C2" w:rsidRPr="006600C2" w14:paraId="52CED98F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4E940AFD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207662C1" w14:textId="039A54BB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13+</w:t>
            </w:r>
          </w:p>
        </w:tc>
        <w:tc>
          <w:tcPr>
            <w:tcW w:w="1701" w:type="dxa"/>
            <w:vAlign w:val="center"/>
          </w:tcPr>
          <w:p w14:paraId="78B74D97" w14:textId="1185DCBA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0.793</w:t>
            </w:r>
          </w:p>
        </w:tc>
        <w:tc>
          <w:tcPr>
            <w:tcW w:w="1701" w:type="dxa"/>
            <w:vAlign w:val="center"/>
          </w:tcPr>
          <w:p w14:paraId="2B28A500" w14:textId="70A843B9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0.95</w:t>
            </w:r>
          </w:p>
        </w:tc>
        <w:tc>
          <w:tcPr>
            <w:tcW w:w="1701" w:type="dxa"/>
            <w:vAlign w:val="center"/>
          </w:tcPr>
          <w:p w14:paraId="514EB050" w14:textId="5DA83984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(0.65-1.40)</w:t>
            </w:r>
          </w:p>
        </w:tc>
      </w:tr>
      <w:tr w:rsidR="006600C2" w:rsidRPr="006600C2" w14:paraId="0EB709B3" w14:textId="77777777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20BB480C" w14:textId="0115BF6D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Hypertension</w:t>
            </w:r>
          </w:p>
        </w:tc>
        <w:tc>
          <w:tcPr>
            <w:tcW w:w="1422" w:type="dxa"/>
            <w:vAlign w:val="center"/>
          </w:tcPr>
          <w:p w14:paraId="4BC7B88B" w14:textId="5B543B1B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701" w:type="dxa"/>
            <w:vAlign w:val="center"/>
          </w:tcPr>
          <w:p w14:paraId="47FF9193" w14:textId="77777777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808F84" w14:textId="46D4496B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090E9000" w14:textId="591158CC" w:rsidR="006600C2" w:rsidRPr="006600C2" w:rsidRDefault="006600C2" w:rsidP="003050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6600C2" w:rsidRPr="006600C2" w14:paraId="67A5BF2F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3CA1CBFB" w14:textId="77777777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261B2D08" w14:textId="496C5B51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701" w:type="dxa"/>
            <w:vAlign w:val="center"/>
          </w:tcPr>
          <w:p w14:paraId="7B9B655E" w14:textId="445D0D96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0.774</w:t>
            </w:r>
          </w:p>
        </w:tc>
        <w:tc>
          <w:tcPr>
            <w:tcW w:w="1701" w:type="dxa"/>
            <w:vAlign w:val="center"/>
          </w:tcPr>
          <w:p w14:paraId="138CC2B5" w14:textId="40DEFAFA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1.02</w:t>
            </w:r>
          </w:p>
        </w:tc>
        <w:tc>
          <w:tcPr>
            <w:tcW w:w="1701" w:type="dxa"/>
            <w:vAlign w:val="center"/>
          </w:tcPr>
          <w:p w14:paraId="1A166177" w14:textId="454F1519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0.89-1.16</w:t>
            </w:r>
          </w:p>
        </w:tc>
      </w:tr>
      <w:tr w:rsidR="006600C2" w:rsidRPr="006600C2" w14:paraId="724F22E8" w14:textId="77777777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1AA2197C" w14:textId="47E83AF4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Diabetes</w:t>
            </w:r>
          </w:p>
        </w:tc>
        <w:tc>
          <w:tcPr>
            <w:tcW w:w="1422" w:type="dxa"/>
            <w:vAlign w:val="center"/>
          </w:tcPr>
          <w:p w14:paraId="57B87BF1" w14:textId="68A2FA47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701" w:type="dxa"/>
            <w:vAlign w:val="center"/>
          </w:tcPr>
          <w:p w14:paraId="5B77BAD8" w14:textId="77777777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47D8B2" w14:textId="3F36AA48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2E50F18B" w14:textId="2F2F6DA4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6600C2" w:rsidRPr="006600C2" w14:paraId="36455B5A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5507014A" w14:textId="77777777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08C96088" w14:textId="4F68570D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701" w:type="dxa"/>
            <w:vAlign w:val="center"/>
          </w:tcPr>
          <w:p w14:paraId="3089036B" w14:textId="463D3C6D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0.448</w:t>
            </w:r>
          </w:p>
        </w:tc>
        <w:tc>
          <w:tcPr>
            <w:tcW w:w="1701" w:type="dxa"/>
            <w:vAlign w:val="center"/>
          </w:tcPr>
          <w:p w14:paraId="1354FAB0" w14:textId="64D7DECA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0.93</w:t>
            </w:r>
          </w:p>
        </w:tc>
        <w:tc>
          <w:tcPr>
            <w:tcW w:w="1701" w:type="dxa"/>
            <w:vAlign w:val="center"/>
          </w:tcPr>
          <w:p w14:paraId="3E21EB1C" w14:textId="435D30B2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(0.77-1.12)</w:t>
            </w:r>
          </w:p>
        </w:tc>
      </w:tr>
      <w:tr w:rsidR="006600C2" w:rsidRPr="006600C2" w14:paraId="330146CE" w14:textId="77777777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26CEAAE5" w14:textId="14F9A03B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Cancer</w:t>
            </w:r>
          </w:p>
        </w:tc>
        <w:tc>
          <w:tcPr>
            <w:tcW w:w="1422" w:type="dxa"/>
            <w:vAlign w:val="center"/>
          </w:tcPr>
          <w:p w14:paraId="617EE5D6" w14:textId="3DE6BE6F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701" w:type="dxa"/>
            <w:vAlign w:val="center"/>
          </w:tcPr>
          <w:p w14:paraId="5C4429FE" w14:textId="77777777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BDAA7" w14:textId="0612BDE8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67D0094A" w14:textId="180C227C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6600C2" w:rsidRPr="006600C2" w14:paraId="7C95C888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5EA93E5C" w14:textId="77777777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1DCA4523" w14:textId="582472F4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701" w:type="dxa"/>
            <w:vAlign w:val="center"/>
          </w:tcPr>
          <w:p w14:paraId="73CB10E6" w14:textId="0C31BD6B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1701" w:type="dxa"/>
            <w:vAlign w:val="center"/>
          </w:tcPr>
          <w:p w14:paraId="505448CE" w14:textId="1923A8C0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1.57</w:t>
            </w:r>
          </w:p>
        </w:tc>
        <w:tc>
          <w:tcPr>
            <w:tcW w:w="1701" w:type="dxa"/>
            <w:vAlign w:val="center"/>
          </w:tcPr>
          <w:p w14:paraId="4C79ED6A" w14:textId="6E12A30B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(1.18-2.07)</w:t>
            </w:r>
          </w:p>
        </w:tc>
      </w:tr>
      <w:tr w:rsidR="006600C2" w:rsidRPr="006600C2" w14:paraId="4D838442" w14:textId="77777777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602B0B41" w14:textId="1AB3E9F8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Heart disease</w:t>
            </w:r>
          </w:p>
        </w:tc>
        <w:tc>
          <w:tcPr>
            <w:tcW w:w="1422" w:type="dxa"/>
            <w:vAlign w:val="center"/>
          </w:tcPr>
          <w:p w14:paraId="6E5BB4B9" w14:textId="5DC9E8E2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701" w:type="dxa"/>
            <w:vAlign w:val="center"/>
          </w:tcPr>
          <w:p w14:paraId="4F30FD90" w14:textId="77777777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7C6DEF" w14:textId="0B471EBF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31921D87" w14:textId="4273448D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6600C2" w:rsidRPr="006600C2" w14:paraId="4F1F1342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221B0872" w14:textId="77777777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021FCE91" w14:textId="25F801AB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701" w:type="dxa"/>
            <w:vAlign w:val="center"/>
          </w:tcPr>
          <w:p w14:paraId="1944394A" w14:textId="509BAFAC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6600C2">
              <w:rPr>
                <w:rFonts w:ascii="Times New Roman" w:hAnsi="Times New Roman" w:cs="Times New Roman"/>
                <w:szCs w:val="21"/>
              </w:rPr>
              <w:t xml:space="preserve"> &lt; 0.001</w:t>
            </w:r>
          </w:p>
        </w:tc>
        <w:tc>
          <w:tcPr>
            <w:tcW w:w="1701" w:type="dxa"/>
            <w:vAlign w:val="center"/>
          </w:tcPr>
          <w:p w14:paraId="69569098" w14:textId="1AD636E1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1.36</w:t>
            </w:r>
          </w:p>
        </w:tc>
        <w:tc>
          <w:tcPr>
            <w:tcW w:w="1701" w:type="dxa"/>
            <w:vAlign w:val="center"/>
          </w:tcPr>
          <w:p w14:paraId="38F5F75A" w14:textId="78F3B93C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(1.16-1.59)</w:t>
            </w:r>
          </w:p>
        </w:tc>
      </w:tr>
      <w:tr w:rsidR="006600C2" w:rsidRPr="006600C2" w14:paraId="10D00B60" w14:textId="77777777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64187B60" w14:textId="2E721648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Stroke</w:t>
            </w:r>
          </w:p>
        </w:tc>
        <w:tc>
          <w:tcPr>
            <w:tcW w:w="1422" w:type="dxa"/>
            <w:vAlign w:val="center"/>
          </w:tcPr>
          <w:p w14:paraId="1A41F010" w14:textId="40C3485F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701" w:type="dxa"/>
            <w:vAlign w:val="center"/>
          </w:tcPr>
          <w:p w14:paraId="6EA355A6" w14:textId="77777777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19B838" w14:textId="6EBD3DEC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74BCFA02" w14:textId="6CFD6A89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6600C2" w:rsidRPr="006600C2" w14:paraId="121FB22F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5BF62146" w14:textId="77777777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0C675D43" w14:textId="1EBC3211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701" w:type="dxa"/>
            <w:vAlign w:val="center"/>
          </w:tcPr>
          <w:p w14:paraId="74719D37" w14:textId="5511D0D1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0.086</w:t>
            </w:r>
          </w:p>
        </w:tc>
        <w:tc>
          <w:tcPr>
            <w:tcW w:w="1701" w:type="dxa"/>
            <w:vAlign w:val="center"/>
          </w:tcPr>
          <w:p w14:paraId="45A94AEE" w14:textId="6319B37B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1.17</w:t>
            </w:r>
          </w:p>
        </w:tc>
        <w:tc>
          <w:tcPr>
            <w:tcW w:w="1701" w:type="dxa"/>
            <w:vAlign w:val="center"/>
          </w:tcPr>
          <w:p w14:paraId="0AAC615C" w14:textId="55072398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(0.98-1.40)</w:t>
            </w:r>
          </w:p>
        </w:tc>
      </w:tr>
      <w:tr w:rsidR="006600C2" w:rsidRPr="006600C2" w14:paraId="0604EBEB" w14:textId="77777777" w:rsidTr="006600C2">
        <w:trPr>
          <w:trHeight w:val="113"/>
        </w:trPr>
        <w:tc>
          <w:tcPr>
            <w:tcW w:w="1980" w:type="dxa"/>
            <w:vMerge w:val="restart"/>
            <w:vAlign w:val="center"/>
          </w:tcPr>
          <w:p w14:paraId="0F1BBFCD" w14:textId="1A787080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Depression</w:t>
            </w:r>
          </w:p>
        </w:tc>
        <w:tc>
          <w:tcPr>
            <w:tcW w:w="1422" w:type="dxa"/>
            <w:vAlign w:val="center"/>
          </w:tcPr>
          <w:p w14:paraId="3699D432" w14:textId="4C35A1CB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701" w:type="dxa"/>
            <w:vAlign w:val="center"/>
          </w:tcPr>
          <w:p w14:paraId="466E48E5" w14:textId="77777777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EF6504" w14:textId="77D09282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6E030C8A" w14:textId="17919039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6600C2" w:rsidRPr="006600C2" w14:paraId="40EF35FA" w14:textId="77777777" w:rsidTr="006600C2">
        <w:trPr>
          <w:trHeight w:val="113"/>
        </w:trPr>
        <w:tc>
          <w:tcPr>
            <w:tcW w:w="1980" w:type="dxa"/>
            <w:vMerge/>
            <w:vAlign w:val="center"/>
          </w:tcPr>
          <w:p w14:paraId="56E26ED7" w14:textId="77777777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47C311D6" w14:textId="408CC49C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701" w:type="dxa"/>
            <w:vAlign w:val="center"/>
          </w:tcPr>
          <w:p w14:paraId="21900F84" w14:textId="7FAF2948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6600C2">
              <w:rPr>
                <w:rFonts w:ascii="Times New Roman" w:hAnsi="Times New Roman" w:cs="Times New Roman"/>
                <w:szCs w:val="21"/>
              </w:rPr>
              <w:t xml:space="preserve"> &lt; 0.001</w:t>
            </w:r>
          </w:p>
        </w:tc>
        <w:tc>
          <w:tcPr>
            <w:tcW w:w="1701" w:type="dxa"/>
            <w:vAlign w:val="center"/>
          </w:tcPr>
          <w:p w14:paraId="2EB00D73" w14:textId="151253E4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4.91</w:t>
            </w:r>
          </w:p>
        </w:tc>
        <w:tc>
          <w:tcPr>
            <w:tcW w:w="1701" w:type="dxa"/>
            <w:vAlign w:val="center"/>
          </w:tcPr>
          <w:p w14:paraId="3300CE18" w14:textId="1D31911A" w:rsidR="006600C2" w:rsidRPr="006600C2" w:rsidRDefault="006600C2" w:rsidP="00CC1E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00C2">
              <w:rPr>
                <w:rFonts w:ascii="Times New Roman" w:hAnsi="Times New Roman" w:cs="Times New Roman"/>
                <w:szCs w:val="21"/>
              </w:rPr>
              <w:t>(4.17-5.80)</w:t>
            </w:r>
          </w:p>
        </w:tc>
      </w:tr>
    </w:tbl>
    <w:p w14:paraId="092FC8F3" w14:textId="64A909BD" w:rsidR="00D7649D" w:rsidRPr="00B92E77" w:rsidRDefault="00B92E77" w:rsidP="00D7649D">
      <w:pPr>
        <w:rPr>
          <w:rFonts w:ascii="Times New Roman" w:hAnsi="Times New Roman" w:cs="Times New Roman"/>
        </w:rPr>
      </w:pPr>
      <w:r w:rsidRPr="00B92E77">
        <w:rPr>
          <w:rFonts w:ascii="Times New Roman" w:hAnsi="Times New Roman" w:cs="Times New Roman"/>
        </w:rPr>
        <w:t>OR: Odds Ratio. 95%CI: 95% Confidence Interval. Model 1: adjusted for age, gender, residence, marital status, medical service, annual household income, smoke status, drink status, BMI, education level, hypertension, diabetes, cancer, heart disease, stroke and depression</w:t>
      </w:r>
    </w:p>
    <w:p w14:paraId="7AE015C4" w14:textId="77777777" w:rsidR="00D7649D" w:rsidRPr="00B92E77" w:rsidRDefault="00D7649D" w:rsidP="00D7649D">
      <w:pPr>
        <w:rPr>
          <w:rFonts w:ascii="Times New Roman" w:hAnsi="Times New Roman" w:cs="Times New Roman"/>
        </w:rPr>
      </w:pPr>
    </w:p>
    <w:sectPr w:rsidR="00D7649D" w:rsidRPr="00B92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12"/>
    <w:rsid w:val="00024C12"/>
    <w:rsid w:val="003050B5"/>
    <w:rsid w:val="004001F3"/>
    <w:rsid w:val="004F3513"/>
    <w:rsid w:val="00622208"/>
    <w:rsid w:val="006600C2"/>
    <w:rsid w:val="006F18AE"/>
    <w:rsid w:val="008E603A"/>
    <w:rsid w:val="00936F4A"/>
    <w:rsid w:val="00AB7822"/>
    <w:rsid w:val="00B92E77"/>
    <w:rsid w:val="00CC1E46"/>
    <w:rsid w:val="00D7649D"/>
    <w:rsid w:val="00D93EA0"/>
    <w:rsid w:val="00FB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9F9D"/>
  <w15:chartTrackingRefBased/>
  <w15:docId w15:val="{940783F7-5DBE-4FF9-B3FB-C61AFDD5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梓霖 王</dc:creator>
  <cp:keywords/>
  <dc:description/>
  <cp:lastModifiedBy>梓霖 王</cp:lastModifiedBy>
  <cp:revision>6</cp:revision>
  <dcterms:created xsi:type="dcterms:W3CDTF">2024-06-07T06:11:00Z</dcterms:created>
  <dcterms:modified xsi:type="dcterms:W3CDTF">2024-06-12T10:47:00Z</dcterms:modified>
</cp:coreProperties>
</file>