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656B" w14:textId="36D2C84F" w:rsidR="00C12CDB" w:rsidRPr="00A07A50" w:rsidRDefault="0006690D" w:rsidP="00C12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Supplementary 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Table </w:t>
      </w:r>
      <w:r w:rsidR="00D63503">
        <w:rPr>
          <w:rFonts w:ascii="Times New Roman" w:hAnsi="Times New Roman" w:cs="Times New Roman"/>
          <w:sz w:val="24"/>
          <w:szCs w:val="24"/>
        </w:rPr>
        <w:t>1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. Effect of </w:t>
      </w:r>
      <w:proofErr w:type="spellStart"/>
      <w:r w:rsidR="00C12CDB" w:rsidRPr="00A07A50">
        <w:rPr>
          <w:rFonts w:ascii="Times New Roman" w:hAnsi="Times New Roman" w:cs="Times New Roman"/>
          <w:sz w:val="24"/>
          <w:szCs w:val="24"/>
        </w:rPr>
        <w:t>polyhalite</w:t>
      </w:r>
      <w:proofErr w:type="spellEnd"/>
      <w:r w:rsidR="00C12CDB" w:rsidRPr="00A07A50">
        <w:rPr>
          <w:rFonts w:ascii="Times New Roman" w:hAnsi="Times New Roman" w:cs="Times New Roman"/>
          <w:sz w:val="24"/>
          <w:szCs w:val="24"/>
        </w:rPr>
        <w:t xml:space="preserve"> based fertilizer application on growth and yield attributes of groundnut in two locations during 2021-22</w:t>
      </w:r>
      <w:r w:rsidR="007E656F">
        <w:rPr>
          <w:rFonts w:ascii="Times New Roman" w:hAnsi="Times New Roman" w:cs="Times New Roman"/>
          <w:sz w:val="24"/>
          <w:szCs w:val="24"/>
        </w:rPr>
        <w:t xml:space="preserve"> and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 2022-23</w:t>
      </w:r>
      <w:r w:rsidR="007E656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365" w:type="pct"/>
        <w:tblLook w:val="04A0" w:firstRow="1" w:lastRow="0" w:firstColumn="1" w:lastColumn="0" w:noHBand="0" w:noVBand="1"/>
      </w:tblPr>
      <w:tblGrid>
        <w:gridCol w:w="2695"/>
        <w:gridCol w:w="871"/>
        <w:gridCol w:w="877"/>
        <w:gridCol w:w="877"/>
        <w:gridCol w:w="923"/>
        <w:gridCol w:w="923"/>
        <w:gridCol w:w="1017"/>
        <w:gridCol w:w="923"/>
        <w:gridCol w:w="921"/>
        <w:gridCol w:w="6"/>
      </w:tblGrid>
      <w:tr w:rsidR="00D63503" w:rsidRPr="00A07A50" w14:paraId="7A230B52" w14:textId="77777777" w:rsidTr="0006690D">
        <w:trPr>
          <w:gridAfter w:val="1"/>
          <w:wAfter w:w="5" w:type="pct"/>
          <w:trHeight w:val="64"/>
        </w:trPr>
        <w:tc>
          <w:tcPr>
            <w:tcW w:w="1343" w:type="pct"/>
            <w:vMerge w:val="restart"/>
          </w:tcPr>
          <w:p w14:paraId="66342E81" w14:textId="61D48010" w:rsidR="00D63503" w:rsidRPr="00A07A50" w:rsidRDefault="00D63503" w:rsidP="00404DA0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71" w:type="pct"/>
            <w:gridSpan w:val="2"/>
          </w:tcPr>
          <w:p w14:paraId="545E1644" w14:textId="3CBD240C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Germination (%) </w:t>
            </w:r>
          </w:p>
        </w:tc>
        <w:tc>
          <w:tcPr>
            <w:tcW w:w="897" w:type="pct"/>
            <w:gridSpan w:val="2"/>
          </w:tcPr>
          <w:p w14:paraId="1C417A87" w14:textId="09319B65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100 seed weight (g)</w:t>
            </w:r>
          </w:p>
        </w:tc>
        <w:tc>
          <w:tcPr>
            <w:tcW w:w="966" w:type="pct"/>
            <w:gridSpan w:val="2"/>
          </w:tcPr>
          <w:p w14:paraId="7EA01937" w14:textId="0CC7F8AF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Pods plant</w:t>
            </w:r>
            <w:r w:rsidRPr="00A07A50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918" w:type="pct"/>
            <w:gridSpan w:val="2"/>
          </w:tcPr>
          <w:p w14:paraId="1ED961B5" w14:textId="3B606C20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Shelling %</w:t>
            </w:r>
          </w:p>
        </w:tc>
      </w:tr>
      <w:tr w:rsidR="00D63503" w:rsidRPr="00A07A50" w14:paraId="2E2A2FBB" w14:textId="77777777" w:rsidTr="0006690D">
        <w:trPr>
          <w:gridAfter w:val="1"/>
          <w:wAfter w:w="5" w:type="pct"/>
          <w:trHeight w:val="64"/>
        </w:trPr>
        <w:tc>
          <w:tcPr>
            <w:tcW w:w="1343" w:type="pct"/>
            <w:vMerge/>
          </w:tcPr>
          <w:p w14:paraId="5B4E72EF" w14:textId="22047C66" w:rsidR="00D63503" w:rsidRPr="00A07A50" w:rsidRDefault="00D63503" w:rsidP="0040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14:paraId="6B9C1E8D" w14:textId="401E0658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37" w:type="pct"/>
          </w:tcPr>
          <w:p w14:paraId="5F4CFE5B" w14:textId="5AE63626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37" w:type="pct"/>
          </w:tcPr>
          <w:p w14:paraId="13DB8D6E" w14:textId="5264369E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60" w:type="pct"/>
          </w:tcPr>
          <w:p w14:paraId="68CD73F9" w14:textId="69903472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60" w:type="pct"/>
          </w:tcPr>
          <w:p w14:paraId="3721EFF9" w14:textId="0ED8CA94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507" w:type="pct"/>
          </w:tcPr>
          <w:p w14:paraId="2C000504" w14:textId="2DE036F4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60" w:type="pct"/>
          </w:tcPr>
          <w:p w14:paraId="35DC2449" w14:textId="28B4487D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59" w:type="pct"/>
          </w:tcPr>
          <w:p w14:paraId="5968D2F8" w14:textId="274D9A8F" w:rsidR="00D63503" w:rsidRPr="00A07A50" w:rsidRDefault="00D63503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</w:tr>
      <w:tr w:rsidR="00D63503" w:rsidRPr="00A07A50" w14:paraId="2C3FD507" w14:textId="77777777" w:rsidTr="0006690D">
        <w:trPr>
          <w:trHeight w:val="64"/>
        </w:trPr>
        <w:tc>
          <w:tcPr>
            <w:tcW w:w="5000" w:type="pct"/>
            <w:gridSpan w:val="10"/>
          </w:tcPr>
          <w:p w14:paraId="48382066" w14:textId="114D116F" w:rsidR="00D63503" w:rsidRPr="00D63503" w:rsidRDefault="00D63503" w:rsidP="00D635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63503">
              <w:rPr>
                <w:rFonts w:ascii="Times New Roman" w:hAnsi="Times New Roman" w:cs="Times New Roman"/>
                <w:i/>
                <w:iCs/>
              </w:rPr>
              <w:t>Location</w:t>
            </w:r>
          </w:p>
        </w:tc>
      </w:tr>
      <w:tr w:rsidR="00404DA0" w:rsidRPr="00A07A50" w14:paraId="364C5BBD" w14:textId="77777777" w:rsidTr="0006690D">
        <w:trPr>
          <w:gridAfter w:val="1"/>
          <w:wAfter w:w="5" w:type="pct"/>
          <w:trHeight w:val="144"/>
        </w:trPr>
        <w:tc>
          <w:tcPr>
            <w:tcW w:w="1343" w:type="pct"/>
          </w:tcPr>
          <w:p w14:paraId="299BFC5D" w14:textId="77777777" w:rsidR="00404DA0" w:rsidRPr="00A07A50" w:rsidRDefault="00404DA0" w:rsidP="00404DA0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Hyderabad</w:t>
            </w:r>
          </w:p>
        </w:tc>
        <w:tc>
          <w:tcPr>
            <w:tcW w:w="434" w:type="pct"/>
          </w:tcPr>
          <w:p w14:paraId="602D3E65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80.2a</w:t>
            </w:r>
          </w:p>
        </w:tc>
        <w:tc>
          <w:tcPr>
            <w:tcW w:w="437" w:type="pct"/>
          </w:tcPr>
          <w:p w14:paraId="42BF94E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80.6a</w:t>
            </w:r>
          </w:p>
        </w:tc>
        <w:tc>
          <w:tcPr>
            <w:tcW w:w="437" w:type="pct"/>
          </w:tcPr>
          <w:p w14:paraId="366BC8DE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38.2b</w:t>
            </w:r>
          </w:p>
        </w:tc>
        <w:tc>
          <w:tcPr>
            <w:tcW w:w="460" w:type="pct"/>
          </w:tcPr>
          <w:p w14:paraId="6005C9E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32.6b</w:t>
            </w:r>
          </w:p>
        </w:tc>
        <w:tc>
          <w:tcPr>
            <w:tcW w:w="460" w:type="pct"/>
          </w:tcPr>
          <w:p w14:paraId="56D1B4F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40.8a</w:t>
            </w:r>
          </w:p>
        </w:tc>
        <w:tc>
          <w:tcPr>
            <w:tcW w:w="507" w:type="pct"/>
          </w:tcPr>
          <w:p w14:paraId="46192D5E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33.6a</w:t>
            </w:r>
          </w:p>
        </w:tc>
        <w:tc>
          <w:tcPr>
            <w:tcW w:w="460" w:type="pct"/>
          </w:tcPr>
          <w:p w14:paraId="28CE886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68.0b</w:t>
            </w:r>
          </w:p>
        </w:tc>
        <w:tc>
          <w:tcPr>
            <w:tcW w:w="459" w:type="pct"/>
          </w:tcPr>
          <w:p w14:paraId="1654818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64.7a</w:t>
            </w:r>
          </w:p>
        </w:tc>
      </w:tr>
      <w:tr w:rsidR="00404DA0" w:rsidRPr="00A07A50" w14:paraId="24EF5DB6" w14:textId="77777777" w:rsidTr="0006690D">
        <w:trPr>
          <w:gridAfter w:val="1"/>
          <w:wAfter w:w="5" w:type="pct"/>
          <w:trHeight w:val="144"/>
        </w:trPr>
        <w:tc>
          <w:tcPr>
            <w:tcW w:w="1343" w:type="pct"/>
          </w:tcPr>
          <w:p w14:paraId="2A683595" w14:textId="77777777" w:rsidR="00404DA0" w:rsidRPr="00A07A50" w:rsidRDefault="00404DA0" w:rsidP="00404DA0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Ananthapur</w:t>
            </w:r>
          </w:p>
        </w:tc>
        <w:tc>
          <w:tcPr>
            <w:tcW w:w="434" w:type="pct"/>
          </w:tcPr>
          <w:p w14:paraId="7ADC596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78.7a</w:t>
            </w:r>
          </w:p>
        </w:tc>
        <w:tc>
          <w:tcPr>
            <w:tcW w:w="437" w:type="pct"/>
          </w:tcPr>
          <w:p w14:paraId="725E1702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79.4b</w:t>
            </w:r>
          </w:p>
        </w:tc>
        <w:tc>
          <w:tcPr>
            <w:tcW w:w="437" w:type="pct"/>
          </w:tcPr>
          <w:p w14:paraId="53C0ABD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41.5a</w:t>
            </w:r>
          </w:p>
        </w:tc>
        <w:tc>
          <w:tcPr>
            <w:tcW w:w="460" w:type="pct"/>
          </w:tcPr>
          <w:p w14:paraId="218E188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42.5a</w:t>
            </w:r>
          </w:p>
        </w:tc>
        <w:tc>
          <w:tcPr>
            <w:tcW w:w="460" w:type="pct"/>
          </w:tcPr>
          <w:p w14:paraId="259130E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11.0b</w:t>
            </w:r>
          </w:p>
        </w:tc>
        <w:tc>
          <w:tcPr>
            <w:tcW w:w="507" w:type="pct"/>
          </w:tcPr>
          <w:p w14:paraId="4E0EA314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11.1b</w:t>
            </w:r>
          </w:p>
        </w:tc>
        <w:tc>
          <w:tcPr>
            <w:tcW w:w="460" w:type="pct"/>
          </w:tcPr>
          <w:p w14:paraId="7E39D4D9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70.0a</w:t>
            </w:r>
          </w:p>
        </w:tc>
        <w:tc>
          <w:tcPr>
            <w:tcW w:w="459" w:type="pct"/>
          </w:tcPr>
          <w:p w14:paraId="0BA78D4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65.6a</w:t>
            </w:r>
          </w:p>
        </w:tc>
      </w:tr>
      <w:tr w:rsidR="00D63503" w:rsidRPr="00A07A50" w14:paraId="1BE7C5E7" w14:textId="77777777" w:rsidTr="0006690D">
        <w:trPr>
          <w:trHeight w:val="144"/>
        </w:trPr>
        <w:tc>
          <w:tcPr>
            <w:tcW w:w="5000" w:type="pct"/>
            <w:gridSpan w:val="10"/>
          </w:tcPr>
          <w:p w14:paraId="3919553D" w14:textId="4BCCCBFA" w:rsidR="00D63503" w:rsidRPr="00A07A50" w:rsidRDefault="00D63503" w:rsidP="00D63503">
            <w:pPr>
              <w:jc w:val="both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i/>
              </w:rPr>
              <w:t>Fertilizer sources</w:t>
            </w:r>
          </w:p>
        </w:tc>
      </w:tr>
      <w:tr w:rsidR="00404DA0" w:rsidRPr="00A07A50" w14:paraId="3D9A2A78" w14:textId="77777777" w:rsidTr="0006690D">
        <w:trPr>
          <w:gridAfter w:val="1"/>
          <w:wAfter w:w="5" w:type="pct"/>
          <w:trHeight w:val="204"/>
        </w:trPr>
        <w:tc>
          <w:tcPr>
            <w:tcW w:w="1343" w:type="pct"/>
          </w:tcPr>
          <w:p w14:paraId="3BFB5401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 + gypsum @ 500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34" w:type="pct"/>
          </w:tcPr>
          <w:p w14:paraId="33D282EE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80.5a</w:t>
            </w:r>
          </w:p>
        </w:tc>
        <w:tc>
          <w:tcPr>
            <w:tcW w:w="437" w:type="pct"/>
          </w:tcPr>
          <w:p w14:paraId="2DF5B2C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80.5a</w:t>
            </w:r>
          </w:p>
        </w:tc>
        <w:tc>
          <w:tcPr>
            <w:tcW w:w="437" w:type="pct"/>
          </w:tcPr>
          <w:p w14:paraId="7F5D1D2A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39.8ab</w:t>
            </w:r>
          </w:p>
        </w:tc>
        <w:tc>
          <w:tcPr>
            <w:tcW w:w="460" w:type="pct"/>
          </w:tcPr>
          <w:p w14:paraId="3234DBE1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39.6a</w:t>
            </w:r>
          </w:p>
        </w:tc>
        <w:tc>
          <w:tcPr>
            <w:tcW w:w="460" w:type="pct"/>
          </w:tcPr>
          <w:p w14:paraId="39752E71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507" w:type="pct"/>
          </w:tcPr>
          <w:p w14:paraId="5F8369C2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23.7ab</w:t>
            </w:r>
          </w:p>
        </w:tc>
        <w:tc>
          <w:tcPr>
            <w:tcW w:w="460" w:type="pct"/>
          </w:tcPr>
          <w:p w14:paraId="0F4CDCBA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69.5ab</w:t>
            </w:r>
          </w:p>
        </w:tc>
        <w:tc>
          <w:tcPr>
            <w:tcW w:w="459" w:type="pct"/>
          </w:tcPr>
          <w:p w14:paraId="12BC7CE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66.9abc</w:t>
            </w:r>
          </w:p>
        </w:tc>
      </w:tr>
      <w:tr w:rsidR="00404DA0" w:rsidRPr="00A07A50" w14:paraId="6FB713D9" w14:textId="77777777" w:rsidTr="0006690D">
        <w:trPr>
          <w:gridAfter w:val="1"/>
          <w:wAfter w:w="5" w:type="pct"/>
          <w:trHeight w:val="158"/>
        </w:trPr>
        <w:tc>
          <w:tcPr>
            <w:tcW w:w="1343" w:type="pct"/>
          </w:tcPr>
          <w:p w14:paraId="5E5C00F4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only</w:t>
            </w:r>
          </w:p>
        </w:tc>
        <w:tc>
          <w:tcPr>
            <w:tcW w:w="434" w:type="pct"/>
          </w:tcPr>
          <w:p w14:paraId="0A9D75C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77.9a</w:t>
            </w:r>
          </w:p>
        </w:tc>
        <w:tc>
          <w:tcPr>
            <w:tcW w:w="437" w:type="pct"/>
          </w:tcPr>
          <w:p w14:paraId="55BCCED4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78.9a</w:t>
            </w:r>
          </w:p>
        </w:tc>
        <w:tc>
          <w:tcPr>
            <w:tcW w:w="437" w:type="pct"/>
          </w:tcPr>
          <w:p w14:paraId="7FD4B69E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39.4bc</w:t>
            </w:r>
          </w:p>
        </w:tc>
        <w:tc>
          <w:tcPr>
            <w:tcW w:w="460" w:type="pct"/>
          </w:tcPr>
          <w:p w14:paraId="1E6EC2D6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35.5d</w:t>
            </w:r>
          </w:p>
        </w:tc>
        <w:tc>
          <w:tcPr>
            <w:tcW w:w="460" w:type="pct"/>
          </w:tcPr>
          <w:p w14:paraId="0AE0755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24.2cd</w:t>
            </w:r>
          </w:p>
        </w:tc>
        <w:tc>
          <w:tcPr>
            <w:tcW w:w="507" w:type="pct"/>
          </w:tcPr>
          <w:p w14:paraId="6001B1AA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21.5e</w:t>
            </w:r>
          </w:p>
        </w:tc>
        <w:tc>
          <w:tcPr>
            <w:tcW w:w="460" w:type="pct"/>
          </w:tcPr>
          <w:p w14:paraId="5AA4A542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69.1ab</w:t>
            </w:r>
          </w:p>
        </w:tc>
        <w:tc>
          <w:tcPr>
            <w:tcW w:w="459" w:type="pct"/>
          </w:tcPr>
          <w:p w14:paraId="7964BE06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62.9fg</w:t>
            </w:r>
          </w:p>
        </w:tc>
      </w:tr>
      <w:tr w:rsidR="00404DA0" w:rsidRPr="00A07A50" w14:paraId="5B426B86" w14:textId="77777777" w:rsidTr="0006690D">
        <w:trPr>
          <w:gridAfter w:val="1"/>
          <w:wAfter w:w="5" w:type="pct"/>
          <w:trHeight w:val="131"/>
        </w:trPr>
        <w:tc>
          <w:tcPr>
            <w:tcW w:w="1343" w:type="pct"/>
          </w:tcPr>
          <w:p w14:paraId="5D8166B7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</w:t>
            </w:r>
          </w:p>
        </w:tc>
        <w:tc>
          <w:tcPr>
            <w:tcW w:w="434" w:type="pct"/>
          </w:tcPr>
          <w:p w14:paraId="484E502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80.1a</w:t>
            </w:r>
          </w:p>
        </w:tc>
        <w:tc>
          <w:tcPr>
            <w:tcW w:w="437" w:type="pct"/>
          </w:tcPr>
          <w:p w14:paraId="7F64A6B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81.1a</w:t>
            </w:r>
          </w:p>
        </w:tc>
        <w:tc>
          <w:tcPr>
            <w:tcW w:w="437" w:type="pct"/>
          </w:tcPr>
          <w:p w14:paraId="107965E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39.2bc</w:t>
            </w:r>
          </w:p>
        </w:tc>
        <w:tc>
          <w:tcPr>
            <w:tcW w:w="460" w:type="pct"/>
          </w:tcPr>
          <w:p w14:paraId="1C47E6DA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37.8bc</w:t>
            </w:r>
          </w:p>
        </w:tc>
        <w:tc>
          <w:tcPr>
            <w:tcW w:w="460" w:type="pct"/>
          </w:tcPr>
          <w:p w14:paraId="1D582BC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26.0abc</w:t>
            </w:r>
          </w:p>
        </w:tc>
        <w:tc>
          <w:tcPr>
            <w:tcW w:w="507" w:type="pct"/>
          </w:tcPr>
          <w:p w14:paraId="5A9569CE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23.2abc</w:t>
            </w:r>
          </w:p>
        </w:tc>
        <w:tc>
          <w:tcPr>
            <w:tcW w:w="460" w:type="pct"/>
          </w:tcPr>
          <w:p w14:paraId="4074363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67.4bc</w:t>
            </w:r>
          </w:p>
        </w:tc>
        <w:tc>
          <w:tcPr>
            <w:tcW w:w="459" w:type="pct"/>
          </w:tcPr>
          <w:p w14:paraId="4551EB0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65.2cde</w:t>
            </w:r>
          </w:p>
        </w:tc>
      </w:tr>
      <w:tr w:rsidR="00404DA0" w:rsidRPr="00A07A50" w14:paraId="6C248590" w14:textId="77777777" w:rsidTr="0006690D">
        <w:trPr>
          <w:gridAfter w:val="1"/>
          <w:wAfter w:w="5" w:type="pct"/>
          <w:trHeight w:val="387"/>
        </w:trPr>
        <w:tc>
          <w:tcPr>
            <w:tcW w:w="1343" w:type="pct"/>
          </w:tcPr>
          <w:p w14:paraId="1E23CD85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MOP</w:t>
            </w:r>
          </w:p>
        </w:tc>
        <w:tc>
          <w:tcPr>
            <w:tcW w:w="434" w:type="pct"/>
          </w:tcPr>
          <w:p w14:paraId="5E9038F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79.8a</w:t>
            </w:r>
          </w:p>
        </w:tc>
        <w:tc>
          <w:tcPr>
            <w:tcW w:w="437" w:type="pct"/>
          </w:tcPr>
          <w:p w14:paraId="5DE71B4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79.9a</w:t>
            </w:r>
          </w:p>
        </w:tc>
        <w:tc>
          <w:tcPr>
            <w:tcW w:w="437" w:type="pct"/>
          </w:tcPr>
          <w:p w14:paraId="0E5F9B49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39.7b</w:t>
            </w:r>
          </w:p>
        </w:tc>
        <w:tc>
          <w:tcPr>
            <w:tcW w:w="460" w:type="pct"/>
          </w:tcPr>
          <w:p w14:paraId="04D4E52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36.5cd</w:t>
            </w:r>
          </w:p>
        </w:tc>
        <w:tc>
          <w:tcPr>
            <w:tcW w:w="460" w:type="pct"/>
          </w:tcPr>
          <w:p w14:paraId="6ECC145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25.6abc</w:t>
            </w:r>
          </w:p>
        </w:tc>
        <w:tc>
          <w:tcPr>
            <w:tcW w:w="507" w:type="pct"/>
          </w:tcPr>
          <w:p w14:paraId="26343D12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21.8cde</w:t>
            </w:r>
          </w:p>
        </w:tc>
        <w:tc>
          <w:tcPr>
            <w:tcW w:w="460" w:type="pct"/>
          </w:tcPr>
          <w:p w14:paraId="4F62B542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69.5ab</w:t>
            </w:r>
          </w:p>
        </w:tc>
        <w:tc>
          <w:tcPr>
            <w:tcW w:w="459" w:type="pct"/>
          </w:tcPr>
          <w:p w14:paraId="18D08077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63.5ef</w:t>
            </w:r>
          </w:p>
        </w:tc>
      </w:tr>
      <w:tr w:rsidR="00404DA0" w:rsidRPr="00A07A50" w14:paraId="3232E007" w14:textId="77777777" w:rsidTr="0006690D">
        <w:trPr>
          <w:gridAfter w:val="1"/>
          <w:wAfter w:w="5" w:type="pct"/>
          <w:trHeight w:val="317"/>
        </w:trPr>
        <w:tc>
          <w:tcPr>
            <w:tcW w:w="1343" w:type="pct"/>
          </w:tcPr>
          <w:p w14:paraId="5024E224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</w:t>
            </w:r>
          </w:p>
        </w:tc>
        <w:tc>
          <w:tcPr>
            <w:tcW w:w="434" w:type="pct"/>
          </w:tcPr>
          <w:p w14:paraId="32047098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80.2a</w:t>
            </w:r>
          </w:p>
        </w:tc>
        <w:tc>
          <w:tcPr>
            <w:tcW w:w="437" w:type="pct"/>
          </w:tcPr>
          <w:p w14:paraId="6F60582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79.3a</w:t>
            </w:r>
          </w:p>
        </w:tc>
        <w:tc>
          <w:tcPr>
            <w:tcW w:w="437" w:type="pct"/>
          </w:tcPr>
          <w:p w14:paraId="159E9058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42.1a</w:t>
            </w:r>
          </w:p>
        </w:tc>
        <w:tc>
          <w:tcPr>
            <w:tcW w:w="460" w:type="pct"/>
          </w:tcPr>
          <w:p w14:paraId="7F142C06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39.2ab</w:t>
            </w:r>
          </w:p>
        </w:tc>
        <w:tc>
          <w:tcPr>
            <w:tcW w:w="460" w:type="pct"/>
          </w:tcPr>
          <w:p w14:paraId="7D7F2847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27.3a</w:t>
            </w:r>
          </w:p>
        </w:tc>
        <w:tc>
          <w:tcPr>
            <w:tcW w:w="507" w:type="pct"/>
          </w:tcPr>
          <w:p w14:paraId="123928A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24.1a</w:t>
            </w:r>
          </w:p>
        </w:tc>
        <w:tc>
          <w:tcPr>
            <w:tcW w:w="460" w:type="pct"/>
          </w:tcPr>
          <w:p w14:paraId="46197DC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71.4a</w:t>
            </w:r>
          </w:p>
        </w:tc>
        <w:tc>
          <w:tcPr>
            <w:tcW w:w="459" w:type="pct"/>
          </w:tcPr>
          <w:p w14:paraId="5AFA0A3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68.0ab</w:t>
            </w:r>
          </w:p>
        </w:tc>
      </w:tr>
      <w:tr w:rsidR="00404DA0" w:rsidRPr="00A07A50" w14:paraId="4B07DAE3" w14:textId="77777777" w:rsidTr="0006690D">
        <w:trPr>
          <w:gridAfter w:val="1"/>
          <w:wAfter w:w="5" w:type="pct"/>
          <w:trHeight w:val="257"/>
        </w:trPr>
        <w:tc>
          <w:tcPr>
            <w:tcW w:w="1343" w:type="pct"/>
          </w:tcPr>
          <w:p w14:paraId="64C94302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+ 100% K through Poly4 + gypsum @ 310 </w:t>
            </w:r>
          </w:p>
        </w:tc>
        <w:tc>
          <w:tcPr>
            <w:tcW w:w="434" w:type="pct"/>
          </w:tcPr>
          <w:p w14:paraId="181C9519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80.1a</w:t>
            </w:r>
          </w:p>
        </w:tc>
        <w:tc>
          <w:tcPr>
            <w:tcW w:w="437" w:type="pct"/>
          </w:tcPr>
          <w:p w14:paraId="1B908CBE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80.2a</w:t>
            </w:r>
          </w:p>
        </w:tc>
        <w:tc>
          <w:tcPr>
            <w:tcW w:w="437" w:type="pct"/>
          </w:tcPr>
          <w:p w14:paraId="66F25719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41.2ab</w:t>
            </w:r>
          </w:p>
        </w:tc>
        <w:tc>
          <w:tcPr>
            <w:tcW w:w="460" w:type="pct"/>
          </w:tcPr>
          <w:p w14:paraId="7A0452F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40.2a</w:t>
            </w:r>
          </w:p>
        </w:tc>
        <w:tc>
          <w:tcPr>
            <w:tcW w:w="460" w:type="pct"/>
          </w:tcPr>
          <w:p w14:paraId="6C69CBE7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27.1ab</w:t>
            </w:r>
          </w:p>
        </w:tc>
        <w:tc>
          <w:tcPr>
            <w:tcW w:w="507" w:type="pct"/>
          </w:tcPr>
          <w:p w14:paraId="31C05328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23.8a</w:t>
            </w:r>
          </w:p>
        </w:tc>
        <w:tc>
          <w:tcPr>
            <w:tcW w:w="460" w:type="pct"/>
          </w:tcPr>
          <w:p w14:paraId="352F497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71.7a</w:t>
            </w:r>
          </w:p>
        </w:tc>
        <w:tc>
          <w:tcPr>
            <w:tcW w:w="459" w:type="pct"/>
          </w:tcPr>
          <w:p w14:paraId="72236E04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68.5a</w:t>
            </w:r>
          </w:p>
        </w:tc>
      </w:tr>
      <w:tr w:rsidR="00404DA0" w:rsidRPr="00A07A50" w14:paraId="01D12218" w14:textId="77777777" w:rsidTr="0006690D">
        <w:trPr>
          <w:gridAfter w:val="1"/>
          <w:wAfter w:w="5" w:type="pct"/>
          <w:trHeight w:val="109"/>
        </w:trPr>
        <w:tc>
          <w:tcPr>
            <w:tcW w:w="1343" w:type="pct"/>
          </w:tcPr>
          <w:p w14:paraId="0765018C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</w:t>
            </w:r>
          </w:p>
        </w:tc>
        <w:tc>
          <w:tcPr>
            <w:tcW w:w="434" w:type="pct"/>
          </w:tcPr>
          <w:p w14:paraId="48F90B7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79.3a</w:t>
            </w:r>
          </w:p>
        </w:tc>
        <w:tc>
          <w:tcPr>
            <w:tcW w:w="437" w:type="pct"/>
          </w:tcPr>
          <w:p w14:paraId="153A73A9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81.1a</w:t>
            </w:r>
          </w:p>
        </w:tc>
        <w:tc>
          <w:tcPr>
            <w:tcW w:w="437" w:type="pct"/>
          </w:tcPr>
          <w:p w14:paraId="3A6044B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40.4ab</w:t>
            </w:r>
          </w:p>
        </w:tc>
        <w:tc>
          <w:tcPr>
            <w:tcW w:w="460" w:type="pct"/>
          </w:tcPr>
          <w:p w14:paraId="1A37D8C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37.6c</w:t>
            </w:r>
          </w:p>
        </w:tc>
        <w:tc>
          <w:tcPr>
            <w:tcW w:w="460" w:type="pct"/>
          </w:tcPr>
          <w:p w14:paraId="63BF57BB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26.3abc</w:t>
            </w:r>
          </w:p>
        </w:tc>
        <w:tc>
          <w:tcPr>
            <w:tcW w:w="507" w:type="pct"/>
          </w:tcPr>
          <w:p w14:paraId="3E959FCA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22.3bcde</w:t>
            </w:r>
          </w:p>
        </w:tc>
        <w:tc>
          <w:tcPr>
            <w:tcW w:w="460" w:type="pct"/>
          </w:tcPr>
          <w:p w14:paraId="1870765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70.5a</w:t>
            </w:r>
          </w:p>
        </w:tc>
        <w:tc>
          <w:tcPr>
            <w:tcW w:w="459" w:type="pct"/>
          </w:tcPr>
          <w:p w14:paraId="2D7815A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65.2cde</w:t>
            </w:r>
          </w:p>
        </w:tc>
      </w:tr>
      <w:tr w:rsidR="00404DA0" w:rsidRPr="00A07A50" w14:paraId="5DC149DC" w14:textId="77777777" w:rsidTr="0006690D">
        <w:trPr>
          <w:gridAfter w:val="1"/>
          <w:wAfter w:w="5" w:type="pct"/>
          <w:trHeight w:val="109"/>
        </w:trPr>
        <w:tc>
          <w:tcPr>
            <w:tcW w:w="1343" w:type="pct"/>
          </w:tcPr>
          <w:p w14:paraId="4F15B1E2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+ 50% K through Poly4 + gypsum @ 310 </w:t>
            </w:r>
          </w:p>
        </w:tc>
        <w:tc>
          <w:tcPr>
            <w:tcW w:w="434" w:type="pct"/>
          </w:tcPr>
          <w:p w14:paraId="0E5609AB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79.8a</w:t>
            </w:r>
          </w:p>
        </w:tc>
        <w:tc>
          <w:tcPr>
            <w:tcW w:w="437" w:type="pct"/>
          </w:tcPr>
          <w:p w14:paraId="15BD9215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80.0a</w:t>
            </w:r>
          </w:p>
        </w:tc>
        <w:tc>
          <w:tcPr>
            <w:tcW w:w="437" w:type="pct"/>
          </w:tcPr>
          <w:p w14:paraId="3E935584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39.9ab</w:t>
            </w:r>
          </w:p>
        </w:tc>
        <w:tc>
          <w:tcPr>
            <w:tcW w:w="460" w:type="pct"/>
          </w:tcPr>
          <w:p w14:paraId="35447CF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39.3ab</w:t>
            </w:r>
          </w:p>
        </w:tc>
        <w:tc>
          <w:tcPr>
            <w:tcW w:w="460" w:type="pct"/>
          </w:tcPr>
          <w:p w14:paraId="302FD9CA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27.1ab</w:t>
            </w:r>
          </w:p>
        </w:tc>
        <w:tc>
          <w:tcPr>
            <w:tcW w:w="507" w:type="pct"/>
          </w:tcPr>
          <w:p w14:paraId="36C2F1C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23.0abcd</w:t>
            </w:r>
          </w:p>
        </w:tc>
        <w:tc>
          <w:tcPr>
            <w:tcW w:w="460" w:type="pct"/>
          </w:tcPr>
          <w:p w14:paraId="5FA7BC3C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69.2ab</w:t>
            </w:r>
          </w:p>
        </w:tc>
        <w:tc>
          <w:tcPr>
            <w:tcW w:w="459" w:type="pct"/>
          </w:tcPr>
          <w:p w14:paraId="40ED3206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66.0bcd</w:t>
            </w:r>
          </w:p>
        </w:tc>
      </w:tr>
      <w:tr w:rsidR="00404DA0" w:rsidRPr="00A07A50" w14:paraId="5245C29C" w14:textId="77777777" w:rsidTr="0006690D">
        <w:trPr>
          <w:gridAfter w:val="1"/>
          <w:wAfter w:w="5" w:type="pct"/>
          <w:trHeight w:val="109"/>
        </w:trPr>
        <w:tc>
          <w:tcPr>
            <w:tcW w:w="1343" w:type="pct"/>
          </w:tcPr>
          <w:p w14:paraId="5B3B6CB7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gypsum @ 500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34" w:type="pct"/>
          </w:tcPr>
          <w:p w14:paraId="11C6829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79.5a</w:t>
            </w:r>
          </w:p>
        </w:tc>
        <w:tc>
          <w:tcPr>
            <w:tcW w:w="437" w:type="pct"/>
          </w:tcPr>
          <w:p w14:paraId="078DD4F3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80.6a</w:t>
            </w:r>
          </w:p>
        </w:tc>
        <w:tc>
          <w:tcPr>
            <w:tcW w:w="437" w:type="pct"/>
          </w:tcPr>
          <w:p w14:paraId="13A51804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39.6b</w:t>
            </w:r>
          </w:p>
        </w:tc>
        <w:tc>
          <w:tcPr>
            <w:tcW w:w="460" w:type="pct"/>
          </w:tcPr>
          <w:p w14:paraId="3F970F1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37.2c</w:t>
            </w:r>
          </w:p>
        </w:tc>
        <w:tc>
          <w:tcPr>
            <w:tcW w:w="460" w:type="pct"/>
          </w:tcPr>
          <w:p w14:paraId="2B0562D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25.3bc</w:t>
            </w:r>
          </w:p>
        </w:tc>
        <w:tc>
          <w:tcPr>
            <w:tcW w:w="507" w:type="pct"/>
          </w:tcPr>
          <w:p w14:paraId="08AEDFD4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21.7de</w:t>
            </w:r>
          </w:p>
        </w:tc>
        <w:tc>
          <w:tcPr>
            <w:tcW w:w="460" w:type="pct"/>
          </w:tcPr>
          <w:p w14:paraId="61E1D89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67.2bc</w:t>
            </w:r>
          </w:p>
        </w:tc>
        <w:tc>
          <w:tcPr>
            <w:tcW w:w="459" w:type="pct"/>
          </w:tcPr>
          <w:p w14:paraId="303FF87F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64.6def</w:t>
            </w:r>
          </w:p>
        </w:tc>
      </w:tr>
      <w:tr w:rsidR="00404DA0" w:rsidRPr="00A07A50" w14:paraId="12C85D9A" w14:textId="77777777" w:rsidTr="0006690D">
        <w:trPr>
          <w:gridAfter w:val="1"/>
          <w:wAfter w:w="5" w:type="pct"/>
          <w:trHeight w:val="109"/>
        </w:trPr>
        <w:tc>
          <w:tcPr>
            <w:tcW w:w="1343" w:type="pct"/>
          </w:tcPr>
          <w:p w14:paraId="5947AD8B" w14:textId="77777777" w:rsidR="00404DA0" w:rsidRPr="00A07A50" w:rsidRDefault="00404DA0" w:rsidP="00404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434" w:type="pct"/>
          </w:tcPr>
          <w:p w14:paraId="2DD9834A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77.6a</w:t>
            </w:r>
          </w:p>
        </w:tc>
        <w:tc>
          <w:tcPr>
            <w:tcW w:w="437" w:type="pct"/>
          </w:tcPr>
          <w:p w14:paraId="0C8E86E7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78.1a</w:t>
            </w:r>
          </w:p>
        </w:tc>
        <w:tc>
          <w:tcPr>
            <w:tcW w:w="437" w:type="pct"/>
          </w:tcPr>
          <w:p w14:paraId="0EF12555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37.2c</w:t>
            </w:r>
          </w:p>
        </w:tc>
        <w:tc>
          <w:tcPr>
            <w:tcW w:w="460" w:type="pct"/>
          </w:tcPr>
          <w:p w14:paraId="5431F7FB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32.2e</w:t>
            </w:r>
          </w:p>
        </w:tc>
        <w:tc>
          <w:tcPr>
            <w:tcW w:w="460" w:type="pct"/>
          </w:tcPr>
          <w:p w14:paraId="4554974E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23.3d</w:t>
            </w:r>
          </w:p>
        </w:tc>
        <w:tc>
          <w:tcPr>
            <w:tcW w:w="507" w:type="pct"/>
          </w:tcPr>
          <w:p w14:paraId="593D579D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18.5f</w:t>
            </w:r>
          </w:p>
        </w:tc>
        <w:tc>
          <w:tcPr>
            <w:tcW w:w="460" w:type="pct"/>
          </w:tcPr>
          <w:p w14:paraId="20855800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64.7c</w:t>
            </w:r>
          </w:p>
        </w:tc>
        <w:tc>
          <w:tcPr>
            <w:tcW w:w="459" w:type="pct"/>
          </w:tcPr>
          <w:p w14:paraId="368DA8C7" w14:textId="77777777" w:rsidR="00404DA0" w:rsidRPr="00A07A50" w:rsidRDefault="00404DA0" w:rsidP="00404DA0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60.9g</w:t>
            </w:r>
          </w:p>
        </w:tc>
      </w:tr>
    </w:tbl>
    <w:p w14:paraId="2BBB9DC3" w14:textId="77777777" w:rsidR="00C12CDB" w:rsidRPr="00A07A50" w:rsidRDefault="00C12CDB" w:rsidP="00C12CDB">
      <w:pPr>
        <w:rPr>
          <w:rFonts w:ascii="Times New Roman" w:hAnsi="Times New Roman" w:cs="Times New Roman"/>
          <w:sz w:val="24"/>
          <w:szCs w:val="24"/>
        </w:rPr>
      </w:pPr>
      <w:r w:rsidRPr="00A07A50">
        <w:rPr>
          <w:rFonts w:ascii="Times New Roman" w:hAnsi="Times New Roman" w:cs="Times New Roman"/>
          <w:sz w:val="24"/>
          <w:szCs w:val="24"/>
        </w:rPr>
        <w:br w:type="page"/>
      </w:r>
    </w:p>
    <w:p w14:paraId="579FF9E3" w14:textId="05B61662" w:rsidR="00C12CDB" w:rsidRPr="00A07A50" w:rsidRDefault="0006690D" w:rsidP="00C12CD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Supplementary</w:t>
      </w:r>
      <w:r w:rsidRPr="00A07A50">
        <w:rPr>
          <w:rFonts w:ascii="Times New Roman" w:hAnsi="Times New Roman" w:cs="Times New Roman"/>
          <w:sz w:val="24"/>
          <w:szCs w:val="24"/>
        </w:rPr>
        <w:t xml:space="preserve"> 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Table </w:t>
      </w:r>
      <w:r w:rsidR="007E656F">
        <w:rPr>
          <w:rFonts w:ascii="Times New Roman" w:hAnsi="Times New Roman" w:cs="Times New Roman"/>
          <w:sz w:val="24"/>
          <w:szCs w:val="24"/>
        </w:rPr>
        <w:t>2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. Effect of </w:t>
      </w:r>
      <w:proofErr w:type="spellStart"/>
      <w:r w:rsidR="00C12CDB" w:rsidRPr="00A07A50">
        <w:rPr>
          <w:rFonts w:ascii="Times New Roman" w:hAnsi="Times New Roman" w:cs="Times New Roman"/>
          <w:sz w:val="24"/>
          <w:szCs w:val="24"/>
        </w:rPr>
        <w:t>polyhalite</w:t>
      </w:r>
      <w:proofErr w:type="spellEnd"/>
      <w:r w:rsidR="00C12CDB" w:rsidRPr="00A07A50">
        <w:rPr>
          <w:rFonts w:ascii="Times New Roman" w:hAnsi="Times New Roman" w:cs="Times New Roman"/>
          <w:sz w:val="24"/>
          <w:szCs w:val="24"/>
        </w:rPr>
        <w:t xml:space="preserve"> based fertilizer application on pod, haulm and kernel yields of groundnut in two locations during 2021-22</w:t>
      </w:r>
      <w:r w:rsidR="007E656F">
        <w:rPr>
          <w:rFonts w:ascii="Times New Roman" w:hAnsi="Times New Roman" w:cs="Times New Roman"/>
          <w:sz w:val="24"/>
          <w:szCs w:val="24"/>
        </w:rPr>
        <w:t xml:space="preserve"> and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 2022-23</w:t>
      </w:r>
      <w:r w:rsidR="00CA25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632" w:type="pct"/>
        <w:tblLook w:val="04A0" w:firstRow="1" w:lastRow="0" w:firstColumn="1" w:lastColumn="0" w:noHBand="0" w:noVBand="1"/>
      </w:tblPr>
      <w:tblGrid>
        <w:gridCol w:w="1884"/>
        <w:gridCol w:w="919"/>
        <w:gridCol w:w="907"/>
        <w:gridCol w:w="919"/>
        <w:gridCol w:w="730"/>
        <w:gridCol w:w="908"/>
        <w:gridCol w:w="919"/>
        <w:gridCol w:w="809"/>
        <w:gridCol w:w="908"/>
        <w:gridCol w:w="809"/>
        <w:gridCol w:w="809"/>
        <w:gridCol w:w="11"/>
      </w:tblGrid>
      <w:tr w:rsidR="005A0553" w:rsidRPr="00A07A50" w14:paraId="19A3BA34" w14:textId="77777777" w:rsidTr="0006690D">
        <w:trPr>
          <w:gridAfter w:val="1"/>
          <w:wAfter w:w="6" w:type="pct"/>
          <w:trHeight w:val="357"/>
        </w:trPr>
        <w:tc>
          <w:tcPr>
            <w:tcW w:w="895" w:type="pct"/>
            <w:vMerge w:val="restart"/>
          </w:tcPr>
          <w:p w14:paraId="66EC3D06" w14:textId="40710301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67" w:type="pct"/>
            <w:gridSpan w:val="2"/>
          </w:tcPr>
          <w:p w14:paraId="7737AAE3" w14:textId="77777777" w:rsidR="0006690D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Pod yield </w:t>
            </w:r>
          </w:p>
          <w:p w14:paraId="3A18FC8D" w14:textId="3F533C28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(Mg </w:t>
            </w:r>
            <w:proofErr w:type="gramStart"/>
            <w:r w:rsidRPr="00A07A50">
              <w:rPr>
                <w:rFonts w:ascii="Times New Roman" w:hAnsi="Times New Roman" w:cs="Times New Roman"/>
              </w:rPr>
              <w:t>ha</w:t>
            </w:r>
            <w:r w:rsidRPr="00A07A50">
              <w:rPr>
                <w:rFonts w:ascii="Times New Roman" w:hAnsi="Times New Roman" w:cs="Times New Roman"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3" w:type="pct"/>
            <w:gridSpan w:val="2"/>
          </w:tcPr>
          <w:p w14:paraId="0EE97418" w14:textId="55849D82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Haulm yield (Mg </w:t>
            </w:r>
            <w:proofErr w:type="gramStart"/>
            <w:r w:rsidRPr="00A07A50">
              <w:rPr>
                <w:rFonts w:ascii="Times New Roman" w:hAnsi="Times New Roman" w:cs="Times New Roman"/>
              </w:rPr>
              <w:t>ha</w:t>
            </w:r>
            <w:r w:rsidRPr="00A07A50">
              <w:rPr>
                <w:rFonts w:ascii="Times New Roman" w:hAnsi="Times New Roman" w:cs="Times New Roman"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pct"/>
            <w:gridSpan w:val="2"/>
          </w:tcPr>
          <w:p w14:paraId="7CADBB06" w14:textId="77777777" w:rsidR="0006690D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Kernel yield </w:t>
            </w:r>
          </w:p>
          <w:p w14:paraId="3E4B735E" w14:textId="2DA3B6EF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(Mg </w:t>
            </w:r>
            <w:proofErr w:type="gramStart"/>
            <w:r w:rsidRPr="00A07A50">
              <w:rPr>
                <w:rFonts w:ascii="Times New Roman" w:hAnsi="Times New Roman" w:cs="Times New Roman"/>
              </w:rPr>
              <w:t>ha</w:t>
            </w:r>
            <w:r w:rsidRPr="00A07A50">
              <w:rPr>
                <w:rFonts w:ascii="Times New Roman" w:hAnsi="Times New Roman" w:cs="Times New Roman"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15" w:type="pct"/>
            <w:gridSpan w:val="2"/>
          </w:tcPr>
          <w:p w14:paraId="413B5FCA" w14:textId="03EAA503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Harvest index (%)</w:t>
            </w:r>
          </w:p>
        </w:tc>
        <w:tc>
          <w:tcPr>
            <w:tcW w:w="768" w:type="pct"/>
            <w:gridSpan w:val="2"/>
          </w:tcPr>
          <w:p w14:paraId="2A335440" w14:textId="77777777" w:rsidR="0006690D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Oil yield </w:t>
            </w:r>
          </w:p>
          <w:p w14:paraId="50F76CDC" w14:textId="2FECCAF8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(Mg </w:t>
            </w:r>
            <w:proofErr w:type="gramStart"/>
            <w:r w:rsidRPr="00A07A50">
              <w:rPr>
                <w:rFonts w:ascii="Times New Roman" w:hAnsi="Times New Roman" w:cs="Times New Roman"/>
              </w:rPr>
              <w:t>ha</w:t>
            </w:r>
            <w:r w:rsidRPr="00A07A50">
              <w:rPr>
                <w:rFonts w:ascii="Times New Roman" w:hAnsi="Times New Roman" w:cs="Times New Roman"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</w:rPr>
              <w:t>)</w:t>
            </w:r>
          </w:p>
        </w:tc>
      </w:tr>
      <w:tr w:rsidR="0006690D" w:rsidRPr="00A07A50" w14:paraId="4D703E5E" w14:textId="77777777" w:rsidTr="0006690D">
        <w:trPr>
          <w:gridAfter w:val="1"/>
          <w:wAfter w:w="6" w:type="pct"/>
          <w:trHeight w:val="357"/>
        </w:trPr>
        <w:tc>
          <w:tcPr>
            <w:tcW w:w="895" w:type="pct"/>
            <w:vMerge/>
          </w:tcPr>
          <w:p w14:paraId="646D6C09" w14:textId="1F5E9807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14:paraId="54D679BF" w14:textId="4529AE14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31" w:type="pct"/>
          </w:tcPr>
          <w:p w14:paraId="4309847B" w14:textId="6B081B51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36" w:type="pct"/>
          </w:tcPr>
          <w:p w14:paraId="3D93C3F1" w14:textId="5549C453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47" w:type="pct"/>
          </w:tcPr>
          <w:p w14:paraId="68D0BEF4" w14:textId="09FD900D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31" w:type="pct"/>
          </w:tcPr>
          <w:p w14:paraId="7E1937E9" w14:textId="1AACAEF5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36" w:type="pct"/>
          </w:tcPr>
          <w:p w14:paraId="2882D9C9" w14:textId="6DC0A26D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384" w:type="pct"/>
          </w:tcPr>
          <w:p w14:paraId="27F06099" w14:textId="0E791D9C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31" w:type="pct"/>
          </w:tcPr>
          <w:p w14:paraId="4BB6A3F9" w14:textId="57719B46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384" w:type="pct"/>
          </w:tcPr>
          <w:p w14:paraId="56C5B5B3" w14:textId="1787A672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84" w:type="pct"/>
          </w:tcPr>
          <w:p w14:paraId="79D87761" w14:textId="4A092846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</w:tr>
      <w:tr w:rsidR="005A0553" w:rsidRPr="00A07A50" w14:paraId="2EED20A0" w14:textId="77777777" w:rsidTr="0006690D">
        <w:trPr>
          <w:trHeight w:val="251"/>
        </w:trPr>
        <w:tc>
          <w:tcPr>
            <w:tcW w:w="5000" w:type="pct"/>
            <w:gridSpan w:val="12"/>
          </w:tcPr>
          <w:p w14:paraId="05289ADC" w14:textId="0324E4E8" w:rsidR="005A0553" w:rsidRPr="00A07A50" w:rsidRDefault="005A0553" w:rsidP="005A0553">
            <w:pPr>
              <w:jc w:val="both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i/>
              </w:rPr>
              <w:t>Location</w:t>
            </w:r>
          </w:p>
        </w:tc>
      </w:tr>
      <w:tr w:rsidR="0006690D" w:rsidRPr="00A07A50" w14:paraId="2CD518EA" w14:textId="77777777" w:rsidTr="0006690D">
        <w:trPr>
          <w:gridAfter w:val="1"/>
          <w:wAfter w:w="6" w:type="pct"/>
          <w:trHeight w:val="357"/>
        </w:trPr>
        <w:tc>
          <w:tcPr>
            <w:tcW w:w="895" w:type="pct"/>
          </w:tcPr>
          <w:p w14:paraId="5A095D56" w14:textId="77777777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Hyderabad</w:t>
            </w:r>
          </w:p>
        </w:tc>
        <w:tc>
          <w:tcPr>
            <w:tcW w:w="436" w:type="pct"/>
          </w:tcPr>
          <w:p w14:paraId="344E9A7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2.19a</w:t>
            </w:r>
          </w:p>
        </w:tc>
        <w:tc>
          <w:tcPr>
            <w:tcW w:w="431" w:type="pct"/>
          </w:tcPr>
          <w:p w14:paraId="4688822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1.38a</w:t>
            </w:r>
          </w:p>
        </w:tc>
        <w:tc>
          <w:tcPr>
            <w:tcW w:w="436" w:type="pct"/>
          </w:tcPr>
          <w:p w14:paraId="34DA792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2.15b</w:t>
            </w:r>
          </w:p>
        </w:tc>
        <w:tc>
          <w:tcPr>
            <w:tcW w:w="347" w:type="pct"/>
          </w:tcPr>
          <w:p w14:paraId="3C670D3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1.85b</w:t>
            </w:r>
          </w:p>
        </w:tc>
        <w:tc>
          <w:tcPr>
            <w:tcW w:w="431" w:type="pct"/>
          </w:tcPr>
          <w:p w14:paraId="3F645A4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1.49a</w:t>
            </w:r>
          </w:p>
        </w:tc>
        <w:tc>
          <w:tcPr>
            <w:tcW w:w="436" w:type="pct"/>
          </w:tcPr>
          <w:p w14:paraId="07E9633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0.90a</w:t>
            </w:r>
          </w:p>
        </w:tc>
        <w:tc>
          <w:tcPr>
            <w:tcW w:w="384" w:type="pct"/>
          </w:tcPr>
          <w:p w14:paraId="7142863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50.3a</w:t>
            </w:r>
          </w:p>
        </w:tc>
        <w:tc>
          <w:tcPr>
            <w:tcW w:w="431" w:type="pct"/>
          </w:tcPr>
          <w:p w14:paraId="2024CA1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42.6a</w:t>
            </w:r>
          </w:p>
        </w:tc>
        <w:tc>
          <w:tcPr>
            <w:tcW w:w="384" w:type="pct"/>
          </w:tcPr>
          <w:p w14:paraId="2430C0C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0.78a</w:t>
            </w:r>
          </w:p>
        </w:tc>
        <w:tc>
          <w:tcPr>
            <w:tcW w:w="384" w:type="pct"/>
          </w:tcPr>
          <w:p w14:paraId="7D60F30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0.44a</w:t>
            </w:r>
          </w:p>
        </w:tc>
      </w:tr>
      <w:tr w:rsidR="0006690D" w:rsidRPr="00A07A50" w14:paraId="6208715D" w14:textId="77777777" w:rsidTr="0006690D">
        <w:trPr>
          <w:gridAfter w:val="1"/>
          <w:wAfter w:w="6" w:type="pct"/>
          <w:trHeight w:val="357"/>
        </w:trPr>
        <w:tc>
          <w:tcPr>
            <w:tcW w:w="895" w:type="pct"/>
          </w:tcPr>
          <w:p w14:paraId="062994FD" w14:textId="77777777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Ananthapur</w:t>
            </w:r>
          </w:p>
        </w:tc>
        <w:tc>
          <w:tcPr>
            <w:tcW w:w="436" w:type="pct"/>
          </w:tcPr>
          <w:p w14:paraId="0445686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1.46b</w:t>
            </w:r>
          </w:p>
        </w:tc>
        <w:tc>
          <w:tcPr>
            <w:tcW w:w="431" w:type="pct"/>
          </w:tcPr>
          <w:p w14:paraId="75C4187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1.51a</w:t>
            </w:r>
          </w:p>
        </w:tc>
        <w:tc>
          <w:tcPr>
            <w:tcW w:w="436" w:type="pct"/>
          </w:tcPr>
          <w:p w14:paraId="3E3BEDA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3.33a</w:t>
            </w:r>
          </w:p>
        </w:tc>
        <w:tc>
          <w:tcPr>
            <w:tcW w:w="347" w:type="pct"/>
          </w:tcPr>
          <w:p w14:paraId="1C199A2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3.71a</w:t>
            </w:r>
          </w:p>
        </w:tc>
        <w:tc>
          <w:tcPr>
            <w:tcW w:w="431" w:type="pct"/>
          </w:tcPr>
          <w:p w14:paraId="155A438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1.02b</w:t>
            </w:r>
          </w:p>
        </w:tc>
        <w:tc>
          <w:tcPr>
            <w:tcW w:w="436" w:type="pct"/>
          </w:tcPr>
          <w:p w14:paraId="42DD5DD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1.00a</w:t>
            </w:r>
          </w:p>
        </w:tc>
        <w:tc>
          <w:tcPr>
            <w:tcW w:w="384" w:type="pct"/>
          </w:tcPr>
          <w:p w14:paraId="2882C1C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44.0b</w:t>
            </w:r>
          </w:p>
        </w:tc>
        <w:tc>
          <w:tcPr>
            <w:tcW w:w="431" w:type="pct"/>
          </w:tcPr>
          <w:p w14:paraId="3B50511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40.5b</w:t>
            </w:r>
          </w:p>
        </w:tc>
        <w:tc>
          <w:tcPr>
            <w:tcW w:w="384" w:type="pct"/>
          </w:tcPr>
          <w:p w14:paraId="327BEDB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0.49b</w:t>
            </w:r>
          </w:p>
        </w:tc>
        <w:tc>
          <w:tcPr>
            <w:tcW w:w="384" w:type="pct"/>
          </w:tcPr>
          <w:p w14:paraId="575BD46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0.49a</w:t>
            </w:r>
          </w:p>
        </w:tc>
      </w:tr>
      <w:tr w:rsidR="005A0553" w:rsidRPr="00A07A50" w14:paraId="3D74F0C9" w14:textId="77777777" w:rsidTr="0006690D">
        <w:trPr>
          <w:trHeight w:val="357"/>
        </w:trPr>
        <w:tc>
          <w:tcPr>
            <w:tcW w:w="5000" w:type="pct"/>
            <w:gridSpan w:val="12"/>
          </w:tcPr>
          <w:p w14:paraId="4522A878" w14:textId="420B079E" w:rsidR="005A0553" w:rsidRPr="00A07A50" w:rsidRDefault="005A0553" w:rsidP="005A0553">
            <w:pPr>
              <w:jc w:val="both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i/>
              </w:rPr>
              <w:t>Fertilizer sources</w:t>
            </w:r>
          </w:p>
        </w:tc>
      </w:tr>
      <w:tr w:rsidR="0006690D" w:rsidRPr="00A07A50" w14:paraId="3503D78E" w14:textId="77777777" w:rsidTr="0006690D">
        <w:trPr>
          <w:gridAfter w:val="1"/>
          <w:wAfter w:w="6" w:type="pct"/>
          <w:trHeight w:val="204"/>
        </w:trPr>
        <w:tc>
          <w:tcPr>
            <w:tcW w:w="895" w:type="pct"/>
          </w:tcPr>
          <w:p w14:paraId="4A4612C1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NPK + gypsum @ 500 </w:t>
            </w:r>
          </w:p>
        </w:tc>
        <w:tc>
          <w:tcPr>
            <w:tcW w:w="436" w:type="pct"/>
          </w:tcPr>
          <w:p w14:paraId="7D4A57B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1.86bcd</w:t>
            </w:r>
          </w:p>
        </w:tc>
        <w:tc>
          <w:tcPr>
            <w:tcW w:w="431" w:type="pct"/>
          </w:tcPr>
          <w:p w14:paraId="281507D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1.66a</w:t>
            </w:r>
          </w:p>
        </w:tc>
        <w:tc>
          <w:tcPr>
            <w:tcW w:w="436" w:type="pct"/>
          </w:tcPr>
          <w:p w14:paraId="0439C03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2.68cd</w:t>
            </w:r>
          </w:p>
        </w:tc>
        <w:tc>
          <w:tcPr>
            <w:tcW w:w="347" w:type="pct"/>
          </w:tcPr>
          <w:p w14:paraId="368F130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2.96a</w:t>
            </w:r>
          </w:p>
        </w:tc>
        <w:tc>
          <w:tcPr>
            <w:tcW w:w="431" w:type="pct"/>
          </w:tcPr>
          <w:p w14:paraId="507ED5E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1.29bc</w:t>
            </w:r>
          </w:p>
        </w:tc>
        <w:tc>
          <w:tcPr>
            <w:tcW w:w="436" w:type="pct"/>
          </w:tcPr>
          <w:p w14:paraId="2CDFCE3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1.11ab</w:t>
            </w:r>
          </w:p>
        </w:tc>
        <w:tc>
          <w:tcPr>
            <w:tcW w:w="384" w:type="pct"/>
          </w:tcPr>
          <w:p w14:paraId="5CC6AA1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47.9bc</w:t>
            </w:r>
          </w:p>
        </w:tc>
        <w:tc>
          <w:tcPr>
            <w:tcW w:w="431" w:type="pct"/>
          </w:tcPr>
          <w:p w14:paraId="4C78A62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44.5ab</w:t>
            </w:r>
          </w:p>
        </w:tc>
        <w:tc>
          <w:tcPr>
            <w:tcW w:w="384" w:type="pct"/>
          </w:tcPr>
          <w:p w14:paraId="29AF766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0.72ab</w:t>
            </w:r>
          </w:p>
        </w:tc>
        <w:tc>
          <w:tcPr>
            <w:tcW w:w="384" w:type="pct"/>
          </w:tcPr>
          <w:p w14:paraId="4B5DEDC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0.55a</w:t>
            </w:r>
          </w:p>
        </w:tc>
      </w:tr>
      <w:tr w:rsidR="0006690D" w:rsidRPr="00A07A50" w14:paraId="09011F74" w14:textId="77777777" w:rsidTr="0006690D">
        <w:trPr>
          <w:gridAfter w:val="1"/>
          <w:wAfter w:w="6" w:type="pct"/>
          <w:trHeight w:val="158"/>
        </w:trPr>
        <w:tc>
          <w:tcPr>
            <w:tcW w:w="895" w:type="pct"/>
          </w:tcPr>
          <w:p w14:paraId="6F714484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only</w:t>
            </w:r>
          </w:p>
        </w:tc>
        <w:tc>
          <w:tcPr>
            <w:tcW w:w="436" w:type="pct"/>
          </w:tcPr>
          <w:p w14:paraId="675E654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1.69e</w:t>
            </w:r>
          </w:p>
        </w:tc>
        <w:tc>
          <w:tcPr>
            <w:tcW w:w="431" w:type="pct"/>
          </w:tcPr>
          <w:p w14:paraId="2B6123C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1.27ad</w:t>
            </w:r>
          </w:p>
        </w:tc>
        <w:tc>
          <w:tcPr>
            <w:tcW w:w="436" w:type="pct"/>
          </w:tcPr>
          <w:p w14:paraId="4F9E2E5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2.75abc</w:t>
            </w:r>
          </w:p>
        </w:tc>
        <w:tc>
          <w:tcPr>
            <w:tcW w:w="347" w:type="pct"/>
          </w:tcPr>
          <w:p w14:paraId="0263CC3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2.74a</w:t>
            </w:r>
          </w:p>
        </w:tc>
        <w:tc>
          <w:tcPr>
            <w:tcW w:w="431" w:type="pct"/>
          </w:tcPr>
          <w:p w14:paraId="56C93ED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1.16d</w:t>
            </w:r>
          </w:p>
        </w:tc>
        <w:tc>
          <w:tcPr>
            <w:tcW w:w="436" w:type="pct"/>
          </w:tcPr>
          <w:p w14:paraId="017D467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0.80f</w:t>
            </w:r>
          </w:p>
        </w:tc>
        <w:tc>
          <w:tcPr>
            <w:tcW w:w="384" w:type="pct"/>
          </w:tcPr>
          <w:p w14:paraId="52FCDF3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45.2cd</w:t>
            </w:r>
          </w:p>
        </w:tc>
        <w:tc>
          <w:tcPr>
            <w:tcW w:w="431" w:type="pct"/>
          </w:tcPr>
          <w:p w14:paraId="4A0CF70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38.1d</w:t>
            </w:r>
          </w:p>
        </w:tc>
        <w:tc>
          <w:tcPr>
            <w:tcW w:w="384" w:type="pct"/>
          </w:tcPr>
          <w:p w14:paraId="0832526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0.53e</w:t>
            </w:r>
          </w:p>
        </w:tc>
        <w:tc>
          <w:tcPr>
            <w:tcW w:w="384" w:type="pct"/>
          </w:tcPr>
          <w:p w14:paraId="0D9095A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0.39e</w:t>
            </w:r>
          </w:p>
        </w:tc>
      </w:tr>
      <w:tr w:rsidR="0006690D" w:rsidRPr="00A07A50" w14:paraId="48743CB8" w14:textId="77777777" w:rsidTr="0006690D">
        <w:trPr>
          <w:gridAfter w:val="1"/>
          <w:wAfter w:w="6" w:type="pct"/>
          <w:trHeight w:val="131"/>
        </w:trPr>
        <w:tc>
          <w:tcPr>
            <w:tcW w:w="895" w:type="pct"/>
          </w:tcPr>
          <w:p w14:paraId="0B204CC8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</w:t>
            </w:r>
          </w:p>
        </w:tc>
        <w:tc>
          <w:tcPr>
            <w:tcW w:w="436" w:type="pct"/>
          </w:tcPr>
          <w:p w14:paraId="712E4B8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1.84bcd</w:t>
            </w:r>
          </w:p>
        </w:tc>
        <w:tc>
          <w:tcPr>
            <w:tcW w:w="431" w:type="pct"/>
          </w:tcPr>
          <w:p w14:paraId="18136C3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1.51abc</w:t>
            </w:r>
          </w:p>
        </w:tc>
        <w:tc>
          <w:tcPr>
            <w:tcW w:w="436" w:type="pct"/>
          </w:tcPr>
          <w:p w14:paraId="54E22D4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2.70cd</w:t>
            </w:r>
          </w:p>
        </w:tc>
        <w:tc>
          <w:tcPr>
            <w:tcW w:w="347" w:type="pct"/>
          </w:tcPr>
          <w:p w14:paraId="03EF25F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2.88a</w:t>
            </w:r>
          </w:p>
        </w:tc>
        <w:tc>
          <w:tcPr>
            <w:tcW w:w="431" w:type="pct"/>
          </w:tcPr>
          <w:p w14:paraId="0EE451E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1.24cd</w:t>
            </w:r>
          </w:p>
        </w:tc>
        <w:tc>
          <w:tcPr>
            <w:tcW w:w="436" w:type="pct"/>
          </w:tcPr>
          <w:p w14:paraId="68263EA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0.99cd</w:t>
            </w:r>
          </w:p>
        </w:tc>
        <w:tc>
          <w:tcPr>
            <w:tcW w:w="384" w:type="pct"/>
          </w:tcPr>
          <w:p w14:paraId="4A345B9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47.6bc</w:t>
            </w:r>
          </w:p>
        </w:tc>
        <w:tc>
          <w:tcPr>
            <w:tcW w:w="431" w:type="pct"/>
          </w:tcPr>
          <w:p w14:paraId="55AAB1D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41.9bc</w:t>
            </w:r>
          </w:p>
        </w:tc>
        <w:tc>
          <w:tcPr>
            <w:tcW w:w="384" w:type="pct"/>
          </w:tcPr>
          <w:p w14:paraId="199EC90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0.64cd</w:t>
            </w:r>
          </w:p>
        </w:tc>
        <w:tc>
          <w:tcPr>
            <w:tcW w:w="384" w:type="pct"/>
          </w:tcPr>
          <w:p w14:paraId="7B92E8C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0.48cd</w:t>
            </w:r>
          </w:p>
        </w:tc>
      </w:tr>
      <w:tr w:rsidR="0006690D" w:rsidRPr="00A07A50" w14:paraId="694582E4" w14:textId="77777777" w:rsidTr="0006690D">
        <w:trPr>
          <w:gridAfter w:val="1"/>
          <w:wAfter w:w="6" w:type="pct"/>
          <w:trHeight w:val="387"/>
        </w:trPr>
        <w:tc>
          <w:tcPr>
            <w:tcW w:w="895" w:type="pct"/>
          </w:tcPr>
          <w:p w14:paraId="2E4A4D4A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MOP</w:t>
            </w:r>
          </w:p>
        </w:tc>
        <w:tc>
          <w:tcPr>
            <w:tcW w:w="436" w:type="pct"/>
          </w:tcPr>
          <w:p w14:paraId="7383DFA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1.81cd</w:t>
            </w:r>
          </w:p>
        </w:tc>
        <w:tc>
          <w:tcPr>
            <w:tcW w:w="431" w:type="pct"/>
          </w:tcPr>
          <w:p w14:paraId="2529013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1.37cd</w:t>
            </w:r>
          </w:p>
        </w:tc>
        <w:tc>
          <w:tcPr>
            <w:tcW w:w="436" w:type="pct"/>
          </w:tcPr>
          <w:p w14:paraId="3BE2590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2.92a</w:t>
            </w:r>
          </w:p>
        </w:tc>
        <w:tc>
          <w:tcPr>
            <w:tcW w:w="347" w:type="pct"/>
          </w:tcPr>
          <w:p w14:paraId="757ED24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2.76a</w:t>
            </w:r>
          </w:p>
        </w:tc>
        <w:tc>
          <w:tcPr>
            <w:tcW w:w="431" w:type="pct"/>
          </w:tcPr>
          <w:p w14:paraId="0DDB969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1.25cd</w:t>
            </w:r>
          </w:p>
        </w:tc>
        <w:tc>
          <w:tcPr>
            <w:tcW w:w="436" w:type="pct"/>
          </w:tcPr>
          <w:p w14:paraId="3C2DECE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0.87ef</w:t>
            </w:r>
          </w:p>
        </w:tc>
        <w:tc>
          <w:tcPr>
            <w:tcW w:w="384" w:type="pct"/>
          </w:tcPr>
          <w:p w14:paraId="29F3444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45.0cd</w:t>
            </w:r>
          </w:p>
        </w:tc>
        <w:tc>
          <w:tcPr>
            <w:tcW w:w="431" w:type="pct"/>
          </w:tcPr>
          <w:p w14:paraId="74902BE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39.6cd</w:t>
            </w:r>
          </w:p>
        </w:tc>
        <w:tc>
          <w:tcPr>
            <w:tcW w:w="384" w:type="pct"/>
          </w:tcPr>
          <w:p w14:paraId="0272AA0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0.59de</w:t>
            </w:r>
          </w:p>
        </w:tc>
        <w:tc>
          <w:tcPr>
            <w:tcW w:w="384" w:type="pct"/>
          </w:tcPr>
          <w:p w14:paraId="03F1E8C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0.43de</w:t>
            </w:r>
          </w:p>
        </w:tc>
      </w:tr>
      <w:tr w:rsidR="0006690D" w:rsidRPr="00A07A50" w14:paraId="61773CDB" w14:textId="77777777" w:rsidTr="0006690D">
        <w:trPr>
          <w:gridAfter w:val="1"/>
          <w:wAfter w:w="6" w:type="pct"/>
          <w:trHeight w:val="317"/>
        </w:trPr>
        <w:tc>
          <w:tcPr>
            <w:tcW w:w="895" w:type="pct"/>
          </w:tcPr>
          <w:p w14:paraId="2ABB500D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</w:t>
            </w:r>
          </w:p>
        </w:tc>
        <w:tc>
          <w:tcPr>
            <w:tcW w:w="436" w:type="pct"/>
          </w:tcPr>
          <w:p w14:paraId="6EFAD9C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2.00a</w:t>
            </w:r>
          </w:p>
        </w:tc>
        <w:tc>
          <w:tcPr>
            <w:tcW w:w="431" w:type="pct"/>
          </w:tcPr>
          <w:p w14:paraId="2881F6C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1.65a</w:t>
            </w:r>
          </w:p>
        </w:tc>
        <w:tc>
          <w:tcPr>
            <w:tcW w:w="436" w:type="pct"/>
          </w:tcPr>
          <w:p w14:paraId="0E0F52C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2.73bcd</w:t>
            </w:r>
          </w:p>
        </w:tc>
        <w:tc>
          <w:tcPr>
            <w:tcW w:w="347" w:type="pct"/>
          </w:tcPr>
          <w:p w14:paraId="7CE7997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2.82a</w:t>
            </w:r>
          </w:p>
        </w:tc>
        <w:tc>
          <w:tcPr>
            <w:tcW w:w="431" w:type="pct"/>
          </w:tcPr>
          <w:p w14:paraId="68F8A41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1.42a</w:t>
            </w:r>
          </w:p>
        </w:tc>
        <w:tc>
          <w:tcPr>
            <w:tcW w:w="436" w:type="pct"/>
          </w:tcPr>
          <w:p w14:paraId="25BCB9B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1.13a</w:t>
            </w:r>
          </w:p>
        </w:tc>
        <w:tc>
          <w:tcPr>
            <w:tcW w:w="384" w:type="pct"/>
          </w:tcPr>
          <w:p w14:paraId="6AA546B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50.3ab</w:t>
            </w:r>
          </w:p>
        </w:tc>
        <w:tc>
          <w:tcPr>
            <w:tcW w:w="431" w:type="pct"/>
          </w:tcPr>
          <w:p w14:paraId="6197293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46.1a</w:t>
            </w:r>
          </w:p>
        </w:tc>
        <w:tc>
          <w:tcPr>
            <w:tcW w:w="384" w:type="pct"/>
          </w:tcPr>
          <w:p w14:paraId="588BF0B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0.75a</w:t>
            </w:r>
          </w:p>
        </w:tc>
        <w:tc>
          <w:tcPr>
            <w:tcW w:w="384" w:type="pct"/>
          </w:tcPr>
          <w:p w14:paraId="0B9D8D9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0.56a</w:t>
            </w:r>
          </w:p>
        </w:tc>
      </w:tr>
      <w:tr w:rsidR="0006690D" w:rsidRPr="00A07A50" w14:paraId="4B246471" w14:textId="77777777" w:rsidTr="0006690D">
        <w:trPr>
          <w:gridAfter w:val="1"/>
          <w:wAfter w:w="6" w:type="pct"/>
          <w:trHeight w:val="257"/>
        </w:trPr>
        <w:tc>
          <w:tcPr>
            <w:tcW w:w="895" w:type="pct"/>
          </w:tcPr>
          <w:p w14:paraId="36668569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+ 100% K through Poly4 + gypsum @ 310 </w:t>
            </w:r>
          </w:p>
        </w:tc>
        <w:tc>
          <w:tcPr>
            <w:tcW w:w="436" w:type="pct"/>
          </w:tcPr>
          <w:p w14:paraId="1618DD8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1.94ab</w:t>
            </w:r>
          </w:p>
        </w:tc>
        <w:tc>
          <w:tcPr>
            <w:tcW w:w="431" w:type="pct"/>
          </w:tcPr>
          <w:p w14:paraId="52F7F38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1.58ab</w:t>
            </w:r>
          </w:p>
        </w:tc>
        <w:tc>
          <w:tcPr>
            <w:tcW w:w="436" w:type="pct"/>
          </w:tcPr>
          <w:p w14:paraId="4B4324F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2.55d</w:t>
            </w:r>
          </w:p>
        </w:tc>
        <w:tc>
          <w:tcPr>
            <w:tcW w:w="347" w:type="pct"/>
          </w:tcPr>
          <w:p w14:paraId="69EE45F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2.93a</w:t>
            </w:r>
          </w:p>
        </w:tc>
        <w:tc>
          <w:tcPr>
            <w:tcW w:w="431" w:type="pct"/>
          </w:tcPr>
          <w:p w14:paraId="4CA3C36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1.38ab</w:t>
            </w:r>
          </w:p>
        </w:tc>
        <w:tc>
          <w:tcPr>
            <w:tcW w:w="436" w:type="pct"/>
          </w:tcPr>
          <w:p w14:paraId="418BC7D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1.09abc</w:t>
            </w:r>
          </w:p>
        </w:tc>
        <w:tc>
          <w:tcPr>
            <w:tcW w:w="384" w:type="pct"/>
          </w:tcPr>
          <w:p w14:paraId="4F5883B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51.9a</w:t>
            </w:r>
          </w:p>
        </w:tc>
        <w:tc>
          <w:tcPr>
            <w:tcW w:w="431" w:type="pct"/>
          </w:tcPr>
          <w:p w14:paraId="11C1BDA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42.8abc</w:t>
            </w:r>
          </w:p>
        </w:tc>
        <w:tc>
          <w:tcPr>
            <w:tcW w:w="384" w:type="pct"/>
          </w:tcPr>
          <w:p w14:paraId="6B45E48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0.73ab</w:t>
            </w:r>
          </w:p>
        </w:tc>
        <w:tc>
          <w:tcPr>
            <w:tcW w:w="384" w:type="pct"/>
          </w:tcPr>
          <w:p w14:paraId="735C186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0.55ab</w:t>
            </w:r>
          </w:p>
        </w:tc>
      </w:tr>
      <w:tr w:rsidR="0006690D" w:rsidRPr="00A07A50" w14:paraId="26D9FC82" w14:textId="77777777" w:rsidTr="0006690D">
        <w:trPr>
          <w:gridAfter w:val="1"/>
          <w:wAfter w:w="6" w:type="pct"/>
          <w:trHeight w:val="109"/>
        </w:trPr>
        <w:tc>
          <w:tcPr>
            <w:tcW w:w="895" w:type="pct"/>
          </w:tcPr>
          <w:p w14:paraId="4E2E0DAE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</w:t>
            </w:r>
          </w:p>
        </w:tc>
        <w:tc>
          <w:tcPr>
            <w:tcW w:w="436" w:type="pct"/>
          </w:tcPr>
          <w:p w14:paraId="57CFA2C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1.90abc</w:t>
            </w:r>
          </w:p>
        </w:tc>
        <w:tc>
          <w:tcPr>
            <w:tcW w:w="431" w:type="pct"/>
          </w:tcPr>
          <w:p w14:paraId="53A3981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1.52abc</w:t>
            </w:r>
          </w:p>
        </w:tc>
        <w:tc>
          <w:tcPr>
            <w:tcW w:w="436" w:type="pct"/>
          </w:tcPr>
          <w:p w14:paraId="2E8ED8E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2.77abc</w:t>
            </w:r>
          </w:p>
        </w:tc>
        <w:tc>
          <w:tcPr>
            <w:tcW w:w="347" w:type="pct"/>
          </w:tcPr>
          <w:p w14:paraId="3925161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2.89a</w:t>
            </w:r>
          </w:p>
        </w:tc>
        <w:tc>
          <w:tcPr>
            <w:tcW w:w="431" w:type="pct"/>
          </w:tcPr>
          <w:p w14:paraId="6F34C8B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1.33abc</w:t>
            </w:r>
          </w:p>
        </w:tc>
        <w:tc>
          <w:tcPr>
            <w:tcW w:w="436" w:type="pct"/>
          </w:tcPr>
          <w:p w14:paraId="570516D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0.99bcd</w:t>
            </w:r>
          </w:p>
        </w:tc>
        <w:tc>
          <w:tcPr>
            <w:tcW w:w="384" w:type="pct"/>
          </w:tcPr>
          <w:p w14:paraId="40A1FC1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48.1bc</w:t>
            </w:r>
          </w:p>
        </w:tc>
        <w:tc>
          <w:tcPr>
            <w:tcW w:w="431" w:type="pct"/>
          </w:tcPr>
          <w:p w14:paraId="2151710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42.2bc</w:t>
            </w:r>
          </w:p>
        </w:tc>
        <w:tc>
          <w:tcPr>
            <w:tcW w:w="384" w:type="pct"/>
          </w:tcPr>
          <w:p w14:paraId="3655071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0.66bc</w:t>
            </w:r>
          </w:p>
        </w:tc>
        <w:tc>
          <w:tcPr>
            <w:tcW w:w="384" w:type="pct"/>
          </w:tcPr>
          <w:p w14:paraId="76FDA23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0.49bc</w:t>
            </w:r>
          </w:p>
        </w:tc>
      </w:tr>
      <w:tr w:rsidR="0006690D" w:rsidRPr="00A07A50" w14:paraId="569C365A" w14:textId="77777777" w:rsidTr="0006690D">
        <w:trPr>
          <w:gridAfter w:val="1"/>
          <w:wAfter w:w="6" w:type="pct"/>
          <w:trHeight w:val="109"/>
        </w:trPr>
        <w:tc>
          <w:tcPr>
            <w:tcW w:w="895" w:type="pct"/>
          </w:tcPr>
          <w:p w14:paraId="13B8E02B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+ 50% K through Poly4 + gypsum @ 310 </w:t>
            </w:r>
          </w:p>
        </w:tc>
        <w:tc>
          <w:tcPr>
            <w:tcW w:w="436" w:type="pct"/>
          </w:tcPr>
          <w:p w14:paraId="367C9C6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1.88abc</w:t>
            </w:r>
          </w:p>
        </w:tc>
        <w:tc>
          <w:tcPr>
            <w:tcW w:w="431" w:type="pct"/>
          </w:tcPr>
          <w:p w14:paraId="6588D98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1.49bc</w:t>
            </w:r>
          </w:p>
        </w:tc>
        <w:tc>
          <w:tcPr>
            <w:tcW w:w="436" w:type="pct"/>
          </w:tcPr>
          <w:p w14:paraId="0FE7CC2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2.70cd</w:t>
            </w:r>
          </w:p>
        </w:tc>
        <w:tc>
          <w:tcPr>
            <w:tcW w:w="347" w:type="pct"/>
          </w:tcPr>
          <w:p w14:paraId="4A8FAAD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2.77a</w:t>
            </w:r>
          </w:p>
        </w:tc>
        <w:tc>
          <w:tcPr>
            <w:tcW w:w="431" w:type="pct"/>
          </w:tcPr>
          <w:p w14:paraId="4252C7B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1.30bc</w:t>
            </w:r>
          </w:p>
        </w:tc>
        <w:tc>
          <w:tcPr>
            <w:tcW w:w="436" w:type="pct"/>
          </w:tcPr>
          <w:p w14:paraId="7CC4E28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0.99cd</w:t>
            </w:r>
          </w:p>
        </w:tc>
        <w:tc>
          <w:tcPr>
            <w:tcW w:w="384" w:type="pct"/>
          </w:tcPr>
          <w:p w14:paraId="63CA91E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48.1bc</w:t>
            </w:r>
          </w:p>
        </w:tc>
        <w:tc>
          <w:tcPr>
            <w:tcW w:w="431" w:type="pct"/>
          </w:tcPr>
          <w:p w14:paraId="6D4B7DB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42.8abc</w:t>
            </w:r>
          </w:p>
        </w:tc>
        <w:tc>
          <w:tcPr>
            <w:tcW w:w="384" w:type="pct"/>
          </w:tcPr>
          <w:p w14:paraId="6966A4F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0.67bc</w:t>
            </w:r>
          </w:p>
        </w:tc>
        <w:tc>
          <w:tcPr>
            <w:tcW w:w="384" w:type="pct"/>
          </w:tcPr>
          <w:p w14:paraId="21D40F4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0.49c</w:t>
            </w:r>
          </w:p>
        </w:tc>
      </w:tr>
      <w:tr w:rsidR="0006690D" w:rsidRPr="00A07A50" w14:paraId="3D2EBFAE" w14:textId="77777777" w:rsidTr="0006690D">
        <w:trPr>
          <w:gridAfter w:val="1"/>
          <w:wAfter w:w="6" w:type="pct"/>
          <w:trHeight w:val="109"/>
        </w:trPr>
        <w:tc>
          <w:tcPr>
            <w:tcW w:w="895" w:type="pct"/>
          </w:tcPr>
          <w:p w14:paraId="41DDFE46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gypsum @ 500 </w:t>
            </w:r>
          </w:p>
        </w:tc>
        <w:tc>
          <w:tcPr>
            <w:tcW w:w="436" w:type="pct"/>
          </w:tcPr>
          <w:p w14:paraId="7C70ACA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1.76de</w:t>
            </w:r>
          </w:p>
        </w:tc>
        <w:tc>
          <w:tcPr>
            <w:tcW w:w="431" w:type="pct"/>
          </w:tcPr>
          <w:p w14:paraId="099B773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1.48bc</w:t>
            </w:r>
          </w:p>
        </w:tc>
        <w:tc>
          <w:tcPr>
            <w:tcW w:w="436" w:type="pct"/>
          </w:tcPr>
          <w:p w14:paraId="3F3C4F6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2.90ab</w:t>
            </w:r>
          </w:p>
        </w:tc>
        <w:tc>
          <w:tcPr>
            <w:tcW w:w="347" w:type="pct"/>
          </w:tcPr>
          <w:p w14:paraId="07BE579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2.72a</w:t>
            </w:r>
          </w:p>
        </w:tc>
        <w:tc>
          <w:tcPr>
            <w:tcW w:w="431" w:type="pct"/>
          </w:tcPr>
          <w:p w14:paraId="19B22B0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1.18d</w:t>
            </w:r>
          </w:p>
        </w:tc>
        <w:tc>
          <w:tcPr>
            <w:tcW w:w="436" w:type="pct"/>
          </w:tcPr>
          <w:p w14:paraId="63291B3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0.95de</w:t>
            </w:r>
          </w:p>
        </w:tc>
        <w:tc>
          <w:tcPr>
            <w:tcW w:w="384" w:type="pct"/>
          </w:tcPr>
          <w:p w14:paraId="634581B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44.1d</w:t>
            </w:r>
          </w:p>
        </w:tc>
        <w:tc>
          <w:tcPr>
            <w:tcW w:w="431" w:type="pct"/>
          </w:tcPr>
          <w:p w14:paraId="7C8F773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43.8ab</w:t>
            </w:r>
          </w:p>
        </w:tc>
        <w:tc>
          <w:tcPr>
            <w:tcW w:w="384" w:type="pct"/>
          </w:tcPr>
          <w:p w14:paraId="7554127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0.63cd</w:t>
            </w:r>
          </w:p>
        </w:tc>
        <w:tc>
          <w:tcPr>
            <w:tcW w:w="384" w:type="pct"/>
          </w:tcPr>
          <w:p w14:paraId="3554D3B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0.47cd</w:t>
            </w:r>
          </w:p>
        </w:tc>
      </w:tr>
      <w:tr w:rsidR="0006690D" w:rsidRPr="00A07A50" w14:paraId="6D8C0B77" w14:textId="77777777" w:rsidTr="0006690D">
        <w:trPr>
          <w:gridAfter w:val="1"/>
          <w:wAfter w:w="6" w:type="pct"/>
          <w:trHeight w:val="109"/>
        </w:trPr>
        <w:tc>
          <w:tcPr>
            <w:tcW w:w="895" w:type="pct"/>
          </w:tcPr>
          <w:p w14:paraId="457C5A64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436" w:type="pct"/>
          </w:tcPr>
          <w:p w14:paraId="4EA4828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1.55f</w:t>
            </w:r>
          </w:p>
        </w:tc>
        <w:tc>
          <w:tcPr>
            <w:tcW w:w="431" w:type="pct"/>
          </w:tcPr>
          <w:p w14:paraId="183114F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0.94e</w:t>
            </w:r>
          </w:p>
        </w:tc>
        <w:tc>
          <w:tcPr>
            <w:tcW w:w="436" w:type="pct"/>
          </w:tcPr>
          <w:p w14:paraId="31DAFD3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2.69cd</w:t>
            </w:r>
          </w:p>
        </w:tc>
        <w:tc>
          <w:tcPr>
            <w:tcW w:w="347" w:type="pct"/>
          </w:tcPr>
          <w:p w14:paraId="3931AE2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2.34b</w:t>
            </w:r>
          </w:p>
        </w:tc>
        <w:tc>
          <w:tcPr>
            <w:tcW w:w="431" w:type="pct"/>
          </w:tcPr>
          <w:p w14:paraId="7BC9F8D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1.01e</w:t>
            </w:r>
          </w:p>
        </w:tc>
        <w:tc>
          <w:tcPr>
            <w:tcW w:w="436" w:type="pct"/>
          </w:tcPr>
          <w:p w14:paraId="0E5CF4B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0.57g</w:t>
            </w:r>
          </w:p>
        </w:tc>
        <w:tc>
          <w:tcPr>
            <w:tcW w:w="384" w:type="pct"/>
          </w:tcPr>
          <w:p w14:paraId="510551E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43.7d</w:t>
            </w:r>
          </w:p>
        </w:tc>
        <w:tc>
          <w:tcPr>
            <w:tcW w:w="431" w:type="pct"/>
          </w:tcPr>
          <w:p w14:paraId="54234BE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34.0e</w:t>
            </w:r>
          </w:p>
        </w:tc>
        <w:tc>
          <w:tcPr>
            <w:tcW w:w="384" w:type="pct"/>
          </w:tcPr>
          <w:p w14:paraId="1B88923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0.43f</w:t>
            </w:r>
          </w:p>
        </w:tc>
        <w:tc>
          <w:tcPr>
            <w:tcW w:w="384" w:type="pct"/>
          </w:tcPr>
          <w:p w14:paraId="615F25B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0.27f</w:t>
            </w:r>
          </w:p>
        </w:tc>
      </w:tr>
    </w:tbl>
    <w:p w14:paraId="30A0C41A" w14:textId="77777777" w:rsidR="00C12CDB" w:rsidRPr="00A07A50" w:rsidRDefault="00C12CDB" w:rsidP="00C12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FD444" w14:textId="77777777" w:rsidR="00C12CDB" w:rsidRPr="00A07A50" w:rsidRDefault="00C12CDB" w:rsidP="00C12CDB">
      <w:pPr>
        <w:rPr>
          <w:rFonts w:ascii="Times New Roman" w:hAnsi="Times New Roman" w:cs="Times New Roman"/>
          <w:sz w:val="24"/>
          <w:szCs w:val="24"/>
        </w:rPr>
      </w:pPr>
      <w:r w:rsidRPr="00A07A50">
        <w:rPr>
          <w:rFonts w:ascii="Times New Roman" w:hAnsi="Times New Roman" w:cs="Times New Roman"/>
          <w:sz w:val="24"/>
          <w:szCs w:val="24"/>
        </w:rPr>
        <w:br w:type="page"/>
      </w:r>
    </w:p>
    <w:p w14:paraId="02CEFEBD" w14:textId="1671F4A4" w:rsidR="00C12CDB" w:rsidRPr="00A07A50" w:rsidRDefault="0006690D" w:rsidP="00C12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Supplementary</w:t>
      </w:r>
      <w:r w:rsidRPr="00A07A50">
        <w:rPr>
          <w:rFonts w:ascii="Times New Roman" w:hAnsi="Times New Roman" w:cs="Times New Roman"/>
          <w:sz w:val="24"/>
          <w:szCs w:val="24"/>
        </w:rPr>
        <w:t xml:space="preserve"> 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Table </w:t>
      </w:r>
      <w:r w:rsidR="007E656F">
        <w:rPr>
          <w:rFonts w:ascii="Times New Roman" w:hAnsi="Times New Roman" w:cs="Times New Roman"/>
          <w:sz w:val="24"/>
          <w:szCs w:val="24"/>
        </w:rPr>
        <w:t>3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. Effect of </w:t>
      </w:r>
      <w:proofErr w:type="spellStart"/>
      <w:r w:rsidR="00C12CDB" w:rsidRPr="00A07A50">
        <w:rPr>
          <w:rFonts w:ascii="Times New Roman" w:hAnsi="Times New Roman" w:cs="Times New Roman"/>
          <w:sz w:val="24"/>
          <w:szCs w:val="24"/>
        </w:rPr>
        <w:t>polyhalite</w:t>
      </w:r>
      <w:proofErr w:type="spellEnd"/>
      <w:r w:rsidR="00C12CDB" w:rsidRPr="00A07A50">
        <w:rPr>
          <w:rFonts w:ascii="Times New Roman" w:hAnsi="Times New Roman" w:cs="Times New Roman"/>
          <w:sz w:val="24"/>
          <w:szCs w:val="24"/>
        </w:rPr>
        <w:t xml:space="preserve"> based fertilizer application on oil % and quality parameters of groundnut in two locations during 2021-22</w:t>
      </w:r>
      <w:r w:rsidR="00CA2531">
        <w:rPr>
          <w:rFonts w:ascii="Times New Roman" w:hAnsi="Times New Roman" w:cs="Times New Roman"/>
          <w:sz w:val="24"/>
          <w:szCs w:val="24"/>
        </w:rPr>
        <w:t xml:space="preserve"> and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 2022-23</w:t>
      </w:r>
      <w:r w:rsidR="00CA2531">
        <w:rPr>
          <w:rFonts w:ascii="Times New Roman" w:hAnsi="Times New Roman" w:cs="Times New Roman"/>
          <w:sz w:val="24"/>
          <w:szCs w:val="24"/>
        </w:rPr>
        <w:t>.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678" w:type="pct"/>
        <w:tblLook w:val="04A0" w:firstRow="1" w:lastRow="0" w:firstColumn="1" w:lastColumn="0" w:noHBand="0" w:noVBand="1"/>
      </w:tblPr>
      <w:tblGrid>
        <w:gridCol w:w="1885"/>
        <w:gridCol w:w="907"/>
        <w:gridCol w:w="919"/>
        <w:gridCol w:w="809"/>
        <w:gridCol w:w="809"/>
        <w:gridCol w:w="907"/>
        <w:gridCol w:w="809"/>
        <w:gridCol w:w="920"/>
        <w:gridCol w:w="920"/>
        <w:gridCol w:w="809"/>
        <w:gridCol w:w="924"/>
      </w:tblGrid>
      <w:tr w:rsidR="005A0553" w:rsidRPr="00A07A50" w14:paraId="1F2D2C39" w14:textId="77777777" w:rsidTr="0006690D">
        <w:trPr>
          <w:trHeight w:val="357"/>
        </w:trPr>
        <w:tc>
          <w:tcPr>
            <w:tcW w:w="888" w:type="pct"/>
            <w:vMerge w:val="restart"/>
          </w:tcPr>
          <w:p w14:paraId="0B3856FD" w14:textId="44D76656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60" w:type="pct"/>
            <w:gridSpan w:val="2"/>
          </w:tcPr>
          <w:p w14:paraId="0E38952B" w14:textId="321D4C3E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 xml:space="preserve">Oil content (%) </w:t>
            </w:r>
          </w:p>
        </w:tc>
        <w:tc>
          <w:tcPr>
            <w:tcW w:w="762" w:type="pct"/>
            <w:gridSpan w:val="2"/>
          </w:tcPr>
          <w:p w14:paraId="5E8909F0" w14:textId="4C975FDB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Oleic acid (%)</w:t>
            </w:r>
          </w:p>
        </w:tc>
        <w:tc>
          <w:tcPr>
            <w:tcW w:w="808" w:type="pct"/>
            <w:gridSpan w:val="2"/>
          </w:tcPr>
          <w:p w14:paraId="51E830A6" w14:textId="51B962BB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Linoleic acid (%)</w:t>
            </w:r>
          </w:p>
        </w:tc>
        <w:tc>
          <w:tcPr>
            <w:tcW w:w="866" w:type="pct"/>
            <w:gridSpan w:val="2"/>
          </w:tcPr>
          <w:p w14:paraId="27E36239" w14:textId="0A4D4B5A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Palmitic acid (%)</w:t>
            </w:r>
          </w:p>
        </w:tc>
        <w:tc>
          <w:tcPr>
            <w:tcW w:w="814" w:type="pct"/>
            <w:gridSpan w:val="2"/>
          </w:tcPr>
          <w:p w14:paraId="5237AA23" w14:textId="64AFAB31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Stearic acid (%)</w:t>
            </w:r>
          </w:p>
        </w:tc>
      </w:tr>
      <w:tr w:rsidR="0006690D" w:rsidRPr="00A07A50" w14:paraId="292D4D82" w14:textId="77777777" w:rsidTr="0006690D">
        <w:trPr>
          <w:trHeight w:val="357"/>
        </w:trPr>
        <w:tc>
          <w:tcPr>
            <w:tcW w:w="888" w:type="pct"/>
            <w:vMerge/>
          </w:tcPr>
          <w:p w14:paraId="20B7C836" w14:textId="21C4D291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45887651" w14:textId="543A5EA9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33" w:type="pct"/>
          </w:tcPr>
          <w:p w14:paraId="1F2FCBD5" w14:textId="5E4E69C9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381" w:type="pct"/>
          </w:tcPr>
          <w:p w14:paraId="565BB3C9" w14:textId="2355B413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81" w:type="pct"/>
          </w:tcPr>
          <w:p w14:paraId="170D1A29" w14:textId="29EA08CF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27" w:type="pct"/>
          </w:tcPr>
          <w:p w14:paraId="6B9E0C3B" w14:textId="21BCFA8A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81" w:type="pct"/>
          </w:tcPr>
          <w:p w14:paraId="29481212" w14:textId="69E455D0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33" w:type="pct"/>
          </w:tcPr>
          <w:p w14:paraId="480AFFB5" w14:textId="260F117C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33" w:type="pct"/>
          </w:tcPr>
          <w:p w14:paraId="6900A4D5" w14:textId="2B1E924C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381" w:type="pct"/>
          </w:tcPr>
          <w:p w14:paraId="6A953830" w14:textId="641B9719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33" w:type="pct"/>
          </w:tcPr>
          <w:p w14:paraId="799980DF" w14:textId="11808515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</w:tr>
      <w:tr w:rsidR="007E656F" w:rsidRPr="00A07A50" w14:paraId="44F4C15A" w14:textId="77777777" w:rsidTr="0006690D">
        <w:trPr>
          <w:trHeight w:val="357"/>
        </w:trPr>
        <w:tc>
          <w:tcPr>
            <w:tcW w:w="5000" w:type="pct"/>
            <w:gridSpan w:val="11"/>
          </w:tcPr>
          <w:p w14:paraId="3CAFF272" w14:textId="7C83649E" w:rsidR="007E656F" w:rsidRPr="007E656F" w:rsidRDefault="007E656F" w:rsidP="007E65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656F">
              <w:rPr>
                <w:rFonts w:ascii="Times New Roman" w:hAnsi="Times New Roman" w:cs="Times New Roman"/>
                <w:i/>
                <w:iCs/>
              </w:rPr>
              <w:t>Location</w:t>
            </w:r>
          </w:p>
        </w:tc>
      </w:tr>
      <w:tr w:rsidR="005A0553" w:rsidRPr="00A07A50" w14:paraId="29FCDF4D" w14:textId="77777777" w:rsidTr="0006690D">
        <w:trPr>
          <w:trHeight w:val="74"/>
        </w:trPr>
        <w:tc>
          <w:tcPr>
            <w:tcW w:w="888" w:type="pct"/>
          </w:tcPr>
          <w:p w14:paraId="6BE5C72F" w14:textId="77777777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Hyderabad</w:t>
            </w:r>
          </w:p>
        </w:tc>
        <w:tc>
          <w:tcPr>
            <w:tcW w:w="427" w:type="pct"/>
          </w:tcPr>
          <w:p w14:paraId="69174C0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52.2a</w:t>
            </w:r>
          </w:p>
        </w:tc>
        <w:tc>
          <w:tcPr>
            <w:tcW w:w="433" w:type="pct"/>
          </w:tcPr>
          <w:p w14:paraId="3DCBE55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49.1a</w:t>
            </w:r>
          </w:p>
        </w:tc>
        <w:tc>
          <w:tcPr>
            <w:tcW w:w="381" w:type="pct"/>
          </w:tcPr>
          <w:p w14:paraId="28444AF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48.53a</w:t>
            </w:r>
          </w:p>
        </w:tc>
        <w:tc>
          <w:tcPr>
            <w:tcW w:w="381" w:type="pct"/>
          </w:tcPr>
          <w:p w14:paraId="5EFDAE8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46.9a</w:t>
            </w:r>
          </w:p>
        </w:tc>
        <w:tc>
          <w:tcPr>
            <w:tcW w:w="427" w:type="pct"/>
          </w:tcPr>
          <w:p w14:paraId="7EC8D5D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44.1a</w:t>
            </w:r>
          </w:p>
        </w:tc>
        <w:tc>
          <w:tcPr>
            <w:tcW w:w="381" w:type="pct"/>
          </w:tcPr>
          <w:p w14:paraId="79C0201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37.2b</w:t>
            </w:r>
          </w:p>
        </w:tc>
        <w:tc>
          <w:tcPr>
            <w:tcW w:w="433" w:type="pct"/>
          </w:tcPr>
          <w:p w14:paraId="1326DBC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10.90a</w:t>
            </w:r>
          </w:p>
        </w:tc>
        <w:tc>
          <w:tcPr>
            <w:tcW w:w="433" w:type="pct"/>
          </w:tcPr>
          <w:p w14:paraId="54C953D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11.07a</w:t>
            </w:r>
          </w:p>
        </w:tc>
        <w:tc>
          <w:tcPr>
            <w:tcW w:w="381" w:type="pct"/>
          </w:tcPr>
          <w:p w14:paraId="3B8C301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3.13a</w:t>
            </w:r>
          </w:p>
        </w:tc>
        <w:tc>
          <w:tcPr>
            <w:tcW w:w="433" w:type="pct"/>
          </w:tcPr>
          <w:p w14:paraId="0C1DD15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2.45a</w:t>
            </w:r>
          </w:p>
        </w:tc>
      </w:tr>
      <w:tr w:rsidR="005A0553" w:rsidRPr="00A07A50" w14:paraId="3C8F5ED0" w14:textId="77777777" w:rsidTr="0006690D">
        <w:trPr>
          <w:trHeight w:val="90"/>
        </w:trPr>
        <w:tc>
          <w:tcPr>
            <w:tcW w:w="888" w:type="pct"/>
          </w:tcPr>
          <w:p w14:paraId="650F51D4" w14:textId="77777777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Ananthapur</w:t>
            </w:r>
          </w:p>
        </w:tc>
        <w:tc>
          <w:tcPr>
            <w:tcW w:w="427" w:type="pct"/>
          </w:tcPr>
          <w:p w14:paraId="17C32F7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48.7b</w:t>
            </w:r>
          </w:p>
        </w:tc>
        <w:tc>
          <w:tcPr>
            <w:tcW w:w="433" w:type="pct"/>
          </w:tcPr>
          <w:p w14:paraId="360004C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48.4a</w:t>
            </w:r>
          </w:p>
        </w:tc>
        <w:tc>
          <w:tcPr>
            <w:tcW w:w="381" w:type="pct"/>
          </w:tcPr>
          <w:p w14:paraId="56595F3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41.5b</w:t>
            </w:r>
          </w:p>
        </w:tc>
        <w:tc>
          <w:tcPr>
            <w:tcW w:w="381" w:type="pct"/>
          </w:tcPr>
          <w:p w14:paraId="3DA5B5C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40.4b</w:t>
            </w:r>
          </w:p>
        </w:tc>
        <w:tc>
          <w:tcPr>
            <w:tcW w:w="427" w:type="pct"/>
          </w:tcPr>
          <w:p w14:paraId="03C8AA0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34.6b</w:t>
            </w:r>
          </w:p>
        </w:tc>
        <w:tc>
          <w:tcPr>
            <w:tcW w:w="381" w:type="pct"/>
          </w:tcPr>
          <w:p w14:paraId="442E95D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44.1a</w:t>
            </w:r>
          </w:p>
        </w:tc>
        <w:tc>
          <w:tcPr>
            <w:tcW w:w="433" w:type="pct"/>
          </w:tcPr>
          <w:p w14:paraId="49E28C6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9.47b</w:t>
            </w:r>
          </w:p>
        </w:tc>
        <w:tc>
          <w:tcPr>
            <w:tcW w:w="433" w:type="pct"/>
          </w:tcPr>
          <w:p w14:paraId="13322E9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11.09a</w:t>
            </w:r>
          </w:p>
        </w:tc>
        <w:tc>
          <w:tcPr>
            <w:tcW w:w="381" w:type="pct"/>
          </w:tcPr>
          <w:p w14:paraId="1A21368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2.51b</w:t>
            </w:r>
          </w:p>
        </w:tc>
        <w:tc>
          <w:tcPr>
            <w:tcW w:w="433" w:type="pct"/>
          </w:tcPr>
          <w:p w14:paraId="0735E3E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2.50a</w:t>
            </w:r>
          </w:p>
        </w:tc>
      </w:tr>
      <w:tr w:rsidR="007E656F" w:rsidRPr="00A07A50" w14:paraId="6B0E9332" w14:textId="77777777" w:rsidTr="0006690D">
        <w:trPr>
          <w:trHeight w:val="90"/>
        </w:trPr>
        <w:tc>
          <w:tcPr>
            <w:tcW w:w="5000" w:type="pct"/>
            <w:gridSpan w:val="11"/>
          </w:tcPr>
          <w:p w14:paraId="0BFC59D2" w14:textId="38BDEEAB" w:rsidR="007E656F" w:rsidRPr="007E656F" w:rsidRDefault="007E656F" w:rsidP="007E65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656F">
              <w:rPr>
                <w:rFonts w:ascii="Times New Roman" w:hAnsi="Times New Roman" w:cs="Times New Roman"/>
                <w:i/>
                <w:iCs/>
              </w:rPr>
              <w:t>Fertilizer sources</w:t>
            </w:r>
          </w:p>
        </w:tc>
      </w:tr>
      <w:tr w:rsidR="005A0553" w:rsidRPr="00A07A50" w14:paraId="5941789E" w14:textId="77777777" w:rsidTr="0006690D">
        <w:trPr>
          <w:trHeight w:val="204"/>
        </w:trPr>
        <w:tc>
          <w:tcPr>
            <w:tcW w:w="888" w:type="pct"/>
          </w:tcPr>
          <w:p w14:paraId="664B750B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NPK + gypsum @ 500 </w:t>
            </w:r>
          </w:p>
        </w:tc>
        <w:tc>
          <w:tcPr>
            <w:tcW w:w="427" w:type="pct"/>
          </w:tcPr>
          <w:p w14:paraId="77D6055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51.2abc</w:t>
            </w:r>
          </w:p>
        </w:tc>
        <w:tc>
          <w:tcPr>
            <w:tcW w:w="433" w:type="pct"/>
          </w:tcPr>
          <w:p w14:paraId="68975BA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48.8bcd</w:t>
            </w:r>
          </w:p>
        </w:tc>
        <w:tc>
          <w:tcPr>
            <w:tcW w:w="381" w:type="pct"/>
          </w:tcPr>
          <w:p w14:paraId="5C4CFBB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46.1b</w:t>
            </w:r>
          </w:p>
        </w:tc>
        <w:tc>
          <w:tcPr>
            <w:tcW w:w="381" w:type="pct"/>
          </w:tcPr>
          <w:p w14:paraId="1060655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42.9cd</w:t>
            </w:r>
          </w:p>
        </w:tc>
        <w:tc>
          <w:tcPr>
            <w:tcW w:w="427" w:type="pct"/>
          </w:tcPr>
          <w:p w14:paraId="1DB3B52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39.1abc</w:t>
            </w:r>
          </w:p>
        </w:tc>
        <w:tc>
          <w:tcPr>
            <w:tcW w:w="381" w:type="pct"/>
          </w:tcPr>
          <w:p w14:paraId="1239562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41.6ab</w:t>
            </w:r>
          </w:p>
        </w:tc>
        <w:tc>
          <w:tcPr>
            <w:tcW w:w="433" w:type="pct"/>
          </w:tcPr>
          <w:p w14:paraId="0F71138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10.38ab</w:t>
            </w:r>
          </w:p>
        </w:tc>
        <w:tc>
          <w:tcPr>
            <w:tcW w:w="433" w:type="pct"/>
          </w:tcPr>
          <w:p w14:paraId="00076C9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11.04ab</w:t>
            </w:r>
          </w:p>
        </w:tc>
        <w:tc>
          <w:tcPr>
            <w:tcW w:w="381" w:type="pct"/>
          </w:tcPr>
          <w:p w14:paraId="389246E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2.96ab</w:t>
            </w:r>
          </w:p>
        </w:tc>
        <w:tc>
          <w:tcPr>
            <w:tcW w:w="433" w:type="pct"/>
          </w:tcPr>
          <w:p w14:paraId="5EB5F59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2.41bcd</w:t>
            </w:r>
          </w:p>
        </w:tc>
      </w:tr>
      <w:tr w:rsidR="005A0553" w:rsidRPr="00A07A50" w14:paraId="7A698F34" w14:textId="77777777" w:rsidTr="0006690D">
        <w:trPr>
          <w:trHeight w:val="158"/>
        </w:trPr>
        <w:tc>
          <w:tcPr>
            <w:tcW w:w="888" w:type="pct"/>
          </w:tcPr>
          <w:p w14:paraId="3FBD2E86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only</w:t>
            </w:r>
          </w:p>
        </w:tc>
        <w:tc>
          <w:tcPr>
            <w:tcW w:w="427" w:type="pct"/>
          </w:tcPr>
          <w:p w14:paraId="57AE9E7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49.4ef</w:t>
            </w:r>
          </w:p>
        </w:tc>
        <w:tc>
          <w:tcPr>
            <w:tcW w:w="433" w:type="pct"/>
          </w:tcPr>
          <w:p w14:paraId="61017E7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48.3cd</w:t>
            </w:r>
          </w:p>
        </w:tc>
        <w:tc>
          <w:tcPr>
            <w:tcW w:w="381" w:type="pct"/>
          </w:tcPr>
          <w:p w14:paraId="4797F9C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41.1d</w:t>
            </w:r>
          </w:p>
        </w:tc>
        <w:tc>
          <w:tcPr>
            <w:tcW w:w="381" w:type="pct"/>
          </w:tcPr>
          <w:p w14:paraId="2C55FD6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41.7cd</w:t>
            </w:r>
          </w:p>
        </w:tc>
        <w:tc>
          <w:tcPr>
            <w:tcW w:w="427" w:type="pct"/>
          </w:tcPr>
          <w:p w14:paraId="25155CB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41.1a</w:t>
            </w:r>
          </w:p>
        </w:tc>
        <w:tc>
          <w:tcPr>
            <w:tcW w:w="381" w:type="pct"/>
          </w:tcPr>
          <w:p w14:paraId="3F93008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43.1a</w:t>
            </w:r>
          </w:p>
        </w:tc>
        <w:tc>
          <w:tcPr>
            <w:tcW w:w="433" w:type="pct"/>
          </w:tcPr>
          <w:p w14:paraId="69FEEF1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10.03bc</w:t>
            </w:r>
          </w:p>
        </w:tc>
        <w:tc>
          <w:tcPr>
            <w:tcW w:w="433" w:type="pct"/>
          </w:tcPr>
          <w:p w14:paraId="7427DAE3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11.30a</w:t>
            </w:r>
          </w:p>
        </w:tc>
        <w:tc>
          <w:tcPr>
            <w:tcW w:w="381" w:type="pct"/>
          </w:tcPr>
          <w:p w14:paraId="39E41D5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3.03a</w:t>
            </w:r>
          </w:p>
        </w:tc>
        <w:tc>
          <w:tcPr>
            <w:tcW w:w="433" w:type="pct"/>
          </w:tcPr>
          <w:p w14:paraId="7F45936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2.47bc</w:t>
            </w:r>
          </w:p>
        </w:tc>
      </w:tr>
      <w:tr w:rsidR="005A0553" w:rsidRPr="00A07A50" w14:paraId="6210DAB6" w14:textId="77777777" w:rsidTr="0006690D">
        <w:trPr>
          <w:trHeight w:val="131"/>
        </w:trPr>
        <w:tc>
          <w:tcPr>
            <w:tcW w:w="888" w:type="pct"/>
          </w:tcPr>
          <w:p w14:paraId="3EA7AE49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</w:t>
            </w:r>
          </w:p>
        </w:tc>
        <w:tc>
          <w:tcPr>
            <w:tcW w:w="427" w:type="pct"/>
          </w:tcPr>
          <w:p w14:paraId="41D5EBA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49.9de</w:t>
            </w:r>
          </w:p>
        </w:tc>
        <w:tc>
          <w:tcPr>
            <w:tcW w:w="433" w:type="pct"/>
          </w:tcPr>
          <w:p w14:paraId="46BF3EC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49.0bc</w:t>
            </w:r>
          </w:p>
        </w:tc>
        <w:tc>
          <w:tcPr>
            <w:tcW w:w="381" w:type="pct"/>
          </w:tcPr>
          <w:p w14:paraId="5D30A56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45.1bc</w:t>
            </w:r>
          </w:p>
        </w:tc>
        <w:tc>
          <w:tcPr>
            <w:tcW w:w="381" w:type="pct"/>
          </w:tcPr>
          <w:p w14:paraId="2E476BF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42.6cd</w:t>
            </w:r>
          </w:p>
        </w:tc>
        <w:tc>
          <w:tcPr>
            <w:tcW w:w="427" w:type="pct"/>
          </w:tcPr>
          <w:p w14:paraId="4770A69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41.9a</w:t>
            </w:r>
          </w:p>
        </w:tc>
        <w:tc>
          <w:tcPr>
            <w:tcW w:w="381" w:type="pct"/>
          </w:tcPr>
          <w:p w14:paraId="47B42A2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41.1ab</w:t>
            </w:r>
          </w:p>
        </w:tc>
        <w:tc>
          <w:tcPr>
            <w:tcW w:w="433" w:type="pct"/>
          </w:tcPr>
          <w:p w14:paraId="7FCEAE6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10.20ab</w:t>
            </w:r>
          </w:p>
        </w:tc>
        <w:tc>
          <w:tcPr>
            <w:tcW w:w="433" w:type="pct"/>
          </w:tcPr>
          <w:p w14:paraId="3704CEE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11.13ab</w:t>
            </w:r>
          </w:p>
        </w:tc>
        <w:tc>
          <w:tcPr>
            <w:tcW w:w="381" w:type="pct"/>
          </w:tcPr>
          <w:p w14:paraId="50E05EF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2.67ab</w:t>
            </w:r>
          </w:p>
        </w:tc>
        <w:tc>
          <w:tcPr>
            <w:tcW w:w="433" w:type="pct"/>
          </w:tcPr>
          <w:p w14:paraId="4AA7347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2.53ab</w:t>
            </w:r>
          </w:p>
        </w:tc>
      </w:tr>
      <w:tr w:rsidR="005A0553" w:rsidRPr="00A07A50" w14:paraId="76AABE86" w14:textId="77777777" w:rsidTr="0006690D">
        <w:trPr>
          <w:trHeight w:val="387"/>
        </w:trPr>
        <w:tc>
          <w:tcPr>
            <w:tcW w:w="888" w:type="pct"/>
          </w:tcPr>
          <w:p w14:paraId="3BA36D02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MOP</w:t>
            </w:r>
          </w:p>
        </w:tc>
        <w:tc>
          <w:tcPr>
            <w:tcW w:w="427" w:type="pct"/>
          </w:tcPr>
          <w:p w14:paraId="0799A6F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50.6cd</w:t>
            </w:r>
          </w:p>
        </w:tc>
        <w:tc>
          <w:tcPr>
            <w:tcW w:w="433" w:type="pct"/>
          </w:tcPr>
          <w:p w14:paraId="2CA819C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48.7bcd</w:t>
            </w:r>
          </w:p>
        </w:tc>
        <w:tc>
          <w:tcPr>
            <w:tcW w:w="381" w:type="pct"/>
          </w:tcPr>
          <w:p w14:paraId="10937EE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42.2cd</w:t>
            </w:r>
          </w:p>
        </w:tc>
        <w:tc>
          <w:tcPr>
            <w:tcW w:w="381" w:type="pct"/>
          </w:tcPr>
          <w:p w14:paraId="05791A0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47.9a</w:t>
            </w:r>
          </w:p>
        </w:tc>
        <w:tc>
          <w:tcPr>
            <w:tcW w:w="427" w:type="pct"/>
          </w:tcPr>
          <w:p w14:paraId="353B5AB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41.6a</w:t>
            </w:r>
          </w:p>
        </w:tc>
        <w:tc>
          <w:tcPr>
            <w:tcW w:w="381" w:type="pct"/>
          </w:tcPr>
          <w:p w14:paraId="4115148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36.7cd</w:t>
            </w:r>
          </w:p>
        </w:tc>
        <w:tc>
          <w:tcPr>
            <w:tcW w:w="433" w:type="pct"/>
          </w:tcPr>
          <w:p w14:paraId="6D4BFA8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10.21ab</w:t>
            </w:r>
          </w:p>
        </w:tc>
        <w:tc>
          <w:tcPr>
            <w:tcW w:w="433" w:type="pct"/>
          </w:tcPr>
          <w:p w14:paraId="16D7764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10.46bc</w:t>
            </w:r>
          </w:p>
        </w:tc>
        <w:tc>
          <w:tcPr>
            <w:tcW w:w="381" w:type="pct"/>
          </w:tcPr>
          <w:p w14:paraId="141940E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2.62b</w:t>
            </w:r>
          </w:p>
        </w:tc>
        <w:tc>
          <w:tcPr>
            <w:tcW w:w="433" w:type="pct"/>
          </w:tcPr>
          <w:p w14:paraId="27DC5C0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2.56ab</w:t>
            </w:r>
          </w:p>
        </w:tc>
      </w:tr>
      <w:tr w:rsidR="005A0553" w:rsidRPr="00A07A50" w14:paraId="3263577A" w14:textId="77777777" w:rsidTr="0006690D">
        <w:trPr>
          <w:trHeight w:val="317"/>
        </w:trPr>
        <w:tc>
          <w:tcPr>
            <w:tcW w:w="888" w:type="pct"/>
          </w:tcPr>
          <w:p w14:paraId="0F5C1EDB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</w:t>
            </w:r>
          </w:p>
        </w:tc>
        <w:tc>
          <w:tcPr>
            <w:tcW w:w="427" w:type="pct"/>
          </w:tcPr>
          <w:p w14:paraId="5C187AE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51.4ab</w:t>
            </w:r>
          </w:p>
        </w:tc>
        <w:tc>
          <w:tcPr>
            <w:tcW w:w="433" w:type="pct"/>
          </w:tcPr>
          <w:p w14:paraId="32306E8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49.1b</w:t>
            </w:r>
          </w:p>
        </w:tc>
        <w:tc>
          <w:tcPr>
            <w:tcW w:w="381" w:type="pct"/>
          </w:tcPr>
          <w:p w14:paraId="15E3C5C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47.8ab</w:t>
            </w:r>
          </w:p>
        </w:tc>
        <w:tc>
          <w:tcPr>
            <w:tcW w:w="381" w:type="pct"/>
          </w:tcPr>
          <w:p w14:paraId="5E26AA4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43.1cd</w:t>
            </w:r>
          </w:p>
        </w:tc>
        <w:tc>
          <w:tcPr>
            <w:tcW w:w="427" w:type="pct"/>
          </w:tcPr>
          <w:p w14:paraId="3608ECD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39.8a</w:t>
            </w:r>
          </w:p>
        </w:tc>
        <w:tc>
          <w:tcPr>
            <w:tcW w:w="381" w:type="pct"/>
          </w:tcPr>
          <w:p w14:paraId="0F73EFD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41.1ab</w:t>
            </w:r>
          </w:p>
        </w:tc>
        <w:tc>
          <w:tcPr>
            <w:tcW w:w="433" w:type="pct"/>
          </w:tcPr>
          <w:p w14:paraId="38C044D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10.59ab</w:t>
            </w:r>
          </w:p>
        </w:tc>
        <w:tc>
          <w:tcPr>
            <w:tcW w:w="433" w:type="pct"/>
          </w:tcPr>
          <w:p w14:paraId="431E71F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11.56a</w:t>
            </w:r>
          </w:p>
        </w:tc>
        <w:tc>
          <w:tcPr>
            <w:tcW w:w="381" w:type="pct"/>
          </w:tcPr>
          <w:p w14:paraId="746C56D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2.82ab</w:t>
            </w:r>
          </w:p>
        </w:tc>
        <w:tc>
          <w:tcPr>
            <w:tcW w:w="433" w:type="pct"/>
          </w:tcPr>
          <w:p w14:paraId="7B4C7AE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2.57ab</w:t>
            </w:r>
          </w:p>
        </w:tc>
      </w:tr>
      <w:tr w:rsidR="005A0553" w:rsidRPr="00A07A50" w14:paraId="21EE8E38" w14:textId="77777777" w:rsidTr="0006690D">
        <w:trPr>
          <w:trHeight w:val="257"/>
        </w:trPr>
        <w:tc>
          <w:tcPr>
            <w:tcW w:w="888" w:type="pct"/>
          </w:tcPr>
          <w:p w14:paraId="281FA5B5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+ 100% K through Poly4 + gypsum @ 310 </w:t>
            </w:r>
          </w:p>
        </w:tc>
        <w:tc>
          <w:tcPr>
            <w:tcW w:w="427" w:type="pct"/>
          </w:tcPr>
          <w:p w14:paraId="6124E80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51.6a</w:t>
            </w:r>
          </w:p>
        </w:tc>
        <w:tc>
          <w:tcPr>
            <w:tcW w:w="433" w:type="pct"/>
          </w:tcPr>
          <w:p w14:paraId="5FE6DF4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49.0bc</w:t>
            </w:r>
          </w:p>
        </w:tc>
        <w:tc>
          <w:tcPr>
            <w:tcW w:w="381" w:type="pct"/>
          </w:tcPr>
          <w:p w14:paraId="1E51E9A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50.1a</w:t>
            </w:r>
          </w:p>
        </w:tc>
        <w:tc>
          <w:tcPr>
            <w:tcW w:w="381" w:type="pct"/>
          </w:tcPr>
          <w:p w14:paraId="477E623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47.3ab</w:t>
            </w:r>
          </w:p>
        </w:tc>
        <w:tc>
          <w:tcPr>
            <w:tcW w:w="427" w:type="pct"/>
          </w:tcPr>
          <w:p w14:paraId="4F3FEBD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39.8ab</w:t>
            </w:r>
          </w:p>
        </w:tc>
        <w:tc>
          <w:tcPr>
            <w:tcW w:w="381" w:type="pct"/>
          </w:tcPr>
          <w:p w14:paraId="62475C7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35.9d</w:t>
            </w:r>
          </w:p>
        </w:tc>
        <w:tc>
          <w:tcPr>
            <w:tcW w:w="433" w:type="pct"/>
          </w:tcPr>
          <w:p w14:paraId="23C5F8B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10.71a</w:t>
            </w:r>
          </w:p>
        </w:tc>
        <w:tc>
          <w:tcPr>
            <w:tcW w:w="433" w:type="pct"/>
          </w:tcPr>
          <w:p w14:paraId="7CE3F8F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11.50a</w:t>
            </w:r>
          </w:p>
        </w:tc>
        <w:tc>
          <w:tcPr>
            <w:tcW w:w="381" w:type="pct"/>
          </w:tcPr>
          <w:p w14:paraId="51DFE3B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2.89ab</w:t>
            </w:r>
          </w:p>
        </w:tc>
        <w:tc>
          <w:tcPr>
            <w:tcW w:w="433" w:type="pct"/>
          </w:tcPr>
          <w:p w14:paraId="15308575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2.87a</w:t>
            </w:r>
          </w:p>
        </w:tc>
      </w:tr>
      <w:tr w:rsidR="005A0553" w:rsidRPr="00A07A50" w14:paraId="74D87CA1" w14:textId="77777777" w:rsidTr="0006690D">
        <w:trPr>
          <w:trHeight w:val="109"/>
        </w:trPr>
        <w:tc>
          <w:tcPr>
            <w:tcW w:w="888" w:type="pct"/>
          </w:tcPr>
          <w:p w14:paraId="57D2CBCA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</w:t>
            </w:r>
          </w:p>
        </w:tc>
        <w:tc>
          <w:tcPr>
            <w:tcW w:w="427" w:type="pct"/>
          </w:tcPr>
          <w:p w14:paraId="4CE0FAB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50.8bc</w:t>
            </w:r>
          </w:p>
        </w:tc>
        <w:tc>
          <w:tcPr>
            <w:tcW w:w="433" w:type="pct"/>
          </w:tcPr>
          <w:p w14:paraId="6DFFC121" w14:textId="77777777" w:rsidR="005A0553" w:rsidRPr="00A07A50" w:rsidRDefault="005A0553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48.2d</w:t>
            </w:r>
          </w:p>
        </w:tc>
        <w:tc>
          <w:tcPr>
            <w:tcW w:w="381" w:type="pct"/>
          </w:tcPr>
          <w:p w14:paraId="48F31AFF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45.5b</w:t>
            </w:r>
          </w:p>
        </w:tc>
        <w:tc>
          <w:tcPr>
            <w:tcW w:w="381" w:type="pct"/>
          </w:tcPr>
          <w:p w14:paraId="315F7DE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42.8cd</w:t>
            </w:r>
          </w:p>
        </w:tc>
        <w:tc>
          <w:tcPr>
            <w:tcW w:w="427" w:type="pct"/>
          </w:tcPr>
          <w:p w14:paraId="1164D55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35.8c</w:t>
            </w:r>
          </w:p>
        </w:tc>
        <w:tc>
          <w:tcPr>
            <w:tcW w:w="381" w:type="pct"/>
          </w:tcPr>
          <w:p w14:paraId="6458FB9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40.9ab</w:t>
            </w:r>
          </w:p>
        </w:tc>
        <w:tc>
          <w:tcPr>
            <w:tcW w:w="433" w:type="pct"/>
          </w:tcPr>
          <w:p w14:paraId="1F2766A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10.38ab</w:t>
            </w:r>
          </w:p>
        </w:tc>
        <w:tc>
          <w:tcPr>
            <w:tcW w:w="433" w:type="pct"/>
          </w:tcPr>
          <w:p w14:paraId="459A1CB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11.49a</w:t>
            </w:r>
          </w:p>
        </w:tc>
        <w:tc>
          <w:tcPr>
            <w:tcW w:w="381" w:type="pct"/>
          </w:tcPr>
          <w:p w14:paraId="657A017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3.00ab</w:t>
            </w:r>
          </w:p>
        </w:tc>
        <w:tc>
          <w:tcPr>
            <w:tcW w:w="433" w:type="pct"/>
          </w:tcPr>
          <w:p w14:paraId="1497C14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2.56ab</w:t>
            </w:r>
          </w:p>
        </w:tc>
      </w:tr>
      <w:tr w:rsidR="005A0553" w:rsidRPr="00A07A50" w14:paraId="48D9D83F" w14:textId="77777777" w:rsidTr="0006690D">
        <w:trPr>
          <w:trHeight w:val="109"/>
        </w:trPr>
        <w:tc>
          <w:tcPr>
            <w:tcW w:w="888" w:type="pct"/>
          </w:tcPr>
          <w:p w14:paraId="3032123E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+ 50% K through Poly4 + gypsum @ 310 </w:t>
            </w:r>
          </w:p>
        </w:tc>
        <w:tc>
          <w:tcPr>
            <w:tcW w:w="427" w:type="pct"/>
          </w:tcPr>
          <w:p w14:paraId="0BF2A1C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50.5cd</w:t>
            </w:r>
          </w:p>
        </w:tc>
        <w:tc>
          <w:tcPr>
            <w:tcW w:w="433" w:type="pct"/>
          </w:tcPr>
          <w:p w14:paraId="76350D2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49.9a</w:t>
            </w:r>
          </w:p>
        </w:tc>
        <w:tc>
          <w:tcPr>
            <w:tcW w:w="381" w:type="pct"/>
          </w:tcPr>
          <w:p w14:paraId="12B5A96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45.5b</w:t>
            </w:r>
          </w:p>
        </w:tc>
        <w:tc>
          <w:tcPr>
            <w:tcW w:w="381" w:type="pct"/>
          </w:tcPr>
          <w:p w14:paraId="5E319D94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44.4bc</w:t>
            </w:r>
          </w:p>
        </w:tc>
        <w:tc>
          <w:tcPr>
            <w:tcW w:w="427" w:type="pct"/>
          </w:tcPr>
          <w:p w14:paraId="62773F78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39.6ab</w:t>
            </w:r>
          </w:p>
        </w:tc>
        <w:tc>
          <w:tcPr>
            <w:tcW w:w="381" w:type="pct"/>
          </w:tcPr>
          <w:p w14:paraId="13CADA8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39.8bc</w:t>
            </w:r>
          </w:p>
        </w:tc>
        <w:tc>
          <w:tcPr>
            <w:tcW w:w="433" w:type="pct"/>
          </w:tcPr>
          <w:p w14:paraId="4F20834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10.66ab</w:t>
            </w:r>
          </w:p>
        </w:tc>
        <w:tc>
          <w:tcPr>
            <w:tcW w:w="433" w:type="pct"/>
          </w:tcPr>
          <w:p w14:paraId="2D591A0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11.09ab</w:t>
            </w:r>
          </w:p>
        </w:tc>
        <w:tc>
          <w:tcPr>
            <w:tcW w:w="381" w:type="pct"/>
          </w:tcPr>
          <w:p w14:paraId="47AD2232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2.77ab</w:t>
            </w:r>
          </w:p>
        </w:tc>
        <w:tc>
          <w:tcPr>
            <w:tcW w:w="433" w:type="pct"/>
          </w:tcPr>
          <w:p w14:paraId="5805C15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2.59ab</w:t>
            </w:r>
          </w:p>
        </w:tc>
      </w:tr>
      <w:tr w:rsidR="005A0553" w:rsidRPr="00A07A50" w14:paraId="2E3CF5DE" w14:textId="77777777" w:rsidTr="0006690D">
        <w:trPr>
          <w:trHeight w:val="109"/>
        </w:trPr>
        <w:tc>
          <w:tcPr>
            <w:tcW w:w="888" w:type="pct"/>
          </w:tcPr>
          <w:p w14:paraId="6849B756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gypsum @ 500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27" w:type="pct"/>
          </w:tcPr>
          <w:p w14:paraId="6F0B3EE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50.6cd</w:t>
            </w:r>
          </w:p>
        </w:tc>
        <w:tc>
          <w:tcPr>
            <w:tcW w:w="433" w:type="pct"/>
          </w:tcPr>
          <w:p w14:paraId="1D78E38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48.5bcd</w:t>
            </w:r>
          </w:p>
        </w:tc>
        <w:tc>
          <w:tcPr>
            <w:tcW w:w="381" w:type="pct"/>
          </w:tcPr>
          <w:p w14:paraId="26A81E56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45.4b</w:t>
            </w:r>
          </w:p>
        </w:tc>
        <w:tc>
          <w:tcPr>
            <w:tcW w:w="381" w:type="pct"/>
          </w:tcPr>
          <w:p w14:paraId="1AA0835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40.8d</w:t>
            </w:r>
          </w:p>
        </w:tc>
        <w:tc>
          <w:tcPr>
            <w:tcW w:w="427" w:type="pct"/>
          </w:tcPr>
          <w:p w14:paraId="4766B7B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38.5abc</w:t>
            </w:r>
          </w:p>
        </w:tc>
        <w:tc>
          <w:tcPr>
            <w:tcW w:w="381" w:type="pct"/>
          </w:tcPr>
          <w:p w14:paraId="4AA2FD09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43.9a</w:t>
            </w:r>
          </w:p>
        </w:tc>
        <w:tc>
          <w:tcPr>
            <w:tcW w:w="433" w:type="pct"/>
          </w:tcPr>
          <w:p w14:paraId="3FBD8B1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9.52cd</w:t>
            </w:r>
          </w:p>
        </w:tc>
        <w:tc>
          <w:tcPr>
            <w:tcW w:w="433" w:type="pct"/>
          </w:tcPr>
          <w:p w14:paraId="658EC3C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11.23a</w:t>
            </w:r>
          </w:p>
        </w:tc>
        <w:tc>
          <w:tcPr>
            <w:tcW w:w="381" w:type="pct"/>
          </w:tcPr>
          <w:p w14:paraId="1A1B725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2.62b</w:t>
            </w:r>
          </w:p>
        </w:tc>
        <w:tc>
          <w:tcPr>
            <w:tcW w:w="433" w:type="pct"/>
          </w:tcPr>
          <w:p w14:paraId="29FEC45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2.10d</w:t>
            </w:r>
          </w:p>
        </w:tc>
      </w:tr>
      <w:tr w:rsidR="005A0553" w:rsidRPr="00A07A50" w14:paraId="66BC157A" w14:textId="77777777" w:rsidTr="0006690D">
        <w:trPr>
          <w:trHeight w:val="109"/>
        </w:trPr>
        <w:tc>
          <w:tcPr>
            <w:tcW w:w="888" w:type="pct"/>
          </w:tcPr>
          <w:p w14:paraId="73B1009D" w14:textId="77777777" w:rsidR="005A0553" w:rsidRPr="00A07A50" w:rsidRDefault="005A0553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427" w:type="pct"/>
          </w:tcPr>
          <w:p w14:paraId="6871855D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49.1f</w:t>
            </w:r>
          </w:p>
        </w:tc>
        <w:tc>
          <w:tcPr>
            <w:tcW w:w="433" w:type="pct"/>
          </w:tcPr>
          <w:p w14:paraId="66162437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48.3cd</w:t>
            </w:r>
          </w:p>
        </w:tc>
        <w:tc>
          <w:tcPr>
            <w:tcW w:w="381" w:type="pct"/>
          </w:tcPr>
          <w:p w14:paraId="6F6C8680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41.4d</w:t>
            </w:r>
          </w:p>
        </w:tc>
        <w:tc>
          <w:tcPr>
            <w:tcW w:w="381" w:type="pct"/>
          </w:tcPr>
          <w:p w14:paraId="3170DAC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43.4cd</w:t>
            </w:r>
          </w:p>
        </w:tc>
        <w:tc>
          <w:tcPr>
            <w:tcW w:w="427" w:type="pct"/>
          </w:tcPr>
          <w:p w14:paraId="758AD8E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36.4bc</w:t>
            </w:r>
          </w:p>
        </w:tc>
        <w:tc>
          <w:tcPr>
            <w:tcW w:w="381" w:type="pct"/>
          </w:tcPr>
          <w:p w14:paraId="6AB06FBB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42.5ab</w:t>
            </w:r>
          </w:p>
        </w:tc>
        <w:tc>
          <w:tcPr>
            <w:tcW w:w="433" w:type="pct"/>
          </w:tcPr>
          <w:p w14:paraId="67856351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9.14d</w:t>
            </w:r>
          </w:p>
        </w:tc>
        <w:tc>
          <w:tcPr>
            <w:tcW w:w="433" w:type="pct"/>
          </w:tcPr>
          <w:p w14:paraId="033FFE9C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9.97c</w:t>
            </w:r>
          </w:p>
        </w:tc>
        <w:tc>
          <w:tcPr>
            <w:tcW w:w="381" w:type="pct"/>
          </w:tcPr>
          <w:p w14:paraId="1F129F2E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2.85ab</w:t>
            </w:r>
          </w:p>
        </w:tc>
        <w:tc>
          <w:tcPr>
            <w:tcW w:w="433" w:type="pct"/>
          </w:tcPr>
          <w:p w14:paraId="287173EA" w14:textId="77777777" w:rsidR="005A0553" w:rsidRPr="00A07A50" w:rsidRDefault="005A0553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2.16cd</w:t>
            </w:r>
          </w:p>
        </w:tc>
      </w:tr>
    </w:tbl>
    <w:p w14:paraId="5890E673" w14:textId="018A3325" w:rsidR="00C12CDB" w:rsidRPr="00A07A50" w:rsidRDefault="0006690D" w:rsidP="00C12CD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Supplementary</w:t>
      </w:r>
      <w:r w:rsidRPr="00A07A50">
        <w:rPr>
          <w:rFonts w:ascii="Times New Roman" w:hAnsi="Times New Roman" w:cs="Times New Roman"/>
          <w:sz w:val="24"/>
          <w:szCs w:val="24"/>
        </w:rPr>
        <w:t xml:space="preserve"> 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Table </w:t>
      </w:r>
      <w:r w:rsidR="007E656F">
        <w:rPr>
          <w:rFonts w:ascii="Times New Roman" w:hAnsi="Times New Roman" w:cs="Times New Roman"/>
          <w:sz w:val="24"/>
          <w:szCs w:val="24"/>
        </w:rPr>
        <w:t>4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. Effect of </w:t>
      </w:r>
      <w:proofErr w:type="spellStart"/>
      <w:r w:rsidR="00C12CDB" w:rsidRPr="00A07A50">
        <w:rPr>
          <w:rFonts w:ascii="Times New Roman" w:hAnsi="Times New Roman" w:cs="Times New Roman"/>
          <w:sz w:val="24"/>
          <w:szCs w:val="24"/>
        </w:rPr>
        <w:t>polyhalite</w:t>
      </w:r>
      <w:proofErr w:type="spellEnd"/>
      <w:r w:rsidR="00C12CDB" w:rsidRPr="00A07A50">
        <w:rPr>
          <w:rFonts w:ascii="Times New Roman" w:hAnsi="Times New Roman" w:cs="Times New Roman"/>
          <w:sz w:val="24"/>
          <w:szCs w:val="24"/>
        </w:rPr>
        <w:t xml:space="preserve"> based fertilizer application on soil organic carbon (SOC) and soil available nutrient status after harvesting of groundnut in two locations during 2021-22</w:t>
      </w:r>
      <w:r w:rsidR="00CA2531">
        <w:rPr>
          <w:rFonts w:ascii="Times New Roman" w:hAnsi="Times New Roman" w:cs="Times New Roman"/>
          <w:sz w:val="24"/>
          <w:szCs w:val="24"/>
        </w:rPr>
        <w:t xml:space="preserve"> and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 2022-23</w:t>
      </w:r>
      <w:r w:rsidR="00CA25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534" w:type="pct"/>
        <w:tblLook w:val="04A0" w:firstRow="1" w:lastRow="0" w:firstColumn="1" w:lastColumn="0" w:noHBand="0" w:noVBand="1"/>
      </w:tblPr>
      <w:tblGrid>
        <w:gridCol w:w="2246"/>
        <w:gridCol w:w="927"/>
        <w:gridCol w:w="942"/>
        <w:gridCol w:w="1097"/>
        <w:gridCol w:w="942"/>
        <w:gridCol w:w="1097"/>
        <w:gridCol w:w="927"/>
        <w:gridCol w:w="1097"/>
        <w:gridCol w:w="1041"/>
        <w:gridCol w:w="33"/>
      </w:tblGrid>
      <w:tr w:rsidR="007E656F" w:rsidRPr="00A07A50" w14:paraId="085AE0D9" w14:textId="77777777" w:rsidTr="0006690D">
        <w:trPr>
          <w:gridAfter w:val="1"/>
          <w:wAfter w:w="18" w:type="pct"/>
          <w:trHeight w:val="233"/>
        </w:trPr>
        <w:tc>
          <w:tcPr>
            <w:tcW w:w="1085" w:type="pct"/>
            <w:vMerge w:val="restart"/>
          </w:tcPr>
          <w:p w14:paraId="0CD375ED" w14:textId="7C99C18D" w:rsidR="007E656F" w:rsidRPr="00A07A50" w:rsidRDefault="007E656F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903" w:type="pct"/>
            <w:gridSpan w:val="2"/>
          </w:tcPr>
          <w:p w14:paraId="1F63A3A0" w14:textId="6A67164D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>SOC (%)</w:t>
            </w:r>
          </w:p>
        </w:tc>
        <w:tc>
          <w:tcPr>
            <w:tcW w:w="984" w:type="pct"/>
            <w:gridSpan w:val="2"/>
          </w:tcPr>
          <w:p w14:paraId="1DF4A216" w14:textId="777C0F51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 xml:space="preserve">Available N (mg </w:t>
            </w:r>
            <w:proofErr w:type="gramStart"/>
            <w:r w:rsidRPr="00A07A50">
              <w:rPr>
                <w:rFonts w:ascii="Times New Roman" w:hAnsi="Times New Roman" w:cs="Times New Roman"/>
                <w:bCs/>
              </w:rPr>
              <w:t>kg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77" w:type="pct"/>
            <w:gridSpan w:val="2"/>
          </w:tcPr>
          <w:p w14:paraId="719DEE77" w14:textId="5B824E76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 xml:space="preserve">Available P (mg </w:t>
            </w:r>
            <w:proofErr w:type="gramStart"/>
            <w:r w:rsidRPr="00A07A50">
              <w:rPr>
                <w:rFonts w:ascii="Times New Roman" w:hAnsi="Times New Roman" w:cs="Times New Roman"/>
                <w:bCs/>
              </w:rPr>
              <w:t>kg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33" w:type="pct"/>
            <w:gridSpan w:val="2"/>
          </w:tcPr>
          <w:p w14:paraId="784090A3" w14:textId="6DA8934D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 xml:space="preserve">Available K (mg </w:t>
            </w:r>
            <w:proofErr w:type="gramStart"/>
            <w:r w:rsidRPr="00A07A50">
              <w:rPr>
                <w:rFonts w:ascii="Times New Roman" w:hAnsi="Times New Roman" w:cs="Times New Roman"/>
                <w:bCs/>
              </w:rPr>
              <w:t>kg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E656F" w:rsidRPr="00A07A50" w14:paraId="5130013B" w14:textId="77777777" w:rsidTr="0006690D">
        <w:trPr>
          <w:gridAfter w:val="1"/>
          <w:wAfter w:w="18" w:type="pct"/>
          <w:trHeight w:val="233"/>
        </w:trPr>
        <w:tc>
          <w:tcPr>
            <w:tcW w:w="1085" w:type="pct"/>
            <w:vMerge/>
          </w:tcPr>
          <w:p w14:paraId="46CC967B" w14:textId="02DFE199" w:rsidR="007E656F" w:rsidRPr="00A07A50" w:rsidRDefault="007E656F" w:rsidP="005A0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31B5D31D" w14:textId="452D6415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55" w:type="pct"/>
          </w:tcPr>
          <w:p w14:paraId="2770BEA0" w14:textId="79656380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530" w:type="pct"/>
          </w:tcPr>
          <w:p w14:paraId="64596E48" w14:textId="426732B2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55" w:type="pct"/>
          </w:tcPr>
          <w:p w14:paraId="55E8A216" w14:textId="0C10A85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530" w:type="pct"/>
          </w:tcPr>
          <w:p w14:paraId="691C6547" w14:textId="62824913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48" w:type="pct"/>
          </w:tcPr>
          <w:p w14:paraId="01664B7C" w14:textId="3B3A5005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530" w:type="pct"/>
          </w:tcPr>
          <w:p w14:paraId="2C4003FA" w14:textId="2F919BA1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503" w:type="pct"/>
          </w:tcPr>
          <w:p w14:paraId="2EE55E4B" w14:textId="000C4403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</w:tr>
      <w:tr w:rsidR="007E656F" w:rsidRPr="00A07A50" w14:paraId="14C11130" w14:textId="77777777" w:rsidTr="0006690D">
        <w:trPr>
          <w:trHeight w:val="233"/>
        </w:trPr>
        <w:tc>
          <w:tcPr>
            <w:tcW w:w="5000" w:type="pct"/>
            <w:gridSpan w:val="10"/>
          </w:tcPr>
          <w:p w14:paraId="52E776B0" w14:textId="43587F1E" w:rsidR="007E656F" w:rsidRPr="007E656F" w:rsidRDefault="007E656F" w:rsidP="007E65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656F">
              <w:rPr>
                <w:rFonts w:ascii="Times New Roman" w:hAnsi="Times New Roman" w:cs="Times New Roman"/>
                <w:i/>
                <w:iCs/>
              </w:rPr>
              <w:t>Location</w:t>
            </w:r>
          </w:p>
        </w:tc>
      </w:tr>
      <w:tr w:rsidR="0006690D" w:rsidRPr="00A07A50" w14:paraId="06AAF468" w14:textId="77777777" w:rsidTr="0006690D">
        <w:trPr>
          <w:gridAfter w:val="1"/>
          <w:wAfter w:w="18" w:type="pct"/>
          <w:trHeight w:val="170"/>
        </w:trPr>
        <w:tc>
          <w:tcPr>
            <w:tcW w:w="1085" w:type="pct"/>
          </w:tcPr>
          <w:p w14:paraId="0A9C2EDE" w14:textId="77777777" w:rsidR="007E656F" w:rsidRPr="00A07A50" w:rsidRDefault="007E656F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Hyderabad</w:t>
            </w:r>
          </w:p>
        </w:tc>
        <w:tc>
          <w:tcPr>
            <w:tcW w:w="448" w:type="pct"/>
          </w:tcPr>
          <w:p w14:paraId="24BEABBA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455" w:type="pct"/>
          </w:tcPr>
          <w:p w14:paraId="41CED76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0.47a</w:t>
            </w:r>
          </w:p>
        </w:tc>
        <w:tc>
          <w:tcPr>
            <w:tcW w:w="530" w:type="pct"/>
          </w:tcPr>
          <w:p w14:paraId="20C59BBD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130.4a</w:t>
            </w:r>
          </w:p>
        </w:tc>
        <w:tc>
          <w:tcPr>
            <w:tcW w:w="455" w:type="pct"/>
          </w:tcPr>
          <w:p w14:paraId="57F46B04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130.4a</w:t>
            </w:r>
          </w:p>
        </w:tc>
        <w:tc>
          <w:tcPr>
            <w:tcW w:w="530" w:type="pct"/>
          </w:tcPr>
          <w:p w14:paraId="43F4046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42.9a</w:t>
            </w:r>
          </w:p>
        </w:tc>
        <w:tc>
          <w:tcPr>
            <w:tcW w:w="448" w:type="pct"/>
          </w:tcPr>
          <w:p w14:paraId="035AB87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40.0a</w:t>
            </w:r>
          </w:p>
        </w:tc>
        <w:tc>
          <w:tcPr>
            <w:tcW w:w="530" w:type="pct"/>
          </w:tcPr>
          <w:p w14:paraId="0E82CB17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123.6b</w:t>
            </w:r>
          </w:p>
        </w:tc>
        <w:tc>
          <w:tcPr>
            <w:tcW w:w="503" w:type="pct"/>
          </w:tcPr>
          <w:p w14:paraId="4AB5F5C4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123.0a</w:t>
            </w:r>
          </w:p>
        </w:tc>
      </w:tr>
      <w:tr w:rsidR="0006690D" w:rsidRPr="00A07A50" w14:paraId="7146A996" w14:textId="77777777" w:rsidTr="0006690D">
        <w:trPr>
          <w:gridAfter w:val="1"/>
          <w:wAfter w:w="18" w:type="pct"/>
          <w:trHeight w:val="80"/>
        </w:trPr>
        <w:tc>
          <w:tcPr>
            <w:tcW w:w="1085" w:type="pct"/>
          </w:tcPr>
          <w:p w14:paraId="676EE995" w14:textId="77777777" w:rsidR="007E656F" w:rsidRPr="00A07A50" w:rsidRDefault="007E656F" w:rsidP="005A0553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Ananthapur</w:t>
            </w:r>
          </w:p>
        </w:tc>
        <w:tc>
          <w:tcPr>
            <w:tcW w:w="448" w:type="pct"/>
          </w:tcPr>
          <w:p w14:paraId="2503F4FD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0.34b</w:t>
            </w:r>
          </w:p>
        </w:tc>
        <w:tc>
          <w:tcPr>
            <w:tcW w:w="455" w:type="pct"/>
          </w:tcPr>
          <w:p w14:paraId="23DA4B0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0.35b</w:t>
            </w:r>
          </w:p>
        </w:tc>
        <w:tc>
          <w:tcPr>
            <w:tcW w:w="530" w:type="pct"/>
          </w:tcPr>
          <w:p w14:paraId="67D0567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116.2b</w:t>
            </w:r>
          </w:p>
        </w:tc>
        <w:tc>
          <w:tcPr>
            <w:tcW w:w="455" w:type="pct"/>
          </w:tcPr>
          <w:p w14:paraId="3E9344B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119.7b</w:t>
            </w:r>
          </w:p>
        </w:tc>
        <w:tc>
          <w:tcPr>
            <w:tcW w:w="530" w:type="pct"/>
          </w:tcPr>
          <w:p w14:paraId="6640E896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13.9b</w:t>
            </w:r>
          </w:p>
        </w:tc>
        <w:tc>
          <w:tcPr>
            <w:tcW w:w="448" w:type="pct"/>
          </w:tcPr>
          <w:p w14:paraId="6327AED6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13.9b</w:t>
            </w:r>
          </w:p>
        </w:tc>
        <w:tc>
          <w:tcPr>
            <w:tcW w:w="530" w:type="pct"/>
          </w:tcPr>
          <w:p w14:paraId="20B4379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164.2a</w:t>
            </w:r>
          </w:p>
        </w:tc>
        <w:tc>
          <w:tcPr>
            <w:tcW w:w="503" w:type="pct"/>
          </w:tcPr>
          <w:p w14:paraId="3CC61358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162.9a</w:t>
            </w:r>
          </w:p>
        </w:tc>
      </w:tr>
      <w:tr w:rsidR="007E656F" w:rsidRPr="00A07A50" w14:paraId="4B54CAEC" w14:textId="77777777" w:rsidTr="0006690D">
        <w:trPr>
          <w:trHeight w:val="80"/>
        </w:trPr>
        <w:tc>
          <w:tcPr>
            <w:tcW w:w="5000" w:type="pct"/>
            <w:gridSpan w:val="10"/>
          </w:tcPr>
          <w:p w14:paraId="50CC5E91" w14:textId="385C0008" w:rsidR="007E656F" w:rsidRPr="007E656F" w:rsidRDefault="007E656F" w:rsidP="007E65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656F">
              <w:rPr>
                <w:rFonts w:ascii="Times New Roman" w:hAnsi="Times New Roman" w:cs="Times New Roman"/>
                <w:i/>
                <w:iCs/>
              </w:rPr>
              <w:t>Fertilizer sources</w:t>
            </w:r>
          </w:p>
        </w:tc>
      </w:tr>
      <w:tr w:rsidR="0006690D" w:rsidRPr="00A07A50" w14:paraId="7C453022" w14:textId="77777777" w:rsidTr="0006690D">
        <w:trPr>
          <w:gridAfter w:val="1"/>
          <w:wAfter w:w="18" w:type="pct"/>
          <w:trHeight w:val="204"/>
        </w:trPr>
        <w:tc>
          <w:tcPr>
            <w:tcW w:w="1085" w:type="pct"/>
          </w:tcPr>
          <w:p w14:paraId="5C0A85F2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 + gypsum @ 500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48" w:type="pct"/>
          </w:tcPr>
          <w:p w14:paraId="1AC16B9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</w:t>
            </w:r>
          </w:p>
        </w:tc>
        <w:tc>
          <w:tcPr>
            <w:tcW w:w="455" w:type="pct"/>
          </w:tcPr>
          <w:p w14:paraId="0949F938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0.43a</w:t>
            </w:r>
          </w:p>
        </w:tc>
        <w:tc>
          <w:tcPr>
            <w:tcW w:w="530" w:type="pct"/>
          </w:tcPr>
          <w:p w14:paraId="450904DA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126.7a</w:t>
            </w:r>
          </w:p>
        </w:tc>
        <w:tc>
          <w:tcPr>
            <w:tcW w:w="455" w:type="pct"/>
          </w:tcPr>
          <w:p w14:paraId="060C0BE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128.7a</w:t>
            </w:r>
          </w:p>
        </w:tc>
        <w:tc>
          <w:tcPr>
            <w:tcW w:w="530" w:type="pct"/>
          </w:tcPr>
          <w:p w14:paraId="741DF662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30.4a</w:t>
            </w:r>
          </w:p>
        </w:tc>
        <w:tc>
          <w:tcPr>
            <w:tcW w:w="448" w:type="pct"/>
          </w:tcPr>
          <w:p w14:paraId="3C8213E0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28.9a</w:t>
            </w:r>
          </w:p>
        </w:tc>
        <w:tc>
          <w:tcPr>
            <w:tcW w:w="530" w:type="pct"/>
          </w:tcPr>
          <w:p w14:paraId="131BFAC3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152.6a</w:t>
            </w:r>
          </w:p>
        </w:tc>
        <w:tc>
          <w:tcPr>
            <w:tcW w:w="503" w:type="pct"/>
          </w:tcPr>
          <w:p w14:paraId="336FD10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151.9a</w:t>
            </w:r>
          </w:p>
        </w:tc>
      </w:tr>
      <w:tr w:rsidR="0006690D" w:rsidRPr="00A07A50" w14:paraId="24AA1FB6" w14:textId="77777777" w:rsidTr="0006690D">
        <w:trPr>
          <w:gridAfter w:val="1"/>
          <w:wAfter w:w="18" w:type="pct"/>
          <w:trHeight w:val="158"/>
        </w:trPr>
        <w:tc>
          <w:tcPr>
            <w:tcW w:w="1085" w:type="pct"/>
          </w:tcPr>
          <w:p w14:paraId="05548DE1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only</w:t>
            </w:r>
          </w:p>
        </w:tc>
        <w:tc>
          <w:tcPr>
            <w:tcW w:w="448" w:type="pct"/>
          </w:tcPr>
          <w:p w14:paraId="17D3983A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0.39bc</w:t>
            </w:r>
          </w:p>
        </w:tc>
        <w:tc>
          <w:tcPr>
            <w:tcW w:w="455" w:type="pct"/>
          </w:tcPr>
          <w:p w14:paraId="2B83B859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0.39cd</w:t>
            </w:r>
          </w:p>
        </w:tc>
        <w:tc>
          <w:tcPr>
            <w:tcW w:w="530" w:type="pct"/>
          </w:tcPr>
          <w:p w14:paraId="033D483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118.5cd</w:t>
            </w:r>
          </w:p>
        </w:tc>
        <w:tc>
          <w:tcPr>
            <w:tcW w:w="455" w:type="pct"/>
          </w:tcPr>
          <w:p w14:paraId="6108E58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120.3cd</w:t>
            </w:r>
          </w:p>
        </w:tc>
        <w:tc>
          <w:tcPr>
            <w:tcW w:w="530" w:type="pct"/>
          </w:tcPr>
          <w:p w14:paraId="2C85BFE8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27.1c</w:t>
            </w:r>
          </w:p>
        </w:tc>
        <w:tc>
          <w:tcPr>
            <w:tcW w:w="448" w:type="pct"/>
          </w:tcPr>
          <w:p w14:paraId="22200385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25.6c</w:t>
            </w:r>
          </w:p>
        </w:tc>
        <w:tc>
          <w:tcPr>
            <w:tcW w:w="530" w:type="pct"/>
          </w:tcPr>
          <w:p w14:paraId="7BB78DB6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134.5e</w:t>
            </w:r>
          </w:p>
        </w:tc>
        <w:tc>
          <w:tcPr>
            <w:tcW w:w="503" w:type="pct"/>
          </w:tcPr>
          <w:p w14:paraId="4BC47FB2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132.6e</w:t>
            </w:r>
          </w:p>
        </w:tc>
      </w:tr>
      <w:tr w:rsidR="0006690D" w:rsidRPr="00A07A50" w14:paraId="7FA61F16" w14:textId="77777777" w:rsidTr="0006690D">
        <w:trPr>
          <w:gridAfter w:val="1"/>
          <w:wAfter w:w="18" w:type="pct"/>
          <w:trHeight w:val="131"/>
        </w:trPr>
        <w:tc>
          <w:tcPr>
            <w:tcW w:w="1085" w:type="pct"/>
          </w:tcPr>
          <w:p w14:paraId="2D8F5938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</w:t>
            </w:r>
          </w:p>
        </w:tc>
        <w:tc>
          <w:tcPr>
            <w:tcW w:w="448" w:type="pct"/>
          </w:tcPr>
          <w:p w14:paraId="6F5E737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0.40abc</w:t>
            </w:r>
          </w:p>
        </w:tc>
        <w:tc>
          <w:tcPr>
            <w:tcW w:w="455" w:type="pct"/>
          </w:tcPr>
          <w:p w14:paraId="15815A74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0.40bcd</w:t>
            </w:r>
          </w:p>
        </w:tc>
        <w:tc>
          <w:tcPr>
            <w:tcW w:w="530" w:type="pct"/>
          </w:tcPr>
          <w:p w14:paraId="76AA2D9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125.0</w:t>
            </w:r>
          </w:p>
        </w:tc>
        <w:tc>
          <w:tcPr>
            <w:tcW w:w="455" w:type="pct"/>
          </w:tcPr>
          <w:p w14:paraId="79A4EDD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126.8ab</w:t>
            </w:r>
          </w:p>
        </w:tc>
        <w:tc>
          <w:tcPr>
            <w:tcW w:w="530" w:type="pct"/>
          </w:tcPr>
          <w:p w14:paraId="766ACDD0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29.5ab</w:t>
            </w:r>
          </w:p>
        </w:tc>
        <w:tc>
          <w:tcPr>
            <w:tcW w:w="448" w:type="pct"/>
          </w:tcPr>
          <w:p w14:paraId="7A669374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28.1ab</w:t>
            </w:r>
          </w:p>
        </w:tc>
        <w:tc>
          <w:tcPr>
            <w:tcW w:w="530" w:type="pct"/>
          </w:tcPr>
          <w:p w14:paraId="78C31218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147.4abc</w:t>
            </w:r>
          </w:p>
        </w:tc>
        <w:tc>
          <w:tcPr>
            <w:tcW w:w="503" w:type="pct"/>
          </w:tcPr>
          <w:p w14:paraId="6E9A1475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146.9abc</w:t>
            </w:r>
          </w:p>
        </w:tc>
      </w:tr>
      <w:tr w:rsidR="0006690D" w:rsidRPr="00A07A50" w14:paraId="4978DB97" w14:textId="77777777" w:rsidTr="0006690D">
        <w:trPr>
          <w:gridAfter w:val="1"/>
          <w:wAfter w:w="18" w:type="pct"/>
          <w:trHeight w:val="387"/>
        </w:trPr>
        <w:tc>
          <w:tcPr>
            <w:tcW w:w="1085" w:type="pct"/>
          </w:tcPr>
          <w:p w14:paraId="230386BB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MOP</w:t>
            </w:r>
          </w:p>
        </w:tc>
        <w:tc>
          <w:tcPr>
            <w:tcW w:w="448" w:type="pct"/>
          </w:tcPr>
          <w:p w14:paraId="59547199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0.40abc</w:t>
            </w:r>
          </w:p>
        </w:tc>
        <w:tc>
          <w:tcPr>
            <w:tcW w:w="455" w:type="pct"/>
          </w:tcPr>
          <w:p w14:paraId="1796E73B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0.41abc</w:t>
            </w:r>
          </w:p>
        </w:tc>
        <w:tc>
          <w:tcPr>
            <w:tcW w:w="530" w:type="pct"/>
          </w:tcPr>
          <w:p w14:paraId="6DB2E43A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119.6bc</w:t>
            </w:r>
          </w:p>
        </w:tc>
        <w:tc>
          <w:tcPr>
            <w:tcW w:w="455" w:type="pct"/>
          </w:tcPr>
          <w:p w14:paraId="02EA649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121.6bc</w:t>
            </w:r>
          </w:p>
        </w:tc>
        <w:tc>
          <w:tcPr>
            <w:tcW w:w="530" w:type="pct"/>
          </w:tcPr>
          <w:p w14:paraId="41AC666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28.1bc</w:t>
            </w:r>
          </w:p>
        </w:tc>
        <w:tc>
          <w:tcPr>
            <w:tcW w:w="448" w:type="pct"/>
          </w:tcPr>
          <w:p w14:paraId="0DE06E88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26.6bc</w:t>
            </w:r>
          </w:p>
        </w:tc>
        <w:tc>
          <w:tcPr>
            <w:tcW w:w="530" w:type="pct"/>
          </w:tcPr>
          <w:p w14:paraId="0B1B094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143.9cd</w:t>
            </w:r>
          </w:p>
        </w:tc>
        <w:tc>
          <w:tcPr>
            <w:tcW w:w="503" w:type="pct"/>
          </w:tcPr>
          <w:p w14:paraId="27406A2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142.7cd</w:t>
            </w:r>
          </w:p>
        </w:tc>
      </w:tr>
      <w:tr w:rsidR="0006690D" w:rsidRPr="00A07A50" w14:paraId="5082E77C" w14:textId="77777777" w:rsidTr="0006690D">
        <w:trPr>
          <w:gridAfter w:val="1"/>
          <w:wAfter w:w="18" w:type="pct"/>
          <w:trHeight w:val="317"/>
        </w:trPr>
        <w:tc>
          <w:tcPr>
            <w:tcW w:w="1085" w:type="pct"/>
          </w:tcPr>
          <w:p w14:paraId="3C8D1E3A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</w:t>
            </w:r>
          </w:p>
        </w:tc>
        <w:tc>
          <w:tcPr>
            <w:tcW w:w="448" w:type="pct"/>
          </w:tcPr>
          <w:p w14:paraId="0CCD5FE7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0.41ab</w:t>
            </w:r>
          </w:p>
        </w:tc>
        <w:tc>
          <w:tcPr>
            <w:tcW w:w="455" w:type="pct"/>
          </w:tcPr>
          <w:p w14:paraId="3DE4E9A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0.41abc</w:t>
            </w:r>
          </w:p>
        </w:tc>
        <w:tc>
          <w:tcPr>
            <w:tcW w:w="530" w:type="pct"/>
          </w:tcPr>
          <w:p w14:paraId="25C65A20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125.7</w:t>
            </w:r>
          </w:p>
        </w:tc>
        <w:tc>
          <w:tcPr>
            <w:tcW w:w="455" w:type="pct"/>
          </w:tcPr>
          <w:p w14:paraId="457C4329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127.4a</w:t>
            </w:r>
          </w:p>
        </w:tc>
        <w:tc>
          <w:tcPr>
            <w:tcW w:w="530" w:type="pct"/>
          </w:tcPr>
          <w:p w14:paraId="0946FBF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29.2ab</w:t>
            </w:r>
          </w:p>
        </w:tc>
        <w:tc>
          <w:tcPr>
            <w:tcW w:w="448" w:type="pct"/>
          </w:tcPr>
          <w:p w14:paraId="033C01FB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27.7ab</w:t>
            </w:r>
          </w:p>
        </w:tc>
        <w:tc>
          <w:tcPr>
            <w:tcW w:w="530" w:type="pct"/>
          </w:tcPr>
          <w:p w14:paraId="07557E89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151.6a</w:t>
            </w:r>
          </w:p>
        </w:tc>
        <w:tc>
          <w:tcPr>
            <w:tcW w:w="503" w:type="pct"/>
          </w:tcPr>
          <w:p w14:paraId="75E3F002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151.1a</w:t>
            </w:r>
          </w:p>
        </w:tc>
      </w:tr>
      <w:tr w:rsidR="0006690D" w:rsidRPr="00A07A50" w14:paraId="57C5FD24" w14:textId="77777777" w:rsidTr="0006690D">
        <w:trPr>
          <w:gridAfter w:val="1"/>
          <w:wAfter w:w="18" w:type="pct"/>
          <w:trHeight w:val="257"/>
        </w:trPr>
        <w:tc>
          <w:tcPr>
            <w:tcW w:w="1085" w:type="pct"/>
          </w:tcPr>
          <w:p w14:paraId="48F76B32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 + gypsum @ 310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48" w:type="pct"/>
          </w:tcPr>
          <w:p w14:paraId="56D82D43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0.42a</w:t>
            </w:r>
          </w:p>
        </w:tc>
        <w:tc>
          <w:tcPr>
            <w:tcW w:w="455" w:type="pct"/>
          </w:tcPr>
          <w:p w14:paraId="3E4D43D9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0.43a</w:t>
            </w:r>
          </w:p>
        </w:tc>
        <w:tc>
          <w:tcPr>
            <w:tcW w:w="530" w:type="pct"/>
          </w:tcPr>
          <w:p w14:paraId="28715C43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127.0a</w:t>
            </w:r>
          </w:p>
        </w:tc>
        <w:tc>
          <w:tcPr>
            <w:tcW w:w="455" w:type="pct"/>
          </w:tcPr>
          <w:p w14:paraId="1FED3F8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128.7a</w:t>
            </w:r>
          </w:p>
        </w:tc>
        <w:tc>
          <w:tcPr>
            <w:tcW w:w="530" w:type="pct"/>
          </w:tcPr>
          <w:p w14:paraId="329CA344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29.4ab</w:t>
            </w:r>
          </w:p>
        </w:tc>
        <w:tc>
          <w:tcPr>
            <w:tcW w:w="448" w:type="pct"/>
          </w:tcPr>
          <w:p w14:paraId="3E302F8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28.0ab</w:t>
            </w:r>
          </w:p>
        </w:tc>
        <w:tc>
          <w:tcPr>
            <w:tcW w:w="530" w:type="pct"/>
          </w:tcPr>
          <w:p w14:paraId="05CD5C4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150.7ab</w:t>
            </w:r>
          </w:p>
        </w:tc>
        <w:tc>
          <w:tcPr>
            <w:tcW w:w="503" w:type="pct"/>
          </w:tcPr>
          <w:p w14:paraId="3258EAA7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150.2ab</w:t>
            </w:r>
          </w:p>
        </w:tc>
      </w:tr>
      <w:tr w:rsidR="0006690D" w:rsidRPr="00A07A50" w14:paraId="527978FC" w14:textId="77777777" w:rsidTr="0006690D">
        <w:trPr>
          <w:gridAfter w:val="1"/>
          <w:wAfter w:w="18" w:type="pct"/>
          <w:trHeight w:val="109"/>
        </w:trPr>
        <w:tc>
          <w:tcPr>
            <w:tcW w:w="1085" w:type="pct"/>
          </w:tcPr>
          <w:p w14:paraId="618D39C0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</w:t>
            </w:r>
          </w:p>
        </w:tc>
        <w:tc>
          <w:tcPr>
            <w:tcW w:w="448" w:type="pct"/>
          </w:tcPr>
          <w:p w14:paraId="01ED5544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0.41ab</w:t>
            </w:r>
          </w:p>
        </w:tc>
        <w:tc>
          <w:tcPr>
            <w:tcW w:w="455" w:type="pct"/>
          </w:tcPr>
          <w:p w14:paraId="08ECD55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0.41abc</w:t>
            </w:r>
          </w:p>
        </w:tc>
        <w:tc>
          <w:tcPr>
            <w:tcW w:w="530" w:type="pct"/>
          </w:tcPr>
          <w:p w14:paraId="3409C35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125.6a</w:t>
            </w:r>
          </w:p>
        </w:tc>
        <w:tc>
          <w:tcPr>
            <w:tcW w:w="455" w:type="pct"/>
          </w:tcPr>
          <w:p w14:paraId="7598CD9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127.5a</w:t>
            </w:r>
          </w:p>
        </w:tc>
        <w:tc>
          <w:tcPr>
            <w:tcW w:w="530" w:type="pct"/>
          </w:tcPr>
          <w:p w14:paraId="70BCF8D9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27.6bc</w:t>
            </w:r>
          </w:p>
        </w:tc>
        <w:tc>
          <w:tcPr>
            <w:tcW w:w="448" w:type="pct"/>
          </w:tcPr>
          <w:p w14:paraId="1CA391BA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26.2bc</w:t>
            </w:r>
          </w:p>
        </w:tc>
        <w:tc>
          <w:tcPr>
            <w:tcW w:w="530" w:type="pct"/>
          </w:tcPr>
          <w:p w14:paraId="6BDE609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148.8abc</w:t>
            </w:r>
          </w:p>
        </w:tc>
        <w:tc>
          <w:tcPr>
            <w:tcW w:w="503" w:type="pct"/>
          </w:tcPr>
          <w:p w14:paraId="4D2D6C7B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148.0abc</w:t>
            </w:r>
          </w:p>
        </w:tc>
      </w:tr>
      <w:tr w:rsidR="0006690D" w:rsidRPr="00A07A50" w14:paraId="762C2D85" w14:textId="77777777" w:rsidTr="0006690D">
        <w:trPr>
          <w:gridAfter w:val="1"/>
          <w:wAfter w:w="18" w:type="pct"/>
          <w:trHeight w:val="109"/>
        </w:trPr>
        <w:tc>
          <w:tcPr>
            <w:tcW w:w="1085" w:type="pct"/>
          </w:tcPr>
          <w:p w14:paraId="19233FE1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 + gypsum @ 310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48" w:type="pct"/>
          </w:tcPr>
          <w:p w14:paraId="78565687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0.41ab</w:t>
            </w:r>
          </w:p>
        </w:tc>
        <w:tc>
          <w:tcPr>
            <w:tcW w:w="455" w:type="pct"/>
          </w:tcPr>
          <w:p w14:paraId="2342774D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0.42ab</w:t>
            </w:r>
          </w:p>
        </w:tc>
        <w:tc>
          <w:tcPr>
            <w:tcW w:w="530" w:type="pct"/>
          </w:tcPr>
          <w:p w14:paraId="1666610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123.9ab</w:t>
            </w:r>
          </w:p>
        </w:tc>
        <w:tc>
          <w:tcPr>
            <w:tcW w:w="455" w:type="pct"/>
          </w:tcPr>
          <w:p w14:paraId="70A61672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125.7ab</w:t>
            </w:r>
          </w:p>
        </w:tc>
        <w:tc>
          <w:tcPr>
            <w:tcW w:w="530" w:type="pct"/>
          </w:tcPr>
          <w:p w14:paraId="67008447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28.7abc</w:t>
            </w:r>
          </w:p>
        </w:tc>
        <w:tc>
          <w:tcPr>
            <w:tcW w:w="448" w:type="pct"/>
          </w:tcPr>
          <w:p w14:paraId="19DF8E08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27.3abc</w:t>
            </w:r>
          </w:p>
        </w:tc>
        <w:tc>
          <w:tcPr>
            <w:tcW w:w="530" w:type="pct"/>
          </w:tcPr>
          <w:p w14:paraId="514623A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145.abc</w:t>
            </w:r>
          </w:p>
        </w:tc>
        <w:tc>
          <w:tcPr>
            <w:tcW w:w="503" w:type="pct"/>
          </w:tcPr>
          <w:p w14:paraId="0AD1C09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144.5bc</w:t>
            </w:r>
          </w:p>
        </w:tc>
      </w:tr>
      <w:tr w:rsidR="0006690D" w:rsidRPr="00A07A50" w14:paraId="2EBFBD7C" w14:textId="77777777" w:rsidTr="0006690D">
        <w:trPr>
          <w:gridAfter w:val="1"/>
          <w:wAfter w:w="18" w:type="pct"/>
          <w:trHeight w:val="109"/>
        </w:trPr>
        <w:tc>
          <w:tcPr>
            <w:tcW w:w="1085" w:type="pct"/>
          </w:tcPr>
          <w:p w14:paraId="17DB3B9C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gypsum @ </w:t>
            </w:r>
            <w:proofErr w:type="gramStart"/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500  kg</w:t>
            </w:r>
            <w:proofErr w:type="gramEnd"/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48" w:type="pct"/>
          </w:tcPr>
          <w:p w14:paraId="508A7F8D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0.40abc</w:t>
            </w:r>
          </w:p>
        </w:tc>
        <w:tc>
          <w:tcPr>
            <w:tcW w:w="455" w:type="pct"/>
          </w:tcPr>
          <w:p w14:paraId="6C4C20A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0.41abc</w:t>
            </w:r>
          </w:p>
        </w:tc>
        <w:tc>
          <w:tcPr>
            <w:tcW w:w="530" w:type="pct"/>
          </w:tcPr>
          <w:p w14:paraId="615A71A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126.5a</w:t>
            </w:r>
          </w:p>
        </w:tc>
        <w:tc>
          <w:tcPr>
            <w:tcW w:w="455" w:type="pct"/>
          </w:tcPr>
          <w:p w14:paraId="65C828E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128.2a</w:t>
            </w:r>
          </w:p>
        </w:tc>
        <w:tc>
          <w:tcPr>
            <w:tcW w:w="530" w:type="pct"/>
          </w:tcPr>
          <w:p w14:paraId="6E0EFFBE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29.3ab</w:t>
            </w:r>
          </w:p>
        </w:tc>
        <w:tc>
          <w:tcPr>
            <w:tcW w:w="448" w:type="pct"/>
          </w:tcPr>
          <w:p w14:paraId="50761495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27.9ab</w:t>
            </w:r>
          </w:p>
        </w:tc>
        <w:tc>
          <w:tcPr>
            <w:tcW w:w="530" w:type="pct"/>
          </w:tcPr>
          <w:p w14:paraId="76A2376F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137.7de</w:t>
            </w:r>
          </w:p>
        </w:tc>
        <w:tc>
          <w:tcPr>
            <w:tcW w:w="503" w:type="pct"/>
          </w:tcPr>
          <w:p w14:paraId="48358DF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136.4de</w:t>
            </w:r>
          </w:p>
        </w:tc>
      </w:tr>
      <w:tr w:rsidR="0006690D" w:rsidRPr="00A07A50" w14:paraId="281B9E6C" w14:textId="77777777" w:rsidTr="0006690D">
        <w:trPr>
          <w:gridAfter w:val="1"/>
          <w:wAfter w:w="18" w:type="pct"/>
          <w:trHeight w:val="109"/>
        </w:trPr>
        <w:tc>
          <w:tcPr>
            <w:tcW w:w="1085" w:type="pct"/>
          </w:tcPr>
          <w:p w14:paraId="0CD506F5" w14:textId="77777777" w:rsidR="007E656F" w:rsidRPr="00A07A50" w:rsidRDefault="007E656F" w:rsidP="005A0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448" w:type="pct"/>
          </w:tcPr>
          <w:p w14:paraId="63788E5D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0.38c</w:t>
            </w:r>
          </w:p>
        </w:tc>
        <w:tc>
          <w:tcPr>
            <w:tcW w:w="455" w:type="pct"/>
          </w:tcPr>
          <w:p w14:paraId="22FA69D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0.38d</w:t>
            </w:r>
          </w:p>
        </w:tc>
        <w:tc>
          <w:tcPr>
            <w:tcW w:w="530" w:type="pct"/>
          </w:tcPr>
          <w:p w14:paraId="32CB02A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114.3d</w:t>
            </w:r>
          </w:p>
        </w:tc>
        <w:tc>
          <w:tcPr>
            <w:tcW w:w="455" w:type="pct"/>
          </w:tcPr>
          <w:p w14:paraId="3130B561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115.6d</w:t>
            </w:r>
          </w:p>
        </w:tc>
        <w:tc>
          <w:tcPr>
            <w:tcW w:w="530" w:type="pct"/>
          </w:tcPr>
          <w:p w14:paraId="20B9F14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24.9d</w:t>
            </w:r>
          </w:p>
        </w:tc>
        <w:tc>
          <w:tcPr>
            <w:tcW w:w="448" w:type="pct"/>
          </w:tcPr>
          <w:p w14:paraId="186AC415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23.3d</w:t>
            </w:r>
          </w:p>
        </w:tc>
        <w:tc>
          <w:tcPr>
            <w:tcW w:w="530" w:type="pct"/>
          </w:tcPr>
          <w:p w14:paraId="06903F77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126.3f</w:t>
            </w:r>
          </w:p>
        </w:tc>
        <w:tc>
          <w:tcPr>
            <w:tcW w:w="503" w:type="pct"/>
          </w:tcPr>
          <w:p w14:paraId="66DF669C" w14:textId="77777777" w:rsidR="007E656F" w:rsidRPr="00A07A50" w:rsidRDefault="007E656F" w:rsidP="005A0553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125.3f</w:t>
            </w:r>
          </w:p>
        </w:tc>
      </w:tr>
    </w:tbl>
    <w:p w14:paraId="0777DB61" w14:textId="77777777" w:rsidR="00C12CDB" w:rsidRPr="00A07A50" w:rsidRDefault="00C12CDB" w:rsidP="00C12CDB">
      <w:pPr>
        <w:rPr>
          <w:rFonts w:ascii="Times New Roman" w:hAnsi="Times New Roman" w:cs="Times New Roman"/>
          <w:sz w:val="24"/>
          <w:szCs w:val="24"/>
        </w:rPr>
      </w:pPr>
      <w:r w:rsidRPr="00A07A50">
        <w:rPr>
          <w:rFonts w:ascii="Times New Roman" w:hAnsi="Times New Roman" w:cs="Times New Roman"/>
          <w:sz w:val="24"/>
          <w:szCs w:val="24"/>
        </w:rPr>
        <w:br w:type="page"/>
      </w:r>
    </w:p>
    <w:p w14:paraId="1C27D1F0" w14:textId="22A09B2B" w:rsidR="00C12CDB" w:rsidRPr="00A07A50" w:rsidRDefault="0006690D" w:rsidP="00C12CD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Supplementary</w:t>
      </w:r>
      <w:r w:rsidRPr="00A07A50">
        <w:rPr>
          <w:rFonts w:ascii="Times New Roman" w:hAnsi="Times New Roman" w:cs="Times New Roman"/>
          <w:sz w:val="24"/>
          <w:szCs w:val="24"/>
        </w:rPr>
        <w:t xml:space="preserve"> 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. Effect of </w:t>
      </w:r>
      <w:proofErr w:type="spellStart"/>
      <w:r w:rsidR="00C12CDB" w:rsidRPr="00A07A50">
        <w:rPr>
          <w:rFonts w:ascii="Times New Roman" w:hAnsi="Times New Roman" w:cs="Times New Roman"/>
          <w:sz w:val="24"/>
          <w:szCs w:val="24"/>
        </w:rPr>
        <w:t>polyhalite</w:t>
      </w:r>
      <w:proofErr w:type="spellEnd"/>
      <w:r w:rsidR="00C12CDB" w:rsidRPr="00A07A50">
        <w:rPr>
          <w:rFonts w:ascii="Times New Roman" w:hAnsi="Times New Roman" w:cs="Times New Roman"/>
          <w:sz w:val="24"/>
          <w:szCs w:val="24"/>
        </w:rPr>
        <w:t xml:space="preserve"> based fertilizer application on soil micronutrient status after harvesting of groundnut in two locations during 2021-22</w:t>
      </w:r>
      <w:r w:rsidR="00CA2531">
        <w:rPr>
          <w:rFonts w:ascii="Times New Roman" w:hAnsi="Times New Roman" w:cs="Times New Roman"/>
          <w:sz w:val="24"/>
          <w:szCs w:val="24"/>
        </w:rPr>
        <w:t xml:space="preserve"> and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 2022-23</w:t>
      </w:r>
      <w:r w:rsidR="00CA25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165" w:type="pct"/>
        <w:tblLook w:val="04A0" w:firstRow="1" w:lastRow="0" w:firstColumn="1" w:lastColumn="0" w:noHBand="0" w:noVBand="1"/>
      </w:tblPr>
      <w:tblGrid>
        <w:gridCol w:w="1709"/>
        <w:gridCol w:w="811"/>
        <w:gridCol w:w="813"/>
        <w:gridCol w:w="1254"/>
        <w:gridCol w:w="1128"/>
        <w:gridCol w:w="1128"/>
        <w:gridCol w:w="900"/>
        <w:gridCol w:w="1022"/>
        <w:gridCol w:w="894"/>
      </w:tblGrid>
      <w:tr w:rsidR="0006690D" w:rsidRPr="00A07A50" w14:paraId="0243108B" w14:textId="77777777" w:rsidTr="0006690D">
        <w:trPr>
          <w:trHeight w:val="143"/>
        </w:trPr>
        <w:tc>
          <w:tcPr>
            <w:tcW w:w="884" w:type="pct"/>
            <w:vMerge w:val="restart"/>
          </w:tcPr>
          <w:p w14:paraId="71A66D08" w14:textId="35FF98C2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41" w:type="pct"/>
            <w:gridSpan w:val="2"/>
          </w:tcPr>
          <w:p w14:paraId="77E1C0A3" w14:textId="61040BCE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 xml:space="preserve">Cu (mg </w:t>
            </w:r>
            <w:proofErr w:type="gramStart"/>
            <w:r w:rsidRPr="00A07A50">
              <w:rPr>
                <w:rFonts w:ascii="Times New Roman" w:hAnsi="Times New Roman" w:cs="Times New Roman"/>
                <w:bCs/>
              </w:rPr>
              <w:t>kg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33" w:type="pct"/>
            <w:gridSpan w:val="2"/>
          </w:tcPr>
          <w:p w14:paraId="699560DB" w14:textId="7DFB8D0A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 xml:space="preserve">Fe (mg </w:t>
            </w:r>
            <w:proofErr w:type="gramStart"/>
            <w:r w:rsidRPr="00A07A50">
              <w:rPr>
                <w:rFonts w:ascii="Times New Roman" w:hAnsi="Times New Roman" w:cs="Times New Roman"/>
                <w:bCs/>
              </w:rPr>
              <w:t>kg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50" w:type="pct"/>
            <w:gridSpan w:val="2"/>
          </w:tcPr>
          <w:p w14:paraId="549F5E22" w14:textId="3BA6B13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 xml:space="preserve">Zn (mg </w:t>
            </w:r>
            <w:proofErr w:type="gramStart"/>
            <w:r w:rsidRPr="00A07A50">
              <w:rPr>
                <w:rFonts w:ascii="Times New Roman" w:hAnsi="Times New Roman" w:cs="Times New Roman"/>
                <w:bCs/>
              </w:rPr>
              <w:t>kg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3" w:type="pct"/>
            <w:gridSpan w:val="2"/>
          </w:tcPr>
          <w:p w14:paraId="10C4CC17" w14:textId="1225C1EC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</w:rPr>
              <w:t xml:space="preserve">Mn (mg </w:t>
            </w:r>
            <w:proofErr w:type="gramStart"/>
            <w:r w:rsidRPr="00A07A50">
              <w:rPr>
                <w:rFonts w:ascii="Times New Roman" w:hAnsi="Times New Roman" w:cs="Times New Roman"/>
                <w:bCs/>
              </w:rPr>
              <w:t>kg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</w:rPr>
              <w:t>-1</w:t>
            </w:r>
            <w:proofErr w:type="gramEnd"/>
            <w:r w:rsidRPr="00A07A5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6690D" w:rsidRPr="00A07A50" w14:paraId="63367C00" w14:textId="77777777" w:rsidTr="0006690D">
        <w:trPr>
          <w:trHeight w:val="143"/>
        </w:trPr>
        <w:tc>
          <w:tcPr>
            <w:tcW w:w="884" w:type="pct"/>
            <w:vMerge/>
          </w:tcPr>
          <w:p w14:paraId="5C8EB91C" w14:textId="56BB0999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14:paraId="6A604FB2" w14:textId="7E14DD81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21" w:type="pct"/>
          </w:tcPr>
          <w:p w14:paraId="0BDE486B" w14:textId="01828F62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649" w:type="pct"/>
          </w:tcPr>
          <w:p w14:paraId="5CBF4066" w14:textId="49DE0286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584" w:type="pct"/>
          </w:tcPr>
          <w:p w14:paraId="30167B79" w14:textId="6513A795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584" w:type="pct"/>
          </w:tcPr>
          <w:p w14:paraId="2A7DEFD0" w14:textId="277A529A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66" w:type="pct"/>
          </w:tcPr>
          <w:p w14:paraId="3C65D495" w14:textId="1ABFB89C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529" w:type="pct"/>
          </w:tcPr>
          <w:p w14:paraId="72616851" w14:textId="2A08CB7D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64" w:type="pct"/>
          </w:tcPr>
          <w:p w14:paraId="1DEBF346" w14:textId="2E734CC2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</w:tr>
      <w:tr w:rsidR="0006690D" w:rsidRPr="00A07A50" w14:paraId="585715A4" w14:textId="77777777" w:rsidTr="0006690D">
        <w:trPr>
          <w:trHeight w:val="143"/>
        </w:trPr>
        <w:tc>
          <w:tcPr>
            <w:tcW w:w="5000" w:type="pct"/>
            <w:gridSpan w:val="9"/>
          </w:tcPr>
          <w:p w14:paraId="492CD794" w14:textId="2038B68C" w:rsidR="0006690D" w:rsidRPr="0006690D" w:rsidRDefault="0006690D" w:rsidP="000669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690D">
              <w:rPr>
                <w:rFonts w:ascii="Times New Roman" w:hAnsi="Times New Roman" w:cs="Times New Roman"/>
                <w:i/>
                <w:iCs/>
              </w:rPr>
              <w:t>Location</w:t>
            </w:r>
          </w:p>
        </w:tc>
      </w:tr>
      <w:tr w:rsidR="0006690D" w:rsidRPr="00A07A50" w14:paraId="087A2659" w14:textId="77777777" w:rsidTr="0006690D">
        <w:trPr>
          <w:trHeight w:val="152"/>
        </w:trPr>
        <w:tc>
          <w:tcPr>
            <w:tcW w:w="884" w:type="pct"/>
          </w:tcPr>
          <w:p w14:paraId="588AE50B" w14:textId="77777777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Hyderabad</w:t>
            </w:r>
          </w:p>
        </w:tc>
        <w:tc>
          <w:tcPr>
            <w:tcW w:w="420" w:type="pct"/>
          </w:tcPr>
          <w:p w14:paraId="6381B07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1.61a</w:t>
            </w:r>
          </w:p>
        </w:tc>
        <w:tc>
          <w:tcPr>
            <w:tcW w:w="421" w:type="pct"/>
          </w:tcPr>
          <w:p w14:paraId="015B741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1.62a</w:t>
            </w:r>
          </w:p>
        </w:tc>
        <w:tc>
          <w:tcPr>
            <w:tcW w:w="649" w:type="pct"/>
          </w:tcPr>
          <w:p w14:paraId="51C14EC4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8.65b</w:t>
            </w:r>
          </w:p>
        </w:tc>
        <w:tc>
          <w:tcPr>
            <w:tcW w:w="584" w:type="pct"/>
          </w:tcPr>
          <w:p w14:paraId="7FF79E1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8.61b</w:t>
            </w:r>
          </w:p>
        </w:tc>
        <w:tc>
          <w:tcPr>
            <w:tcW w:w="584" w:type="pct"/>
          </w:tcPr>
          <w:p w14:paraId="62287AA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0.46b</w:t>
            </w:r>
          </w:p>
        </w:tc>
        <w:tc>
          <w:tcPr>
            <w:tcW w:w="466" w:type="pct"/>
          </w:tcPr>
          <w:p w14:paraId="45F63A86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0.46b</w:t>
            </w:r>
          </w:p>
        </w:tc>
        <w:tc>
          <w:tcPr>
            <w:tcW w:w="529" w:type="pct"/>
          </w:tcPr>
          <w:p w14:paraId="57D8713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21.12b</w:t>
            </w:r>
          </w:p>
        </w:tc>
        <w:tc>
          <w:tcPr>
            <w:tcW w:w="464" w:type="pct"/>
          </w:tcPr>
          <w:p w14:paraId="257D4DD6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21.1b</w:t>
            </w:r>
          </w:p>
        </w:tc>
      </w:tr>
      <w:tr w:rsidR="0006690D" w:rsidRPr="00A07A50" w14:paraId="5773774D" w14:textId="77777777" w:rsidTr="0006690D">
        <w:trPr>
          <w:trHeight w:val="80"/>
        </w:trPr>
        <w:tc>
          <w:tcPr>
            <w:tcW w:w="884" w:type="pct"/>
          </w:tcPr>
          <w:p w14:paraId="511DE778" w14:textId="77777777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Ananthapur</w:t>
            </w:r>
          </w:p>
        </w:tc>
        <w:tc>
          <w:tcPr>
            <w:tcW w:w="420" w:type="pct"/>
          </w:tcPr>
          <w:p w14:paraId="0345B6D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0.78b</w:t>
            </w:r>
          </w:p>
        </w:tc>
        <w:tc>
          <w:tcPr>
            <w:tcW w:w="421" w:type="pct"/>
          </w:tcPr>
          <w:p w14:paraId="2484448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0.99b</w:t>
            </w:r>
          </w:p>
        </w:tc>
        <w:tc>
          <w:tcPr>
            <w:tcW w:w="649" w:type="pct"/>
          </w:tcPr>
          <w:p w14:paraId="0E35B2D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21.6a</w:t>
            </w:r>
          </w:p>
        </w:tc>
        <w:tc>
          <w:tcPr>
            <w:tcW w:w="584" w:type="pct"/>
          </w:tcPr>
          <w:p w14:paraId="3D19DB6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22.9a</w:t>
            </w:r>
          </w:p>
        </w:tc>
        <w:tc>
          <w:tcPr>
            <w:tcW w:w="584" w:type="pct"/>
          </w:tcPr>
          <w:p w14:paraId="038559C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1.32a</w:t>
            </w:r>
          </w:p>
        </w:tc>
        <w:tc>
          <w:tcPr>
            <w:tcW w:w="466" w:type="pct"/>
          </w:tcPr>
          <w:p w14:paraId="2DD0F5C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1.43a</w:t>
            </w:r>
          </w:p>
        </w:tc>
        <w:tc>
          <w:tcPr>
            <w:tcW w:w="529" w:type="pct"/>
          </w:tcPr>
          <w:p w14:paraId="6787B0A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39.4a</w:t>
            </w:r>
          </w:p>
        </w:tc>
        <w:tc>
          <w:tcPr>
            <w:tcW w:w="464" w:type="pct"/>
          </w:tcPr>
          <w:p w14:paraId="5B91FDC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41.7a</w:t>
            </w:r>
          </w:p>
        </w:tc>
      </w:tr>
      <w:tr w:rsidR="0006690D" w:rsidRPr="00A07A50" w14:paraId="19F5DEE0" w14:textId="77777777" w:rsidTr="0006690D">
        <w:trPr>
          <w:trHeight w:val="80"/>
        </w:trPr>
        <w:tc>
          <w:tcPr>
            <w:tcW w:w="5000" w:type="pct"/>
            <w:gridSpan w:val="9"/>
          </w:tcPr>
          <w:p w14:paraId="1162E4F2" w14:textId="082B6714" w:rsidR="0006690D" w:rsidRPr="0006690D" w:rsidRDefault="0006690D" w:rsidP="000669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690D">
              <w:rPr>
                <w:rFonts w:ascii="Times New Roman" w:hAnsi="Times New Roman" w:cs="Times New Roman"/>
                <w:i/>
                <w:iCs/>
              </w:rPr>
              <w:t>Fertilizer source</w:t>
            </w:r>
          </w:p>
        </w:tc>
      </w:tr>
      <w:tr w:rsidR="0006690D" w:rsidRPr="00A07A50" w14:paraId="02DD0715" w14:textId="77777777" w:rsidTr="0006690D">
        <w:trPr>
          <w:trHeight w:val="204"/>
        </w:trPr>
        <w:tc>
          <w:tcPr>
            <w:tcW w:w="884" w:type="pct"/>
          </w:tcPr>
          <w:p w14:paraId="64215C27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 + gypsum @ 500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20" w:type="pct"/>
          </w:tcPr>
          <w:p w14:paraId="6ED9320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1.24a</w:t>
            </w:r>
          </w:p>
        </w:tc>
        <w:tc>
          <w:tcPr>
            <w:tcW w:w="421" w:type="pct"/>
          </w:tcPr>
          <w:p w14:paraId="1D6081D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1.34a</w:t>
            </w:r>
          </w:p>
        </w:tc>
        <w:tc>
          <w:tcPr>
            <w:tcW w:w="649" w:type="pct"/>
          </w:tcPr>
          <w:p w14:paraId="641CE7A6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15.8ab</w:t>
            </w:r>
          </w:p>
        </w:tc>
        <w:tc>
          <w:tcPr>
            <w:tcW w:w="584" w:type="pct"/>
          </w:tcPr>
          <w:p w14:paraId="43EFA5B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16.4ab</w:t>
            </w:r>
          </w:p>
        </w:tc>
        <w:tc>
          <w:tcPr>
            <w:tcW w:w="584" w:type="pct"/>
          </w:tcPr>
          <w:p w14:paraId="7BB7D70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1.02a</w:t>
            </w:r>
          </w:p>
        </w:tc>
        <w:tc>
          <w:tcPr>
            <w:tcW w:w="466" w:type="pct"/>
          </w:tcPr>
          <w:p w14:paraId="56C1DEF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1.08a</w:t>
            </w:r>
          </w:p>
        </w:tc>
        <w:tc>
          <w:tcPr>
            <w:tcW w:w="529" w:type="pct"/>
          </w:tcPr>
          <w:p w14:paraId="26D71B8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28.96ab</w:t>
            </w:r>
          </w:p>
        </w:tc>
        <w:tc>
          <w:tcPr>
            <w:tcW w:w="464" w:type="pct"/>
          </w:tcPr>
          <w:p w14:paraId="25473A1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30.1ab</w:t>
            </w:r>
          </w:p>
        </w:tc>
      </w:tr>
      <w:tr w:rsidR="0006690D" w:rsidRPr="00A07A50" w14:paraId="1D4DBFCC" w14:textId="77777777" w:rsidTr="0006690D">
        <w:trPr>
          <w:trHeight w:val="158"/>
        </w:trPr>
        <w:tc>
          <w:tcPr>
            <w:tcW w:w="884" w:type="pct"/>
          </w:tcPr>
          <w:p w14:paraId="7465538B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only</w:t>
            </w:r>
          </w:p>
        </w:tc>
        <w:tc>
          <w:tcPr>
            <w:tcW w:w="420" w:type="pct"/>
          </w:tcPr>
          <w:p w14:paraId="6E42EE1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1.17a</w:t>
            </w:r>
          </w:p>
        </w:tc>
        <w:tc>
          <w:tcPr>
            <w:tcW w:w="421" w:type="pct"/>
          </w:tcPr>
          <w:p w14:paraId="18B3C23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1.31a</w:t>
            </w:r>
          </w:p>
        </w:tc>
        <w:tc>
          <w:tcPr>
            <w:tcW w:w="649" w:type="pct"/>
          </w:tcPr>
          <w:p w14:paraId="10DBD58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14.3cd</w:t>
            </w:r>
          </w:p>
        </w:tc>
        <w:tc>
          <w:tcPr>
            <w:tcW w:w="584" w:type="pct"/>
          </w:tcPr>
          <w:p w14:paraId="5C9A4BD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15.0cd</w:t>
            </w:r>
          </w:p>
        </w:tc>
        <w:tc>
          <w:tcPr>
            <w:tcW w:w="584" w:type="pct"/>
          </w:tcPr>
          <w:p w14:paraId="1D60844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0.85bcd</w:t>
            </w:r>
          </w:p>
        </w:tc>
        <w:tc>
          <w:tcPr>
            <w:tcW w:w="466" w:type="pct"/>
          </w:tcPr>
          <w:p w14:paraId="1ABED26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0.91bc</w:t>
            </w:r>
          </w:p>
        </w:tc>
        <w:tc>
          <w:tcPr>
            <w:tcW w:w="529" w:type="pct"/>
          </w:tcPr>
          <w:p w14:paraId="406A656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31.86a</w:t>
            </w:r>
          </w:p>
        </w:tc>
        <w:tc>
          <w:tcPr>
            <w:tcW w:w="464" w:type="pct"/>
          </w:tcPr>
          <w:p w14:paraId="4CC144E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33.0a</w:t>
            </w:r>
          </w:p>
        </w:tc>
      </w:tr>
      <w:tr w:rsidR="0006690D" w:rsidRPr="00A07A50" w14:paraId="7308EF79" w14:textId="77777777" w:rsidTr="0006690D">
        <w:trPr>
          <w:trHeight w:val="131"/>
        </w:trPr>
        <w:tc>
          <w:tcPr>
            <w:tcW w:w="884" w:type="pct"/>
          </w:tcPr>
          <w:p w14:paraId="4AC3B8D8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</w:t>
            </w:r>
          </w:p>
        </w:tc>
        <w:tc>
          <w:tcPr>
            <w:tcW w:w="420" w:type="pct"/>
          </w:tcPr>
          <w:p w14:paraId="5197181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1.13a</w:t>
            </w:r>
          </w:p>
        </w:tc>
        <w:tc>
          <w:tcPr>
            <w:tcW w:w="421" w:type="pct"/>
          </w:tcPr>
          <w:p w14:paraId="2C846AE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1.24a</w:t>
            </w:r>
          </w:p>
        </w:tc>
        <w:tc>
          <w:tcPr>
            <w:tcW w:w="649" w:type="pct"/>
          </w:tcPr>
          <w:p w14:paraId="6EFBDA3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14.8bcd</w:t>
            </w:r>
          </w:p>
        </w:tc>
        <w:tc>
          <w:tcPr>
            <w:tcW w:w="584" w:type="pct"/>
          </w:tcPr>
          <w:p w14:paraId="4EEFE69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15.4bcd</w:t>
            </w:r>
          </w:p>
        </w:tc>
        <w:tc>
          <w:tcPr>
            <w:tcW w:w="584" w:type="pct"/>
          </w:tcPr>
          <w:p w14:paraId="4E4FBFE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0.92abcd</w:t>
            </w:r>
          </w:p>
        </w:tc>
        <w:tc>
          <w:tcPr>
            <w:tcW w:w="466" w:type="pct"/>
          </w:tcPr>
          <w:p w14:paraId="64818EC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0.97ab</w:t>
            </w:r>
          </w:p>
        </w:tc>
        <w:tc>
          <w:tcPr>
            <w:tcW w:w="529" w:type="pct"/>
          </w:tcPr>
          <w:p w14:paraId="54211C1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30.34ab</w:t>
            </w:r>
          </w:p>
        </w:tc>
        <w:tc>
          <w:tcPr>
            <w:tcW w:w="464" w:type="pct"/>
          </w:tcPr>
          <w:p w14:paraId="153E63C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31.5ab</w:t>
            </w:r>
          </w:p>
        </w:tc>
      </w:tr>
      <w:tr w:rsidR="0006690D" w:rsidRPr="00A07A50" w14:paraId="20501902" w14:textId="77777777" w:rsidTr="0006690D">
        <w:trPr>
          <w:trHeight w:val="387"/>
        </w:trPr>
        <w:tc>
          <w:tcPr>
            <w:tcW w:w="884" w:type="pct"/>
          </w:tcPr>
          <w:p w14:paraId="38D7E892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MOP</w:t>
            </w:r>
          </w:p>
        </w:tc>
        <w:tc>
          <w:tcPr>
            <w:tcW w:w="420" w:type="pct"/>
          </w:tcPr>
          <w:p w14:paraId="4E020D5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1.12a</w:t>
            </w:r>
          </w:p>
        </w:tc>
        <w:tc>
          <w:tcPr>
            <w:tcW w:w="421" w:type="pct"/>
          </w:tcPr>
          <w:p w14:paraId="3FC7B14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1.23a</w:t>
            </w:r>
          </w:p>
        </w:tc>
        <w:tc>
          <w:tcPr>
            <w:tcW w:w="649" w:type="pct"/>
          </w:tcPr>
          <w:p w14:paraId="27A5EE6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15.0abcd</w:t>
            </w:r>
          </w:p>
        </w:tc>
        <w:tc>
          <w:tcPr>
            <w:tcW w:w="584" w:type="pct"/>
          </w:tcPr>
          <w:p w14:paraId="23B6F70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15.7abcd</w:t>
            </w:r>
          </w:p>
        </w:tc>
        <w:tc>
          <w:tcPr>
            <w:tcW w:w="584" w:type="pct"/>
          </w:tcPr>
          <w:p w14:paraId="069A35D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0.79cd</w:t>
            </w:r>
          </w:p>
        </w:tc>
        <w:tc>
          <w:tcPr>
            <w:tcW w:w="466" w:type="pct"/>
          </w:tcPr>
          <w:p w14:paraId="65106A1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0.85bc</w:t>
            </w:r>
          </w:p>
        </w:tc>
        <w:tc>
          <w:tcPr>
            <w:tcW w:w="529" w:type="pct"/>
          </w:tcPr>
          <w:p w14:paraId="746E271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30.11ab</w:t>
            </w:r>
          </w:p>
        </w:tc>
        <w:tc>
          <w:tcPr>
            <w:tcW w:w="464" w:type="pct"/>
          </w:tcPr>
          <w:p w14:paraId="40DEB8F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31.2ab</w:t>
            </w:r>
          </w:p>
        </w:tc>
      </w:tr>
      <w:tr w:rsidR="0006690D" w:rsidRPr="00A07A50" w14:paraId="70C7F9B9" w14:textId="77777777" w:rsidTr="0006690D">
        <w:trPr>
          <w:trHeight w:val="317"/>
        </w:trPr>
        <w:tc>
          <w:tcPr>
            <w:tcW w:w="884" w:type="pct"/>
          </w:tcPr>
          <w:p w14:paraId="3BDC1B7F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</w:t>
            </w:r>
          </w:p>
        </w:tc>
        <w:tc>
          <w:tcPr>
            <w:tcW w:w="420" w:type="pct"/>
          </w:tcPr>
          <w:p w14:paraId="0617B2B4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1.33a</w:t>
            </w:r>
          </w:p>
        </w:tc>
        <w:tc>
          <w:tcPr>
            <w:tcW w:w="421" w:type="pct"/>
          </w:tcPr>
          <w:p w14:paraId="562F5584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1.41a</w:t>
            </w:r>
          </w:p>
        </w:tc>
        <w:tc>
          <w:tcPr>
            <w:tcW w:w="649" w:type="pct"/>
          </w:tcPr>
          <w:p w14:paraId="58D0352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15.56ab</w:t>
            </w:r>
          </w:p>
        </w:tc>
        <w:tc>
          <w:tcPr>
            <w:tcW w:w="584" w:type="pct"/>
          </w:tcPr>
          <w:p w14:paraId="4693BA5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16.2ab</w:t>
            </w:r>
          </w:p>
        </w:tc>
        <w:tc>
          <w:tcPr>
            <w:tcW w:w="584" w:type="pct"/>
          </w:tcPr>
          <w:p w14:paraId="2AF41E1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0.94ab</w:t>
            </w:r>
          </w:p>
        </w:tc>
        <w:tc>
          <w:tcPr>
            <w:tcW w:w="466" w:type="pct"/>
          </w:tcPr>
          <w:p w14:paraId="7233B15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0.99ab</w:t>
            </w:r>
          </w:p>
        </w:tc>
        <w:tc>
          <w:tcPr>
            <w:tcW w:w="529" w:type="pct"/>
          </w:tcPr>
          <w:p w14:paraId="3A27D0A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31.71a</w:t>
            </w:r>
          </w:p>
        </w:tc>
        <w:tc>
          <w:tcPr>
            <w:tcW w:w="464" w:type="pct"/>
          </w:tcPr>
          <w:p w14:paraId="247CCE8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32.9a</w:t>
            </w:r>
          </w:p>
        </w:tc>
      </w:tr>
      <w:tr w:rsidR="0006690D" w:rsidRPr="00A07A50" w14:paraId="491F376F" w14:textId="77777777" w:rsidTr="0006690D">
        <w:trPr>
          <w:trHeight w:val="257"/>
        </w:trPr>
        <w:tc>
          <w:tcPr>
            <w:tcW w:w="884" w:type="pct"/>
          </w:tcPr>
          <w:p w14:paraId="42C42C9C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+ 100% K through Poly4 + gypsum @ 310 </w:t>
            </w:r>
          </w:p>
        </w:tc>
        <w:tc>
          <w:tcPr>
            <w:tcW w:w="420" w:type="pct"/>
          </w:tcPr>
          <w:p w14:paraId="7AF046F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1.18a</w:t>
            </w:r>
          </w:p>
        </w:tc>
        <w:tc>
          <w:tcPr>
            <w:tcW w:w="421" w:type="pct"/>
          </w:tcPr>
          <w:p w14:paraId="6EE074C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1.30a</w:t>
            </w:r>
          </w:p>
        </w:tc>
        <w:tc>
          <w:tcPr>
            <w:tcW w:w="649" w:type="pct"/>
          </w:tcPr>
          <w:p w14:paraId="4F08509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15.70ab</w:t>
            </w:r>
          </w:p>
        </w:tc>
        <w:tc>
          <w:tcPr>
            <w:tcW w:w="584" w:type="pct"/>
          </w:tcPr>
          <w:p w14:paraId="0D084D7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16.4ab</w:t>
            </w:r>
          </w:p>
        </w:tc>
        <w:tc>
          <w:tcPr>
            <w:tcW w:w="584" w:type="pct"/>
          </w:tcPr>
          <w:p w14:paraId="6604EBF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1.02a</w:t>
            </w:r>
          </w:p>
        </w:tc>
        <w:tc>
          <w:tcPr>
            <w:tcW w:w="466" w:type="pct"/>
          </w:tcPr>
          <w:p w14:paraId="65DD0B6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1.08a</w:t>
            </w:r>
          </w:p>
        </w:tc>
        <w:tc>
          <w:tcPr>
            <w:tcW w:w="529" w:type="pct"/>
          </w:tcPr>
          <w:p w14:paraId="1CBF8D3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28.99ab</w:t>
            </w:r>
          </w:p>
        </w:tc>
        <w:tc>
          <w:tcPr>
            <w:tcW w:w="464" w:type="pct"/>
          </w:tcPr>
          <w:p w14:paraId="7B99F58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30.1ab</w:t>
            </w:r>
          </w:p>
        </w:tc>
      </w:tr>
      <w:tr w:rsidR="0006690D" w:rsidRPr="00A07A50" w14:paraId="600A2C3C" w14:textId="77777777" w:rsidTr="0006690D">
        <w:trPr>
          <w:trHeight w:val="109"/>
        </w:trPr>
        <w:tc>
          <w:tcPr>
            <w:tcW w:w="884" w:type="pct"/>
          </w:tcPr>
          <w:p w14:paraId="4D9E7D62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</w:t>
            </w:r>
          </w:p>
        </w:tc>
        <w:tc>
          <w:tcPr>
            <w:tcW w:w="420" w:type="pct"/>
          </w:tcPr>
          <w:p w14:paraId="543CED3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1.14a</w:t>
            </w:r>
          </w:p>
        </w:tc>
        <w:tc>
          <w:tcPr>
            <w:tcW w:w="421" w:type="pct"/>
          </w:tcPr>
          <w:p w14:paraId="406473C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1.28a</w:t>
            </w:r>
          </w:p>
        </w:tc>
        <w:tc>
          <w:tcPr>
            <w:tcW w:w="649" w:type="pct"/>
          </w:tcPr>
          <w:p w14:paraId="510B519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16.01a</w:t>
            </w:r>
          </w:p>
        </w:tc>
        <w:tc>
          <w:tcPr>
            <w:tcW w:w="584" w:type="pct"/>
          </w:tcPr>
          <w:p w14:paraId="3A46D01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16.6a</w:t>
            </w:r>
          </w:p>
        </w:tc>
        <w:tc>
          <w:tcPr>
            <w:tcW w:w="584" w:type="pct"/>
          </w:tcPr>
          <w:p w14:paraId="43CAFA7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0.93abc</w:t>
            </w:r>
          </w:p>
        </w:tc>
        <w:tc>
          <w:tcPr>
            <w:tcW w:w="466" w:type="pct"/>
          </w:tcPr>
          <w:p w14:paraId="5CF7A70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0.98ab</w:t>
            </w:r>
          </w:p>
        </w:tc>
        <w:tc>
          <w:tcPr>
            <w:tcW w:w="529" w:type="pct"/>
          </w:tcPr>
          <w:p w14:paraId="1A54E49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29.13ab</w:t>
            </w:r>
          </w:p>
        </w:tc>
        <w:tc>
          <w:tcPr>
            <w:tcW w:w="464" w:type="pct"/>
          </w:tcPr>
          <w:p w14:paraId="45D1A7C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30.2ab</w:t>
            </w:r>
          </w:p>
        </w:tc>
      </w:tr>
      <w:tr w:rsidR="0006690D" w:rsidRPr="00A07A50" w14:paraId="58ACA09F" w14:textId="77777777" w:rsidTr="0006690D">
        <w:trPr>
          <w:trHeight w:val="109"/>
        </w:trPr>
        <w:tc>
          <w:tcPr>
            <w:tcW w:w="884" w:type="pct"/>
          </w:tcPr>
          <w:p w14:paraId="014FD151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 xml:space="preserve">Rec. NP + 50% K through Poly4 + gypsum @ 310 </w:t>
            </w:r>
          </w:p>
        </w:tc>
        <w:tc>
          <w:tcPr>
            <w:tcW w:w="420" w:type="pct"/>
          </w:tcPr>
          <w:p w14:paraId="6E1DC9E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1.17a</w:t>
            </w:r>
          </w:p>
        </w:tc>
        <w:tc>
          <w:tcPr>
            <w:tcW w:w="421" w:type="pct"/>
          </w:tcPr>
          <w:p w14:paraId="07D73C4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1.30a</w:t>
            </w:r>
          </w:p>
        </w:tc>
        <w:tc>
          <w:tcPr>
            <w:tcW w:w="649" w:type="pct"/>
          </w:tcPr>
          <w:p w14:paraId="12C7436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15.03abcd</w:t>
            </w:r>
          </w:p>
        </w:tc>
        <w:tc>
          <w:tcPr>
            <w:tcW w:w="584" w:type="pct"/>
          </w:tcPr>
          <w:p w14:paraId="01722FF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15.7abcd</w:t>
            </w:r>
          </w:p>
        </w:tc>
        <w:tc>
          <w:tcPr>
            <w:tcW w:w="584" w:type="pct"/>
          </w:tcPr>
          <w:p w14:paraId="6A2774F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0.87bcd</w:t>
            </w:r>
          </w:p>
        </w:tc>
        <w:tc>
          <w:tcPr>
            <w:tcW w:w="466" w:type="pct"/>
          </w:tcPr>
          <w:p w14:paraId="06BFDD4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0.93bc</w:t>
            </w:r>
          </w:p>
        </w:tc>
        <w:tc>
          <w:tcPr>
            <w:tcW w:w="529" w:type="pct"/>
          </w:tcPr>
          <w:p w14:paraId="617A1EF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31.87a</w:t>
            </w:r>
          </w:p>
        </w:tc>
        <w:tc>
          <w:tcPr>
            <w:tcW w:w="464" w:type="pct"/>
          </w:tcPr>
          <w:p w14:paraId="2501D91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33.0a</w:t>
            </w:r>
          </w:p>
        </w:tc>
      </w:tr>
      <w:tr w:rsidR="0006690D" w:rsidRPr="00A07A50" w14:paraId="4E123FFB" w14:textId="77777777" w:rsidTr="0006690D">
        <w:trPr>
          <w:trHeight w:val="109"/>
        </w:trPr>
        <w:tc>
          <w:tcPr>
            <w:tcW w:w="884" w:type="pct"/>
          </w:tcPr>
          <w:p w14:paraId="719AD2FE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gypsum @ 500 kg ha</w:t>
            </w:r>
            <w:r w:rsidRPr="00A07A50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420" w:type="pct"/>
          </w:tcPr>
          <w:p w14:paraId="5B9D554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1.29a</w:t>
            </w:r>
          </w:p>
        </w:tc>
        <w:tc>
          <w:tcPr>
            <w:tcW w:w="421" w:type="pct"/>
          </w:tcPr>
          <w:p w14:paraId="3DDE751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1.37a</w:t>
            </w:r>
          </w:p>
        </w:tc>
        <w:tc>
          <w:tcPr>
            <w:tcW w:w="649" w:type="pct"/>
          </w:tcPr>
          <w:p w14:paraId="527885C6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15.23abc</w:t>
            </w:r>
          </w:p>
        </w:tc>
        <w:tc>
          <w:tcPr>
            <w:tcW w:w="584" w:type="pct"/>
          </w:tcPr>
          <w:p w14:paraId="74B0D63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15.9abc</w:t>
            </w:r>
          </w:p>
        </w:tc>
        <w:tc>
          <w:tcPr>
            <w:tcW w:w="584" w:type="pct"/>
          </w:tcPr>
          <w:p w14:paraId="154AB96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0.82bcd</w:t>
            </w:r>
          </w:p>
        </w:tc>
        <w:tc>
          <w:tcPr>
            <w:tcW w:w="466" w:type="pct"/>
          </w:tcPr>
          <w:p w14:paraId="6EB703E6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0.88bc</w:t>
            </w:r>
          </w:p>
        </w:tc>
        <w:tc>
          <w:tcPr>
            <w:tcW w:w="529" w:type="pct"/>
          </w:tcPr>
          <w:p w14:paraId="4A31F15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32.41a</w:t>
            </w:r>
          </w:p>
        </w:tc>
        <w:tc>
          <w:tcPr>
            <w:tcW w:w="464" w:type="pct"/>
          </w:tcPr>
          <w:p w14:paraId="790387B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33.6a</w:t>
            </w:r>
          </w:p>
        </w:tc>
      </w:tr>
      <w:tr w:rsidR="0006690D" w:rsidRPr="00A07A50" w14:paraId="2E9870A6" w14:textId="77777777" w:rsidTr="0006690D">
        <w:trPr>
          <w:trHeight w:val="109"/>
        </w:trPr>
        <w:tc>
          <w:tcPr>
            <w:tcW w:w="884" w:type="pct"/>
          </w:tcPr>
          <w:p w14:paraId="2D2D6809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420" w:type="pct"/>
          </w:tcPr>
          <w:p w14:paraId="41FCF1A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1.21a</w:t>
            </w:r>
          </w:p>
        </w:tc>
        <w:tc>
          <w:tcPr>
            <w:tcW w:w="421" w:type="pct"/>
          </w:tcPr>
          <w:p w14:paraId="1FD00324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1.29a</w:t>
            </w:r>
          </w:p>
        </w:tc>
        <w:tc>
          <w:tcPr>
            <w:tcW w:w="649" w:type="pct"/>
          </w:tcPr>
          <w:p w14:paraId="6CD0899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14.08d</w:t>
            </w:r>
          </w:p>
        </w:tc>
        <w:tc>
          <w:tcPr>
            <w:tcW w:w="584" w:type="pct"/>
          </w:tcPr>
          <w:p w14:paraId="173B941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14.6d</w:t>
            </w:r>
          </w:p>
        </w:tc>
        <w:tc>
          <w:tcPr>
            <w:tcW w:w="584" w:type="pct"/>
          </w:tcPr>
          <w:p w14:paraId="5AE69A6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0.78d</w:t>
            </w:r>
          </w:p>
        </w:tc>
        <w:tc>
          <w:tcPr>
            <w:tcW w:w="466" w:type="pct"/>
          </w:tcPr>
          <w:p w14:paraId="5BBDB84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0.82c</w:t>
            </w:r>
          </w:p>
        </w:tc>
        <w:tc>
          <w:tcPr>
            <w:tcW w:w="529" w:type="pct"/>
          </w:tcPr>
          <w:p w14:paraId="5763C4D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27.40b</w:t>
            </w:r>
          </w:p>
        </w:tc>
        <w:tc>
          <w:tcPr>
            <w:tcW w:w="464" w:type="pct"/>
          </w:tcPr>
          <w:p w14:paraId="2982517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28.5b</w:t>
            </w:r>
          </w:p>
        </w:tc>
      </w:tr>
    </w:tbl>
    <w:p w14:paraId="604EA253" w14:textId="5FCC62DE" w:rsidR="00C12CDB" w:rsidRPr="00A07A50" w:rsidRDefault="0006690D" w:rsidP="00C12CD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Supplementary</w:t>
      </w:r>
      <w:r w:rsidRPr="00A07A50">
        <w:rPr>
          <w:rFonts w:ascii="Times New Roman" w:hAnsi="Times New Roman" w:cs="Times New Roman"/>
          <w:sz w:val="24"/>
          <w:szCs w:val="24"/>
        </w:rPr>
        <w:t xml:space="preserve"> 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12CDB" w:rsidRPr="00A07A50">
        <w:rPr>
          <w:rFonts w:ascii="Times New Roman" w:hAnsi="Times New Roman" w:cs="Times New Roman"/>
          <w:sz w:val="24"/>
          <w:szCs w:val="24"/>
        </w:rPr>
        <w:t>. Effect of poly4 based fertilizer application on profitability of groundnut in two locations during 2021-22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C12CDB" w:rsidRPr="00A07A50">
        <w:rPr>
          <w:rFonts w:ascii="Times New Roman" w:hAnsi="Times New Roman" w:cs="Times New Roman"/>
          <w:sz w:val="24"/>
          <w:szCs w:val="24"/>
        </w:rPr>
        <w:t xml:space="preserve"> 2022-23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295" w:type="pct"/>
        <w:tblLook w:val="04A0" w:firstRow="1" w:lastRow="0" w:firstColumn="1" w:lastColumn="0" w:noHBand="0" w:noVBand="1"/>
      </w:tblPr>
      <w:tblGrid>
        <w:gridCol w:w="1885"/>
        <w:gridCol w:w="1236"/>
        <w:gridCol w:w="784"/>
        <w:gridCol w:w="927"/>
        <w:gridCol w:w="1149"/>
        <w:gridCol w:w="913"/>
        <w:gridCol w:w="927"/>
        <w:gridCol w:w="1089"/>
        <w:gridCol w:w="984"/>
        <w:gridCol w:w="8"/>
      </w:tblGrid>
      <w:tr w:rsidR="0006690D" w:rsidRPr="00A07A50" w14:paraId="1ED15B45" w14:textId="77777777" w:rsidTr="0006690D">
        <w:trPr>
          <w:gridAfter w:val="1"/>
          <w:wAfter w:w="6" w:type="pct"/>
          <w:trHeight w:val="357"/>
        </w:trPr>
        <w:tc>
          <w:tcPr>
            <w:tcW w:w="952" w:type="pct"/>
            <w:vMerge w:val="restart"/>
          </w:tcPr>
          <w:p w14:paraId="71666FDB" w14:textId="2AD9941A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019" w:type="pct"/>
            <w:gridSpan w:val="2"/>
          </w:tcPr>
          <w:p w14:paraId="3E91C87D" w14:textId="734DC72C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  <w:lang w:val="en-US"/>
              </w:rPr>
              <w:t>Cost of cultivation (US$ ha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-1</w:t>
            </w:r>
            <w:r w:rsidRPr="00A07A50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1047" w:type="pct"/>
            <w:gridSpan w:val="2"/>
          </w:tcPr>
          <w:p w14:paraId="6C88FBD7" w14:textId="6EFE9FFE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  <w:lang w:val="en-US"/>
              </w:rPr>
              <w:t>Gross returns (US$ ha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-1</w:t>
            </w:r>
            <w:r w:rsidRPr="00A07A50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929" w:type="pct"/>
            <w:gridSpan w:val="2"/>
          </w:tcPr>
          <w:p w14:paraId="1927497F" w14:textId="37763A9B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  <w:lang w:val="en-US"/>
              </w:rPr>
              <w:t>Net returns (US$ ha</w:t>
            </w:r>
            <w:r w:rsidRPr="00A07A50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-1</w:t>
            </w:r>
            <w:r w:rsidRPr="00A07A50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1047" w:type="pct"/>
            <w:gridSpan w:val="2"/>
          </w:tcPr>
          <w:p w14:paraId="4E5AAC6F" w14:textId="0390253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  <w:bCs/>
                <w:lang w:val="en-US"/>
              </w:rPr>
              <w:t>B:C</w:t>
            </w:r>
          </w:p>
        </w:tc>
      </w:tr>
      <w:tr w:rsidR="0006690D" w:rsidRPr="00A07A50" w14:paraId="4F25A3F4" w14:textId="77777777" w:rsidTr="0006690D">
        <w:trPr>
          <w:gridAfter w:val="1"/>
          <w:wAfter w:w="6" w:type="pct"/>
          <w:trHeight w:val="357"/>
        </w:trPr>
        <w:tc>
          <w:tcPr>
            <w:tcW w:w="952" w:type="pct"/>
            <w:vMerge/>
          </w:tcPr>
          <w:p w14:paraId="379736A0" w14:textId="0AFDDC03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14:paraId="3F177AE2" w14:textId="6F29E33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96" w:type="pct"/>
          </w:tcPr>
          <w:p w14:paraId="02D1F304" w14:textId="34FEAF44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68" w:type="pct"/>
          </w:tcPr>
          <w:p w14:paraId="6DB9B58E" w14:textId="0EEAD46B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580" w:type="pct"/>
          </w:tcPr>
          <w:p w14:paraId="0876EE44" w14:textId="61E3BD7F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461" w:type="pct"/>
          </w:tcPr>
          <w:p w14:paraId="6022080D" w14:textId="379B8FE9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68" w:type="pct"/>
          </w:tcPr>
          <w:p w14:paraId="149BB9A9" w14:textId="65EC9DB5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  <w:tc>
          <w:tcPr>
            <w:tcW w:w="550" w:type="pct"/>
          </w:tcPr>
          <w:p w14:paraId="4A87C280" w14:textId="430CDED8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497" w:type="pct"/>
          </w:tcPr>
          <w:p w14:paraId="553D9033" w14:textId="5FCDEB45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2022-23</w:t>
            </w:r>
          </w:p>
        </w:tc>
      </w:tr>
      <w:tr w:rsidR="0006690D" w:rsidRPr="00A07A50" w14:paraId="4BEB60BD" w14:textId="77777777" w:rsidTr="0006690D">
        <w:trPr>
          <w:trHeight w:val="357"/>
        </w:trPr>
        <w:tc>
          <w:tcPr>
            <w:tcW w:w="5000" w:type="pct"/>
            <w:gridSpan w:val="10"/>
          </w:tcPr>
          <w:p w14:paraId="204D2E06" w14:textId="59490DC4" w:rsidR="0006690D" w:rsidRPr="0006690D" w:rsidRDefault="0006690D" w:rsidP="000669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690D">
              <w:rPr>
                <w:rFonts w:ascii="Times New Roman" w:hAnsi="Times New Roman" w:cs="Times New Roman"/>
                <w:i/>
                <w:iCs/>
              </w:rPr>
              <w:t>Location</w:t>
            </w:r>
          </w:p>
        </w:tc>
      </w:tr>
      <w:tr w:rsidR="0006690D" w:rsidRPr="00A07A50" w14:paraId="5F7D21B8" w14:textId="77777777" w:rsidTr="0006690D">
        <w:trPr>
          <w:gridAfter w:val="1"/>
          <w:wAfter w:w="6" w:type="pct"/>
          <w:trHeight w:val="357"/>
        </w:trPr>
        <w:tc>
          <w:tcPr>
            <w:tcW w:w="952" w:type="pct"/>
          </w:tcPr>
          <w:p w14:paraId="6E1395E7" w14:textId="77777777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Hyderabad</w:t>
            </w:r>
          </w:p>
        </w:tc>
        <w:tc>
          <w:tcPr>
            <w:tcW w:w="624" w:type="pct"/>
          </w:tcPr>
          <w:p w14:paraId="006ABD7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497a</w:t>
            </w:r>
          </w:p>
        </w:tc>
        <w:tc>
          <w:tcPr>
            <w:tcW w:w="396" w:type="pct"/>
          </w:tcPr>
          <w:p w14:paraId="19F39CD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497a</w:t>
            </w:r>
          </w:p>
        </w:tc>
        <w:tc>
          <w:tcPr>
            <w:tcW w:w="468" w:type="pct"/>
          </w:tcPr>
          <w:p w14:paraId="5DD7C02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1558a</w:t>
            </w:r>
          </w:p>
        </w:tc>
        <w:tc>
          <w:tcPr>
            <w:tcW w:w="580" w:type="pct"/>
          </w:tcPr>
          <w:p w14:paraId="38F2DA3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1000a</w:t>
            </w:r>
          </w:p>
        </w:tc>
        <w:tc>
          <w:tcPr>
            <w:tcW w:w="461" w:type="pct"/>
          </w:tcPr>
          <w:p w14:paraId="5F8248F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1061a</w:t>
            </w:r>
          </w:p>
        </w:tc>
        <w:tc>
          <w:tcPr>
            <w:tcW w:w="468" w:type="pct"/>
          </w:tcPr>
          <w:p w14:paraId="24363DF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503b</w:t>
            </w:r>
          </w:p>
        </w:tc>
        <w:tc>
          <w:tcPr>
            <w:tcW w:w="550" w:type="pct"/>
          </w:tcPr>
          <w:p w14:paraId="05672E2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2.13a</w:t>
            </w:r>
          </w:p>
        </w:tc>
        <w:tc>
          <w:tcPr>
            <w:tcW w:w="497" w:type="pct"/>
          </w:tcPr>
          <w:p w14:paraId="6263502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1.01a</w:t>
            </w:r>
          </w:p>
        </w:tc>
      </w:tr>
      <w:tr w:rsidR="0006690D" w:rsidRPr="00A07A50" w14:paraId="174864A9" w14:textId="77777777" w:rsidTr="0006690D">
        <w:trPr>
          <w:gridAfter w:val="1"/>
          <w:wAfter w:w="6" w:type="pct"/>
          <w:trHeight w:val="357"/>
        </w:trPr>
        <w:tc>
          <w:tcPr>
            <w:tcW w:w="952" w:type="pct"/>
          </w:tcPr>
          <w:p w14:paraId="5E8367CF" w14:textId="77777777" w:rsidR="0006690D" w:rsidRPr="00A07A50" w:rsidRDefault="0006690D" w:rsidP="0006690D">
            <w:pPr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Ananthapur</w:t>
            </w:r>
          </w:p>
        </w:tc>
        <w:tc>
          <w:tcPr>
            <w:tcW w:w="624" w:type="pct"/>
          </w:tcPr>
          <w:p w14:paraId="7232537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497a</w:t>
            </w:r>
          </w:p>
        </w:tc>
        <w:tc>
          <w:tcPr>
            <w:tcW w:w="396" w:type="pct"/>
          </w:tcPr>
          <w:p w14:paraId="0FB9630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506a</w:t>
            </w:r>
          </w:p>
        </w:tc>
        <w:tc>
          <w:tcPr>
            <w:tcW w:w="468" w:type="pct"/>
          </w:tcPr>
          <w:p w14:paraId="78CDF75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1101b</w:t>
            </w:r>
          </w:p>
        </w:tc>
        <w:tc>
          <w:tcPr>
            <w:tcW w:w="580" w:type="pct"/>
          </w:tcPr>
          <w:p w14:paraId="1096C75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1148a</w:t>
            </w:r>
          </w:p>
        </w:tc>
        <w:tc>
          <w:tcPr>
            <w:tcW w:w="461" w:type="pct"/>
          </w:tcPr>
          <w:p w14:paraId="324FD68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605b</w:t>
            </w:r>
          </w:p>
        </w:tc>
        <w:tc>
          <w:tcPr>
            <w:tcW w:w="468" w:type="pct"/>
          </w:tcPr>
          <w:p w14:paraId="3BE6DC6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642a</w:t>
            </w:r>
          </w:p>
        </w:tc>
        <w:tc>
          <w:tcPr>
            <w:tcW w:w="550" w:type="pct"/>
          </w:tcPr>
          <w:p w14:paraId="695FE6D4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1.22b</w:t>
            </w:r>
          </w:p>
        </w:tc>
        <w:tc>
          <w:tcPr>
            <w:tcW w:w="497" w:type="pct"/>
          </w:tcPr>
          <w:p w14:paraId="1F27389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1.26a</w:t>
            </w:r>
          </w:p>
        </w:tc>
      </w:tr>
      <w:tr w:rsidR="0006690D" w:rsidRPr="00A07A50" w14:paraId="3D085DC1" w14:textId="77777777" w:rsidTr="0006690D">
        <w:trPr>
          <w:trHeight w:val="357"/>
        </w:trPr>
        <w:tc>
          <w:tcPr>
            <w:tcW w:w="5000" w:type="pct"/>
            <w:gridSpan w:val="10"/>
          </w:tcPr>
          <w:p w14:paraId="51FEF4F6" w14:textId="582352FC" w:rsidR="0006690D" w:rsidRPr="0006690D" w:rsidRDefault="0006690D" w:rsidP="000669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690D">
              <w:rPr>
                <w:rFonts w:ascii="Times New Roman" w:hAnsi="Times New Roman" w:cs="Times New Roman"/>
                <w:i/>
                <w:iCs/>
              </w:rPr>
              <w:t>Fertilizer source</w:t>
            </w:r>
          </w:p>
        </w:tc>
      </w:tr>
      <w:tr w:rsidR="0006690D" w:rsidRPr="00A07A50" w14:paraId="703B6107" w14:textId="77777777" w:rsidTr="0006690D">
        <w:trPr>
          <w:gridAfter w:val="1"/>
          <w:wAfter w:w="6" w:type="pct"/>
          <w:trHeight w:val="204"/>
        </w:trPr>
        <w:tc>
          <w:tcPr>
            <w:tcW w:w="952" w:type="pct"/>
          </w:tcPr>
          <w:p w14:paraId="7822580F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 + gypsum @ 500</w:t>
            </w:r>
          </w:p>
        </w:tc>
        <w:tc>
          <w:tcPr>
            <w:tcW w:w="624" w:type="pct"/>
          </w:tcPr>
          <w:p w14:paraId="589931F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503a</w:t>
            </w:r>
          </w:p>
        </w:tc>
        <w:tc>
          <w:tcPr>
            <w:tcW w:w="396" w:type="pct"/>
          </w:tcPr>
          <w:p w14:paraId="081E5D3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507a</w:t>
            </w:r>
          </w:p>
        </w:tc>
        <w:tc>
          <w:tcPr>
            <w:tcW w:w="468" w:type="pct"/>
          </w:tcPr>
          <w:p w14:paraId="6AE9645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1354bc</w:t>
            </w:r>
          </w:p>
        </w:tc>
        <w:tc>
          <w:tcPr>
            <w:tcW w:w="580" w:type="pct"/>
          </w:tcPr>
          <w:p w14:paraId="16BB4F3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1222a</w:t>
            </w:r>
          </w:p>
        </w:tc>
        <w:tc>
          <w:tcPr>
            <w:tcW w:w="461" w:type="pct"/>
          </w:tcPr>
          <w:p w14:paraId="0C015EB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851abc</w:t>
            </w:r>
          </w:p>
        </w:tc>
        <w:tc>
          <w:tcPr>
            <w:tcW w:w="468" w:type="pct"/>
          </w:tcPr>
          <w:p w14:paraId="2B9BB11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714a</w:t>
            </w:r>
          </w:p>
        </w:tc>
        <w:tc>
          <w:tcPr>
            <w:tcW w:w="550" w:type="pct"/>
          </w:tcPr>
          <w:p w14:paraId="2D82DAE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1.69abcd</w:t>
            </w:r>
          </w:p>
        </w:tc>
        <w:tc>
          <w:tcPr>
            <w:tcW w:w="497" w:type="pct"/>
          </w:tcPr>
          <w:p w14:paraId="1014035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1.41a</w:t>
            </w:r>
          </w:p>
        </w:tc>
      </w:tr>
      <w:tr w:rsidR="0006690D" w:rsidRPr="00A07A50" w14:paraId="74BEEE3E" w14:textId="77777777" w:rsidTr="0006690D">
        <w:trPr>
          <w:gridAfter w:val="1"/>
          <w:wAfter w:w="6" w:type="pct"/>
          <w:trHeight w:val="158"/>
        </w:trPr>
        <w:tc>
          <w:tcPr>
            <w:tcW w:w="952" w:type="pct"/>
          </w:tcPr>
          <w:p w14:paraId="31064A0C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only</w:t>
            </w:r>
          </w:p>
        </w:tc>
        <w:tc>
          <w:tcPr>
            <w:tcW w:w="624" w:type="pct"/>
          </w:tcPr>
          <w:p w14:paraId="5953759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466a</w:t>
            </w:r>
          </w:p>
        </w:tc>
        <w:tc>
          <w:tcPr>
            <w:tcW w:w="396" w:type="pct"/>
          </w:tcPr>
          <w:p w14:paraId="71D3FE4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471a</w:t>
            </w:r>
          </w:p>
        </w:tc>
        <w:tc>
          <w:tcPr>
            <w:tcW w:w="468" w:type="pct"/>
          </w:tcPr>
          <w:p w14:paraId="4B520A6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1239d</w:t>
            </w:r>
          </w:p>
        </w:tc>
        <w:tc>
          <w:tcPr>
            <w:tcW w:w="580" w:type="pct"/>
          </w:tcPr>
          <w:p w14:paraId="256541C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954e</w:t>
            </w:r>
          </w:p>
        </w:tc>
        <w:tc>
          <w:tcPr>
            <w:tcW w:w="461" w:type="pct"/>
          </w:tcPr>
          <w:p w14:paraId="5F9C590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773c</w:t>
            </w:r>
          </w:p>
        </w:tc>
        <w:tc>
          <w:tcPr>
            <w:tcW w:w="468" w:type="pct"/>
          </w:tcPr>
          <w:p w14:paraId="0C0FB93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482d</w:t>
            </w:r>
          </w:p>
        </w:tc>
        <w:tc>
          <w:tcPr>
            <w:tcW w:w="550" w:type="pct"/>
          </w:tcPr>
          <w:p w14:paraId="46C40AB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1.66bcde</w:t>
            </w:r>
          </w:p>
        </w:tc>
        <w:tc>
          <w:tcPr>
            <w:tcW w:w="497" w:type="pct"/>
          </w:tcPr>
          <w:p w14:paraId="69DCC44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1.02d</w:t>
            </w:r>
          </w:p>
        </w:tc>
      </w:tr>
      <w:tr w:rsidR="0006690D" w:rsidRPr="00A07A50" w14:paraId="0C26439A" w14:textId="77777777" w:rsidTr="0006690D">
        <w:trPr>
          <w:gridAfter w:val="1"/>
          <w:wAfter w:w="6" w:type="pct"/>
          <w:trHeight w:val="131"/>
        </w:trPr>
        <w:tc>
          <w:tcPr>
            <w:tcW w:w="952" w:type="pct"/>
          </w:tcPr>
          <w:p w14:paraId="5BC6A886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NPK</w:t>
            </w:r>
          </w:p>
        </w:tc>
        <w:tc>
          <w:tcPr>
            <w:tcW w:w="624" w:type="pct"/>
          </w:tcPr>
          <w:p w14:paraId="6F3BFB0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474a</w:t>
            </w:r>
          </w:p>
        </w:tc>
        <w:tc>
          <w:tcPr>
            <w:tcW w:w="396" w:type="pct"/>
          </w:tcPr>
          <w:p w14:paraId="6B19963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479a</w:t>
            </w:r>
          </w:p>
        </w:tc>
        <w:tc>
          <w:tcPr>
            <w:tcW w:w="468" w:type="pct"/>
          </w:tcPr>
          <w:p w14:paraId="0C78802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1338bc</w:t>
            </w:r>
          </w:p>
        </w:tc>
        <w:tc>
          <w:tcPr>
            <w:tcW w:w="580" w:type="pct"/>
          </w:tcPr>
          <w:p w14:paraId="05DA421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1122abcd</w:t>
            </w:r>
          </w:p>
        </w:tc>
        <w:tc>
          <w:tcPr>
            <w:tcW w:w="461" w:type="pct"/>
          </w:tcPr>
          <w:p w14:paraId="397E337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863ab</w:t>
            </w:r>
          </w:p>
        </w:tc>
        <w:tc>
          <w:tcPr>
            <w:tcW w:w="468" w:type="pct"/>
          </w:tcPr>
          <w:p w14:paraId="398855E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643abc</w:t>
            </w:r>
          </w:p>
        </w:tc>
        <w:tc>
          <w:tcPr>
            <w:tcW w:w="550" w:type="pct"/>
          </w:tcPr>
          <w:p w14:paraId="29F3B22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1.82a</w:t>
            </w:r>
          </w:p>
        </w:tc>
        <w:tc>
          <w:tcPr>
            <w:tcW w:w="497" w:type="pct"/>
          </w:tcPr>
          <w:p w14:paraId="0505FB4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1.34ab</w:t>
            </w:r>
          </w:p>
        </w:tc>
      </w:tr>
      <w:tr w:rsidR="0006690D" w:rsidRPr="00A07A50" w14:paraId="43538FFF" w14:textId="77777777" w:rsidTr="0006690D">
        <w:trPr>
          <w:gridAfter w:val="1"/>
          <w:wAfter w:w="6" w:type="pct"/>
          <w:trHeight w:val="387"/>
        </w:trPr>
        <w:tc>
          <w:tcPr>
            <w:tcW w:w="952" w:type="pct"/>
          </w:tcPr>
          <w:p w14:paraId="32FC21DE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MOP</w:t>
            </w:r>
          </w:p>
        </w:tc>
        <w:tc>
          <w:tcPr>
            <w:tcW w:w="624" w:type="pct"/>
          </w:tcPr>
          <w:p w14:paraId="0DAC20F6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472a</w:t>
            </w:r>
          </w:p>
        </w:tc>
        <w:tc>
          <w:tcPr>
            <w:tcW w:w="396" w:type="pct"/>
          </w:tcPr>
          <w:p w14:paraId="1F7932A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476a</w:t>
            </w:r>
          </w:p>
        </w:tc>
        <w:tc>
          <w:tcPr>
            <w:tcW w:w="468" w:type="pct"/>
          </w:tcPr>
          <w:p w14:paraId="04CD4BD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1329bc</w:t>
            </w:r>
          </w:p>
        </w:tc>
        <w:tc>
          <w:tcPr>
            <w:tcW w:w="580" w:type="pct"/>
          </w:tcPr>
          <w:p w14:paraId="52E374A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1018de</w:t>
            </w:r>
          </w:p>
        </w:tc>
        <w:tc>
          <w:tcPr>
            <w:tcW w:w="461" w:type="pct"/>
          </w:tcPr>
          <w:p w14:paraId="54D312B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857ab</w:t>
            </w:r>
          </w:p>
        </w:tc>
        <w:tc>
          <w:tcPr>
            <w:tcW w:w="468" w:type="pct"/>
          </w:tcPr>
          <w:p w14:paraId="4082513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542cd</w:t>
            </w:r>
          </w:p>
        </w:tc>
        <w:tc>
          <w:tcPr>
            <w:tcW w:w="550" w:type="pct"/>
          </w:tcPr>
          <w:p w14:paraId="42D31B3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1.82ab</w:t>
            </w:r>
          </w:p>
        </w:tc>
        <w:tc>
          <w:tcPr>
            <w:tcW w:w="497" w:type="pct"/>
          </w:tcPr>
          <w:p w14:paraId="37C739F6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1.14bcd</w:t>
            </w:r>
          </w:p>
        </w:tc>
      </w:tr>
      <w:tr w:rsidR="0006690D" w:rsidRPr="00A07A50" w14:paraId="57D66AE0" w14:textId="77777777" w:rsidTr="0006690D">
        <w:trPr>
          <w:gridAfter w:val="1"/>
          <w:wAfter w:w="6" w:type="pct"/>
          <w:trHeight w:val="317"/>
        </w:trPr>
        <w:tc>
          <w:tcPr>
            <w:tcW w:w="952" w:type="pct"/>
          </w:tcPr>
          <w:p w14:paraId="77C80A11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</w:t>
            </w:r>
          </w:p>
        </w:tc>
        <w:tc>
          <w:tcPr>
            <w:tcW w:w="624" w:type="pct"/>
          </w:tcPr>
          <w:p w14:paraId="5037259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532a</w:t>
            </w:r>
          </w:p>
        </w:tc>
        <w:tc>
          <w:tcPr>
            <w:tcW w:w="396" w:type="pct"/>
          </w:tcPr>
          <w:p w14:paraId="6EAAC03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536a</w:t>
            </w:r>
          </w:p>
        </w:tc>
        <w:tc>
          <w:tcPr>
            <w:tcW w:w="468" w:type="pct"/>
          </w:tcPr>
          <w:p w14:paraId="241C17B4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1448a</w:t>
            </w:r>
          </w:p>
        </w:tc>
        <w:tc>
          <w:tcPr>
            <w:tcW w:w="580" w:type="pct"/>
          </w:tcPr>
          <w:p w14:paraId="64C624D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1216ab</w:t>
            </w:r>
          </w:p>
        </w:tc>
        <w:tc>
          <w:tcPr>
            <w:tcW w:w="461" w:type="pct"/>
          </w:tcPr>
          <w:p w14:paraId="1233B3D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916a</w:t>
            </w:r>
          </w:p>
        </w:tc>
        <w:tc>
          <w:tcPr>
            <w:tcW w:w="468" w:type="pct"/>
          </w:tcPr>
          <w:p w14:paraId="6488116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679ab</w:t>
            </w:r>
          </w:p>
        </w:tc>
        <w:tc>
          <w:tcPr>
            <w:tcW w:w="550" w:type="pct"/>
          </w:tcPr>
          <w:p w14:paraId="3FF36A5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1.73abc</w:t>
            </w:r>
          </w:p>
        </w:tc>
        <w:tc>
          <w:tcPr>
            <w:tcW w:w="497" w:type="pct"/>
          </w:tcPr>
          <w:p w14:paraId="7842A8B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1.27abc</w:t>
            </w:r>
          </w:p>
        </w:tc>
      </w:tr>
      <w:tr w:rsidR="0006690D" w:rsidRPr="00A07A50" w14:paraId="23989321" w14:textId="77777777" w:rsidTr="0006690D">
        <w:trPr>
          <w:gridAfter w:val="1"/>
          <w:wAfter w:w="6" w:type="pct"/>
          <w:trHeight w:val="257"/>
        </w:trPr>
        <w:tc>
          <w:tcPr>
            <w:tcW w:w="952" w:type="pct"/>
          </w:tcPr>
          <w:p w14:paraId="57CEF7ED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+ 100% K through Poly4 + gypsum @ 310</w:t>
            </w:r>
          </w:p>
        </w:tc>
        <w:tc>
          <w:tcPr>
            <w:tcW w:w="624" w:type="pct"/>
          </w:tcPr>
          <w:p w14:paraId="3A0A362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551a</w:t>
            </w:r>
          </w:p>
        </w:tc>
        <w:tc>
          <w:tcPr>
            <w:tcW w:w="396" w:type="pct"/>
          </w:tcPr>
          <w:p w14:paraId="34CC8E6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555a</w:t>
            </w:r>
          </w:p>
        </w:tc>
        <w:tc>
          <w:tcPr>
            <w:tcW w:w="468" w:type="pct"/>
          </w:tcPr>
          <w:p w14:paraId="2FED675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1405ab</w:t>
            </w:r>
          </w:p>
        </w:tc>
        <w:tc>
          <w:tcPr>
            <w:tcW w:w="580" w:type="pct"/>
          </w:tcPr>
          <w:p w14:paraId="41A3548B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1172abc</w:t>
            </w:r>
          </w:p>
        </w:tc>
        <w:tc>
          <w:tcPr>
            <w:tcW w:w="461" w:type="pct"/>
          </w:tcPr>
          <w:p w14:paraId="415F33E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854abc</w:t>
            </w:r>
          </w:p>
        </w:tc>
        <w:tc>
          <w:tcPr>
            <w:tcW w:w="468" w:type="pct"/>
          </w:tcPr>
          <w:p w14:paraId="7C57B91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616abc</w:t>
            </w:r>
          </w:p>
        </w:tc>
        <w:tc>
          <w:tcPr>
            <w:tcW w:w="550" w:type="pct"/>
          </w:tcPr>
          <w:p w14:paraId="5B04835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1.55de</w:t>
            </w:r>
          </w:p>
        </w:tc>
        <w:tc>
          <w:tcPr>
            <w:tcW w:w="497" w:type="pct"/>
          </w:tcPr>
          <w:p w14:paraId="572FCD8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1.11cd</w:t>
            </w:r>
          </w:p>
        </w:tc>
      </w:tr>
      <w:tr w:rsidR="0006690D" w:rsidRPr="00A07A50" w14:paraId="5009DC8E" w14:textId="77777777" w:rsidTr="0006690D">
        <w:trPr>
          <w:gridAfter w:val="1"/>
          <w:wAfter w:w="6" w:type="pct"/>
          <w:trHeight w:val="109"/>
        </w:trPr>
        <w:tc>
          <w:tcPr>
            <w:tcW w:w="952" w:type="pct"/>
          </w:tcPr>
          <w:p w14:paraId="2F5120B2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</w:t>
            </w:r>
          </w:p>
        </w:tc>
        <w:tc>
          <w:tcPr>
            <w:tcW w:w="624" w:type="pct"/>
          </w:tcPr>
          <w:p w14:paraId="56601FF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499a</w:t>
            </w:r>
          </w:p>
        </w:tc>
        <w:tc>
          <w:tcPr>
            <w:tcW w:w="396" w:type="pct"/>
          </w:tcPr>
          <w:p w14:paraId="40B7DFC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504a</w:t>
            </w:r>
          </w:p>
        </w:tc>
        <w:tc>
          <w:tcPr>
            <w:tcW w:w="468" w:type="pct"/>
          </w:tcPr>
          <w:p w14:paraId="4D86827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1382ab</w:t>
            </w:r>
          </w:p>
        </w:tc>
        <w:tc>
          <w:tcPr>
            <w:tcW w:w="580" w:type="pct"/>
          </w:tcPr>
          <w:p w14:paraId="3C4873E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1127abcd</w:t>
            </w:r>
          </w:p>
        </w:tc>
        <w:tc>
          <w:tcPr>
            <w:tcW w:w="461" w:type="pct"/>
          </w:tcPr>
          <w:p w14:paraId="33774D6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883a</w:t>
            </w:r>
          </w:p>
        </w:tc>
        <w:tc>
          <w:tcPr>
            <w:tcW w:w="468" w:type="pct"/>
          </w:tcPr>
          <w:p w14:paraId="02E160A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623abc</w:t>
            </w:r>
          </w:p>
        </w:tc>
        <w:tc>
          <w:tcPr>
            <w:tcW w:w="550" w:type="pct"/>
          </w:tcPr>
          <w:p w14:paraId="03863C4F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1.77abc</w:t>
            </w:r>
          </w:p>
        </w:tc>
        <w:tc>
          <w:tcPr>
            <w:tcW w:w="497" w:type="pct"/>
          </w:tcPr>
          <w:p w14:paraId="4FC4603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1.24bcd</w:t>
            </w:r>
          </w:p>
        </w:tc>
      </w:tr>
      <w:tr w:rsidR="0006690D" w:rsidRPr="00A07A50" w14:paraId="0FF639EF" w14:textId="77777777" w:rsidTr="0006690D">
        <w:trPr>
          <w:gridAfter w:val="1"/>
          <w:wAfter w:w="6" w:type="pct"/>
          <w:trHeight w:val="109"/>
        </w:trPr>
        <w:tc>
          <w:tcPr>
            <w:tcW w:w="952" w:type="pct"/>
          </w:tcPr>
          <w:p w14:paraId="255F0DA7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+ 50% K through Poly4 + gypsum @ 310</w:t>
            </w:r>
          </w:p>
        </w:tc>
        <w:tc>
          <w:tcPr>
            <w:tcW w:w="624" w:type="pct"/>
          </w:tcPr>
          <w:p w14:paraId="4A9B7FE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518a</w:t>
            </w:r>
          </w:p>
        </w:tc>
        <w:tc>
          <w:tcPr>
            <w:tcW w:w="396" w:type="pct"/>
          </w:tcPr>
          <w:p w14:paraId="4A85CE21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523a</w:t>
            </w:r>
          </w:p>
        </w:tc>
        <w:tc>
          <w:tcPr>
            <w:tcW w:w="468" w:type="pct"/>
          </w:tcPr>
          <w:p w14:paraId="1157A5C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1365bc</w:t>
            </w:r>
          </w:p>
        </w:tc>
        <w:tc>
          <w:tcPr>
            <w:tcW w:w="580" w:type="pct"/>
          </w:tcPr>
          <w:p w14:paraId="6A8037A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1105bcd</w:t>
            </w:r>
          </w:p>
        </w:tc>
        <w:tc>
          <w:tcPr>
            <w:tcW w:w="461" w:type="pct"/>
          </w:tcPr>
          <w:p w14:paraId="4C8FF11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847abc</w:t>
            </w:r>
          </w:p>
        </w:tc>
        <w:tc>
          <w:tcPr>
            <w:tcW w:w="468" w:type="pct"/>
          </w:tcPr>
          <w:p w14:paraId="4921DF5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582bcd</w:t>
            </w:r>
          </w:p>
        </w:tc>
        <w:tc>
          <w:tcPr>
            <w:tcW w:w="550" w:type="pct"/>
          </w:tcPr>
          <w:p w14:paraId="43B04E9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1.63cde</w:t>
            </w:r>
          </w:p>
        </w:tc>
        <w:tc>
          <w:tcPr>
            <w:tcW w:w="497" w:type="pct"/>
          </w:tcPr>
          <w:p w14:paraId="5DC2BF0E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1.11cd</w:t>
            </w:r>
          </w:p>
        </w:tc>
      </w:tr>
      <w:tr w:rsidR="0006690D" w:rsidRPr="00A07A50" w14:paraId="0DEEE766" w14:textId="77777777" w:rsidTr="0006690D">
        <w:trPr>
          <w:gridAfter w:val="1"/>
          <w:wAfter w:w="6" w:type="pct"/>
          <w:trHeight w:val="109"/>
        </w:trPr>
        <w:tc>
          <w:tcPr>
            <w:tcW w:w="952" w:type="pct"/>
          </w:tcPr>
          <w:p w14:paraId="74193A92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Rec. NP + gypsum @ 500</w:t>
            </w:r>
          </w:p>
        </w:tc>
        <w:tc>
          <w:tcPr>
            <w:tcW w:w="624" w:type="pct"/>
          </w:tcPr>
          <w:p w14:paraId="06E8EE7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495a</w:t>
            </w:r>
          </w:p>
        </w:tc>
        <w:tc>
          <w:tcPr>
            <w:tcW w:w="396" w:type="pct"/>
          </w:tcPr>
          <w:p w14:paraId="31106B8C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499a</w:t>
            </w:r>
          </w:p>
        </w:tc>
        <w:tc>
          <w:tcPr>
            <w:tcW w:w="468" w:type="pct"/>
          </w:tcPr>
          <w:p w14:paraId="760EC8B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1290cd</w:t>
            </w:r>
          </w:p>
        </w:tc>
        <w:tc>
          <w:tcPr>
            <w:tcW w:w="580" w:type="pct"/>
          </w:tcPr>
          <w:p w14:paraId="30374EE7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1093cd</w:t>
            </w:r>
          </w:p>
        </w:tc>
        <w:tc>
          <w:tcPr>
            <w:tcW w:w="461" w:type="pct"/>
          </w:tcPr>
          <w:p w14:paraId="68A1625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795bc</w:t>
            </w:r>
          </w:p>
        </w:tc>
        <w:tc>
          <w:tcPr>
            <w:tcW w:w="468" w:type="pct"/>
          </w:tcPr>
          <w:p w14:paraId="1245C89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594bcd</w:t>
            </w:r>
          </w:p>
        </w:tc>
        <w:tc>
          <w:tcPr>
            <w:tcW w:w="550" w:type="pct"/>
          </w:tcPr>
          <w:p w14:paraId="2FDDB15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1.61cde</w:t>
            </w:r>
          </w:p>
        </w:tc>
        <w:tc>
          <w:tcPr>
            <w:tcW w:w="497" w:type="pct"/>
          </w:tcPr>
          <w:p w14:paraId="66E87559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1.19bcd</w:t>
            </w:r>
          </w:p>
        </w:tc>
      </w:tr>
      <w:tr w:rsidR="0006690D" w:rsidRPr="00CC2361" w14:paraId="226DBBD3" w14:textId="77777777" w:rsidTr="0006690D">
        <w:trPr>
          <w:gridAfter w:val="1"/>
          <w:wAfter w:w="6" w:type="pct"/>
          <w:trHeight w:val="109"/>
        </w:trPr>
        <w:tc>
          <w:tcPr>
            <w:tcW w:w="952" w:type="pct"/>
          </w:tcPr>
          <w:p w14:paraId="212FF385" w14:textId="77777777" w:rsidR="0006690D" w:rsidRPr="00A07A50" w:rsidRDefault="0006690D" w:rsidP="0006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7A50"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624" w:type="pct"/>
          </w:tcPr>
          <w:p w14:paraId="479E0963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457a</w:t>
            </w:r>
          </w:p>
        </w:tc>
        <w:tc>
          <w:tcPr>
            <w:tcW w:w="396" w:type="pct"/>
          </w:tcPr>
          <w:p w14:paraId="14DAED2A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7A50">
              <w:rPr>
                <w:rFonts w:ascii="Times New Roman" w:hAnsi="Times New Roman" w:cs="Times New Roman"/>
                <w:color w:val="000000"/>
              </w:rPr>
              <w:t>462a</w:t>
            </w:r>
          </w:p>
        </w:tc>
        <w:tc>
          <w:tcPr>
            <w:tcW w:w="468" w:type="pct"/>
          </w:tcPr>
          <w:p w14:paraId="181EA7C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1146e</w:t>
            </w:r>
          </w:p>
        </w:tc>
        <w:tc>
          <w:tcPr>
            <w:tcW w:w="580" w:type="pct"/>
          </w:tcPr>
          <w:p w14:paraId="6B16FEF0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714f</w:t>
            </w:r>
          </w:p>
        </w:tc>
        <w:tc>
          <w:tcPr>
            <w:tcW w:w="461" w:type="pct"/>
          </w:tcPr>
          <w:p w14:paraId="511D3755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688d</w:t>
            </w:r>
          </w:p>
        </w:tc>
        <w:tc>
          <w:tcPr>
            <w:tcW w:w="468" w:type="pct"/>
          </w:tcPr>
          <w:p w14:paraId="68E0A08D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252e</w:t>
            </w:r>
          </w:p>
        </w:tc>
        <w:tc>
          <w:tcPr>
            <w:tcW w:w="550" w:type="pct"/>
          </w:tcPr>
          <w:p w14:paraId="1479B4B2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1.51e</w:t>
            </w:r>
          </w:p>
        </w:tc>
        <w:tc>
          <w:tcPr>
            <w:tcW w:w="497" w:type="pct"/>
          </w:tcPr>
          <w:p w14:paraId="1C15DC58" w14:textId="77777777" w:rsidR="0006690D" w:rsidRPr="00A07A50" w:rsidRDefault="0006690D" w:rsidP="0006690D">
            <w:pPr>
              <w:jc w:val="center"/>
              <w:rPr>
                <w:rFonts w:ascii="Times New Roman" w:hAnsi="Times New Roman" w:cs="Times New Roman"/>
              </w:rPr>
            </w:pPr>
            <w:r w:rsidRPr="00A07A50">
              <w:rPr>
                <w:rFonts w:ascii="Times New Roman" w:hAnsi="Times New Roman" w:cs="Times New Roman"/>
              </w:rPr>
              <w:t>0.56e</w:t>
            </w:r>
          </w:p>
        </w:tc>
      </w:tr>
    </w:tbl>
    <w:p w14:paraId="66CB61CB" w14:textId="77777777" w:rsidR="00C12CDB" w:rsidRDefault="00C12CDB" w:rsidP="00C12C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FA0C72" w14:textId="77777777" w:rsidR="00DB62C3" w:rsidRPr="00A07A50" w:rsidRDefault="00DB62C3" w:rsidP="00DB62C3">
      <w:pPr>
        <w:rPr>
          <w:rFonts w:ascii="Times New Roman" w:hAnsi="Times New Roman" w:cs="Times New Roman"/>
          <w:sz w:val="24"/>
          <w:szCs w:val="24"/>
        </w:rPr>
      </w:pPr>
      <w:r w:rsidRPr="00A07A50">
        <w:rPr>
          <w:noProof/>
          <w:lang w:val="en-US"/>
        </w:rPr>
        <w:lastRenderedPageBreak/>
        <w:drawing>
          <wp:inline distT="0" distB="0" distL="0" distR="0" wp14:anchorId="549A0E8B" wp14:editId="352CCC21">
            <wp:extent cx="5753595" cy="3224530"/>
            <wp:effectExtent l="0" t="0" r="0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59B5E1F-A5AF-44FB-9289-18C72A502B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07A5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29FDB78" wp14:editId="19B33707">
            <wp:extent cx="5731510" cy="3100408"/>
            <wp:effectExtent l="0" t="0" r="2540" b="5080"/>
            <wp:docPr id="136604711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BC4B1A" w14:textId="24D21686" w:rsidR="00DB62C3" w:rsidRPr="00A07A50" w:rsidRDefault="00DB62C3" w:rsidP="00DB6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Supplementary figure 1</w:t>
      </w:r>
      <w:r w:rsidRPr="00A07A50">
        <w:rPr>
          <w:rFonts w:ascii="Times New Roman" w:hAnsi="Times New Roman" w:cs="Times New Roman"/>
          <w:sz w:val="24"/>
          <w:szCs w:val="24"/>
        </w:rPr>
        <w:t xml:space="preserve">. Weekly weather data of ICAR-CRIDA, Hyderabad during </w:t>
      </w:r>
      <w:r>
        <w:rPr>
          <w:rFonts w:ascii="Times New Roman" w:hAnsi="Times New Roman" w:cs="Times New Roman"/>
          <w:sz w:val="24"/>
          <w:szCs w:val="24"/>
        </w:rPr>
        <w:t xml:space="preserve">(a) 2021 and (b) </w:t>
      </w:r>
      <w:r w:rsidRPr="00A07A50">
        <w:rPr>
          <w:rFonts w:ascii="Times New Roman" w:hAnsi="Times New Roman" w:cs="Times New Roman"/>
          <w:sz w:val="24"/>
          <w:szCs w:val="24"/>
        </w:rPr>
        <w:t>2022 crop growth period.</w:t>
      </w:r>
    </w:p>
    <w:p w14:paraId="1C783C65" w14:textId="77777777" w:rsidR="007B56E1" w:rsidRDefault="007B56E1" w:rsidP="00C12C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73F139" w14:textId="77777777" w:rsidR="00DB62C3" w:rsidRDefault="00DB62C3" w:rsidP="00C12C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A04276" w14:textId="77777777" w:rsidR="007B56E1" w:rsidRPr="00A07A50" w:rsidRDefault="007B56E1" w:rsidP="007B56E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07A5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3215329" wp14:editId="10804129">
            <wp:extent cx="5731510" cy="3001010"/>
            <wp:effectExtent l="0" t="0" r="2540" b="889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A07A5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507FA3" wp14:editId="623D5D77">
            <wp:extent cx="5731053" cy="2735885"/>
            <wp:effectExtent l="0" t="0" r="3175" b="7620"/>
            <wp:docPr id="768232341" name="Chart 7682323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37F0E5" w14:textId="52CF8BE0" w:rsidR="007B56E1" w:rsidRPr="00A07A50" w:rsidRDefault="00DB62C3" w:rsidP="007B5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Supplementary figure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7B56E1" w:rsidRPr="00A07A50">
        <w:rPr>
          <w:rFonts w:ascii="Times New Roman" w:hAnsi="Times New Roman" w:cs="Times New Roman"/>
          <w:sz w:val="24"/>
          <w:szCs w:val="24"/>
        </w:rPr>
        <w:t>. Weekly weather data of ICAR-DGR, Ananthapur during</w:t>
      </w:r>
      <w:r w:rsidR="007B56E1">
        <w:rPr>
          <w:rFonts w:ascii="Times New Roman" w:hAnsi="Times New Roman" w:cs="Times New Roman"/>
          <w:sz w:val="24"/>
          <w:szCs w:val="24"/>
        </w:rPr>
        <w:t xml:space="preserve"> (a) 2021 and (b)</w:t>
      </w:r>
      <w:r w:rsidR="007B56E1" w:rsidRPr="00A07A50">
        <w:rPr>
          <w:rFonts w:ascii="Times New Roman" w:hAnsi="Times New Roman" w:cs="Times New Roman"/>
          <w:sz w:val="24"/>
          <w:szCs w:val="24"/>
        </w:rPr>
        <w:t xml:space="preserve"> 2022 crop growth period.</w:t>
      </w:r>
    </w:p>
    <w:p w14:paraId="7C787152" w14:textId="77777777" w:rsidR="007B56E1" w:rsidRPr="00B53E7C" w:rsidRDefault="007B56E1" w:rsidP="00C12C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D56637" w14:textId="77777777" w:rsidR="009C0905" w:rsidRPr="00A07A50" w:rsidRDefault="009C0905" w:rsidP="009C0905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7A50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445C9AF7" wp14:editId="2FB1DD5C">
            <wp:extent cx="5599024" cy="2699308"/>
            <wp:effectExtent l="19050" t="0" r="1676" b="0"/>
            <wp:docPr id="8" name="Picture 2" descr="C:\Users\Raju\Downloads\py T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ju\Downloads\py Tr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72" cy="269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F0108" w14:textId="524D32D1" w:rsidR="009C0905" w:rsidRPr="00A07A50" w:rsidRDefault="009C0905" w:rsidP="009C0905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Supplementary figure </w:t>
      </w:r>
      <w:r w:rsidR="00DB62C3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A07A50">
        <w:rPr>
          <w:rFonts w:ascii="Times New Roman" w:hAnsi="Times New Roman" w:cs="Times New Roman"/>
          <w:bCs/>
          <w:sz w:val="24"/>
          <w:szCs w:val="24"/>
          <w:lang w:val="en-US"/>
        </w:rPr>
        <w:t>: Variation in pooled pod yield of groundnut under various fertilizer sources</w:t>
      </w:r>
    </w:p>
    <w:p w14:paraId="21975A76" w14:textId="77777777" w:rsidR="009C0905" w:rsidRPr="00A07A50" w:rsidRDefault="009C0905" w:rsidP="009C0905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6763071" w14:textId="77777777" w:rsidR="009C0905" w:rsidRPr="00A07A50" w:rsidRDefault="009C0905" w:rsidP="009C0905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7A50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5585CDEA" wp14:editId="09396C64">
            <wp:extent cx="5731510" cy="3102260"/>
            <wp:effectExtent l="19050" t="0" r="2540" b="0"/>
            <wp:docPr id="11" name="Picture 3" descr="C:\Users\Raju\Downloads\ky T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ju\Downloads\ky Tr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D3525" w14:textId="72DED4B8" w:rsidR="009C0905" w:rsidRPr="00A07A50" w:rsidRDefault="009C0905" w:rsidP="009C0905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Supplementary figure </w:t>
      </w:r>
      <w:r w:rsidR="00DB62C3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A07A50">
        <w:rPr>
          <w:rFonts w:ascii="Times New Roman" w:hAnsi="Times New Roman" w:cs="Times New Roman"/>
          <w:bCs/>
          <w:sz w:val="24"/>
          <w:szCs w:val="24"/>
          <w:lang w:val="en-US"/>
        </w:rPr>
        <w:t>: Variation in pooled kernel yield of groundnut under various fertilizer sources</w:t>
      </w:r>
    </w:p>
    <w:p w14:paraId="06736664" w14:textId="77777777" w:rsidR="00B87ED4" w:rsidRDefault="00B87ED4"/>
    <w:sectPr w:rsidR="00B87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FC9"/>
    <w:multiLevelType w:val="hybridMultilevel"/>
    <w:tmpl w:val="70A2570E"/>
    <w:lvl w:ilvl="0" w:tplc="4DB2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1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23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45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EB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5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4D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C8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8074BB"/>
    <w:multiLevelType w:val="hybridMultilevel"/>
    <w:tmpl w:val="A9129A34"/>
    <w:lvl w:ilvl="0" w:tplc="709EDC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0AC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00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C7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A4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C3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4A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63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41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204E"/>
    <w:multiLevelType w:val="hybridMultilevel"/>
    <w:tmpl w:val="11484934"/>
    <w:lvl w:ilvl="0" w:tplc="4009000B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90003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9000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90003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90005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C02"/>
    <w:multiLevelType w:val="hybridMultilevel"/>
    <w:tmpl w:val="F104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115FF"/>
    <w:multiLevelType w:val="hybridMultilevel"/>
    <w:tmpl w:val="085CFFEE"/>
    <w:lvl w:ilvl="0" w:tplc="A4D61F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806B9"/>
    <w:multiLevelType w:val="hybridMultilevel"/>
    <w:tmpl w:val="3C18B9C0"/>
    <w:lvl w:ilvl="0" w:tplc="BFEE80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084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6C2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2AC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CE31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4F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C6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2EE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EB7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5FA8"/>
    <w:multiLevelType w:val="hybridMultilevel"/>
    <w:tmpl w:val="302C50FE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51925"/>
    <w:multiLevelType w:val="hybridMultilevel"/>
    <w:tmpl w:val="B006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4241">
    <w:abstractNumId w:val="1"/>
  </w:num>
  <w:num w:numId="2" w16cid:durableId="1856768525">
    <w:abstractNumId w:val="7"/>
  </w:num>
  <w:num w:numId="3" w16cid:durableId="1564486219">
    <w:abstractNumId w:val="2"/>
  </w:num>
  <w:num w:numId="4" w16cid:durableId="357395173">
    <w:abstractNumId w:val="0"/>
  </w:num>
  <w:num w:numId="5" w16cid:durableId="95951717">
    <w:abstractNumId w:val="9"/>
  </w:num>
  <w:num w:numId="6" w16cid:durableId="283394174">
    <w:abstractNumId w:val="6"/>
  </w:num>
  <w:num w:numId="7" w16cid:durableId="9532883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8" w16cid:durableId="449251720">
    <w:abstractNumId w:val="3"/>
  </w:num>
  <w:num w:numId="9" w16cid:durableId="191453913">
    <w:abstractNumId w:val="4"/>
  </w:num>
  <w:num w:numId="10" w16cid:durableId="245264514">
    <w:abstractNumId w:val="8"/>
  </w:num>
  <w:num w:numId="11" w16cid:durableId="1334332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92"/>
    <w:rsid w:val="0006690D"/>
    <w:rsid w:val="002B6E92"/>
    <w:rsid w:val="00404DA0"/>
    <w:rsid w:val="0052004C"/>
    <w:rsid w:val="005A0553"/>
    <w:rsid w:val="007B56E1"/>
    <w:rsid w:val="007E656F"/>
    <w:rsid w:val="008417FA"/>
    <w:rsid w:val="009C0905"/>
    <w:rsid w:val="009C2637"/>
    <w:rsid w:val="00B87ED4"/>
    <w:rsid w:val="00C12CDB"/>
    <w:rsid w:val="00CA2531"/>
    <w:rsid w:val="00D63503"/>
    <w:rsid w:val="00DB62C3"/>
    <w:rsid w:val="00DC479B"/>
    <w:rsid w:val="00F5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863B7"/>
  <w15:chartTrackingRefBased/>
  <w15:docId w15:val="{7992B173-FA21-4A96-A20E-40A30EB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DB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B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2B6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2B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2B6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B6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2B6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2B6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2B6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2B6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E9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B6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E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2CD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C12CDB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B"/>
    <w:rPr>
      <w:rFonts w:ascii="Tahoma" w:hAnsi="Tahoma" w:cs="Tahoma"/>
      <w:kern w:val="0"/>
      <w:sz w:val="16"/>
      <w:szCs w:val="16"/>
      <w:lang w:val="en-IN"/>
      <w14:ligatures w14:val="none"/>
    </w:rPr>
  </w:style>
  <w:style w:type="paragraph" w:styleId="NormalWeb">
    <w:name w:val="Normal (Web)"/>
    <w:basedOn w:val="Normal"/>
    <w:uiPriority w:val="99"/>
    <w:unhideWhenUsed/>
    <w:rsid w:val="00C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2CDB"/>
  </w:style>
  <w:style w:type="character" w:customStyle="1" w:styleId="authors">
    <w:name w:val="authors"/>
    <w:basedOn w:val="DefaultParagraphFont"/>
    <w:rsid w:val="00C12CDB"/>
  </w:style>
  <w:style w:type="character" w:customStyle="1" w:styleId="Date1">
    <w:name w:val="Date1"/>
    <w:basedOn w:val="DefaultParagraphFont"/>
    <w:rsid w:val="00C12CDB"/>
  </w:style>
  <w:style w:type="character" w:customStyle="1" w:styleId="arttitle">
    <w:name w:val="art_title"/>
    <w:basedOn w:val="DefaultParagraphFont"/>
    <w:rsid w:val="00C12CDB"/>
  </w:style>
  <w:style w:type="character" w:customStyle="1" w:styleId="serialtitle">
    <w:name w:val="serial_title"/>
    <w:basedOn w:val="DefaultParagraphFont"/>
    <w:rsid w:val="00C12CDB"/>
  </w:style>
  <w:style w:type="character" w:customStyle="1" w:styleId="volumeissue">
    <w:name w:val="volume_issue"/>
    <w:basedOn w:val="DefaultParagraphFont"/>
    <w:rsid w:val="00C12CDB"/>
  </w:style>
  <w:style w:type="character" w:customStyle="1" w:styleId="pagerange">
    <w:name w:val="page_range"/>
    <w:basedOn w:val="DefaultParagraphFont"/>
    <w:rsid w:val="00C12CDB"/>
  </w:style>
  <w:style w:type="paragraph" w:customStyle="1" w:styleId="Default">
    <w:name w:val="Default"/>
    <w:rsid w:val="00C12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5">
    <w:name w:val="A5"/>
    <w:uiPriority w:val="99"/>
    <w:rsid w:val="00C12CDB"/>
    <w:rPr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12CDB"/>
    <w:pPr>
      <w:spacing w:line="241" w:lineRule="atLeast"/>
    </w:pPr>
    <w:rPr>
      <w:rFonts w:ascii="Museo Sans" w:hAnsi="Museo Sans" w:cstheme="minorBidi"/>
      <w:color w:val="auto"/>
    </w:rPr>
  </w:style>
  <w:style w:type="numbering" w:customStyle="1" w:styleId="Headings">
    <w:name w:val="Headings"/>
    <w:uiPriority w:val="99"/>
    <w:rsid w:val="00C12CDB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C1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DB"/>
    <w:rPr>
      <w:kern w:val="0"/>
      <w:lang w:val="en-I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1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CDB"/>
    <w:rPr>
      <w:kern w:val="0"/>
      <w:sz w:val="20"/>
      <w:szCs w:val="20"/>
      <w:lang w:val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CDB"/>
    <w:rPr>
      <w:b/>
      <w:bCs/>
      <w:kern w:val="0"/>
      <w:sz w:val="20"/>
      <w:szCs w:val="2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DB"/>
    <w:rPr>
      <w:kern w:val="0"/>
      <w:lang w:val="en-IN"/>
      <w14:ligatures w14:val="none"/>
    </w:rPr>
  </w:style>
  <w:style w:type="paragraph" w:customStyle="1" w:styleId="MDPI16affiliation">
    <w:name w:val="MDPI_1.6_affiliation"/>
    <w:qFormat/>
    <w:rsid w:val="00C12CDB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CD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gnvwddmdn3b">
    <w:name w:val="gnvwddmdn3b"/>
    <w:basedOn w:val="DefaultParagraphFont"/>
    <w:rsid w:val="00C12C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C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2CDB"/>
    <w:pPr>
      <w:spacing w:after="0" w:line="240" w:lineRule="auto"/>
    </w:pPr>
    <w:rPr>
      <w:kern w:val="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ELL\Downloads\2021%20weather%20dat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ICAR-DGR\Research\Poly%204%20data\Dr.%20Gopinath\CRIDA%20weather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ICAR-DGR\Research\Weather%20data\Monthly%20data%202021%20graph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E:\ICAR-DGR\Research\Weather%20data\Weather%20graph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402061497279736E-2"/>
          <c:y val="4.3324143363528946E-2"/>
          <c:w val="0.81307225669638983"/>
          <c:h val="0.814598716712202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Sheet2!$Q$25</c:f>
              <c:strCache>
                <c:ptCount val="1"/>
                <c:pt idx="0">
                  <c:v>Rainfall(mm)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numRef>
              <c:f>Sheet2!$P$26:$P$48</c:f>
              <c:numCache>
                <c:formatCode>General</c:formatCode>
                <c:ptCount val="23"/>
                <c:pt idx="0">
                  <c:v>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  <c:pt idx="22">
                  <c:v>45</c:v>
                </c:pt>
              </c:numCache>
            </c:numRef>
          </c:cat>
          <c:val>
            <c:numRef>
              <c:f>Sheet2!$Q$26:$Q$48</c:f>
              <c:numCache>
                <c:formatCode>General</c:formatCode>
                <c:ptCount val="23"/>
                <c:pt idx="0">
                  <c:v>30</c:v>
                </c:pt>
                <c:pt idx="1">
                  <c:v>6</c:v>
                </c:pt>
                <c:pt idx="2">
                  <c:v>3</c:v>
                </c:pt>
                <c:pt idx="3">
                  <c:v>14.5</c:v>
                </c:pt>
                <c:pt idx="4">
                  <c:v>43</c:v>
                </c:pt>
                <c:pt idx="5">
                  <c:v>160.80000000000001</c:v>
                </c:pt>
                <c:pt idx="6">
                  <c:v>71.8</c:v>
                </c:pt>
                <c:pt idx="7">
                  <c:v>26.2</c:v>
                </c:pt>
                <c:pt idx="8">
                  <c:v>0</c:v>
                </c:pt>
                <c:pt idx="9">
                  <c:v>18.600000000000001</c:v>
                </c:pt>
                <c:pt idx="10">
                  <c:v>49.6</c:v>
                </c:pt>
                <c:pt idx="11">
                  <c:v>2</c:v>
                </c:pt>
                <c:pt idx="12">
                  <c:v>47.3</c:v>
                </c:pt>
                <c:pt idx="13">
                  <c:v>119.8</c:v>
                </c:pt>
                <c:pt idx="14">
                  <c:v>8.8000000000000007</c:v>
                </c:pt>
                <c:pt idx="15">
                  <c:v>4.4000000000000004</c:v>
                </c:pt>
                <c:pt idx="16">
                  <c:v>74.3</c:v>
                </c:pt>
                <c:pt idx="17">
                  <c:v>3</c:v>
                </c:pt>
                <c:pt idx="18">
                  <c:v>46</c:v>
                </c:pt>
                <c:pt idx="19">
                  <c:v>1.2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7D-4971-BFC0-6952B233E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21683455"/>
        <c:axId val="1321686335"/>
      </c:barChart>
      <c:lineChart>
        <c:grouping val="standard"/>
        <c:varyColors val="0"/>
        <c:ser>
          <c:idx val="1"/>
          <c:order val="1"/>
          <c:tx>
            <c:strRef>
              <c:f>Sheet2!$R$25</c:f>
              <c:strCache>
                <c:ptCount val="1"/>
                <c:pt idx="0">
                  <c:v>Tmax 0C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square"/>
            <c:size val="4"/>
          </c:marker>
          <c:cat>
            <c:numRef>
              <c:f>Sheet2!$P$26:$P$48</c:f>
              <c:numCache>
                <c:formatCode>General</c:formatCode>
                <c:ptCount val="23"/>
                <c:pt idx="0">
                  <c:v>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  <c:pt idx="22">
                  <c:v>45</c:v>
                </c:pt>
              </c:numCache>
            </c:numRef>
          </c:cat>
          <c:val>
            <c:numRef>
              <c:f>Sheet2!$R$26:$R$48</c:f>
              <c:numCache>
                <c:formatCode>General</c:formatCode>
                <c:ptCount val="23"/>
                <c:pt idx="0">
                  <c:v>33.1</c:v>
                </c:pt>
                <c:pt idx="1">
                  <c:v>32.1</c:v>
                </c:pt>
                <c:pt idx="2">
                  <c:v>33.1</c:v>
                </c:pt>
                <c:pt idx="3">
                  <c:v>32.700000000000003</c:v>
                </c:pt>
                <c:pt idx="4">
                  <c:v>33.4</c:v>
                </c:pt>
                <c:pt idx="5">
                  <c:v>28.3</c:v>
                </c:pt>
                <c:pt idx="6">
                  <c:v>29.1</c:v>
                </c:pt>
                <c:pt idx="7">
                  <c:v>29.5</c:v>
                </c:pt>
                <c:pt idx="8">
                  <c:v>30.4</c:v>
                </c:pt>
                <c:pt idx="9">
                  <c:v>32.6</c:v>
                </c:pt>
                <c:pt idx="10">
                  <c:v>29.5</c:v>
                </c:pt>
                <c:pt idx="11">
                  <c:v>30.5</c:v>
                </c:pt>
                <c:pt idx="12">
                  <c:v>28.4</c:v>
                </c:pt>
                <c:pt idx="13">
                  <c:v>27.6</c:v>
                </c:pt>
                <c:pt idx="14">
                  <c:v>29.4</c:v>
                </c:pt>
                <c:pt idx="15">
                  <c:v>30</c:v>
                </c:pt>
                <c:pt idx="16">
                  <c:v>28.4</c:v>
                </c:pt>
                <c:pt idx="17">
                  <c:v>31.6</c:v>
                </c:pt>
                <c:pt idx="18">
                  <c:v>31.4</c:v>
                </c:pt>
                <c:pt idx="19">
                  <c:v>30.7</c:v>
                </c:pt>
                <c:pt idx="20">
                  <c:v>30.7</c:v>
                </c:pt>
                <c:pt idx="21">
                  <c:v>29.3</c:v>
                </c:pt>
                <c:pt idx="22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7D-4971-BFC0-6952B233EA07}"/>
            </c:ext>
          </c:extLst>
        </c:ser>
        <c:ser>
          <c:idx val="2"/>
          <c:order val="2"/>
          <c:tx>
            <c:strRef>
              <c:f>Sheet2!$S$25</c:f>
              <c:strCache>
                <c:ptCount val="1"/>
                <c:pt idx="0">
                  <c:v>Tmin0C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triangle"/>
            <c:size val="4"/>
          </c:marker>
          <c:cat>
            <c:numRef>
              <c:f>Sheet2!$P$26:$P$48</c:f>
              <c:numCache>
                <c:formatCode>General</c:formatCode>
                <c:ptCount val="23"/>
                <c:pt idx="0">
                  <c:v>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  <c:pt idx="22">
                  <c:v>45</c:v>
                </c:pt>
              </c:numCache>
            </c:numRef>
          </c:cat>
          <c:val>
            <c:numRef>
              <c:f>Sheet2!$S$26:$S$48</c:f>
              <c:numCache>
                <c:formatCode>General</c:formatCode>
                <c:ptCount val="23"/>
                <c:pt idx="0">
                  <c:v>24.2</c:v>
                </c:pt>
                <c:pt idx="1">
                  <c:v>23.4</c:v>
                </c:pt>
                <c:pt idx="2">
                  <c:v>23.9</c:v>
                </c:pt>
                <c:pt idx="3">
                  <c:v>23.8</c:v>
                </c:pt>
                <c:pt idx="4">
                  <c:v>23.4</c:v>
                </c:pt>
                <c:pt idx="5">
                  <c:v>22.9</c:v>
                </c:pt>
                <c:pt idx="6">
                  <c:v>22.9</c:v>
                </c:pt>
                <c:pt idx="7">
                  <c:v>22.9</c:v>
                </c:pt>
                <c:pt idx="8">
                  <c:v>23.1</c:v>
                </c:pt>
                <c:pt idx="9">
                  <c:v>24</c:v>
                </c:pt>
                <c:pt idx="10">
                  <c:v>22.8</c:v>
                </c:pt>
                <c:pt idx="11">
                  <c:v>23</c:v>
                </c:pt>
                <c:pt idx="12">
                  <c:v>22.3</c:v>
                </c:pt>
                <c:pt idx="13">
                  <c:v>22.3</c:v>
                </c:pt>
                <c:pt idx="14">
                  <c:v>22.7</c:v>
                </c:pt>
                <c:pt idx="15">
                  <c:v>22.6</c:v>
                </c:pt>
                <c:pt idx="16">
                  <c:v>22</c:v>
                </c:pt>
                <c:pt idx="17">
                  <c:v>22.6</c:v>
                </c:pt>
                <c:pt idx="18">
                  <c:v>21</c:v>
                </c:pt>
                <c:pt idx="19">
                  <c:v>21.2</c:v>
                </c:pt>
                <c:pt idx="20">
                  <c:v>17.399999999999999</c:v>
                </c:pt>
                <c:pt idx="21">
                  <c:v>20.9</c:v>
                </c:pt>
                <c:pt idx="22">
                  <c:v>16.600000000000001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7D-4971-BFC0-6952B233EA07}"/>
            </c:ext>
          </c:extLst>
        </c:ser>
        <c:ser>
          <c:idx val="3"/>
          <c:order val="3"/>
          <c:tx>
            <c:strRef>
              <c:f>Sheet2!$T$25</c:f>
              <c:strCache>
                <c:ptCount val="1"/>
                <c:pt idx="0">
                  <c:v>Evaporation (mm)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x"/>
            <c:size val="4"/>
          </c:marker>
          <c:cat>
            <c:numRef>
              <c:f>Sheet2!$P$26:$P$48</c:f>
              <c:numCache>
                <c:formatCode>General</c:formatCode>
                <c:ptCount val="23"/>
                <c:pt idx="0">
                  <c:v>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  <c:pt idx="22">
                  <c:v>45</c:v>
                </c:pt>
              </c:numCache>
            </c:numRef>
          </c:cat>
          <c:val>
            <c:numRef>
              <c:f>Sheet2!$T$26:$T$48</c:f>
              <c:numCache>
                <c:formatCode>General</c:formatCode>
                <c:ptCount val="23"/>
                <c:pt idx="0">
                  <c:v>5.5</c:v>
                </c:pt>
                <c:pt idx="1">
                  <c:v>5.0999999999999996</c:v>
                </c:pt>
                <c:pt idx="2">
                  <c:v>6.4</c:v>
                </c:pt>
                <c:pt idx="3">
                  <c:v>4.8</c:v>
                </c:pt>
                <c:pt idx="4">
                  <c:v>4.9000000000000004</c:v>
                </c:pt>
                <c:pt idx="5">
                  <c:v>3.2</c:v>
                </c:pt>
                <c:pt idx="6">
                  <c:v>3.7</c:v>
                </c:pt>
                <c:pt idx="7">
                  <c:v>4.5</c:v>
                </c:pt>
                <c:pt idx="8">
                  <c:v>4.9000000000000004</c:v>
                </c:pt>
                <c:pt idx="9">
                  <c:v>4.5</c:v>
                </c:pt>
                <c:pt idx="10">
                  <c:v>3.5</c:v>
                </c:pt>
                <c:pt idx="11">
                  <c:v>3.8</c:v>
                </c:pt>
                <c:pt idx="12">
                  <c:v>2.7</c:v>
                </c:pt>
                <c:pt idx="13">
                  <c:v>3</c:v>
                </c:pt>
                <c:pt idx="14">
                  <c:v>3.8</c:v>
                </c:pt>
                <c:pt idx="15">
                  <c:v>4</c:v>
                </c:pt>
                <c:pt idx="16">
                  <c:v>3</c:v>
                </c:pt>
                <c:pt idx="17">
                  <c:v>3.3</c:v>
                </c:pt>
                <c:pt idx="18">
                  <c:v>3.2</c:v>
                </c:pt>
                <c:pt idx="19">
                  <c:v>3.1</c:v>
                </c:pt>
                <c:pt idx="20">
                  <c:v>3.7</c:v>
                </c:pt>
                <c:pt idx="21">
                  <c:v>3.2</c:v>
                </c:pt>
                <c:pt idx="22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27D-4971-BFC0-6952B233E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253056"/>
        <c:axId val="170524672"/>
      </c:lineChart>
      <c:catAx>
        <c:axId val="20425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524672"/>
        <c:crosses val="autoZero"/>
        <c:auto val="1"/>
        <c:lblAlgn val="ctr"/>
        <c:lblOffset val="100"/>
        <c:noMultiLvlLbl val="0"/>
      </c:catAx>
      <c:valAx>
        <c:axId val="1705246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effectLst/>
                  </a:rPr>
                  <a:t>Temperature (</a:t>
                </a:r>
                <a:r>
                  <a:rPr lang="en-US" sz="1200" baseline="30000">
                    <a:solidFill>
                      <a:sysClr val="windowText" lastClr="000000"/>
                    </a:solidFill>
                    <a:effectLst/>
                  </a:rPr>
                  <a:t>o</a:t>
                </a:r>
                <a:r>
                  <a:rPr lang="en-US" sz="1200">
                    <a:solidFill>
                      <a:sysClr val="windowText" lastClr="000000"/>
                    </a:solidFill>
                    <a:effectLst/>
                  </a:rPr>
                  <a:t>C) </a:t>
                </a:r>
                <a:r>
                  <a:rPr lang="en-US" sz="1100">
                    <a:solidFill>
                      <a:sysClr val="windowText" lastClr="000000"/>
                    </a:solidFill>
                    <a:effectLst/>
                  </a:rPr>
                  <a:t>&amp;</a:t>
                </a:r>
                <a:r>
                  <a:rPr lang="en-US" sz="1200">
                    <a:solidFill>
                      <a:sysClr val="windowText" lastClr="000000"/>
                    </a:solidFill>
                    <a:effectLst/>
                  </a:rPr>
                  <a:t> evaporation (mm</a:t>
                </a:r>
                <a:r>
                  <a:rPr lang="en-US" sz="160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IN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5.485729703243574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253056"/>
        <c:crosses val="autoZero"/>
        <c:crossBetween val="between"/>
      </c:valAx>
      <c:valAx>
        <c:axId val="1321686335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321683455"/>
        <c:crosses val="max"/>
        <c:crossBetween val="between"/>
      </c:valAx>
      <c:catAx>
        <c:axId val="132168345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2168633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46397197248195"/>
          <c:y val="2.5835393065035836E-2"/>
          <c:w val="0.71006778953955263"/>
          <c:h val="6.64636396622143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777600683779852E-2"/>
          <c:y val="5.1400554097404488E-2"/>
          <c:w val="0.82685571497760224"/>
          <c:h val="0.7403222472545047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Sheet1!$F$2</c:f>
              <c:strCache>
                <c:ptCount val="1"/>
                <c:pt idx="0">
                  <c:v>Rainfall (mm)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Sheet1!$C$3:$C$22</c:f>
              <c:strCache>
                <c:ptCount val="20"/>
                <c:pt idx="0">
                  <c:v>06-12 Jun</c:v>
                </c:pt>
                <c:pt idx="1">
                  <c:v>13-19 Jun</c:v>
                </c:pt>
                <c:pt idx="2">
                  <c:v>20-26 Jun</c:v>
                </c:pt>
                <c:pt idx="3">
                  <c:v>27-03 Jul</c:v>
                </c:pt>
                <c:pt idx="4">
                  <c:v>04-10 Jul</c:v>
                </c:pt>
                <c:pt idx="5">
                  <c:v>11-17 Jul</c:v>
                </c:pt>
                <c:pt idx="6">
                  <c:v>18-24 Jul</c:v>
                </c:pt>
                <c:pt idx="7">
                  <c:v>25-31 Jul</c:v>
                </c:pt>
                <c:pt idx="8">
                  <c:v>01-07 Aug</c:v>
                </c:pt>
                <c:pt idx="9">
                  <c:v>08-14 Aug</c:v>
                </c:pt>
                <c:pt idx="10">
                  <c:v>15-21 Aug</c:v>
                </c:pt>
                <c:pt idx="11">
                  <c:v>22-28 Aug</c:v>
                </c:pt>
                <c:pt idx="12">
                  <c:v>29-04 Sep</c:v>
                </c:pt>
                <c:pt idx="13">
                  <c:v>05-11 Sep</c:v>
                </c:pt>
                <c:pt idx="14">
                  <c:v>12-18 Sep</c:v>
                </c:pt>
                <c:pt idx="15">
                  <c:v>19-25 Sep</c:v>
                </c:pt>
                <c:pt idx="16">
                  <c:v>26-02 Oct</c:v>
                </c:pt>
                <c:pt idx="17">
                  <c:v>03-09 Oct</c:v>
                </c:pt>
                <c:pt idx="18">
                  <c:v>10-16 Oct</c:v>
                </c:pt>
                <c:pt idx="19">
                  <c:v>17-23 Oct</c:v>
                </c:pt>
              </c:strCache>
            </c:strRef>
          </c:cat>
          <c:val>
            <c:numRef>
              <c:f>Sheet1!$F$3:$F$22</c:f>
              <c:numCache>
                <c:formatCode>General</c:formatCode>
                <c:ptCount val="20"/>
                <c:pt idx="0">
                  <c:v>2.6</c:v>
                </c:pt>
                <c:pt idx="1">
                  <c:v>94.6</c:v>
                </c:pt>
                <c:pt idx="2">
                  <c:v>3.6</c:v>
                </c:pt>
                <c:pt idx="3">
                  <c:v>41.5</c:v>
                </c:pt>
                <c:pt idx="4">
                  <c:v>161.19999999999999</c:v>
                </c:pt>
                <c:pt idx="5">
                  <c:v>30.8</c:v>
                </c:pt>
                <c:pt idx="6">
                  <c:v>58.6</c:v>
                </c:pt>
                <c:pt idx="7">
                  <c:v>23</c:v>
                </c:pt>
                <c:pt idx="8">
                  <c:v>136.80000000000001</c:v>
                </c:pt>
                <c:pt idx="9">
                  <c:v>8</c:v>
                </c:pt>
                <c:pt idx="10">
                  <c:v>1.8</c:v>
                </c:pt>
                <c:pt idx="11">
                  <c:v>18.3</c:v>
                </c:pt>
                <c:pt idx="12">
                  <c:v>26.2</c:v>
                </c:pt>
                <c:pt idx="13">
                  <c:v>79.400000000000006</c:v>
                </c:pt>
                <c:pt idx="14">
                  <c:v>2</c:v>
                </c:pt>
                <c:pt idx="15">
                  <c:v>3.8</c:v>
                </c:pt>
                <c:pt idx="16">
                  <c:v>58.7</c:v>
                </c:pt>
                <c:pt idx="17">
                  <c:v>51</c:v>
                </c:pt>
                <c:pt idx="18">
                  <c:v>52.4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E0-4DF6-B4FC-2DE276B0C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572416"/>
        <c:axId val="170570880"/>
      </c:barChart>
      <c:lineChart>
        <c:grouping val="standard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Temp Max (°C)</c:v>
                </c:pt>
              </c:strCache>
            </c:strRef>
          </c:tx>
          <c:marker>
            <c:symbol val="diamond"/>
            <c:size val="4"/>
          </c:marker>
          <c:cat>
            <c:strRef>
              <c:f>Sheet1!$C$3:$C$22</c:f>
              <c:strCache>
                <c:ptCount val="20"/>
                <c:pt idx="0">
                  <c:v>06-12 Jun</c:v>
                </c:pt>
                <c:pt idx="1">
                  <c:v>13-19 Jun</c:v>
                </c:pt>
                <c:pt idx="2">
                  <c:v>20-26 Jun</c:v>
                </c:pt>
                <c:pt idx="3">
                  <c:v>27-03 Jul</c:v>
                </c:pt>
                <c:pt idx="4">
                  <c:v>04-10 Jul</c:v>
                </c:pt>
                <c:pt idx="5">
                  <c:v>11-17 Jul</c:v>
                </c:pt>
                <c:pt idx="6">
                  <c:v>18-24 Jul</c:v>
                </c:pt>
                <c:pt idx="7">
                  <c:v>25-31 Jul</c:v>
                </c:pt>
                <c:pt idx="8">
                  <c:v>01-07 Aug</c:v>
                </c:pt>
                <c:pt idx="9">
                  <c:v>08-14 Aug</c:v>
                </c:pt>
                <c:pt idx="10">
                  <c:v>15-21 Aug</c:v>
                </c:pt>
                <c:pt idx="11">
                  <c:v>22-28 Aug</c:v>
                </c:pt>
                <c:pt idx="12">
                  <c:v>29-04 Sep</c:v>
                </c:pt>
                <c:pt idx="13">
                  <c:v>05-11 Sep</c:v>
                </c:pt>
                <c:pt idx="14">
                  <c:v>12-18 Sep</c:v>
                </c:pt>
                <c:pt idx="15">
                  <c:v>19-25 Sep</c:v>
                </c:pt>
                <c:pt idx="16">
                  <c:v>26-02 Oct</c:v>
                </c:pt>
                <c:pt idx="17">
                  <c:v>03-09 Oct</c:v>
                </c:pt>
                <c:pt idx="18">
                  <c:v>10-16 Oct</c:v>
                </c:pt>
                <c:pt idx="19">
                  <c:v>17-23 Oct</c:v>
                </c:pt>
              </c:strCache>
            </c:strRef>
          </c:cat>
          <c:val>
            <c:numRef>
              <c:f>Sheet1!$D$3:$D$22</c:f>
              <c:numCache>
                <c:formatCode>General</c:formatCode>
                <c:ptCount val="20"/>
                <c:pt idx="0">
                  <c:v>36</c:v>
                </c:pt>
                <c:pt idx="1">
                  <c:v>33.4</c:v>
                </c:pt>
                <c:pt idx="2">
                  <c:v>31.6</c:v>
                </c:pt>
                <c:pt idx="3">
                  <c:v>30.1</c:v>
                </c:pt>
                <c:pt idx="4">
                  <c:v>27.5</c:v>
                </c:pt>
                <c:pt idx="5">
                  <c:v>25.8</c:v>
                </c:pt>
                <c:pt idx="6">
                  <c:v>28.4</c:v>
                </c:pt>
                <c:pt idx="7">
                  <c:v>29.9</c:v>
                </c:pt>
                <c:pt idx="8">
                  <c:v>31.2</c:v>
                </c:pt>
                <c:pt idx="9">
                  <c:v>27.7</c:v>
                </c:pt>
                <c:pt idx="10">
                  <c:v>29.2</c:v>
                </c:pt>
                <c:pt idx="11">
                  <c:v>31</c:v>
                </c:pt>
                <c:pt idx="12">
                  <c:v>22.3</c:v>
                </c:pt>
                <c:pt idx="13">
                  <c:v>31.1</c:v>
                </c:pt>
                <c:pt idx="14">
                  <c:v>28.3</c:v>
                </c:pt>
                <c:pt idx="15">
                  <c:v>29.1</c:v>
                </c:pt>
                <c:pt idx="16">
                  <c:v>30.8</c:v>
                </c:pt>
                <c:pt idx="17">
                  <c:v>29.2</c:v>
                </c:pt>
                <c:pt idx="18">
                  <c:v>28.5</c:v>
                </c:pt>
                <c:pt idx="19">
                  <c:v>29.8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E0-4DF6-B4FC-2DE276B0CE68}"/>
            </c:ext>
          </c:extLst>
        </c:ser>
        <c:ser>
          <c:idx val="1"/>
          <c:order val="1"/>
          <c:tx>
            <c:strRef>
              <c:f>Sheet1!$E$2</c:f>
              <c:strCache>
                <c:ptCount val="1"/>
                <c:pt idx="0">
                  <c:v>Temp Min (°C)</c:v>
                </c:pt>
              </c:strCache>
            </c:strRef>
          </c:tx>
          <c:marker>
            <c:symbol val="square"/>
            <c:size val="4"/>
          </c:marker>
          <c:cat>
            <c:strRef>
              <c:f>Sheet1!$C$3:$C$22</c:f>
              <c:strCache>
                <c:ptCount val="20"/>
                <c:pt idx="0">
                  <c:v>06-12 Jun</c:v>
                </c:pt>
                <c:pt idx="1">
                  <c:v>13-19 Jun</c:v>
                </c:pt>
                <c:pt idx="2">
                  <c:v>20-26 Jun</c:v>
                </c:pt>
                <c:pt idx="3">
                  <c:v>27-03 Jul</c:v>
                </c:pt>
                <c:pt idx="4">
                  <c:v>04-10 Jul</c:v>
                </c:pt>
                <c:pt idx="5">
                  <c:v>11-17 Jul</c:v>
                </c:pt>
                <c:pt idx="6">
                  <c:v>18-24 Jul</c:v>
                </c:pt>
                <c:pt idx="7">
                  <c:v>25-31 Jul</c:v>
                </c:pt>
                <c:pt idx="8">
                  <c:v>01-07 Aug</c:v>
                </c:pt>
                <c:pt idx="9">
                  <c:v>08-14 Aug</c:v>
                </c:pt>
                <c:pt idx="10">
                  <c:v>15-21 Aug</c:v>
                </c:pt>
                <c:pt idx="11">
                  <c:v>22-28 Aug</c:v>
                </c:pt>
                <c:pt idx="12">
                  <c:v>29-04 Sep</c:v>
                </c:pt>
                <c:pt idx="13">
                  <c:v>05-11 Sep</c:v>
                </c:pt>
                <c:pt idx="14">
                  <c:v>12-18 Sep</c:v>
                </c:pt>
                <c:pt idx="15">
                  <c:v>19-25 Sep</c:v>
                </c:pt>
                <c:pt idx="16">
                  <c:v>26-02 Oct</c:v>
                </c:pt>
                <c:pt idx="17">
                  <c:v>03-09 Oct</c:v>
                </c:pt>
                <c:pt idx="18">
                  <c:v>10-16 Oct</c:v>
                </c:pt>
                <c:pt idx="19">
                  <c:v>17-23 Oct</c:v>
                </c:pt>
              </c:strCache>
            </c:strRef>
          </c:cat>
          <c:val>
            <c:numRef>
              <c:f>Sheet1!$E$3:$E$22</c:f>
              <c:numCache>
                <c:formatCode>General</c:formatCode>
                <c:ptCount val="20"/>
                <c:pt idx="0">
                  <c:v>25</c:v>
                </c:pt>
                <c:pt idx="1">
                  <c:v>23.5</c:v>
                </c:pt>
                <c:pt idx="2">
                  <c:v>23.1</c:v>
                </c:pt>
                <c:pt idx="3">
                  <c:v>22.9</c:v>
                </c:pt>
                <c:pt idx="4">
                  <c:v>21.9</c:v>
                </c:pt>
                <c:pt idx="5">
                  <c:v>21.8</c:v>
                </c:pt>
                <c:pt idx="6">
                  <c:v>22.5</c:v>
                </c:pt>
                <c:pt idx="7">
                  <c:v>22</c:v>
                </c:pt>
                <c:pt idx="8">
                  <c:v>22.2</c:v>
                </c:pt>
                <c:pt idx="9">
                  <c:v>22</c:v>
                </c:pt>
                <c:pt idx="10">
                  <c:v>22.5</c:v>
                </c:pt>
                <c:pt idx="11">
                  <c:v>21.9</c:v>
                </c:pt>
                <c:pt idx="12">
                  <c:v>22.3</c:v>
                </c:pt>
                <c:pt idx="13">
                  <c:v>22.2</c:v>
                </c:pt>
                <c:pt idx="14">
                  <c:v>21.7</c:v>
                </c:pt>
                <c:pt idx="15">
                  <c:v>21.4</c:v>
                </c:pt>
                <c:pt idx="16">
                  <c:v>21.4</c:v>
                </c:pt>
                <c:pt idx="17">
                  <c:v>21.5</c:v>
                </c:pt>
                <c:pt idx="18">
                  <c:v>21.9</c:v>
                </c:pt>
                <c:pt idx="19">
                  <c:v>19.7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E0-4DF6-B4FC-2DE276B0CE68}"/>
            </c:ext>
          </c:extLst>
        </c:ser>
        <c:ser>
          <c:idx val="3"/>
          <c:order val="3"/>
          <c:tx>
            <c:strRef>
              <c:f>Sheet1!$G$2</c:f>
              <c:strCache>
                <c:ptCount val="1"/>
                <c:pt idx="0">
                  <c:v>Evaporation (mm)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ymbol val="x"/>
            <c:size val="4"/>
          </c:marker>
          <c:cat>
            <c:strRef>
              <c:f>Sheet1!$C$3:$C$22</c:f>
              <c:strCache>
                <c:ptCount val="20"/>
                <c:pt idx="0">
                  <c:v>06-12 Jun</c:v>
                </c:pt>
                <c:pt idx="1">
                  <c:v>13-19 Jun</c:v>
                </c:pt>
                <c:pt idx="2">
                  <c:v>20-26 Jun</c:v>
                </c:pt>
                <c:pt idx="3">
                  <c:v>27-03 Jul</c:v>
                </c:pt>
                <c:pt idx="4">
                  <c:v>04-10 Jul</c:v>
                </c:pt>
                <c:pt idx="5">
                  <c:v>11-17 Jul</c:v>
                </c:pt>
                <c:pt idx="6">
                  <c:v>18-24 Jul</c:v>
                </c:pt>
                <c:pt idx="7">
                  <c:v>25-31 Jul</c:v>
                </c:pt>
                <c:pt idx="8">
                  <c:v>01-07 Aug</c:v>
                </c:pt>
                <c:pt idx="9">
                  <c:v>08-14 Aug</c:v>
                </c:pt>
                <c:pt idx="10">
                  <c:v>15-21 Aug</c:v>
                </c:pt>
                <c:pt idx="11">
                  <c:v>22-28 Aug</c:v>
                </c:pt>
                <c:pt idx="12">
                  <c:v>29-04 Sep</c:v>
                </c:pt>
                <c:pt idx="13">
                  <c:v>05-11 Sep</c:v>
                </c:pt>
                <c:pt idx="14">
                  <c:v>12-18 Sep</c:v>
                </c:pt>
                <c:pt idx="15">
                  <c:v>19-25 Sep</c:v>
                </c:pt>
                <c:pt idx="16">
                  <c:v>26-02 Oct</c:v>
                </c:pt>
                <c:pt idx="17">
                  <c:v>03-09 Oct</c:v>
                </c:pt>
                <c:pt idx="18">
                  <c:v>10-16 Oct</c:v>
                </c:pt>
                <c:pt idx="19">
                  <c:v>17-23 Oct</c:v>
                </c:pt>
              </c:strCache>
            </c:strRef>
          </c:cat>
          <c:val>
            <c:numRef>
              <c:f>Sheet1!$G$3:$G$22</c:f>
              <c:numCache>
                <c:formatCode>General</c:formatCode>
                <c:ptCount val="20"/>
                <c:pt idx="0">
                  <c:v>7.8</c:v>
                </c:pt>
                <c:pt idx="1">
                  <c:v>6.9</c:v>
                </c:pt>
                <c:pt idx="2">
                  <c:v>6.1</c:v>
                </c:pt>
                <c:pt idx="3">
                  <c:v>5</c:v>
                </c:pt>
                <c:pt idx="4">
                  <c:v>3.7</c:v>
                </c:pt>
                <c:pt idx="5">
                  <c:v>3.5</c:v>
                </c:pt>
                <c:pt idx="6">
                  <c:v>4.2</c:v>
                </c:pt>
                <c:pt idx="7">
                  <c:v>4.2</c:v>
                </c:pt>
                <c:pt idx="8">
                  <c:v>3.6</c:v>
                </c:pt>
                <c:pt idx="9">
                  <c:v>3.6</c:v>
                </c:pt>
                <c:pt idx="10">
                  <c:v>4.5999999999999996</c:v>
                </c:pt>
                <c:pt idx="11">
                  <c:v>4.7</c:v>
                </c:pt>
                <c:pt idx="12">
                  <c:v>4.9000000000000004</c:v>
                </c:pt>
                <c:pt idx="13">
                  <c:v>3.3</c:v>
                </c:pt>
                <c:pt idx="14">
                  <c:v>3.8</c:v>
                </c:pt>
                <c:pt idx="15">
                  <c:v>3.9</c:v>
                </c:pt>
                <c:pt idx="16">
                  <c:v>3.4</c:v>
                </c:pt>
                <c:pt idx="17">
                  <c:v>3.5</c:v>
                </c:pt>
                <c:pt idx="18">
                  <c:v>3.3</c:v>
                </c:pt>
                <c:pt idx="19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9E0-4DF6-B4FC-2DE276B0C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567552"/>
        <c:axId val="170569088"/>
      </c:lineChart>
      <c:catAx>
        <c:axId val="17056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569088"/>
        <c:crosses val="autoZero"/>
        <c:auto val="1"/>
        <c:lblAlgn val="ctr"/>
        <c:lblOffset val="100"/>
        <c:noMultiLvlLbl val="0"/>
      </c:catAx>
      <c:valAx>
        <c:axId val="170569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0567552"/>
        <c:crosses val="autoZero"/>
        <c:crossBetween val="between"/>
      </c:valAx>
      <c:valAx>
        <c:axId val="1705708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70572416"/>
        <c:crosses val="max"/>
        <c:crossBetween val="between"/>
      </c:valAx>
      <c:catAx>
        <c:axId val="170572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057088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9.2564088695649138E-2"/>
          <c:y val="3.6699171309034959E-3"/>
          <c:w val="0.80379024496937956"/>
          <c:h val="9.1823366271850781E-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04058146578766E-2"/>
          <c:y val="4.0072789342039984E-2"/>
          <c:w val="0.82377683558785963"/>
          <c:h val="0.79541359073034756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Sheet1!$E$4</c:f>
              <c:strCache>
                <c:ptCount val="1"/>
                <c:pt idx="0">
                  <c:v>Rainfall, mm</c:v>
                </c:pt>
              </c:strCache>
            </c:strRef>
          </c:tx>
          <c:spPr>
            <a:solidFill>
              <a:srgbClr val="00B0F0"/>
            </a:solidFill>
            <a:ln w="34925">
              <a:noFill/>
            </a:ln>
          </c:spPr>
          <c:invertIfNegative val="0"/>
          <c:cat>
            <c:strRef>
              <c:f>Sheet1!$B$5:$B$26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Sheet1!$E$5:$E$26</c:f>
              <c:numCache>
                <c:formatCode>0.0</c:formatCode>
                <c:ptCount val="22"/>
                <c:pt idx="0">
                  <c:v>159.6</c:v>
                </c:pt>
                <c:pt idx="1">
                  <c:v>44.4</c:v>
                </c:pt>
                <c:pt idx="2">
                  <c:v>1.8</c:v>
                </c:pt>
                <c:pt idx="3">
                  <c:v>1.8</c:v>
                </c:pt>
                <c:pt idx="4">
                  <c:v>12.6</c:v>
                </c:pt>
                <c:pt idx="5">
                  <c:v>14.6</c:v>
                </c:pt>
                <c:pt idx="6">
                  <c:v>25.4</c:v>
                </c:pt>
                <c:pt idx="7">
                  <c:v>37.800000000000004</c:v>
                </c:pt>
                <c:pt idx="8">
                  <c:v>19.399999999999999</c:v>
                </c:pt>
                <c:pt idx="9">
                  <c:v>2.6</c:v>
                </c:pt>
                <c:pt idx="10">
                  <c:v>10.6</c:v>
                </c:pt>
                <c:pt idx="11">
                  <c:v>0</c:v>
                </c:pt>
                <c:pt idx="12">
                  <c:v>8</c:v>
                </c:pt>
                <c:pt idx="13">
                  <c:v>93.4</c:v>
                </c:pt>
                <c:pt idx="14">
                  <c:v>54</c:v>
                </c:pt>
                <c:pt idx="15">
                  <c:v>1</c:v>
                </c:pt>
                <c:pt idx="16">
                  <c:v>0</c:v>
                </c:pt>
                <c:pt idx="17">
                  <c:v>8.8000000000000007</c:v>
                </c:pt>
                <c:pt idx="18">
                  <c:v>10.200000000000001</c:v>
                </c:pt>
                <c:pt idx="19">
                  <c:v>56.20000000000001</c:v>
                </c:pt>
                <c:pt idx="20">
                  <c:v>6</c:v>
                </c:pt>
                <c:pt idx="2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15-47F0-B186-73DF256C8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770304"/>
        <c:axId val="204768768"/>
      </c:barChart>
      <c:lineChart>
        <c:grouping val="standar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 max (0C)</c:v>
                </c:pt>
              </c:strCache>
            </c:strRef>
          </c:tx>
          <c:spPr>
            <a:ln w="31750"/>
          </c:spPr>
          <c:marker>
            <c:symbol val="diamond"/>
            <c:size val="4"/>
            <c:spPr>
              <a:solidFill>
                <a:srgbClr val="FF0000"/>
              </a:solidFill>
            </c:spPr>
          </c:marker>
          <c:cat>
            <c:strRef>
              <c:f>Sheet1!$B$5:$B$26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Sheet1!$C$5:$C$26</c:f>
              <c:numCache>
                <c:formatCode>0.0</c:formatCode>
                <c:ptCount val="22"/>
                <c:pt idx="0">
                  <c:v>35.040000000000006</c:v>
                </c:pt>
                <c:pt idx="1">
                  <c:v>33.971428571428483</c:v>
                </c:pt>
                <c:pt idx="2">
                  <c:v>33.542857142857137</c:v>
                </c:pt>
                <c:pt idx="3">
                  <c:v>33.371428571428467</c:v>
                </c:pt>
                <c:pt idx="4">
                  <c:v>34.828571428571493</c:v>
                </c:pt>
                <c:pt idx="5">
                  <c:v>34.371428571428467</c:v>
                </c:pt>
                <c:pt idx="6">
                  <c:v>32.742857142857162</c:v>
                </c:pt>
                <c:pt idx="7">
                  <c:v>31.228571428571428</c:v>
                </c:pt>
                <c:pt idx="8">
                  <c:v>30.828571428571433</c:v>
                </c:pt>
                <c:pt idx="9">
                  <c:v>34.457142857142784</c:v>
                </c:pt>
                <c:pt idx="10">
                  <c:v>33.800000000000004</c:v>
                </c:pt>
                <c:pt idx="11">
                  <c:v>33.657142857142844</c:v>
                </c:pt>
                <c:pt idx="12">
                  <c:v>31.942857142857143</c:v>
                </c:pt>
                <c:pt idx="13">
                  <c:v>32.4</c:v>
                </c:pt>
                <c:pt idx="14">
                  <c:v>31.485714285714216</c:v>
                </c:pt>
                <c:pt idx="15">
                  <c:v>31.885714285714233</c:v>
                </c:pt>
                <c:pt idx="16">
                  <c:v>33.342857142857142</c:v>
                </c:pt>
                <c:pt idx="17">
                  <c:v>32.885714285714222</c:v>
                </c:pt>
                <c:pt idx="18">
                  <c:v>33.314285714285624</c:v>
                </c:pt>
                <c:pt idx="19">
                  <c:v>32.342857142857142</c:v>
                </c:pt>
                <c:pt idx="20">
                  <c:v>32.68571428571429</c:v>
                </c:pt>
                <c:pt idx="21">
                  <c:v>33.828571428571493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15-47F0-B186-73DF256C8C98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Tmin (oC)</c:v>
                </c:pt>
              </c:strCache>
            </c:strRef>
          </c:tx>
          <c:spPr>
            <a:ln w="31750"/>
          </c:spPr>
          <c:marker>
            <c:symbol val="square"/>
            <c:size val="3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cat>
            <c:strRef>
              <c:f>Sheet1!$B$5:$B$26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Sheet1!$D$5:$D$26</c:f>
              <c:numCache>
                <c:formatCode>0.0</c:formatCode>
                <c:ptCount val="22"/>
                <c:pt idx="0">
                  <c:v>22.880000000000003</c:v>
                </c:pt>
                <c:pt idx="1">
                  <c:v>23.257142857142817</c:v>
                </c:pt>
                <c:pt idx="2">
                  <c:v>23.657142857142826</c:v>
                </c:pt>
                <c:pt idx="3">
                  <c:v>23.685714285714251</c:v>
                </c:pt>
                <c:pt idx="4">
                  <c:v>23.685714285714251</c:v>
                </c:pt>
                <c:pt idx="5">
                  <c:v>23.74285714285714</c:v>
                </c:pt>
                <c:pt idx="6">
                  <c:v>22.542857142857144</c:v>
                </c:pt>
                <c:pt idx="7">
                  <c:v>22.8</c:v>
                </c:pt>
                <c:pt idx="8">
                  <c:v>22.62857142857143</c:v>
                </c:pt>
                <c:pt idx="9">
                  <c:v>22.885714285714226</c:v>
                </c:pt>
                <c:pt idx="10">
                  <c:v>22.74285714285714</c:v>
                </c:pt>
                <c:pt idx="11">
                  <c:v>23.571428571428577</c:v>
                </c:pt>
                <c:pt idx="12">
                  <c:v>22.057142857142829</c:v>
                </c:pt>
                <c:pt idx="13">
                  <c:v>22.571428571428573</c:v>
                </c:pt>
                <c:pt idx="14">
                  <c:v>22.37142857142857</c:v>
                </c:pt>
                <c:pt idx="15">
                  <c:v>22.028571428571432</c:v>
                </c:pt>
                <c:pt idx="16">
                  <c:v>22.514285714285759</c:v>
                </c:pt>
                <c:pt idx="17">
                  <c:v>22.999999999999989</c:v>
                </c:pt>
                <c:pt idx="18">
                  <c:v>22.657142857142862</c:v>
                </c:pt>
                <c:pt idx="19">
                  <c:v>18.228571428571428</c:v>
                </c:pt>
                <c:pt idx="20">
                  <c:v>20.942857142857143</c:v>
                </c:pt>
                <c:pt idx="21">
                  <c:v>17.771428571428572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15-47F0-B186-73DF256C8C98}"/>
            </c:ext>
          </c:extLst>
        </c:ser>
        <c:ser>
          <c:idx val="3"/>
          <c:order val="3"/>
          <c:tx>
            <c:strRef>
              <c:f>Sheet1!$F$4</c:f>
              <c:strCache>
                <c:ptCount val="1"/>
                <c:pt idx="0">
                  <c:v>Evaporation, mm</c:v>
                </c:pt>
              </c:strCache>
            </c:strRef>
          </c:tx>
          <c:spPr>
            <a:ln w="31750">
              <a:solidFill>
                <a:srgbClr val="FFC000"/>
              </a:solidFill>
            </a:ln>
          </c:spPr>
          <c:marker>
            <c:symbol val="x"/>
            <c:size val="3"/>
            <c:spPr>
              <a:solidFill>
                <a:srgbClr val="92D050"/>
              </a:solidFill>
            </c:spPr>
          </c:marker>
          <c:cat>
            <c:strRef>
              <c:f>Sheet1!$B$5:$B$26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Sheet1!$F$5:$F$26</c:f>
              <c:numCache>
                <c:formatCode>0.0</c:formatCode>
                <c:ptCount val="22"/>
                <c:pt idx="0">
                  <c:v>6.6142857142857041</c:v>
                </c:pt>
                <c:pt idx="1">
                  <c:v>7.1571428571428468</c:v>
                </c:pt>
                <c:pt idx="2">
                  <c:v>7.0142857142857045</c:v>
                </c:pt>
                <c:pt idx="3">
                  <c:v>7.0714285714285703</c:v>
                </c:pt>
                <c:pt idx="4">
                  <c:v>8.7142857142857135</c:v>
                </c:pt>
                <c:pt idx="5">
                  <c:v>6.5285714285714285</c:v>
                </c:pt>
                <c:pt idx="6">
                  <c:v>5.7428571428571429</c:v>
                </c:pt>
                <c:pt idx="7">
                  <c:v>5.3142857142857052</c:v>
                </c:pt>
                <c:pt idx="8">
                  <c:v>5.2000000000000011</c:v>
                </c:pt>
                <c:pt idx="9">
                  <c:v>8.4714285714285715</c:v>
                </c:pt>
                <c:pt idx="10">
                  <c:v>7.9142857142857075</c:v>
                </c:pt>
                <c:pt idx="11">
                  <c:v>7.3999999999999995</c:v>
                </c:pt>
                <c:pt idx="12">
                  <c:v>6.2571428571428545</c:v>
                </c:pt>
                <c:pt idx="13">
                  <c:v>6.9142857142857155</c:v>
                </c:pt>
                <c:pt idx="14">
                  <c:v>6.3428571428571425</c:v>
                </c:pt>
                <c:pt idx="15">
                  <c:v>6.5285714285714276</c:v>
                </c:pt>
                <c:pt idx="16">
                  <c:v>7.1857142857142851</c:v>
                </c:pt>
                <c:pt idx="17">
                  <c:v>6.2999999999999989</c:v>
                </c:pt>
                <c:pt idx="18">
                  <c:v>6.3999999999999995</c:v>
                </c:pt>
                <c:pt idx="19">
                  <c:v>5.7571428571428545</c:v>
                </c:pt>
                <c:pt idx="20">
                  <c:v>5.6571428571428468</c:v>
                </c:pt>
                <c:pt idx="21">
                  <c:v>5.0857142857142863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15-47F0-B186-73DF256C8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760960"/>
        <c:axId val="204767232"/>
      </c:lineChart>
      <c:catAx>
        <c:axId val="20476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04767232"/>
        <c:crosses val="autoZero"/>
        <c:auto val="1"/>
        <c:lblAlgn val="ctr"/>
        <c:lblOffset val="100"/>
        <c:noMultiLvlLbl val="0"/>
      </c:catAx>
      <c:valAx>
        <c:axId val="20476723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crossAx val="204760960"/>
        <c:crosses val="autoZero"/>
        <c:crossBetween val="between"/>
      </c:valAx>
      <c:valAx>
        <c:axId val="2047687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crossAx val="204770304"/>
        <c:crosses val="max"/>
        <c:crossBetween val="between"/>
      </c:valAx>
      <c:catAx>
        <c:axId val="2047703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476876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5.7786044779895927E-2"/>
          <c:y val="3.4996276165349545E-3"/>
          <c:w val="0.8558681614626501"/>
          <c:h val="8.5015992556712383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939363535236761E-2"/>
          <c:y val="4.0072789342039734E-2"/>
          <c:w val="0.84487237987218355"/>
          <c:h val="0.83374630147100481"/>
        </c:manualLayout>
      </c:layout>
      <c:barChart>
        <c:barDir val="col"/>
        <c:grouping val="clustered"/>
        <c:varyColors val="0"/>
        <c:ser>
          <c:idx val="4"/>
          <c:order val="4"/>
          <c:tx>
            <c:strRef>
              <c:f>Sheet1!$F$2</c:f>
              <c:strCache>
                <c:ptCount val="1"/>
                <c:pt idx="0">
                  <c:v>Rainfall, mm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Sheet1!$B$3:$B$24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Sheet1!$F$3:$F$24</c:f>
              <c:numCache>
                <c:formatCode>0.0</c:formatCode>
                <c:ptCount val="22"/>
                <c:pt idx="0">
                  <c:v>31.6</c:v>
                </c:pt>
                <c:pt idx="1">
                  <c:v>0</c:v>
                </c:pt>
                <c:pt idx="2">
                  <c:v>95.800000000000011</c:v>
                </c:pt>
                <c:pt idx="3">
                  <c:v>8.6</c:v>
                </c:pt>
                <c:pt idx="4">
                  <c:v>24.6</c:v>
                </c:pt>
                <c:pt idx="5">
                  <c:v>1.7999999999999996</c:v>
                </c:pt>
                <c:pt idx="6">
                  <c:v>0</c:v>
                </c:pt>
                <c:pt idx="7">
                  <c:v>28.6</c:v>
                </c:pt>
                <c:pt idx="8">
                  <c:v>78.2</c:v>
                </c:pt>
                <c:pt idx="9">
                  <c:v>0</c:v>
                </c:pt>
                <c:pt idx="10">
                  <c:v>0</c:v>
                </c:pt>
                <c:pt idx="11">
                  <c:v>182.6</c:v>
                </c:pt>
                <c:pt idx="12">
                  <c:v>92.800000000000011</c:v>
                </c:pt>
                <c:pt idx="13">
                  <c:v>9</c:v>
                </c:pt>
                <c:pt idx="14">
                  <c:v>0</c:v>
                </c:pt>
                <c:pt idx="15">
                  <c:v>10</c:v>
                </c:pt>
                <c:pt idx="16">
                  <c:v>64.2</c:v>
                </c:pt>
                <c:pt idx="17">
                  <c:v>68.400000000000006</c:v>
                </c:pt>
                <c:pt idx="18">
                  <c:v>4</c:v>
                </c:pt>
                <c:pt idx="19">
                  <c:v>0</c:v>
                </c:pt>
                <c:pt idx="20">
                  <c:v>9.4</c:v>
                </c:pt>
                <c:pt idx="2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4-4739-8A7E-94188BBD75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409088"/>
        <c:axId val="206407552"/>
      </c:barChart>
      <c:lineChart>
        <c:grouping val="standard"/>
        <c:varyColors val="0"/>
        <c:ser>
          <c:idx val="1"/>
          <c:order val="1"/>
          <c:tx>
            <c:strRef>
              <c:f>Sheet1!$C$2</c:f>
              <c:strCache>
                <c:ptCount val="1"/>
                <c:pt idx="0">
                  <c:v>T max (oC)</c:v>
                </c:pt>
              </c:strCache>
            </c:strRef>
          </c:tx>
          <c:spPr>
            <a:ln w="31750">
              <a:solidFill>
                <a:srgbClr val="0070C0"/>
              </a:solidFill>
            </a:ln>
          </c:spPr>
          <c:marker>
            <c:symbol val="diamond"/>
            <c:size val="4"/>
            <c:spPr>
              <a:solidFill>
                <a:srgbClr val="FF0000"/>
              </a:solidFill>
            </c:spPr>
          </c:marker>
          <c:cat>
            <c:strRef>
              <c:f>Sheet1!$B$3:$B$24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Sheet1!$C$3:$C$24</c:f>
              <c:numCache>
                <c:formatCode>0.0</c:formatCode>
                <c:ptCount val="22"/>
                <c:pt idx="0">
                  <c:v>36.828571428571436</c:v>
                </c:pt>
                <c:pt idx="1">
                  <c:v>36.657142857142844</c:v>
                </c:pt>
                <c:pt idx="2">
                  <c:v>34.028571428571439</c:v>
                </c:pt>
                <c:pt idx="3">
                  <c:v>34.685714285714276</c:v>
                </c:pt>
                <c:pt idx="4">
                  <c:v>33.885714285714279</c:v>
                </c:pt>
                <c:pt idx="5">
                  <c:v>30.742857142857144</c:v>
                </c:pt>
                <c:pt idx="6">
                  <c:v>34.342857142857142</c:v>
                </c:pt>
                <c:pt idx="7">
                  <c:v>33.542857142857152</c:v>
                </c:pt>
                <c:pt idx="8">
                  <c:v>32.028571428571439</c:v>
                </c:pt>
                <c:pt idx="9">
                  <c:v>32.371428571428567</c:v>
                </c:pt>
                <c:pt idx="10">
                  <c:v>34.342857142857149</c:v>
                </c:pt>
                <c:pt idx="11">
                  <c:v>32.68571428571429</c:v>
                </c:pt>
                <c:pt idx="12">
                  <c:v>33.942857142857143</c:v>
                </c:pt>
                <c:pt idx="13">
                  <c:v>31.31428571428572</c:v>
                </c:pt>
                <c:pt idx="14">
                  <c:v>32.742857142857147</c:v>
                </c:pt>
                <c:pt idx="15">
                  <c:v>32.657142857142851</c:v>
                </c:pt>
                <c:pt idx="16">
                  <c:v>30.571428571428566</c:v>
                </c:pt>
                <c:pt idx="17">
                  <c:v>31.2</c:v>
                </c:pt>
                <c:pt idx="18">
                  <c:v>33.085714285714275</c:v>
                </c:pt>
                <c:pt idx="19">
                  <c:v>32.028571428571439</c:v>
                </c:pt>
                <c:pt idx="20">
                  <c:v>29.914285714285715</c:v>
                </c:pt>
                <c:pt idx="21">
                  <c:v>30.51428571428572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B4-4739-8A7E-94188BBD7519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Tmin (oC)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squar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</c:spPr>
          </c:marker>
          <c:cat>
            <c:strRef>
              <c:f>Sheet1!$B$3:$B$24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Sheet1!$D$3:$D$24</c:f>
              <c:numCache>
                <c:formatCode>0.0</c:formatCode>
                <c:ptCount val="22"/>
                <c:pt idx="0">
                  <c:v>24.257142857142856</c:v>
                </c:pt>
                <c:pt idx="1">
                  <c:v>24.457142857142856</c:v>
                </c:pt>
                <c:pt idx="2">
                  <c:v>23.028571428571432</c:v>
                </c:pt>
                <c:pt idx="3">
                  <c:v>23.37142857142857</c:v>
                </c:pt>
                <c:pt idx="4">
                  <c:v>23.514285714285723</c:v>
                </c:pt>
                <c:pt idx="5">
                  <c:v>23.207142857142852</c:v>
                </c:pt>
                <c:pt idx="6">
                  <c:v>23.6</c:v>
                </c:pt>
                <c:pt idx="7">
                  <c:v>23.2</c:v>
                </c:pt>
                <c:pt idx="8">
                  <c:v>22.171428571428571</c:v>
                </c:pt>
                <c:pt idx="9">
                  <c:v>23.028571428571428</c:v>
                </c:pt>
                <c:pt idx="10">
                  <c:v>23.285714285714278</c:v>
                </c:pt>
                <c:pt idx="11">
                  <c:v>21.828571428571429</c:v>
                </c:pt>
                <c:pt idx="12">
                  <c:v>22.171428571428571</c:v>
                </c:pt>
                <c:pt idx="13">
                  <c:v>22.028571428571428</c:v>
                </c:pt>
                <c:pt idx="14">
                  <c:v>21.857142857142854</c:v>
                </c:pt>
                <c:pt idx="15">
                  <c:v>22.171428571428571</c:v>
                </c:pt>
                <c:pt idx="16">
                  <c:v>21.057142857142857</c:v>
                </c:pt>
                <c:pt idx="17">
                  <c:v>21.2</c:v>
                </c:pt>
                <c:pt idx="18">
                  <c:v>22.171428571428571</c:v>
                </c:pt>
                <c:pt idx="19">
                  <c:v>17.685714285714283</c:v>
                </c:pt>
                <c:pt idx="20">
                  <c:v>19.399999999999999</c:v>
                </c:pt>
                <c:pt idx="21">
                  <c:v>18.74285714285714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B4-4739-8A7E-94188BBD7519}"/>
            </c:ext>
          </c:extLst>
        </c:ser>
        <c:ser>
          <c:idx val="5"/>
          <c:order val="5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Sheet1!$B$3:$B$24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B4-4739-8A7E-94188BBD75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395648"/>
        <c:axId val="20640601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Sheet1!$B$4</c15:sqref>
                        </c15:formulaRef>
                      </c:ext>
                    </c:extLst>
                    <c:strCache>
                      <c:ptCount val="1"/>
                      <c:pt idx="0">
                        <c:v>Std week</c:v>
                      </c:pt>
                    </c:strCache>
                  </c:strRef>
                </c:tx>
                <c:spPr>
                  <a:ln w="31750"/>
                </c:spPr>
                <c:marker>
                  <c:spPr>
                    <a:solidFill>
                      <a:srgbClr val="FF0000"/>
                    </a:solidFill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Sheet1!$B$5:$B$26</c15:sqref>
                        </c15:formulaRef>
                      </c:ext>
                    </c:extLst>
                    <c:strCache>
                      <c:ptCount val="22"/>
                      <c:pt idx="0">
                        <c:v>23-J</c:v>
                      </c:pt>
                      <c:pt idx="1">
                        <c:v>24</c:v>
                      </c:pt>
                      <c:pt idx="2">
                        <c:v>25</c:v>
                      </c:pt>
                      <c:pt idx="3">
                        <c:v>26</c:v>
                      </c:pt>
                      <c:pt idx="4">
                        <c:v>27-J</c:v>
                      </c:pt>
                      <c:pt idx="5">
                        <c:v>28</c:v>
                      </c:pt>
                      <c:pt idx="6">
                        <c:v>29</c:v>
                      </c:pt>
                      <c:pt idx="7">
                        <c:v>30</c:v>
                      </c:pt>
                      <c:pt idx="8">
                        <c:v>31</c:v>
                      </c:pt>
                      <c:pt idx="9">
                        <c:v>32-A</c:v>
                      </c:pt>
                      <c:pt idx="10">
                        <c:v>33</c:v>
                      </c:pt>
                      <c:pt idx="11">
                        <c:v>34</c:v>
                      </c:pt>
                      <c:pt idx="12">
                        <c:v>35</c:v>
                      </c:pt>
                      <c:pt idx="13">
                        <c:v>36-S</c:v>
                      </c:pt>
                      <c:pt idx="14">
                        <c:v>37</c:v>
                      </c:pt>
                      <c:pt idx="15">
                        <c:v>38</c:v>
                      </c:pt>
                      <c:pt idx="16">
                        <c:v>39</c:v>
                      </c:pt>
                      <c:pt idx="17">
                        <c:v>40-O</c:v>
                      </c:pt>
                      <c:pt idx="18">
                        <c:v>41</c:v>
                      </c:pt>
                      <c:pt idx="19">
                        <c:v>42</c:v>
                      </c:pt>
                      <c:pt idx="20">
                        <c:v>43</c:v>
                      </c:pt>
                      <c:pt idx="21">
                        <c:v>44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Sheet1!$B$5:$B$26</c15:sqref>
                        </c15:formulaRef>
                      </c:ext>
                    </c:extLst>
                    <c:numCache>
                      <c:formatCode>General</c:formatCode>
                      <c:ptCount val="22"/>
                      <c:pt idx="0">
                        <c:v>0</c:v>
                      </c:pt>
                      <c:pt idx="1">
                        <c:v>24</c:v>
                      </c:pt>
                      <c:pt idx="2">
                        <c:v>25</c:v>
                      </c:pt>
                      <c:pt idx="3">
                        <c:v>26</c:v>
                      </c:pt>
                      <c:pt idx="4">
                        <c:v>0</c:v>
                      </c:pt>
                      <c:pt idx="5">
                        <c:v>28</c:v>
                      </c:pt>
                      <c:pt idx="6">
                        <c:v>29</c:v>
                      </c:pt>
                      <c:pt idx="7">
                        <c:v>30</c:v>
                      </c:pt>
                      <c:pt idx="8">
                        <c:v>31</c:v>
                      </c:pt>
                      <c:pt idx="9">
                        <c:v>0</c:v>
                      </c:pt>
                      <c:pt idx="10">
                        <c:v>33</c:v>
                      </c:pt>
                      <c:pt idx="11">
                        <c:v>34</c:v>
                      </c:pt>
                      <c:pt idx="12">
                        <c:v>35</c:v>
                      </c:pt>
                      <c:pt idx="13">
                        <c:v>0</c:v>
                      </c:pt>
                      <c:pt idx="14">
                        <c:v>37</c:v>
                      </c:pt>
                      <c:pt idx="15">
                        <c:v>38</c:v>
                      </c:pt>
                      <c:pt idx="16">
                        <c:v>39</c:v>
                      </c:pt>
                      <c:pt idx="17">
                        <c:v>0</c:v>
                      </c:pt>
                      <c:pt idx="18">
                        <c:v>41</c:v>
                      </c:pt>
                      <c:pt idx="19">
                        <c:v>42</c:v>
                      </c:pt>
                      <c:pt idx="20">
                        <c:v>43</c:v>
                      </c:pt>
                      <c:pt idx="21">
                        <c:v>44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CBB4-4739-8A7E-94188BBD7519}"/>
                  </c:ext>
                </c:extLst>
              </c15:ser>
            </c15:filteredLineSeries>
          </c:ext>
        </c:extLst>
      </c:lineChart>
      <c:lineChart>
        <c:grouping val="standard"/>
        <c:varyColors val="0"/>
        <c:ser>
          <c:idx val="3"/>
          <c:order val="3"/>
          <c:tx>
            <c:strRef>
              <c:f>Sheet1!$E$2</c:f>
              <c:strCache>
                <c:ptCount val="1"/>
                <c:pt idx="0">
                  <c:v>Evaporation, mm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x"/>
            <c:size val="3"/>
            <c:spPr>
              <a:solidFill>
                <a:srgbClr val="00B0F0"/>
              </a:solidFill>
            </c:spPr>
          </c:marker>
          <c:cat>
            <c:strRef>
              <c:f>Sheet1!$B$3:$B$24</c:f>
              <c:strCache>
                <c:ptCount val="22"/>
                <c:pt idx="0">
                  <c:v>23-J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27-J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31</c:v>
                </c:pt>
                <c:pt idx="9">
                  <c:v>32-A</c:v>
                </c:pt>
                <c:pt idx="10">
                  <c:v>33</c:v>
                </c:pt>
                <c:pt idx="11">
                  <c:v>34</c:v>
                </c:pt>
                <c:pt idx="12">
                  <c:v>35</c:v>
                </c:pt>
                <c:pt idx="13">
                  <c:v>36-S</c:v>
                </c:pt>
                <c:pt idx="14">
                  <c:v>37</c:v>
                </c:pt>
                <c:pt idx="15">
                  <c:v>38</c:v>
                </c:pt>
                <c:pt idx="16">
                  <c:v>39</c:v>
                </c:pt>
                <c:pt idx="17">
                  <c:v>40-O</c:v>
                </c:pt>
                <c:pt idx="18">
                  <c:v>41</c:v>
                </c:pt>
                <c:pt idx="19">
                  <c:v>42</c:v>
                </c:pt>
                <c:pt idx="20">
                  <c:v>43</c:v>
                </c:pt>
                <c:pt idx="21">
                  <c:v>44</c:v>
                </c:pt>
              </c:strCache>
            </c:strRef>
          </c:cat>
          <c:val>
            <c:numRef>
              <c:f>Sheet1!$E$3:$E$24</c:f>
              <c:numCache>
                <c:formatCode>0.0</c:formatCode>
                <c:ptCount val="22"/>
                <c:pt idx="0">
                  <c:v>7.5571428571428552</c:v>
                </c:pt>
                <c:pt idx="1">
                  <c:v>7.2857142857142856</c:v>
                </c:pt>
                <c:pt idx="2">
                  <c:v>6.5571428571428569</c:v>
                </c:pt>
                <c:pt idx="3">
                  <c:v>4.7714285714285714</c:v>
                </c:pt>
                <c:pt idx="4">
                  <c:v>3.8857142857142857</c:v>
                </c:pt>
                <c:pt idx="5">
                  <c:v>0.3857142857142859</c:v>
                </c:pt>
                <c:pt idx="6">
                  <c:v>5.1714285714285717</c:v>
                </c:pt>
                <c:pt idx="7">
                  <c:v>5.2857142857142865</c:v>
                </c:pt>
                <c:pt idx="8">
                  <c:v>4.4714285714285724</c:v>
                </c:pt>
                <c:pt idx="9">
                  <c:v>4.7142857142857135</c:v>
                </c:pt>
                <c:pt idx="10">
                  <c:v>6.0142857142857133</c:v>
                </c:pt>
                <c:pt idx="11">
                  <c:v>6.2428571428571429</c:v>
                </c:pt>
                <c:pt idx="12">
                  <c:v>8.4</c:v>
                </c:pt>
                <c:pt idx="13">
                  <c:v>3.3857142857142857</c:v>
                </c:pt>
                <c:pt idx="14">
                  <c:v>7.371428571428571</c:v>
                </c:pt>
                <c:pt idx="15">
                  <c:v>4.9142857142857155</c:v>
                </c:pt>
                <c:pt idx="16">
                  <c:v>1.7571428571428571</c:v>
                </c:pt>
                <c:pt idx="17">
                  <c:v>5.1714285714285717</c:v>
                </c:pt>
                <c:pt idx="18">
                  <c:v>8.1428571428571406</c:v>
                </c:pt>
                <c:pt idx="19">
                  <c:v>8.2285714285714242</c:v>
                </c:pt>
                <c:pt idx="20">
                  <c:v>4.7571428571428562</c:v>
                </c:pt>
                <c:pt idx="21">
                  <c:v>4.6714285714285717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B4-4739-8A7E-94188BBD75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409088"/>
        <c:axId val="206407552"/>
      </c:lineChart>
      <c:catAx>
        <c:axId val="20639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406016"/>
        <c:crosses val="autoZero"/>
        <c:auto val="1"/>
        <c:lblAlgn val="ctr"/>
        <c:lblOffset val="100"/>
        <c:noMultiLvlLbl val="0"/>
      </c:catAx>
      <c:valAx>
        <c:axId val="206406016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crossAx val="206395648"/>
        <c:crosses val="autoZero"/>
        <c:crossBetween val="between"/>
      </c:valAx>
      <c:valAx>
        <c:axId val="20640755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crossAx val="206409088"/>
        <c:crosses val="max"/>
        <c:crossBetween val="between"/>
      </c:valAx>
      <c:catAx>
        <c:axId val="206409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640755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11761800143882808"/>
          <c:y val="3.4996276165349402E-3"/>
          <c:w val="0.78785626306369871"/>
          <c:h val="7.2240831010708134E-2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0.31169</cdr:x>
      <cdr:y>0.9207</cdr:y>
    </cdr:from>
    <cdr:to>
      <cdr:x>0.47063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793174" y="2968831"/>
          <a:ext cx="914400" cy="255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Stadard meteorological week</a:t>
          </a:r>
        </a:p>
      </cdr:txBody>
    </cdr:sp>
  </cdr:relSizeAnchor>
  <cdr:relSizeAnchor xmlns:cdr="http://schemas.openxmlformats.org/drawingml/2006/chartDrawing">
    <cdr:from>
      <cdr:x>0.95563</cdr:x>
      <cdr:y>0.20368</cdr:y>
    </cdr:from>
    <cdr:to>
      <cdr:x>1</cdr:x>
      <cdr:y>0.61319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4965225" y="1189365"/>
          <a:ext cx="1320471" cy="2552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Rainfall (mm)</a:t>
          </a:r>
        </a:p>
      </cdr:txBody>
    </cdr:sp>
  </cdr:relSizeAnchor>
  <cdr:relSizeAnchor xmlns:cdr="http://schemas.openxmlformats.org/drawingml/2006/chartDrawing">
    <cdr:from>
      <cdr:x>0.07901</cdr:x>
      <cdr:y>0.03499</cdr:y>
    </cdr:from>
    <cdr:to>
      <cdr:x>0.23795</cdr:x>
      <cdr:y>0.11428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454561" y="112816"/>
          <a:ext cx="914400" cy="255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2021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0.00161</cdr:x>
      <cdr:y>0.34366</cdr:y>
    </cdr:from>
    <cdr:to>
      <cdr:x>0.04615</cdr:x>
      <cdr:y>0.72999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507797" y="1672828"/>
          <a:ext cx="1298972" cy="264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/>
            <a:t>Temperature (</a:t>
          </a:r>
          <a:r>
            <a:rPr lang="en-US" sz="1100" baseline="30000"/>
            <a:t>o</a:t>
          </a:r>
          <a:r>
            <a:rPr lang="en-US" sz="1100"/>
            <a:t>C) &amp; evaporation (mm)</a:t>
          </a:r>
        </a:p>
      </cdr:txBody>
    </cdr:sp>
  </cdr:relSizeAnchor>
  <cdr:relSizeAnchor xmlns:cdr="http://schemas.openxmlformats.org/drawingml/2006/chartDrawing">
    <cdr:from>
      <cdr:x>0.95546</cdr:x>
      <cdr:y>0.19547</cdr:y>
    </cdr:from>
    <cdr:to>
      <cdr:x>1</cdr:x>
      <cdr:y>0.5818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5171478" y="1174551"/>
          <a:ext cx="1298972" cy="264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Rainfall (mm)</a:t>
          </a:r>
        </a:p>
      </cdr:txBody>
    </cdr:sp>
  </cdr:relSizeAnchor>
  <cdr:relSizeAnchor xmlns:cdr="http://schemas.openxmlformats.org/drawingml/2006/chartDrawing">
    <cdr:from>
      <cdr:x>0.08817</cdr:x>
      <cdr:y>0.05278</cdr:y>
    </cdr:from>
    <cdr:to>
      <cdr:x>0.22377</cdr:x>
      <cdr:y>0.13526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505361" y="163616"/>
          <a:ext cx="777174" cy="255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2022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0.7247</cdr:y>
    </cdr:from>
    <cdr:to>
      <cdr:x>0.03444</cdr:x>
      <cdr:y>0.90379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1046944" y="2033561"/>
          <a:ext cx="469786" cy="204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 b="0">
              <a:latin typeface="Times New Roman" pitchFamily="18" charset="0"/>
              <a:cs typeface="Times New Roman" pitchFamily="18" charset="0"/>
            </a:rPr>
            <a:t>Temperature</a:t>
          </a:r>
          <a:r>
            <a:rPr lang="en-US" sz="1100" b="0" baseline="0">
              <a:latin typeface="Times New Roman" pitchFamily="18" charset="0"/>
              <a:cs typeface="Times New Roman" pitchFamily="18" charset="0"/>
            </a:rPr>
            <a:t> (oC) &amp; evaporation (mm)</a:t>
          </a:r>
          <a:endParaRPr lang="en-US" sz="11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0.95755</cdr:x>
      <cdr:y>0.29716</cdr:y>
    </cdr:from>
    <cdr:to>
      <cdr:x>0.99199</cdr:x>
      <cdr:y>0.61057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5382560" y="1088216"/>
          <a:ext cx="822132" cy="2046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0">
              <a:latin typeface="Times New Roman" pitchFamily="18" charset="0"/>
              <a:cs typeface="Times New Roman" pitchFamily="18" charset="0"/>
            </a:rPr>
            <a:t>Rainfall</a:t>
          </a:r>
          <a:r>
            <a:rPr lang="en-US" sz="1100" b="0" baseline="0">
              <a:latin typeface="Times New Roman" pitchFamily="18" charset="0"/>
              <a:cs typeface="Times New Roman" pitchFamily="18" charset="0"/>
            </a:rPr>
            <a:t> (mm)</a:t>
          </a:r>
          <a:endParaRPr lang="en-US" sz="11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0.30687</cdr:x>
      <cdr:y>0.9003</cdr:y>
    </cdr:from>
    <cdr:to>
      <cdr:x>0.75321</cdr:x>
      <cdr:y>0.99129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823928" y="2361654"/>
          <a:ext cx="2652822" cy="2386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Standard meteorological week</a:t>
          </a:r>
        </a:p>
      </cdr:txBody>
    </cdr:sp>
  </cdr:relSizeAnchor>
  <cdr:relSizeAnchor xmlns:cdr="http://schemas.openxmlformats.org/drawingml/2006/chartDrawing">
    <cdr:from>
      <cdr:x>0.09704</cdr:x>
      <cdr:y>0.07145</cdr:y>
    </cdr:from>
    <cdr:to>
      <cdr:x>0.23263</cdr:x>
      <cdr:y>0.15665</cdr:y>
    </cdr:to>
    <cdr:sp macro="" textlink="">
      <cdr:nvSpPr>
        <cdr:cNvPr id="5" name="Text Box 1"/>
        <cdr:cNvSpPr txBox="1"/>
      </cdr:nvSpPr>
      <cdr:spPr>
        <a:xfrm xmlns:a="http://schemas.openxmlformats.org/drawingml/2006/main">
          <a:off x="556161" y="214416"/>
          <a:ext cx="777174" cy="255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2021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0.96556</cdr:x>
      <cdr:y>0.23906</cdr:y>
    </cdr:from>
    <cdr:to>
      <cdr:x>1</cdr:x>
      <cdr:y>0.55247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8112006" y="1397999"/>
          <a:ext cx="1228159" cy="305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000" b="0">
              <a:latin typeface="Times New Roman" pitchFamily="18" charset="0"/>
              <a:cs typeface="Times New Roman" pitchFamily="18" charset="0"/>
            </a:rPr>
            <a:t>Rainfall</a:t>
          </a:r>
          <a:r>
            <a:rPr lang="en-US" sz="1000" b="0" baseline="0">
              <a:latin typeface="Times New Roman" pitchFamily="18" charset="0"/>
              <a:cs typeface="Times New Roman" pitchFamily="18" charset="0"/>
            </a:rPr>
            <a:t> (mm)</a:t>
          </a:r>
          <a:endParaRPr lang="en-US" sz="10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0.36777</cdr:x>
      <cdr:y>0.93298</cdr:y>
    </cdr:from>
    <cdr:to>
      <cdr:x>0.63961</cdr:x>
      <cdr:y>0.98928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350560" y="3899646"/>
          <a:ext cx="2476500" cy="2353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itchFamily="18" charset="0"/>
              <a:cs typeface="Times New Roman" pitchFamily="18" charset="0"/>
            </a:rPr>
            <a:t>Standard meteorological week</a:t>
          </a:r>
        </a:p>
      </cdr:txBody>
    </cdr:sp>
  </cdr:relSizeAnchor>
  <cdr:relSizeAnchor xmlns:cdr="http://schemas.openxmlformats.org/drawingml/2006/chartDrawing">
    <cdr:from>
      <cdr:x>0</cdr:x>
      <cdr:y>0.19769</cdr:y>
    </cdr:from>
    <cdr:to>
      <cdr:x>0.03444</cdr:x>
      <cdr:y>0.83585</cdr:y>
    </cdr:to>
    <cdr:sp macro="" textlink="">
      <cdr:nvSpPr>
        <cdr:cNvPr id="5" name="TextBox 1"/>
        <cdr:cNvSpPr txBox="1"/>
      </cdr:nvSpPr>
      <cdr:spPr>
        <a:xfrm xmlns:a="http://schemas.openxmlformats.org/drawingml/2006/main" rot="16200000">
          <a:off x="-1097482" y="1872182"/>
          <a:ext cx="2500756" cy="305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>
              <a:latin typeface="Times New Roman" pitchFamily="18" charset="0"/>
              <a:cs typeface="Times New Roman" pitchFamily="18" charset="0"/>
            </a:rPr>
            <a:t>Temperature</a:t>
          </a:r>
          <a:r>
            <a:rPr lang="en-US" sz="1000" b="0" baseline="0">
              <a:latin typeface="Times New Roman" pitchFamily="18" charset="0"/>
              <a:cs typeface="Times New Roman" pitchFamily="18" charset="0"/>
            </a:rPr>
            <a:t> (oC) &amp; evaporation (mm)</a:t>
          </a:r>
          <a:endParaRPr lang="en-US" sz="10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0.0784</cdr:x>
      <cdr:y>0</cdr:y>
    </cdr:from>
    <cdr:to>
      <cdr:x>0.21401</cdr:x>
      <cdr:y>0.09347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49284" y="-3924795"/>
          <a:ext cx="777174" cy="255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2022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1389</Words>
  <Characters>7069</Characters>
  <Application>Microsoft Office Word</Application>
  <DocSecurity>0</DocSecurity>
  <Lines>942</Lines>
  <Paragraphs>805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Adireddy, Rajanna (CTR) - REE-ARS</dc:creator>
  <cp:keywords/>
  <dc:description/>
  <cp:lastModifiedBy>Adireddy, Rajanna (CTR) - REE-ARS</cp:lastModifiedBy>
  <cp:revision>12</cp:revision>
  <dcterms:created xsi:type="dcterms:W3CDTF">2024-08-12T16:48:00Z</dcterms:created>
  <dcterms:modified xsi:type="dcterms:W3CDTF">2024-08-12T17:33:00Z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b05f0c99800f7b69feced0cfc953a2aec483ac14af630c341c3eb446563f4e37</vt:lpwstr>
  </property>
</Properties>
</file>