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E4FC" w14:textId="29D52DAD" w:rsidR="000C2A82" w:rsidRPr="005F3F62" w:rsidRDefault="000C2A82" w:rsidP="00B87407">
      <w:pPr>
        <w:spacing w:line="276" w:lineRule="auto"/>
        <w:rPr>
          <w:rFonts w:ascii="Calibri" w:hAnsi="Calibri" w:cs="Calibri"/>
          <w:b/>
          <w:bCs/>
          <w:u w:val="single"/>
          <w:lang w:val="en-US"/>
        </w:rPr>
      </w:pPr>
      <w:r w:rsidRPr="005F3F62">
        <w:rPr>
          <w:rFonts w:ascii="Calibri" w:hAnsi="Calibri" w:cs="Calibri"/>
          <w:b/>
          <w:bCs/>
          <w:u w:val="single"/>
          <w:lang w:val="en-US"/>
        </w:rPr>
        <w:t xml:space="preserve">APPENDIX 1 </w:t>
      </w:r>
    </w:p>
    <w:p w14:paraId="059107C1" w14:textId="77777777" w:rsidR="000C2A82" w:rsidRPr="005F3F62" w:rsidRDefault="000C2A82" w:rsidP="00B87407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339BC121" w14:textId="177A6873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b/>
          <w:bCs/>
          <w:kern w:val="0"/>
          <w:sz w:val="22"/>
          <w:szCs w:val="22"/>
          <w:lang w:val="en-GB"/>
        </w:rPr>
        <w:t>Database Ovid MEDLINE</w:t>
      </w:r>
    </w:p>
    <w:p w14:paraId="18CE9C44" w14:textId="0EF9DD2E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572CB2">
        <w:rPr>
          <w:rFonts w:ascii="Calibri" w:hAnsi="Calibri" w:cs="Calibri"/>
          <w:i/>
          <w:iCs/>
          <w:kern w:val="0"/>
          <w:sz w:val="22"/>
          <w:szCs w:val="22"/>
          <w:lang w:val="en-GB"/>
        </w:rPr>
        <w:t xml:space="preserve">Search strategy 1: 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>to capture all studies on motor progression in Parkinson’s disease.</w:t>
      </w:r>
    </w:p>
    <w:p w14:paraId="182C88F6" w14:textId="59FB4D3A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 xml:space="preserve">Ovid MEDLINE(R) ALL &lt;1946 to March 15, 2023&gt; </w:t>
      </w:r>
    </w:p>
    <w:p w14:paraId="7F8F0BDF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Parkinson Disease/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80482</w:t>
      </w:r>
    </w:p>
    <w:p w14:paraId="2DC7674B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2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Parkinson.mp.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99452</w:t>
      </w:r>
    </w:p>
    <w:p w14:paraId="55D276B2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3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Parkinson's disease.mp.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104428</w:t>
      </w:r>
    </w:p>
    <w:p w14:paraId="06206B53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4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Disease progression/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188450</w:t>
      </w:r>
    </w:p>
    <w:p w14:paraId="24C20EC5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5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Progression.mp.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763537</w:t>
      </w:r>
    </w:p>
    <w:p w14:paraId="43BD5736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6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Decline.mp.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251316</w:t>
      </w:r>
    </w:p>
    <w:p w14:paraId="51C77C92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7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Disability.mp.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274095</w:t>
      </w:r>
    </w:p>
    <w:p w14:paraId="6D02D197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8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Disability evaluation/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51252</w:t>
      </w:r>
    </w:p>
    <w:p w14:paraId="202F84EB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9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Observational study/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139325</w:t>
      </w:r>
    </w:p>
    <w:p w14:paraId="5A0AF6F9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10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Cohort studies/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325925</w:t>
      </w:r>
    </w:p>
    <w:p w14:paraId="71B192DC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11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</w:r>
      <w:proofErr w:type="spellStart"/>
      <w:proofErr w:type="gramStart"/>
      <w:r w:rsidRPr="000C2A82">
        <w:rPr>
          <w:rFonts w:ascii="Calibri" w:hAnsi="Calibri" w:cs="Calibri"/>
          <w:kern w:val="0"/>
          <w:sz w:val="22"/>
          <w:szCs w:val="22"/>
          <w:lang w:val="en-GB"/>
        </w:rPr>
        <w:t>Randomi?ed</w:t>
      </w:r>
      <w:proofErr w:type="spellEnd"/>
      <w:proofErr w:type="gramEnd"/>
      <w:r w:rsidRPr="000C2A82">
        <w:rPr>
          <w:rFonts w:ascii="Calibri" w:hAnsi="Calibri" w:cs="Calibri"/>
          <w:kern w:val="0"/>
          <w:sz w:val="22"/>
          <w:szCs w:val="22"/>
          <w:lang w:val="en-GB"/>
        </w:rPr>
        <w:t xml:space="preserve"> controlled trial.mp.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642189</w:t>
      </w:r>
    </w:p>
    <w:p w14:paraId="445BEB0C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12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Follow-up.mp.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1555639</w:t>
      </w:r>
    </w:p>
    <w:p w14:paraId="1554FF35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13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Longitudinal.mp.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379502</w:t>
      </w:r>
    </w:p>
    <w:p w14:paraId="78CF518B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14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Prospective.mp.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950444</w:t>
      </w:r>
    </w:p>
    <w:p w14:paraId="447831AA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15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Natural history.mp.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55045</w:t>
      </w:r>
    </w:p>
    <w:p w14:paraId="52161D73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16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 or 2 or 3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140089</w:t>
      </w:r>
    </w:p>
    <w:p w14:paraId="3574A4B0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17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4 or 5 or 6 or 7 or 8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1253417</w:t>
      </w:r>
    </w:p>
    <w:p w14:paraId="56DEBA98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18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9 or 10 or 11 or 12 or 13 or 14 or 15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3238712</w:t>
      </w:r>
    </w:p>
    <w:p w14:paraId="39A93E13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19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16 and 17 and 18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3698</w:t>
      </w:r>
    </w:p>
    <w:p w14:paraId="2CBF251D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20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limit 19 to (</w:t>
      </w:r>
      <w:proofErr w:type="spellStart"/>
      <w:r w:rsidRPr="000C2A82">
        <w:rPr>
          <w:rFonts w:ascii="Calibri" w:hAnsi="Calibri" w:cs="Calibri"/>
          <w:kern w:val="0"/>
          <w:sz w:val="22"/>
          <w:szCs w:val="22"/>
          <w:lang w:val="en-GB"/>
        </w:rPr>
        <w:t>english</w:t>
      </w:r>
      <w:proofErr w:type="spellEnd"/>
      <w:r w:rsidRPr="000C2A82">
        <w:rPr>
          <w:rFonts w:ascii="Calibri" w:hAnsi="Calibri" w:cs="Calibri"/>
          <w:kern w:val="0"/>
          <w:sz w:val="22"/>
          <w:szCs w:val="22"/>
          <w:lang w:val="en-GB"/>
        </w:rPr>
        <w:t xml:space="preserve"> language and humans)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3155</w:t>
      </w:r>
    </w:p>
    <w:p w14:paraId="3BFF8494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21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Review.pt.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3122161</w:t>
      </w:r>
    </w:p>
    <w:p w14:paraId="548E00B3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  <w:u w:val="single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22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20 not 21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</w:r>
      <w:r w:rsidRPr="000C2A82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2892</w:t>
      </w:r>
    </w:p>
    <w:p w14:paraId="66BDB22F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i/>
          <w:iCs/>
          <w:kern w:val="0"/>
          <w:sz w:val="22"/>
          <w:szCs w:val="22"/>
          <w:u w:val="single"/>
          <w:lang w:val="en-GB"/>
        </w:rPr>
      </w:pPr>
    </w:p>
    <w:p w14:paraId="3E989248" w14:textId="0834557F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572CB2">
        <w:rPr>
          <w:rFonts w:ascii="Calibri" w:hAnsi="Calibri" w:cs="Calibri"/>
          <w:i/>
          <w:iCs/>
          <w:kern w:val="0"/>
          <w:sz w:val="22"/>
          <w:szCs w:val="22"/>
          <w:lang w:val="en-GB"/>
        </w:rPr>
        <w:t>Search strategy 2: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 xml:space="preserve"> to capture all studies on the relationship of motor progression with pharmacological treatment, and the evolution of the levodopa response.</w:t>
      </w:r>
    </w:p>
    <w:p w14:paraId="324A1F35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Ovid MEDLINE(R) ALL &lt;1946 to March 15, 2023&gt;</w:t>
      </w:r>
    </w:p>
    <w:p w14:paraId="372B74C2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Levodopa/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17586</w:t>
      </w:r>
    </w:p>
    <w:p w14:paraId="192AFECA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2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Levodopa.mp.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23549</w:t>
      </w:r>
    </w:p>
    <w:p w14:paraId="217D3A5D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3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Parkinson Disease/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80836</w:t>
      </w:r>
    </w:p>
    <w:p w14:paraId="5C34D75A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4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Parkinson.mp.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99833</w:t>
      </w:r>
    </w:p>
    <w:p w14:paraId="7236822A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5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Parkinson's disease.mp.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105050</w:t>
      </w:r>
    </w:p>
    <w:p w14:paraId="302C89BB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6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Disease progression/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188775</w:t>
      </w:r>
    </w:p>
    <w:p w14:paraId="37ACAA2B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7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Progression.mp.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768047</w:t>
      </w:r>
    </w:p>
    <w:p w14:paraId="76090849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8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Decline.mp.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252728</w:t>
      </w:r>
    </w:p>
    <w:p w14:paraId="538FE276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9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Disability.mp.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275370</w:t>
      </w:r>
    </w:p>
    <w:p w14:paraId="51EFB224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10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Motor response.mp.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4459</w:t>
      </w:r>
    </w:p>
    <w:p w14:paraId="7391F0C8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11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Long-duration response.mp.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59</w:t>
      </w:r>
    </w:p>
    <w:p w14:paraId="40CF2377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12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Short-duration response.mp.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56</w:t>
      </w:r>
    </w:p>
    <w:p w14:paraId="65905AFA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13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Dyskinesia.mp.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19218</w:t>
      </w:r>
    </w:p>
    <w:p w14:paraId="6DFF2559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14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 or 2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23549</w:t>
      </w:r>
    </w:p>
    <w:p w14:paraId="7048C330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lastRenderedPageBreak/>
        <w:t>15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 or 4 or 5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140773</w:t>
      </w:r>
    </w:p>
    <w:p w14:paraId="3274EC05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16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6 or 7 or 8 or 9 or 10 or 11 or 12 or 13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1282451</w:t>
      </w:r>
    </w:p>
    <w:p w14:paraId="4A8F3EBA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17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14 and 15 and 16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5497</w:t>
      </w:r>
    </w:p>
    <w:p w14:paraId="74664746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18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limit 17 to (</w:t>
      </w:r>
      <w:proofErr w:type="spellStart"/>
      <w:r w:rsidRPr="000C2A82">
        <w:rPr>
          <w:rFonts w:ascii="Calibri" w:hAnsi="Calibri" w:cs="Calibri"/>
          <w:kern w:val="0"/>
          <w:sz w:val="22"/>
          <w:szCs w:val="22"/>
          <w:lang w:val="en-GB"/>
        </w:rPr>
        <w:t>english</w:t>
      </w:r>
      <w:proofErr w:type="spellEnd"/>
      <w:r w:rsidRPr="000C2A82">
        <w:rPr>
          <w:rFonts w:ascii="Calibri" w:hAnsi="Calibri" w:cs="Calibri"/>
          <w:kern w:val="0"/>
          <w:sz w:val="22"/>
          <w:szCs w:val="22"/>
          <w:lang w:val="en-GB"/>
        </w:rPr>
        <w:t xml:space="preserve"> language and humans)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3762</w:t>
      </w:r>
    </w:p>
    <w:p w14:paraId="12C9433E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19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Review.pt.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3135552</w:t>
      </w:r>
    </w:p>
    <w:p w14:paraId="079145D1" w14:textId="0D3CF90D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20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18 not 19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 xml:space="preserve"> 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</w:r>
      <w:r w:rsidRPr="000C2A82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2700</w:t>
      </w:r>
    </w:p>
    <w:p w14:paraId="5B4FFFA7" w14:textId="77777777" w:rsidR="00182D1F" w:rsidRDefault="00182D1F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sz w:val="22"/>
          <w:szCs w:val="22"/>
          <w:lang w:val="en-GB"/>
        </w:rPr>
      </w:pPr>
    </w:p>
    <w:p w14:paraId="0B38F7DB" w14:textId="4C4DAF6E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b/>
          <w:bCs/>
          <w:kern w:val="0"/>
          <w:sz w:val="22"/>
          <w:szCs w:val="22"/>
          <w:lang w:val="en-GB"/>
        </w:rPr>
        <w:t>Database Ovid EMBASE</w:t>
      </w:r>
    </w:p>
    <w:p w14:paraId="23893E63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Embase &lt;1974 to 2023 March 15&gt;</w:t>
      </w:r>
    </w:p>
    <w:p w14:paraId="632B2DC9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Parkinson disease/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188218</w:t>
      </w:r>
    </w:p>
    <w:p w14:paraId="0A885F59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2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Parkinson's disease.mp.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158381</w:t>
      </w:r>
    </w:p>
    <w:p w14:paraId="2CBE9F51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3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Parkinson.mp.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204871</w:t>
      </w:r>
    </w:p>
    <w:p w14:paraId="27F2B2EE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4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Progression.mp.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1097950</w:t>
      </w:r>
    </w:p>
    <w:p w14:paraId="24C71966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5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Decline.mp.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347021</w:t>
      </w:r>
    </w:p>
    <w:p w14:paraId="052615BB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6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Disability.mp.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379460</w:t>
      </w:r>
    </w:p>
    <w:p w14:paraId="211C58D7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7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Longitudinal.mp.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487756</w:t>
      </w:r>
    </w:p>
    <w:p w14:paraId="5788E288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8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Cohort.mp.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1557767</w:t>
      </w:r>
    </w:p>
    <w:p w14:paraId="39675E9D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9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Natural history.mp.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78089</w:t>
      </w:r>
    </w:p>
    <w:p w14:paraId="4DA57364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10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observational study/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319904</w:t>
      </w:r>
    </w:p>
    <w:p w14:paraId="5F48B2AC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11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randomized controlled trial/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775463</w:t>
      </w:r>
    </w:p>
    <w:p w14:paraId="02FB472E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12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 or 2 or 3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228349</w:t>
      </w:r>
    </w:p>
    <w:p w14:paraId="7CE66941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13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4 or 5 or 6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1768766</w:t>
      </w:r>
    </w:p>
    <w:p w14:paraId="2E60CFA3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14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Review.pt.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3067408</w:t>
      </w:r>
    </w:p>
    <w:p w14:paraId="530A75B5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15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7 or 8 or 9 or 10 or 11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2939265</w:t>
      </w:r>
    </w:p>
    <w:p w14:paraId="53528442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16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12 and 13 and 15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5732</w:t>
      </w:r>
    </w:p>
    <w:p w14:paraId="1FA8BA36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17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 xml:space="preserve">limit 16 to (human and </w:t>
      </w:r>
      <w:proofErr w:type="spellStart"/>
      <w:r w:rsidRPr="000C2A82">
        <w:rPr>
          <w:rFonts w:ascii="Calibri" w:hAnsi="Calibri" w:cs="Calibri"/>
          <w:kern w:val="0"/>
          <w:sz w:val="22"/>
          <w:szCs w:val="22"/>
          <w:lang w:val="en-GB"/>
        </w:rPr>
        <w:t>english</w:t>
      </w:r>
      <w:proofErr w:type="spellEnd"/>
      <w:r w:rsidRPr="000C2A82">
        <w:rPr>
          <w:rFonts w:ascii="Calibri" w:hAnsi="Calibri" w:cs="Calibri"/>
          <w:kern w:val="0"/>
          <w:sz w:val="22"/>
          <w:szCs w:val="22"/>
          <w:lang w:val="en-GB"/>
        </w:rPr>
        <w:t xml:space="preserve"> language)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5457</w:t>
      </w:r>
    </w:p>
    <w:p w14:paraId="26FC621D" w14:textId="77777777" w:rsidR="000C2A82" w:rsidRPr="000C2A82" w:rsidRDefault="000C2A8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18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17 not 14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 xml:space="preserve">       </w:t>
      </w:r>
      <w:r w:rsidRPr="000C2A82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5183</w:t>
      </w:r>
    </w:p>
    <w:p w14:paraId="6371FD7A" w14:textId="77777777" w:rsidR="00A7225B" w:rsidRDefault="00A7225B" w:rsidP="00B87407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5E685679" w14:textId="19AEE4EC" w:rsidR="005F3F62" w:rsidRPr="000C2A82" w:rsidRDefault="005F3F6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b/>
          <w:bCs/>
          <w:kern w:val="0"/>
          <w:sz w:val="22"/>
          <w:szCs w:val="22"/>
          <w:lang w:val="en-GB"/>
        </w:rPr>
        <w:t xml:space="preserve">Database </w:t>
      </w:r>
      <w:r>
        <w:rPr>
          <w:rFonts w:ascii="Calibri" w:hAnsi="Calibri" w:cs="Calibri"/>
          <w:b/>
          <w:bCs/>
          <w:kern w:val="0"/>
          <w:sz w:val="22"/>
          <w:szCs w:val="22"/>
          <w:lang w:val="en-GB"/>
        </w:rPr>
        <w:t>Cochrane Central Register of Clinical Trials</w:t>
      </w:r>
    </w:p>
    <w:p w14:paraId="57804236" w14:textId="180F3A23" w:rsidR="005F3F62" w:rsidRDefault="005F3F62" w:rsidP="00B87407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Searched on 2023 March 15.</w:t>
      </w:r>
    </w:p>
    <w:p w14:paraId="3FC9489D" w14:textId="1B545D5C" w:rsidR="005F3F62" w:rsidRPr="000C2A82" w:rsidRDefault="005F3F6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1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  <w:t>Parkinso</w:t>
      </w:r>
      <w:r>
        <w:rPr>
          <w:rFonts w:ascii="Calibri" w:hAnsi="Calibri" w:cs="Calibri"/>
          <w:kern w:val="0"/>
          <w:sz w:val="22"/>
          <w:szCs w:val="22"/>
          <w:lang w:val="en-GB"/>
        </w:rPr>
        <w:t>n*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</w:r>
      <w:r>
        <w:rPr>
          <w:rFonts w:ascii="Calibri" w:hAnsi="Calibri" w:cs="Calibri"/>
          <w:kern w:val="0"/>
          <w:sz w:val="22"/>
          <w:szCs w:val="22"/>
          <w:lang w:val="en-GB"/>
        </w:rPr>
        <w:t>14694</w:t>
      </w:r>
    </w:p>
    <w:p w14:paraId="27F37432" w14:textId="790EE096" w:rsidR="005F3F62" w:rsidRPr="000C2A82" w:rsidRDefault="005F3F6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2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</w:r>
      <w:r>
        <w:rPr>
          <w:rFonts w:ascii="Calibri" w:hAnsi="Calibri" w:cs="Calibri"/>
          <w:kern w:val="0"/>
          <w:sz w:val="22"/>
          <w:szCs w:val="22"/>
          <w:lang w:val="en-GB"/>
        </w:rPr>
        <w:t>Progression OR decline OR disability*    154502</w:t>
      </w:r>
    </w:p>
    <w:p w14:paraId="41BD6EBE" w14:textId="7AB9EB70" w:rsidR="005F3F62" w:rsidRDefault="005F3F6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 w:rsidRPr="000C2A82">
        <w:rPr>
          <w:rFonts w:ascii="Calibri" w:hAnsi="Calibri" w:cs="Calibri"/>
          <w:kern w:val="0"/>
          <w:sz w:val="22"/>
          <w:szCs w:val="22"/>
          <w:lang w:val="en-GB"/>
        </w:rPr>
        <w:t>3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</w:r>
      <w:r>
        <w:rPr>
          <w:rFonts w:ascii="Calibri" w:hAnsi="Calibri" w:cs="Calibri"/>
          <w:kern w:val="0"/>
          <w:sz w:val="22"/>
          <w:szCs w:val="22"/>
          <w:lang w:val="en-GB"/>
        </w:rPr>
        <w:t xml:space="preserve">Observational study OR cohort* OR </w:t>
      </w:r>
      <w:proofErr w:type="spellStart"/>
      <w:proofErr w:type="gramStart"/>
      <w:r>
        <w:rPr>
          <w:rFonts w:ascii="Calibri" w:hAnsi="Calibri" w:cs="Calibri"/>
          <w:kern w:val="0"/>
          <w:sz w:val="22"/>
          <w:szCs w:val="22"/>
          <w:lang w:val="en-GB"/>
        </w:rPr>
        <w:t>randomi?ed</w:t>
      </w:r>
      <w:proofErr w:type="spellEnd"/>
      <w:proofErr w:type="gramEnd"/>
      <w:r>
        <w:rPr>
          <w:rFonts w:ascii="Calibri" w:hAnsi="Calibri" w:cs="Calibri"/>
          <w:kern w:val="0"/>
          <w:sz w:val="22"/>
          <w:szCs w:val="22"/>
          <w:lang w:val="en-GB"/>
        </w:rPr>
        <w:t xml:space="preserve"> controlled trial OR follow-up OR longitudinal OR prospective OR natural history    1363212</w:t>
      </w:r>
    </w:p>
    <w:p w14:paraId="73A3FB38" w14:textId="3E6673FE" w:rsidR="005F3F62" w:rsidRDefault="005F3F6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en-GB"/>
        </w:rPr>
      </w:pPr>
      <w:r>
        <w:rPr>
          <w:rFonts w:ascii="Calibri" w:hAnsi="Calibri" w:cs="Calibri"/>
          <w:kern w:val="0"/>
          <w:sz w:val="22"/>
          <w:szCs w:val="22"/>
          <w:lang w:val="en-GB"/>
        </w:rPr>
        <w:t>4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</w:r>
      <w:r>
        <w:rPr>
          <w:rFonts w:ascii="Calibri" w:hAnsi="Calibri" w:cs="Calibri"/>
          <w:kern w:val="0"/>
          <w:sz w:val="22"/>
          <w:szCs w:val="22"/>
          <w:lang w:val="en-GB"/>
        </w:rPr>
        <w:t>#1 AND #2 AND #3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</w:r>
      <w:r>
        <w:rPr>
          <w:rFonts w:ascii="Calibri" w:hAnsi="Calibri" w:cs="Calibri"/>
          <w:kern w:val="0"/>
          <w:sz w:val="22"/>
          <w:szCs w:val="22"/>
          <w:lang w:val="en-GB"/>
        </w:rPr>
        <w:t>1936</w:t>
      </w:r>
    </w:p>
    <w:p w14:paraId="0184D38B" w14:textId="74C92D8E" w:rsidR="005F3F62" w:rsidRPr="002B2F4F" w:rsidRDefault="005F3F62" w:rsidP="00B874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</w:pPr>
      <w:r>
        <w:rPr>
          <w:rFonts w:ascii="Calibri" w:hAnsi="Calibri" w:cs="Calibri"/>
          <w:kern w:val="0"/>
          <w:sz w:val="22"/>
          <w:szCs w:val="22"/>
          <w:lang w:val="en-GB"/>
        </w:rPr>
        <w:t>5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</w:r>
      <w:r w:rsidR="00D83ABF">
        <w:rPr>
          <w:rFonts w:ascii="Calibri" w:hAnsi="Calibri" w:cs="Calibri"/>
          <w:kern w:val="0"/>
          <w:sz w:val="22"/>
          <w:szCs w:val="22"/>
          <w:lang w:val="en-GB"/>
        </w:rPr>
        <w:t>E</w:t>
      </w:r>
      <w:r>
        <w:rPr>
          <w:rFonts w:ascii="Calibri" w:hAnsi="Calibri" w:cs="Calibri"/>
          <w:kern w:val="0"/>
          <w:sz w:val="22"/>
          <w:szCs w:val="22"/>
          <w:lang w:val="en-GB"/>
        </w:rPr>
        <w:t>xcluding reviews</w:t>
      </w:r>
      <w:r w:rsidRPr="000C2A82">
        <w:rPr>
          <w:rFonts w:ascii="Calibri" w:hAnsi="Calibri" w:cs="Calibri"/>
          <w:kern w:val="0"/>
          <w:sz w:val="22"/>
          <w:szCs w:val="22"/>
          <w:lang w:val="en-GB"/>
        </w:rPr>
        <w:tab/>
      </w:r>
      <w:r w:rsidR="00D83ABF">
        <w:rPr>
          <w:rFonts w:ascii="Calibri" w:hAnsi="Calibri" w:cs="Calibri"/>
          <w:kern w:val="0"/>
          <w:sz w:val="22"/>
          <w:szCs w:val="22"/>
          <w:lang w:val="en-GB"/>
        </w:rPr>
        <w:t xml:space="preserve">   </w:t>
      </w:r>
      <w:r w:rsidRPr="002B2F4F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1551</w:t>
      </w:r>
    </w:p>
    <w:p w14:paraId="3C7737CB" w14:textId="77777777" w:rsidR="005F3F62" w:rsidRDefault="005F3F62" w:rsidP="00B87407">
      <w:pPr>
        <w:spacing w:line="276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5240525" w14:textId="5FCC521E" w:rsidR="00A7225B" w:rsidRDefault="00A7225B" w:rsidP="00B87407">
      <w:pPr>
        <w:spacing w:line="276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A7225B">
        <w:rPr>
          <w:rFonts w:ascii="Calibri" w:hAnsi="Calibri" w:cs="Calibri"/>
          <w:b/>
          <w:bCs/>
          <w:sz w:val="22"/>
          <w:szCs w:val="22"/>
          <w:lang w:val="en-US"/>
        </w:rPr>
        <w:t xml:space="preserve">Database clinicaltrials.gov </w:t>
      </w:r>
    </w:p>
    <w:p w14:paraId="6557A83A" w14:textId="44C57A53" w:rsidR="00A7225B" w:rsidRPr="00A7225B" w:rsidRDefault="00B63B2E" w:rsidP="00B87407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Searched on 2023 March 15. </w:t>
      </w:r>
      <w:r w:rsidR="00A7225B">
        <w:rPr>
          <w:rFonts w:ascii="Calibri" w:hAnsi="Calibri" w:cs="Calibri"/>
          <w:sz w:val="22"/>
          <w:szCs w:val="22"/>
          <w:lang w:val="en-US"/>
        </w:rPr>
        <w:t xml:space="preserve">Filtered on “Parkinson’s disease” and “results available” resulted in </w:t>
      </w:r>
      <w:r w:rsidR="00A7225B" w:rsidRPr="0064649D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432</w:t>
      </w:r>
      <w:r w:rsidR="00A7225B">
        <w:rPr>
          <w:rFonts w:ascii="Calibri" w:hAnsi="Calibri" w:cs="Calibri"/>
          <w:sz w:val="22"/>
          <w:szCs w:val="22"/>
          <w:lang w:val="en-US"/>
        </w:rPr>
        <w:t xml:space="preserve"> records. </w:t>
      </w:r>
    </w:p>
    <w:sectPr w:rsidR="00A7225B" w:rsidRPr="00A72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D6423"/>
    <w:multiLevelType w:val="hybridMultilevel"/>
    <w:tmpl w:val="7E2CD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82"/>
    <w:rsid w:val="000C2A82"/>
    <w:rsid w:val="00182D1F"/>
    <w:rsid w:val="00197955"/>
    <w:rsid w:val="002B2F4F"/>
    <w:rsid w:val="00572CB2"/>
    <w:rsid w:val="005F3F62"/>
    <w:rsid w:val="0064649D"/>
    <w:rsid w:val="00747DA1"/>
    <w:rsid w:val="00A7225B"/>
    <w:rsid w:val="00B63B2E"/>
    <w:rsid w:val="00B87407"/>
    <w:rsid w:val="00C027E7"/>
    <w:rsid w:val="00CC1FB5"/>
    <w:rsid w:val="00D8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211CF"/>
  <w15:chartTrackingRefBased/>
  <w15:docId w15:val="{186F94C9-4950-CC47-A924-DD68E0AC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Pauwels</dc:creator>
  <cp:keywords/>
  <dc:description/>
  <cp:lastModifiedBy>Ayla Pauwels</cp:lastModifiedBy>
  <cp:revision>2</cp:revision>
  <dcterms:created xsi:type="dcterms:W3CDTF">2024-09-16T16:47:00Z</dcterms:created>
  <dcterms:modified xsi:type="dcterms:W3CDTF">2024-09-16T16:47:00Z</dcterms:modified>
</cp:coreProperties>
</file>