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9D87">
      <w:pPr>
        <w:rPr>
          <w:rFonts w:hint="default" w:ascii="Times New Roman" w:hAnsi="Times New Roman" w:cs="Times New Roman"/>
          <w:b/>
          <w:bCs/>
          <w:lang w:val="en-US" w:eastAsia="zh-CN"/>
        </w:rPr>
      </w:pPr>
      <w:r>
        <w:rPr>
          <w:rFonts w:hint="default" w:ascii="Times New Roman" w:hAnsi="Times New Roman" w:cs="Times New Roman"/>
          <w:b/>
          <w:bCs/>
          <w:lang w:val="en-US" w:eastAsia="zh-CN"/>
        </w:rPr>
        <w:t>Supplement material 1</w:t>
      </w:r>
      <w:r>
        <w:rPr>
          <w:rFonts w:hint="default" w:ascii="Times New Roman" w:hAnsi="Times New Roman" w:cs="Times New Roman"/>
          <w:b/>
          <w:bCs/>
          <w:lang w:val="en-US" w:eastAsia="zh-CN"/>
        </w:rPr>
        <w:t xml:space="preserve">.  </w:t>
      </w:r>
      <w:r>
        <w:rPr>
          <w:rFonts w:hint="default" w:ascii="Times New Roman" w:hAnsi="Times New Roman" w:cs="Times New Roman"/>
          <w:b/>
          <w:bCs/>
          <w:lang w:val="en-US" w:eastAsia="zh-CN"/>
        </w:rPr>
        <w:t>T</w:t>
      </w:r>
      <w:r>
        <w:rPr>
          <w:rFonts w:hint="default" w:ascii="Times New Roman" w:hAnsi="Times New Roman" w:cs="Times New Roman"/>
          <w:b/>
          <w:bCs/>
        </w:rPr>
        <w:t>he searchi</w:t>
      </w:r>
      <w:bookmarkStart w:id="2" w:name="_GoBack"/>
      <w:bookmarkEnd w:id="2"/>
      <w:r>
        <w:rPr>
          <w:rFonts w:hint="default" w:ascii="Times New Roman" w:hAnsi="Times New Roman" w:cs="Times New Roman"/>
          <w:b/>
          <w:bCs/>
        </w:rPr>
        <w:t>ng record in detail</w:t>
      </w:r>
    </w:p>
    <w:tbl>
      <w:tblPr>
        <w:tblStyle w:val="4"/>
        <w:tblpPr w:leftFromText="180" w:rightFromText="180" w:vertAnchor="text" w:horzAnchor="page" w:tblpX="1807" w:tblpY="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437"/>
        <w:gridCol w:w="1481"/>
      </w:tblGrid>
      <w:tr w14:paraId="4B7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428B574A">
            <w:pPr>
              <w:jc w:val="center"/>
              <w:rPr>
                <w:rFonts w:hint="default"/>
                <w:vertAlign w:val="baseline"/>
                <w:lang w:val="en-US" w:eastAsia="zh-CN"/>
              </w:rPr>
            </w:pPr>
            <w:r>
              <w:rPr>
                <w:rFonts w:hint="eastAsia" w:ascii="Calibri" w:eastAsia="宋体"/>
                <w:vertAlign w:val="baseline"/>
                <w:lang w:val="en-US" w:eastAsia="zh-CN"/>
              </w:rPr>
              <w:t>PubMed</w:t>
            </w:r>
          </w:p>
        </w:tc>
      </w:tr>
      <w:tr w14:paraId="3ADF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noWrap w:val="0"/>
            <w:vAlign w:val="top"/>
          </w:tcPr>
          <w:p w14:paraId="6A6908A8">
            <w:pPr>
              <w:rPr>
                <w:rFonts w:hint="default"/>
                <w:vertAlign w:val="baseline"/>
                <w:lang w:val="en-US" w:eastAsia="zh-CN"/>
              </w:rPr>
            </w:pPr>
            <w:r>
              <w:rPr>
                <w:rFonts w:hint="eastAsia" w:ascii="Calibri" w:eastAsia="宋体"/>
                <w:vertAlign w:val="baseline"/>
                <w:lang w:val="en-US" w:eastAsia="zh-CN"/>
              </w:rPr>
              <w:t>No.</w:t>
            </w:r>
          </w:p>
        </w:tc>
        <w:tc>
          <w:tcPr>
            <w:tcW w:w="6437" w:type="dxa"/>
            <w:noWrap w:val="0"/>
            <w:vAlign w:val="top"/>
          </w:tcPr>
          <w:p w14:paraId="0AB8C2D6">
            <w:pPr>
              <w:jc w:val="center"/>
              <w:rPr>
                <w:rFonts w:hint="default"/>
                <w:vertAlign w:val="baseline"/>
                <w:lang w:val="en-US" w:eastAsia="zh-CN"/>
              </w:rPr>
            </w:pPr>
            <w:r>
              <w:t>Query</w:t>
            </w:r>
          </w:p>
        </w:tc>
        <w:tc>
          <w:tcPr>
            <w:tcW w:w="1481" w:type="dxa"/>
            <w:noWrap w:val="0"/>
            <w:vAlign w:val="top"/>
          </w:tcPr>
          <w:p w14:paraId="7E979124">
            <w:pPr>
              <w:jc w:val="center"/>
              <w:rPr>
                <w:rFonts w:hint="default"/>
                <w:lang w:val="en-US" w:eastAsia="zh-CN"/>
              </w:rPr>
            </w:pPr>
            <w:r>
              <w:rPr>
                <w:rFonts w:hint="eastAsia"/>
              </w:rPr>
              <w:t>R</w:t>
            </w:r>
            <w:r>
              <w:t>esults</w:t>
            </w:r>
          </w:p>
        </w:tc>
      </w:tr>
      <w:tr w14:paraId="3EFE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4" w:type="dxa"/>
            <w:noWrap w:val="0"/>
            <w:vAlign w:val="top"/>
          </w:tcPr>
          <w:p w14:paraId="080A9ED3">
            <w:pPr>
              <w:rPr>
                <w:rFonts w:hint="default"/>
                <w:vertAlign w:val="baseline"/>
                <w:lang w:val="en-US" w:eastAsia="zh-CN"/>
              </w:rPr>
            </w:pPr>
            <w:r>
              <w:rPr>
                <w:rFonts w:hint="eastAsia" w:ascii="Calibri" w:eastAsia="宋体"/>
                <w:vertAlign w:val="baseline"/>
                <w:lang w:val="en-US" w:eastAsia="zh-CN"/>
              </w:rPr>
              <w:t>1</w:t>
            </w:r>
          </w:p>
        </w:tc>
        <w:tc>
          <w:tcPr>
            <w:tcW w:w="6437" w:type="dxa"/>
            <w:noWrap w:val="0"/>
            <w:vAlign w:val="top"/>
          </w:tcPr>
          <w:p w14:paraId="06C3B289">
            <w:pPr>
              <w:rPr>
                <w:rFonts w:hint="default"/>
                <w:sz w:val="21"/>
                <w:szCs w:val="21"/>
                <w:vertAlign w:val="baseline"/>
                <w:lang w:val="en-US" w:eastAsia="zh-CN"/>
              </w:rPr>
            </w:pPr>
            <w:r>
              <w:rPr>
                <w:rFonts w:hint="default"/>
                <w:sz w:val="21"/>
                <w:szCs w:val="21"/>
                <w:vertAlign w:val="baseline"/>
                <w:lang w:val="en-US" w:eastAsia="zh-CN"/>
              </w:rPr>
              <w:t>((((((((((((((((((((Urinary Bladder Neoplasms[MeSH Terms]) OR (Neoplasm, Urinary Bladder[Title/Abstract])) OR (Urinary Bladder Neoplasm[Title/Abstract])) OR (Bladder Tumors[Title/Abstract])) OR (Bladder Tumor[Title/Abstract])) OR (Tumor, Bladder[Title/Abstract])) OR (Tumors, Bladder[Title/Abstract])) OR (Neoplasms, Bladder[Title/Abstract])) OR (Bladder Neoplasms[Title/Abstract])) OR (Bladder Neoplasm[Title/Abstract])) OR (Neoplasm, Bladder[Title/Abstract])) OR (Urinary Bladder Cancer[Title/Abstract])) OR (Cancer, Urinary Bladder[Title/Abstract])) OR (Malignant Tumor of Urinary Bladder[Title/Abstract])) OR (Cancer of the Bladder[Title/Abstract])) OR (Bladder Cancer[Title/Abstract])) OR (Bladder Cancers[Title/Abstract])) OR (Cancer, Bladder[Title/Abstract])) OR (Cancer of Bladder[Title/Abstract])) OR (urothelial carcinoma[Title/Abstract] OR bladder cancer[Title/Abstract])) OR (urothelial cancer[Title/Abstract])</w:t>
            </w:r>
          </w:p>
        </w:tc>
        <w:tc>
          <w:tcPr>
            <w:tcW w:w="1481" w:type="dxa"/>
            <w:noWrap w:val="0"/>
            <w:vAlign w:val="top"/>
          </w:tcPr>
          <w:p w14:paraId="7C0CD5D8">
            <w:pPr>
              <w:rPr>
                <w:rFonts w:hint="default"/>
                <w:lang w:val="en-US" w:eastAsia="zh-CN"/>
              </w:rPr>
            </w:pPr>
            <w:r>
              <w:rPr>
                <w:rFonts w:hint="eastAsia"/>
                <w:lang w:val="en-US" w:eastAsia="zh-CN"/>
              </w:rPr>
              <w:t>85099</w:t>
            </w:r>
          </w:p>
        </w:tc>
      </w:tr>
      <w:tr w14:paraId="53D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4" w:type="dxa"/>
            <w:noWrap w:val="0"/>
            <w:vAlign w:val="top"/>
          </w:tcPr>
          <w:p w14:paraId="47607F92">
            <w:pPr>
              <w:rPr>
                <w:rFonts w:hint="default" w:ascii="Calibri" w:eastAsia="宋体"/>
                <w:vertAlign w:val="baseline"/>
                <w:lang w:val="en-US" w:eastAsia="zh-CN"/>
              </w:rPr>
            </w:pPr>
            <w:r>
              <w:rPr>
                <w:rFonts w:hint="eastAsia"/>
                <w:vertAlign w:val="baseline"/>
                <w:lang w:val="en-US" w:eastAsia="zh-CN"/>
              </w:rPr>
              <w:t>2</w:t>
            </w:r>
          </w:p>
        </w:tc>
        <w:tc>
          <w:tcPr>
            <w:tcW w:w="6437" w:type="dxa"/>
            <w:noWrap w:val="0"/>
            <w:vAlign w:val="top"/>
          </w:tcPr>
          <w:p w14:paraId="782B8405">
            <w:pPr>
              <w:rPr>
                <w:rFonts w:hint="default"/>
                <w:sz w:val="21"/>
                <w:szCs w:val="21"/>
                <w:vertAlign w:val="baseline"/>
                <w:lang w:val="en-US" w:eastAsia="zh-CN"/>
              </w:rPr>
            </w:pPr>
            <w:r>
              <w:rPr>
                <w:rFonts w:hint="eastAsia"/>
              </w:rPr>
              <w:t>immunotherapy[Title/Abstract] OR immune checkpoint inhibitor[Title/Abstract]</w:t>
            </w:r>
            <w:r>
              <w:rPr>
                <w:rFonts w:hint="eastAsia"/>
                <w:lang w:val="en-US" w:eastAsia="zh-CN"/>
              </w:rPr>
              <w:t xml:space="preserve"> </w:t>
            </w:r>
            <w:r>
              <w:rPr>
                <w:rFonts w:hint="eastAsia"/>
              </w:rPr>
              <w:t>OR PD-1 inhibitor[Title/Abstract]</w:t>
            </w:r>
            <w:r>
              <w:rPr>
                <w:rFonts w:hint="eastAsia"/>
                <w:lang w:val="en-US" w:eastAsia="zh-CN"/>
              </w:rPr>
              <w:t xml:space="preserve"> OR </w:t>
            </w:r>
            <w:r>
              <w:rPr>
                <w:rFonts w:hint="eastAsia"/>
              </w:rPr>
              <w:t>PD-L1 inhibitor[Title/Abstract] OR Atezolizumab[Title/Abstract] OR Nivolumab[Title/Abstract] OR Durvalumab[Title/Abstract] OR Pembrolizumab[Title/Abstract] OR Avelumab[Title/Abstract] OR Erdafitinib[Title/Abstract] OR Enfortumab Vedotin[Title/Abstract]</w:t>
            </w:r>
            <w:r>
              <w:rPr>
                <w:rFonts w:hint="eastAsia"/>
                <w:lang w:val="en-US" w:eastAsia="zh-CN"/>
              </w:rPr>
              <w:t xml:space="preserve"> </w:t>
            </w:r>
            <w:r>
              <w:rPr>
                <w:rFonts w:hint="eastAsia"/>
              </w:rPr>
              <w:t>OR Sacituzumab Govitecan[Title/Abstract] OR Nectin-4[Title/Abstract] OR disitamab vedotin[Title/Abstract] OR</w:t>
            </w:r>
            <w:r>
              <w:rPr>
                <w:rFonts w:hint="eastAsia"/>
                <w:lang w:val="en-US" w:eastAsia="zh-CN"/>
              </w:rPr>
              <w:t xml:space="preserve"> </w:t>
            </w:r>
            <w:r>
              <w:rPr>
                <w:rFonts w:hint="eastAsia"/>
              </w:rPr>
              <w:t>FGFR[Title/Abstract]</w:t>
            </w:r>
          </w:p>
        </w:tc>
        <w:tc>
          <w:tcPr>
            <w:tcW w:w="1481" w:type="dxa"/>
            <w:noWrap w:val="0"/>
            <w:vAlign w:val="top"/>
          </w:tcPr>
          <w:p w14:paraId="3EB3DCAA">
            <w:pPr>
              <w:rPr>
                <w:rFonts w:hint="default"/>
                <w:lang w:val="en-US" w:eastAsia="zh-CN"/>
              </w:rPr>
            </w:pPr>
            <w:r>
              <w:rPr>
                <w:rFonts w:hint="eastAsia"/>
                <w:lang w:val="en-US" w:eastAsia="zh-CN"/>
              </w:rPr>
              <w:t>161306</w:t>
            </w:r>
          </w:p>
        </w:tc>
      </w:tr>
      <w:tr w14:paraId="7CCC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4" w:type="dxa"/>
            <w:noWrap w:val="0"/>
            <w:vAlign w:val="top"/>
          </w:tcPr>
          <w:p w14:paraId="19F74474">
            <w:pPr>
              <w:rPr>
                <w:rFonts w:hint="default"/>
                <w:vertAlign w:val="baseline"/>
                <w:lang w:val="en-US" w:eastAsia="zh-CN"/>
              </w:rPr>
            </w:pPr>
            <w:r>
              <w:rPr>
                <w:rFonts w:hint="eastAsia"/>
                <w:vertAlign w:val="baseline"/>
                <w:lang w:val="en-US" w:eastAsia="zh-CN"/>
              </w:rPr>
              <w:t>3</w:t>
            </w:r>
          </w:p>
        </w:tc>
        <w:tc>
          <w:tcPr>
            <w:tcW w:w="6437" w:type="dxa"/>
            <w:noWrap w:val="0"/>
            <w:vAlign w:val="top"/>
          </w:tcPr>
          <w:p w14:paraId="59C6F723">
            <w:pPr>
              <w:rPr>
                <w:rFonts w:hint="default"/>
                <w:sz w:val="21"/>
                <w:szCs w:val="21"/>
                <w:vertAlign w:val="baseline"/>
                <w:lang w:val="en-US" w:eastAsia="zh-CN"/>
              </w:rPr>
            </w:pPr>
            <w:r>
              <w:rPr>
                <w:rFonts w:hint="eastAsia"/>
              </w:rPr>
              <w:t>first-line OR untreated OR initial OR primary OR newly-diagnosed OR newly[MeSH Terms]</w:t>
            </w:r>
          </w:p>
        </w:tc>
        <w:tc>
          <w:tcPr>
            <w:tcW w:w="1481" w:type="dxa"/>
            <w:noWrap w:val="0"/>
            <w:vAlign w:val="top"/>
          </w:tcPr>
          <w:p w14:paraId="46122CBA">
            <w:pPr>
              <w:rPr>
                <w:rFonts w:hint="default"/>
                <w:lang w:val="en-US" w:eastAsia="zh-CN"/>
              </w:rPr>
            </w:pPr>
            <w:r>
              <w:rPr>
                <w:rFonts w:hint="eastAsia"/>
                <w:lang w:val="en-US" w:eastAsia="zh-CN"/>
              </w:rPr>
              <w:t>4087430</w:t>
            </w:r>
          </w:p>
        </w:tc>
      </w:tr>
      <w:tr w14:paraId="6EE5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4" w:type="dxa"/>
            <w:noWrap w:val="0"/>
            <w:vAlign w:val="top"/>
          </w:tcPr>
          <w:p w14:paraId="39BC3C96">
            <w:pPr>
              <w:rPr>
                <w:rFonts w:hint="default"/>
                <w:vertAlign w:val="baseline"/>
                <w:lang w:val="en-US" w:eastAsia="zh-CN"/>
              </w:rPr>
            </w:pPr>
            <w:r>
              <w:rPr>
                <w:rFonts w:hint="eastAsia"/>
                <w:vertAlign w:val="baseline"/>
                <w:lang w:val="en-US" w:eastAsia="zh-CN"/>
              </w:rPr>
              <w:t>4</w:t>
            </w:r>
          </w:p>
        </w:tc>
        <w:tc>
          <w:tcPr>
            <w:tcW w:w="6437" w:type="dxa"/>
            <w:noWrap w:val="0"/>
            <w:vAlign w:val="top"/>
          </w:tcPr>
          <w:p w14:paraId="1D6B9E63">
            <w:pPr>
              <w:rPr>
                <w:sz w:val="21"/>
                <w:szCs w:val="21"/>
                <w:lang w:val="en-US" w:eastAsia="zh-CN"/>
              </w:rPr>
            </w:pPr>
            <w:r>
              <w:rPr>
                <w:rFonts w:hint="eastAsia"/>
              </w:rPr>
              <w:t>(randomized controlled trial [pt] OR controlled clinical trial [pt] OR randomized [tiab] OR placebo [tiab] OR clinical trials as topic [mesh:noexp] OR randomly [tiab] OR trial [ti]) NOT (animals [mh] NOT humans [mh])</w:t>
            </w:r>
          </w:p>
        </w:tc>
        <w:tc>
          <w:tcPr>
            <w:tcW w:w="1481" w:type="dxa"/>
            <w:noWrap w:val="0"/>
            <w:vAlign w:val="top"/>
          </w:tcPr>
          <w:p w14:paraId="55796B4D">
            <w:pPr>
              <w:rPr>
                <w:rFonts w:hint="default"/>
                <w:lang w:val="en-US" w:eastAsia="zh-CN"/>
              </w:rPr>
            </w:pPr>
            <w:r>
              <w:rPr>
                <w:rFonts w:hint="eastAsia"/>
                <w:lang w:val="en-US" w:eastAsia="zh-CN"/>
              </w:rPr>
              <w:t>1481889</w:t>
            </w:r>
          </w:p>
        </w:tc>
      </w:tr>
      <w:tr w14:paraId="034C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dxa"/>
            <w:noWrap w:val="0"/>
            <w:vAlign w:val="top"/>
          </w:tcPr>
          <w:p w14:paraId="713743BD">
            <w:pPr>
              <w:rPr>
                <w:rFonts w:hint="default"/>
                <w:vertAlign w:val="baseline"/>
                <w:lang w:val="en-US" w:eastAsia="zh-CN"/>
              </w:rPr>
            </w:pPr>
            <w:r>
              <w:rPr>
                <w:rFonts w:hint="eastAsia"/>
                <w:vertAlign w:val="baseline"/>
                <w:lang w:val="en-US" w:eastAsia="zh-CN"/>
              </w:rPr>
              <w:t>5</w:t>
            </w:r>
          </w:p>
        </w:tc>
        <w:tc>
          <w:tcPr>
            <w:tcW w:w="6437" w:type="dxa"/>
            <w:noWrap w:val="0"/>
            <w:vAlign w:val="top"/>
          </w:tcPr>
          <w:p w14:paraId="76745844">
            <w:pPr>
              <w:rPr>
                <w:rFonts w:hint="default"/>
                <w:sz w:val="21"/>
                <w:szCs w:val="21"/>
                <w:lang w:val="en-US" w:eastAsia="zh-CN"/>
              </w:rPr>
            </w:pPr>
            <w:r>
              <w:rPr>
                <w:rFonts w:hint="eastAsia"/>
                <w:sz w:val="21"/>
                <w:szCs w:val="21"/>
                <w:lang w:val="en-US" w:eastAsia="zh-CN"/>
              </w:rPr>
              <w:t>1 AND 2 AND 3 AND 4</w:t>
            </w:r>
          </w:p>
        </w:tc>
        <w:tc>
          <w:tcPr>
            <w:tcW w:w="1481" w:type="dxa"/>
            <w:noWrap w:val="0"/>
            <w:vAlign w:val="top"/>
          </w:tcPr>
          <w:p w14:paraId="50ACD8F5">
            <w:pPr>
              <w:rPr>
                <w:rFonts w:hint="default"/>
                <w:lang w:val="en-US" w:eastAsia="zh-CN"/>
              </w:rPr>
            </w:pPr>
            <w:r>
              <w:rPr>
                <w:rFonts w:hint="eastAsia"/>
                <w:lang w:val="en-US" w:eastAsia="zh-CN"/>
              </w:rPr>
              <w:t>267</w:t>
            </w:r>
          </w:p>
        </w:tc>
      </w:tr>
    </w:tbl>
    <w:p w14:paraId="0C7D671C">
      <w:pPr>
        <w:jc w:val="center"/>
        <w:rPr>
          <w:rFonts w:hint="eastAsia" w:ascii="Calibri" w:eastAsia="宋体"/>
          <w:vertAlign w:val="baseline"/>
          <w:lang w:val="en-US" w:eastAsia="zh-CN"/>
        </w:rPr>
      </w:pPr>
    </w:p>
    <w:p w14:paraId="70B3D356"/>
    <w:p w14:paraId="250B7521"/>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6139"/>
        <w:gridCol w:w="1671"/>
      </w:tblGrid>
      <w:tr w14:paraId="11C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4FF7C9CA">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ascii="等线" w:hAnsi="等线" w:eastAsia="等线" w:cs="Times New Roman"/>
                <w:szCs w:val="21"/>
              </w:rPr>
              <w:t>Web of science</w:t>
            </w:r>
          </w:p>
        </w:tc>
      </w:tr>
      <w:tr w14:paraId="4160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55D029B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No.</w:t>
            </w:r>
          </w:p>
        </w:tc>
        <w:tc>
          <w:tcPr>
            <w:tcW w:w="6139" w:type="dxa"/>
            <w:noWrap w:val="0"/>
            <w:vAlign w:val="top"/>
          </w:tcPr>
          <w:p w14:paraId="58B2E97A">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ascii="Calibri" w:hAnsi="Calibri" w:eastAsia="宋体" w:cs="Times New Roman"/>
              </w:rPr>
              <w:t>Query</w:t>
            </w:r>
          </w:p>
        </w:tc>
        <w:tc>
          <w:tcPr>
            <w:tcW w:w="1671" w:type="dxa"/>
            <w:noWrap w:val="0"/>
            <w:vAlign w:val="top"/>
          </w:tcPr>
          <w:p w14:paraId="5978BD11">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rPr>
              <w:t>R</w:t>
            </w:r>
            <w:r>
              <w:rPr>
                <w:rFonts w:ascii="Calibri" w:hAnsi="Calibri" w:eastAsia="宋体" w:cs="Times New Roman"/>
              </w:rPr>
              <w:t>esults</w:t>
            </w:r>
          </w:p>
        </w:tc>
      </w:tr>
      <w:tr w14:paraId="1C88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790AE6C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bookmarkStart w:id="0" w:name="OLE_LINK1" w:colFirst="1" w:colLast="1"/>
            <w:r>
              <w:rPr>
                <w:rFonts w:hint="eastAsia" w:ascii="Calibri" w:hAnsi="Calibri" w:eastAsia="AdvOT1ef757c0" w:cs="AdvOT1ef757c0"/>
                <w:color w:val="252626"/>
                <w:kern w:val="0"/>
                <w:sz w:val="21"/>
                <w:szCs w:val="21"/>
                <w:vertAlign w:val="baseline"/>
                <w:lang w:val="en-US" w:eastAsia="zh-CN" w:bidi="ar"/>
              </w:rPr>
              <w:t>1</w:t>
            </w:r>
          </w:p>
        </w:tc>
        <w:tc>
          <w:tcPr>
            <w:tcW w:w="6139" w:type="dxa"/>
            <w:noWrap w:val="0"/>
            <w:vAlign w:val="top"/>
          </w:tcPr>
          <w:p w14:paraId="68DFAFE6">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((((((((((((((((((((TS=(Urinary Bladder Neoplasms)) OR TS=(Neoplasm, Urinary Bladder)) OR TS=(Urinary Bladder Neoplasm)) OR TS=(Bladder Tumors)) OR TS=(Bladder Tumor)) OR TS=(Tumor, Bladder)) OR TS=(Tumors, Bladder)) OR TS=(Neoplasms, Bladder)) OR TS=(Bladder Neoplasms)) OR TS=(Bladder Neoplasm)) OR TS=(Neoplasm, Bladder)) OR TS=(Urinary Bladder Cancer)) OR TS=(Cancer, Urinary Bladder)) OR TS=(Malignant Tumor of Urinary Bladder)) OR TS=(Cancer of the Bladder)) OR TS=(Bladder Cancer)) OR TS=(Bladder Cancers)) OR TS=(Cancer, Bladder)) OR TS=(Cancer of Bladder)) OR TS=(urothelial carcinoma)) OR TS=(urothelial cancer)</w:t>
            </w:r>
          </w:p>
        </w:tc>
        <w:tc>
          <w:tcPr>
            <w:tcW w:w="1671" w:type="dxa"/>
            <w:noWrap w:val="0"/>
            <w:vAlign w:val="top"/>
          </w:tcPr>
          <w:p w14:paraId="4AA7F64E">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106968</w:t>
            </w:r>
          </w:p>
        </w:tc>
      </w:tr>
      <w:bookmarkEnd w:id="0"/>
      <w:tr w14:paraId="4899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6CFBB8E4">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2</w:t>
            </w:r>
          </w:p>
        </w:tc>
        <w:tc>
          <w:tcPr>
            <w:tcW w:w="6139" w:type="dxa"/>
            <w:noWrap w:val="0"/>
            <w:vAlign w:val="top"/>
          </w:tcPr>
          <w:p w14:paraId="032D8252">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rPr>
              <w:t>TS=(immunotherapy OR immune checkpoint inhibitor</w:t>
            </w:r>
            <w:r>
              <w:rPr>
                <w:rFonts w:hint="eastAsia"/>
                <w:lang w:val="en-US" w:eastAsia="zh-CN"/>
              </w:rPr>
              <w:t xml:space="preserve"> </w:t>
            </w:r>
            <w:r>
              <w:rPr>
                <w:rFonts w:hint="eastAsia"/>
              </w:rPr>
              <w:t>OR PD-1 inhibitor</w:t>
            </w:r>
            <w:r>
              <w:rPr>
                <w:rFonts w:hint="eastAsia"/>
                <w:lang w:val="en-US" w:eastAsia="zh-CN"/>
              </w:rPr>
              <w:t xml:space="preserve"> OR </w:t>
            </w:r>
            <w:r>
              <w:rPr>
                <w:rFonts w:hint="eastAsia"/>
              </w:rPr>
              <w:t>PD-L1 inhibitor OR Atezolizumab OR Nivolumab OR Durvalumab OR Pembrolizumab OR Avelumab OR Erdafitinib OR Enfortumab Vedotin OR Sacituzumab Govitecan OR Nectin-4 OR disitamab vedotin OR FGFR)</w:t>
            </w:r>
          </w:p>
        </w:tc>
        <w:tc>
          <w:tcPr>
            <w:tcW w:w="1671" w:type="dxa"/>
            <w:noWrap w:val="0"/>
            <w:vAlign w:val="top"/>
          </w:tcPr>
          <w:p w14:paraId="5C1F8C19">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234547</w:t>
            </w:r>
          </w:p>
        </w:tc>
      </w:tr>
      <w:tr w14:paraId="09D6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5C31BDD9">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3</w:t>
            </w:r>
          </w:p>
        </w:tc>
        <w:tc>
          <w:tcPr>
            <w:tcW w:w="6139" w:type="dxa"/>
            <w:noWrap w:val="0"/>
            <w:vAlign w:val="top"/>
          </w:tcPr>
          <w:p w14:paraId="35871939">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rPr>
              <w:t>TS=(first-line OR untreated OR initial OR primary OR newly-diagnosed OR newly)</w:t>
            </w:r>
          </w:p>
        </w:tc>
        <w:tc>
          <w:tcPr>
            <w:tcW w:w="1671" w:type="dxa"/>
            <w:noWrap w:val="0"/>
            <w:vAlign w:val="top"/>
          </w:tcPr>
          <w:p w14:paraId="1ACC3027">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5004562</w:t>
            </w:r>
          </w:p>
        </w:tc>
      </w:tr>
      <w:tr w14:paraId="38AE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B8A417A">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bookmarkStart w:id="1" w:name="OLE_LINK2" w:colFirst="1" w:colLast="1"/>
            <w:r>
              <w:rPr>
                <w:rFonts w:hint="eastAsia" w:ascii="Calibri" w:hAnsi="Calibri" w:eastAsia="AdvOT1ef757c0" w:cs="AdvOT1ef757c0"/>
                <w:color w:val="252626"/>
                <w:kern w:val="0"/>
                <w:sz w:val="21"/>
                <w:szCs w:val="21"/>
                <w:vertAlign w:val="baseline"/>
                <w:lang w:val="en-US" w:eastAsia="zh-CN" w:bidi="ar"/>
              </w:rPr>
              <w:t>4</w:t>
            </w:r>
          </w:p>
        </w:tc>
        <w:tc>
          <w:tcPr>
            <w:tcW w:w="6139" w:type="dxa"/>
            <w:noWrap w:val="0"/>
            <w:vAlign w:val="top"/>
          </w:tcPr>
          <w:p w14:paraId="0C0411B1">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TS=(randomized controlled trial  OR controlled clinical trial OR Randomized OR placebo OR clinical trials as topic OR randomly OR Trial OR Prospective)</w:t>
            </w:r>
          </w:p>
        </w:tc>
        <w:tc>
          <w:tcPr>
            <w:tcW w:w="1671" w:type="dxa"/>
            <w:noWrap w:val="0"/>
            <w:vAlign w:val="top"/>
          </w:tcPr>
          <w:p w14:paraId="6333929A">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3330747</w:t>
            </w:r>
          </w:p>
        </w:tc>
      </w:tr>
      <w:bookmarkEnd w:id="1"/>
      <w:tr w14:paraId="5ED7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6756F98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5</w:t>
            </w:r>
          </w:p>
        </w:tc>
        <w:tc>
          <w:tcPr>
            <w:tcW w:w="6139" w:type="dxa"/>
            <w:noWrap w:val="0"/>
            <w:vAlign w:val="top"/>
          </w:tcPr>
          <w:p w14:paraId="01A87F7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sz w:val="21"/>
                <w:szCs w:val="21"/>
                <w:lang w:val="en-US" w:eastAsia="zh-CN"/>
              </w:rPr>
              <w:t>1 AND 2 AND 3</w:t>
            </w:r>
            <w:r>
              <w:rPr>
                <w:rFonts w:hint="eastAsia" w:cs="Times New Roman"/>
                <w:sz w:val="21"/>
                <w:szCs w:val="21"/>
                <w:lang w:val="en-US" w:eastAsia="zh-CN"/>
              </w:rPr>
              <w:t xml:space="preserve"> AND 4</w:t>
            </w:r>
          </w:p>
        </w:tc>
        <w:tc>
          <w:tcPr>
            <w:tcW w:w="1671" w:type="dxa"/>
            <w:noWrap w:val="0"/>
            <w:vAlign w:val="top"/>
          </w:tcPr>
          <w:p w14:paraId="13AB4F78">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933</w:t>
            </w:r>
          </w:p>
        </w:tc>
      </w:tr>
    </w:tbl>
    <w:p w14:paraId="07F3E892"/>
    <w:p w14:paraId="7C51B7F4"/>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6139"/>
        <w:gridCol w:w="1671"/>
      </w:tblGrid>
      <w:tr w14:paraId="3D27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72B07C0F">
            <w:pPr>
              <w:keepNext w:val="0"/>
              <w:keepLines w:val="0"/>
              <w:widowControl/>
              <w:numPr>
                <w:ilvl w:val="0"/>
                <w:numId w:val="0"/>
              </w:numPr>
              <w:suppressLineNumbers w:val="0"/>
              <w:jc w:val="center"/>
              <w:rPr>
                <w:rFonts w:hint="eastAsia" w:ascii="Calibri" w:hAnsi="Calibri" w:eastAsia="宋体" w:cs="AdvOT1ef757c0"/>
                <w:color w:val="252626"/>
                <w:kern w:val="0"/>
                <w:sz w:val="21"/>
                <w:szCs w:val="21"/>
                <w:vertAlign w:val="baseline"/>
                <w:lang w:val="en-US" w:eastAsia="zh-CN" w:bidi="ar"/>
              </w:rPr>
            </w:pPr>
            <w:r>
              <w:rPr>
                <w:rFonts w:hint="eastAsia" w:ascii="等线" w:hAnsi="等线" w:eastAsia="等线" w:cs="Times New Roman"/>
                <w:szCs w:val="21"/>
                <w:lang w:val="en-US" w:eastAsia="zh-CN"/>
              </w:rPr>
              <w:t>Embase</w:t>
            </w:r>
          </w:p>
        </w:tc>
      </w:tr>
      <w:tr w14:paraId="2545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73D8F27D">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No.</w:t>
            </w:r>
          </w:p>
        </w:tc>
        <w:tc>
          <w:tcPr>
            <w:tcW w:w="6139" w:type="dxa"/>
            <w:noWrap w:val="0"/>
            <w:vAlign w:val="top"/>
          </w:tcPr>
          <w:p w14:paraId="0FB260FE">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ascii="Calibri" w:hAnsi="Calibri" w:eastAsia="宋体" w:cs="Times New Roman"/>
              </w:rPr>
              <w:t>Query</w:t>
            </w:r>
          </w:p>
        </w:tc>
        <w:tc>
          <w:tcPr>
            <w:tcW w:w="1671" w:type="dxa"/>
            <w:noWrap w:val="0"/>
            <w:vAlign w:val="top"/>
          </w:tcPr>
          <w:p w14:paraId="54BDAE5A">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rPr>
              <w:t>R</w:t>
            </w:r>
            <w:r>
              <w:rPr>
                <w:rFonts w:ascii="Calibri" w:hAnsi="Calibri" w:eastAsia="宋体" w:cs="Times New Roman"/>
              </w:rPr>
              <w:t>esults</w:t>
            </w:r>
          </w:p>
        </w:tc>
      </w:tr>
      <w:tr w14:paraId="1E9E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450FEA56">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1</w:t>
            </w:r>
          </w:p>
        </w:tc>
        <w:tc>
          <w:tcPr>
            <w:tcW w:w="6139" w:type="dxa"/>
            <w:noWrap w:val="0"/>
            <w:vAlign w:val="top"/>
          </w:tcPr>
          <w:p w14:paraId="64D34E76">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'urinary bladder neoplasms'/exp OR 'urinary bladder neoplasms' OR (urinary AND ('bladder'/exp OR bladder) AND ('neoplasms'/exp OR neoplasms)) OR 'neoplasm, urinary bladder':ti,ab,kw OR 'urinary bladder neoplasm':ti,ab,kw OR 'bladder tumors':ti,ab,kw OR 'bladder tumor':ti,ab,kw OR 'tumor, bladder':ti,ab,kw OR 'tumors, bladder':ti,ab,kw OR 'neoplasms, bladder':ti,ab,kw OR 'bladder neoplasms':ti,ab,kw OR 'bladder neoplasm':ti,ab,kw OR 'neoplasm, bladder':ti,ab,kw OR 'urinary bladder cancer':ti,ab,kw OR 'cancer, urinary bladder':ti,ab,kw OR 'malignant tumor of urinary bladder':ti,ab,kw OR 'cancer of the bladder':ti,ab,kw OR 'bladder cancer':ti,ab,kw OR 'bladder cancers':ti,ab,kw OR 'cancer, bladder':ti,ab,kw OR 'cancer of bladder':ti,ab,kw OR 'urothelial carcinoma':ti,ab,kw OR 'urothelial cancer':ti,ab,kw</w:t>
            </w:r>
          </w:p>
        </w:tc>
        <w:tc>
          <w:tcPr>
            <w:tcW w:w="1671" w:type="dxa"/>
            <w:noWrap w:val="0"/>
            <w:vAlign w:val="top"/>
          </w:tcPr>
          <w:p w14:paraId="70C0F39F">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152941</w:t>
            </w:r>
          </w:p>
        </w:tc>
      </w:tr>
      <w:tr w14:paraId="639A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48A8385">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2</w:t>
            </w:r>
          </w:p>
        </w:tc>
        <w:tc>
          <w:tcPr>
            <w:tcW w:w="6139" w:type="dxa"/>
            <w:noWrap w:val="0"/>
            <w:vAlign w:val="top"/>
          </w:tcPr>
          <w:p w14:paraId="66A9AA5A">
            <w:pPr>
              <w:rPr>
                <w:rFonts w:hint="default"/>
                <w:lang w:val="en-US" w:eastAsia="zh-CN"/>
              </w:rPr>
            </w:pPr>
            <w:r>
              <w:rPr>
                <w:rFonts w:hint="default"/>
              </w:rPr>
              <w:t> immunotherapy:ti,ab,kw OR 'immune checkpoint inhibitor':ti,ab,kw</w:t>
            </w:r>
            <w:r>
              <w:rPr>
                <w:rFonts w:hint="eastAsia"/>
                <w:lang w:val="en-US" w:eastAsia="zh-CN"/>
              </w:rPr>
              <w:t xml:space="preserve"> </w:t>
            </w:r>
            <w:r>
              <w:rPr>
                <w:rFonts w:hint="default"/>
              </w:rPr>
              <w:t>OR 'pd-1 inhibitor':ti,ab,kw</w:t>
            </w:r>
            <w:r>
              <w:rPr>
                <w:rFonts w:hint="eastAsia"/>
                <w:lang w:val="en-US" w:eastAsia="zh-CN"/>
              </w:rPr>
              <w:t xml:space="preserve"> OR </w:t>
            </w:r>
            <w:r>
              <w:t>'pd-l1 inhibitor'</w:t>
            </w:r>
            <w:r>
              <w:rPr>
                <w:rFonts w:hint="default"/>
              </w:rPr>
              <w:t>:ti,ab,kw OR atezolizumab:ti,ab,kw</w:t>
            </w:r>
            <w:r>
              <w:rPr>
                <w:rFonts w:hint="eastAsia"/>
                <w:lang w:val="en-US" w:eastAsia="zh-CN"/>
              </w:rPr>
              <w:t xml:space="preserve"> </w:t>
            </w:r>
            <w:r>
              <w:rPr>
                <w:rFonts w:hint="default"/>
              </w:rPr>
              <w:t>OR nivolumab:ti,ab,kw OR durvalumab:ti,ab,kw OR pembrolizumab:ti,ab,kw OR avelumab:ti,ab,kw</w:t>
            </w:r>
            <w:r>
              <w:rPr>
                <w:rFonts w:hint="eastAsia"/>
                <w:lang w:val="en-US" w:eastAsia="zh-CN"/>
              </w:rPr>
              <w:t xml:space="preserve"> </w:t>
            </w:r>
            <w:r>
              <w:rPr>
                <w:rFonts w:hint="default"/>
              </w:rPr>
              <w:t>OR erdafitinib:ti,ab,kw</w:t>
            </w:r>
            <w:r>
              <w:rPr>
                <w:rFonts w:hint="eastAsia"/>
                <w:lang w:val="en-US" w:eastAsia="zh-CN"/>
              </w:rPr>
              <w:t xml:space="preserve"> </w:t>
            </w:r>
            <w:r>
              <w:rPr>
                <w:rFonts w:hint="default"/>
              </w:rPr>
              <w:t>OR 'enfortumab vedotin':ti,ab,kw OR 'sacituzumab govitecan':ti,ab,kw OR 'nectin 4':ti,ab,kw OR 'disitamab vedotin':ti,ab,kw  OR fgfr:ti,ab,kw</w:t>
            </w:r>
          </w:p>
        </w:tc>
        <w:tc>
          <w:tcPr>
            <w:tcW w:w="1671" w:type="dxa"/>
            <w:noWrap w:val="0"/>
            <w:vAlign w:val="top"/>
          </w:tcPr>
          <w:p w14:paraId="4CC91638">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257265</w:t>
            </w:r>
          </w:p>
        </w:tc>
      </w:tr>
      <w:tr w14:paraId="6C24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26C68150">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3</w:t>
            </w:r>
          </w:p>
        </w:tc>
        <w:tc>
          <w:tcPr>
            <w:tcW w:w="6139" w:type="dxa"/>
            <w:noWrap w:val="0"/>
            <w:vAlign w:val="top"/>
          </w:tcPr>
          <w:p w14:paraId="541E571C">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t>'first line'</w:t>
            </w:r>
            <w:r>
              <w:rPr>
                <w:rFonts w:hint="default"/>
              </w:rPr>
              <w:t>:ti,ab,kw OR untreated:ti,ab,kw OR initial:ti,ab,kw OR primary:ti,ab,kw OR 'newly diagnosed':ti,ab,kw OR newly:ti,ab,kw</w:t>
            </w:r>
          </w:p>
        </w:tc>
        <w:tc>
          <w:tcPr>
            <w:tcW w:w="1671" w:type="dxa"/>
            <w:noWrap w:val="0"/>
            <w:vAlign w:val="top"/>
          </w:tcPr>
          <w:p w14:paraId="5FC8267A">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4749593</w:t>
            </w:r>
          </w:p>
        </w:tc>
      </w:tr>
      <w:tr w14:paraId="545D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3D4B3E3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4</w:t>
            </w:r>
          </w:p>
        </w:tc>
        <w:tc>
          <w:tcPr>
            <w:tcW w:w="6139" w:type="dxa"/>
            <w:noWrap w:val="0"/>
            <w:vAlign w:val="top"/>
          </w:tcPr>
          <w:p w14:paraId="37370329">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 xml:space="preserve">'randomized controlled trial':ab,ti OR 'controlled clinical trial':ab,ti OR randomized:ab,ti OR placebo:ab,ti OR 'clinical trials as topic':ab,ti OR randomly:ab,ti OR trial:ab,ti OR prospective:ab,ti </w:t>
            </w:r>
          </w:p>
        </w:tc>
        <w:tc>
          <w:tcPr>
            <w:tcW w:w="1671" w:type="dxa"/>
            <w:noWrap w:val="0"/>
            <w:vAlign w:val="top"/>
          </w:tcPr>
          <w:p w14:paraId="01F8C271">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3119832</w:t>
            </w:r>
          </w:p>
        </w:tc>
      </w:tr>
      <w:tr w14:paraId="17BA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DCF4F58">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5</w:t>
            </w:r>
          </w:p>
        </w:tc>
        <w:tc>
          <w:tcPr>
            <w:tcW w:w="6139" w:type="dxa"/>
            <w:noWrap w:val="0"/>
            <w:vAlign w:val="top"/>
          </w:tcPr>
          <w:p w14:paraId="32A4C5FE">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sz w:val="21"/>
                <w:szCs w:val="21"/>
                <w:lang w:val="en-US" w:eastAsia="zh-CN"/>
              </w:rPr>
              <w:t>1 AND 2 AND 3</w:t>
            </w:r>
            <w:r>
              <w:rPr>
                <w:rFonts w:hint="eastAsia" w:cs="Times New Roman"/>
                <w:sz w:val="21"/>
                <w:szCs w:val="21"/>
                <w:lang w:val="en-US" w:eastAsia="zh-CN"/>
              </w:rPr>
              <w:t xml:space="preserve"> AND 4</w:t>
            </w:r>
          </w:p>
        </w:tc>
        <w:tc>
          <w:tcPr>
            <w:tcW w:w="1671" w:type="dxa"/>
            <w:noWrap w:val="0"/>
            <w:vAlign w:val="top"/>
          </w:tcPr>
          <w:p w14:paraId="23DF72F2">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1360</w:t>
            </w:r>
          </w:p>
        </w:tc>
      </w:tr>
    </w:tbl>
    <w:p w14:paraId="45A07A16"/>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6139"/>
        <w:gridCol w:w="1671"/>
      </w:tblGrid>
      <w:tr w14:paraId="0A28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2E268568">
            <w:pPr>
              <w:keepNext w:val="0"/>
              <w:keepLines w:val="0"/>
              <w:widowControl/>
              <w:numPr>
                <w:ilvl w:val="0"/>
                <w:numId w:val="0"/>
              </w:numPr>
              <w:suppressLineNumbers w:val="0"/>
              <w:jc w:val="center"/>
              <w:rPr>
                <w:rFonts w:hint="default" w:ascii="Calibri" w:hAnsi="Calibri" w:eastAsia="宋体" w:cs="AdvOT1ef757c0"/>
                <w:color w:val="252626"/>
                <w:kern w:val="0"/>
                <w:sz w:val="21"/>
                <w:szCs w:val="21"/>
                <w:vertAlign w:val="baseline"/>
                <w:lang w:val="en-US" w:eastAsia="zh-CN" w:bidi="ar"/>
              </w:rPr>
            </w:pPr>
            <w:r>
              <w:rPr>
                <w:rFonts w:hint="eastAsia" w:ascii="等线" w:hAnsi="等线" w:eastAsia="等线" w:cs="Times New Roman"/>
                <w:szCs w:val="21"/>
                <w:lang w:val="en-US" w:eastAsia="zh-CN"/>
              </w:rPr>
              <w:t>Cocrhance</w:t>
            </w:r>
          </w:p>
        </w:tc>
      </w:tr>
      <w:tr w14:paraId="3A0F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5907FAA">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No.</w:t>
            </w:r>
          </w:p>
        </w:tc>
        <w:tc>
          <w:tcPr>
            <w:tcW w:w="6139" w:type="dxa"/>
            <w:noWrap w:val="0"/>
            <w:vAlign w:val="top"/>
          </w:tcPr>
          <w:p w14:paraId="7F3DCCDF">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ascii="Calibri" w:hAnsi="Calibri" w:eastAsia="宋体" w:cs="Times New Roman"/>
              </w:rPr>
              <w:t>Query</w:t>
            </w:r>
          </w:p>
        </w:tc>
        <w:tc>
          <w:tcPr>
            <w:tcW w:w="1671" w:type="dxa"/>
            <w:noWrap w:val="0"/>
            <w:vAlign w:val="top"/>
          </w:tcPr>
          <w:p w14:paraId="5171EF6B">
            <w:pPr>
              <w:keepNext w:val="0"/>
              <w:keepLines w:val="0"/>
              <w:widowControl/>
              <w:numPr>
                <w:ilvl w:val="0"/>
                <w:numId w:val="0"/>
              </w:numPr>
              <w:suppressLineNumbers w:val="0"/>
              <w:jc w:val="center"/>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rPr>
              <w:t>R</w:t>
            </w:r>
            <w:r>
              <w:rPr>
                <w:rFonts w:ascii="Calibri" w:hAnsi="Calibri" w:eastAsia="宋体" w:cs="Times New Roman"/>
              </w:rPr>
              <w:t>esults</w:t>
            </w:r>
          </w:p>
        </w:tc>
      </w:tr>
      <w:tr w14:paraId="361A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72BC02AB">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1</w:t>
            </w:r>
          </w:p>
        </w:tc>
        <w:tc>
          <w:tcPr>
            <w:tcW w:w="6139" w:type="dxa"/>
            <w:noWrap w:val="0"/>
            <w:vAlign w:val="top"/>
          </w:tcPr>
          <w:p w14:paraId="3932B84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(Urinary Bladder Neoplasms OR Neoplasm, Urinary Bladder OR Urinary Bladder Neoplasm OR Bladder Tumors OR Bladder Tumor OR Tumor, Bladder OR Tumors, Bladder OR Neoplasms, Bladder OR Bladder Neoplasms OR Bladder Neoplasm OR Neoplasm, Bladder OR Urinary Bladder Cancer OR Cancer, Urinary Bladder OR Malignant Tumor of Urinary Bladder OR Cancer of the Bladder OR Bladder Cancer OR Bladder Cancers OR Cancer, Bladder OR Cancer of Bladder OR urothelial carcinoma OR urothelial cancer):ab,ti,kw</w:t>
            </w:r>
          </w:p>
        </w:tc>
        <w:tc>
          <w:tcPr>
            <w:tcW w:w="1671" w:type="dxa"/>
            <w:noWrap w:val="0"/>
            <w:vAlign w:val="top"/>
          </w:tcPr>
          <w:p w14:paraId="4B70C8EB">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7173</w:t>
            </w:r>
          </w:p>
        </w:tc>
      </w:tr>
      <w:tr w14:paraId="6EDF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6876EEB4">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2</w:t>
            </w:r>
          </w:p>
        </w:tc>
        <w:tc>
          <w:tcPr>
            <w:tcW w:w="6139" w:type="dxa"/>
            <w:noWrap w:val="0"/>
            <w:vAlign w:val="top"/>
          </w:tcPr>
          <w:p w14:paraId="49301803">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rPr>
              <w:t>(immunotherapy OR immune checkpoint inhibitor</w:t>
            </w:r>
            <w:r>
              <w:rPr>
                <w:rFonts w:hint="eastAsia"/>
                <w:lang w:val="en-US" w:eastAsia="zh-CN"/>
              </w:rPr>
              <w:t xml:space="preserve"> </w:t>
            </w:r>
            <w:r>
              <w:rPr>
                <w:rFonts w:hint="eastAsia"/>
              </w:rPr>
              <w:t>OR PD-1 inhibitor</w:t>
            </w:r>
            <w:r>
              <w:rPr>
                <w:rFonts w:hint="eastAsia"/>
                <w:lang w:val="en-US" w:eastAsia="zh-CN"/>
              </w:rPr>
              <w:t xml:space="preserve"> OR </w:t>
            </w:r>
            <w:r>
              <w:rPr>
                <w:rFonts w:hint="eastAsia"/>
              </w:rPr>
              <w:t>PD-L1 inhibitor OR Atezolizumab OR Nivolumab OR Durvalumab OR Pembrolizumab OR Avelumab OR Erdafitinib OR Enfortumab Vedotin OR Sacituzumab Govitecan OR Nectin-4 OR disitamab vedotin OR FGFR):ti,ab,kw</w:t>
            </w:r>
          </w:p>
        </w:tc>
        <w:tc>
          <w:tcPr>
            <w:tcW w:w="1671" w:type="dxa"/>
            <w:noWrap w:val="0"/>
            <w:vAlign w:val="top"/>
          </w:tcPr>
          <w:p w14:paraId="14230C71">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21384</w:t>
            </w:r>
          </w:p>
        </w:tc>
      </w:tr>
      <w:tr w14:paraId="4179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3992436D">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3</w:t>
            </w:r>
          </w:p>
        </w:tc>
        <w:tc>
          <w:tcPr>
            <w:tcW w:w="6139" w:type="dxa"/>
            <w:noWrap w:val="0"/>
            <w:vAlign w:val="top"/>
          </w:tcPr>
          <w:p w14:paraId="59FB178B">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rPr>
              <w:t>(first-line OR untreated OR initial OR primary OR newly-diagnosed OR newly):ti,ab,kw</w:t>
            </w:r>
          </w:p>
        </w:tc>
        <w:tc>
          <w:tcPr>
            <w:tcW w:w="1671" w:type="dxa"/>
            <w:noWrap w:val="0"/>
            <w:vAlign w:val="top"/>
          </w:tcPr>
          <w:p w14:paraId="44FC97C8">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732711</w:t>
            </w:r>
          </w:p>
        </w:tc>
      </w:tr>
      <w:tr w14:paraId="58FB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35935F8">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4</w:t>
            </w:r>
          </w:p>
        </w:tc>
        <w:tc>
          <w:tcPr>
            <w:tcW w:w="6139" w:type="dxa"/>
            <w:noWrap w:val="0"/>
            <w:vAlign w:val="top"/>
          </w:tcPr>
          <w:p w14:paraId="62C7AE9A">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default" w:ascii="Calibri" w:hAnsi="Calibri" w:eastAsia="AdvOT1ef757c0" w:cs="AdvOT1ef757c0"/>
                <w:color w:val="252626"/>
                <w:kern w:val="0"/>
                <w:sz w:val="21"/>
                <w:szCs w:val="21"/>
                <w:vertAlign w:val="baseline"/>
                <w:lang w:val="en-US" w:eastAsia="zh-CN" w:bidi="ar"/>
              </w:rPr>
              <w:t>(randomized controlled trial OR controlled clinical trial OR Randomized OR placebo OR clinical trials as topic OR randomly OR Trial OR Prospective OR Retrospective):ti,ab,kw</w:t>
            </w:r>
          </w:p>
        </w:tc>
        <w:tc>
          <w:tcPr>
            <w:tcW w:w="1671" w:type="dxa"/>
            <w:noWrap w:val="0"/>
            <w:vAlign w:val="top"/>
          </w:tcPr>
          <w:p w14:paraId="7DE14945">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1552667</w:t>
            </w:r>
          </w:p>
        </w:tc>
      </w:tr>
      <w:tr w14:paraId="2B6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noWrap w:val="0"/>
            <w:vAlign w:val="top"/>
          </w:tcPr>
          <w:p w14:paraId="151C427C">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AdvOT1ef757c0" w:cs="AdvOT1ef757c0"/>
                <w:color w:val="252626"/>
                <w:kern w:val="0"/>
                <w:sz w:val="21"/>
                <w:szCs w:val="21"/>
                <w:vertAlign w:val="baseline"/>
                <w:lang w:val="en-US" w:eastAsia="zh-CN" w:bidi="ar"/>
              </w:rPr>
              <w:t>5</w:t>
            </w:r>
          </w:p>
        </w:tc>
        <w:tc>
          <w:tcPr>
            <w:tcW w:w="6139" w:type="dxa"/>
            <w:noWrap w:val="0"/>
            <w:vAlign w:val="top"/>
          </w:tcPr>
          <w:p w14:paraId="2D14EBDF">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ascii="Calibri" w:hAnsi="Calibri" w:eastAsia="宋体" w:cs="Times New Roman"/>
                <w:sz w:val="21"/>
                <w:szCs w:val="21"/>
                <w:lang w:val="en-US" w:eastAsia="zh-CN"/>
              </w:rPr>
              <w:t>1 AND 2 AND 3</w:t>
            </w:r>
            <w:r>
              <w:rPr>
                <w:rFonts w:hint="eastAsia" w:cs="Times New Roman"/>
                <w:sz w:val="21"/>
                <w:szCs w:val="21"/>
                <w:lang w:val="en-US" w:eastAsia="zh-CN"/>
              </w:rPr>
              <w:t xml:space="preserve"> AND 4</w:t>
            </w:r>
          </w:p>
        </w:tc>
        <w:tc>
          <w:tcPr>
            <w:tcW w:w="1671" w:type="dxa"/>
            <w:noWrap w:val="0"/>
            <w:vAlign w:val="top"/>
          </w:tcPr>
          <w:p w14:paraId="32CDCF34">
            <w:pPr>
              <w:keepNext w:val="0"/>
              <w:keepLines w:val="0"/>
              <w:widowControl/>
              <w:numPr>
                <w:ilvl w:val="0"/>
                <w:numId w:val="0"/>
              </w:numPr>
              <w:suppressLineNumbers w:val="0"/>
              <w:jc w:val="left"/>
              <w:rPr>
                <w:rFonts w:hint="default" w:ascii="Calibri" w:hAnsi="Calibri" w:eastAsia="AdvOT1ef757c0" w:cs="AdvOT1ef757c0"/>
                <w:color w:val="252626"/>
                <w:kern w:val="0"/>
                <w:sz w:val="21"/>
                <w:szCs w:val="21"/>
                <w:vertAlign w:val="baseline"/>
                <w:lang w:val="en-US" w:eastAsia="zh-CN" w:bidi="ar"/>
              </w:rPr>
            </w:pPr>
            <w:r>
              <w:rPr>
                <w:rFonts w:hint="eastAsia" w:eastAsia="AdvOT1ef757c0" w:cs="AdvOT1ef757c0"/>
                <w:color w:val="252626"/>
                <w:kern w:val="0"/>
                <w:sz w:val="21"/>
                <w:szCs w:val="21"/>
                <w:vertAlign w:val="baseline"/>
                <w:lang w:val="en-US" w:eastAsia="zh-CN" w:bidi="ar"/>
              </w:rPr>
              <w:t>617</w:t>
            </w:r>
          </w:p>
        </w:tc>
      </w:tr>
    </w:tbl>
    <w:p w14:paraId="1EA6E97B">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vOT1ef757c0">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ZTBhOTEyNzMyMTVhZDc0ZDhmYzM1NjYxZDc4YTAifQ=="/>
  </w:docVars>
  <w:rsids>
    <w:rsidRoot w:val="00000000"/>
    <w:rsid w:val="0A955B65"/>
    <w:rsid w:val="0C041071"/>
    <w:rsid w:val="0DF578FA"/>
    <w:rsid w:val="14CF2D8E"/>
    <w:rsid w:val="15B97F07"/>
    <w:rsid w:val="17020D4E"/>
    <w:rsid w:val="1D70376F"/>
    <w:rsid w:val="20B221AC"/>
    <w:rsid w:val="22560349"/>
    <w:rsid w:val="260B5AB3"/>
    <w:rsid w:val="2AE01AFC"/>
    <w:rsid w:val="2CF016D5"/>
    <w:rsid w:val="30060DFE"/>
    <w:rsid w:val="32CD4892"/>
    <w:rsid w:val="39FF7EFD"/>
    <w:rsid w:val="406F4BE8"/>
    <w:rsid w:val="45A831F7"/>
    <w:rsid w:val="4DD67B6B"/>
    <w:rsid w:val="4F0022F6"/>
    <w:rsid w:val="538E7843"/>
    <w:rsid w:val="59D513E0"/>
    <w:rsid w:val="641669B8"/>
    <w:rsid w:val="66E900BD"/>
    <w:rsid w:val="68B24378"/>
    <w:rsid w:val="6B3962CE"/>
    <w:rsid w:val="73B451C6"/>
    <w:rsid w:val="791C3B01"/>
    <w:rsid w:val="79F562E2"/>
    <w:rsid w:val="7BE215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689</Words>
  <Characters>5077</Characters>
  <Lines>0</Lines>
  <Paragraphs>0</Paragraphs>
  <TotalTime>0</TotalTime>
  <ScaleCrop>false</ScaleCrop>
  <LinksUpToDate>false</LinksUpToDate>
  <CharactersWithSpaces>5694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2024-02-03T05:17:00Z</dcterms:created>
  <dc:creator>Administrator</dc:creator>
  <cp:lastModifiedBy>梁伟明</cp:lastModifiedBy>
  <dcterms:modified xsi:type="dcterms:W3CDTF">2024-06-14T08:18:12Z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1A8EDC92655A4276AE765219242AB4F3_13</vt:lpwstr>
  </property>
</Properties>
</file>