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72CA">
      <w:pPr>
        <w:pStyle w:val="4"/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ja-JP" w:bidi="ar"/>
        </w:rPr>
        <w:t xml:space="preserve">Pooled HR derived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  <w:t xml:space="preserve">from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lang w:val="en-US" w:eastAsia="zh-CN" w:bidi="ar"/>
        </w:rPr>
        <w:t>the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  <w:t xml:space="preserve"> network meta-analysis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  <w:t>examin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lang w:val="en-US" w:eastAsia="zh-CN" w:bidi="ar"/>
        </w:rPr>
        <w:t>ing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  <w:t xml:space="preserve"> the relationship between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lang w:val="en-US" w:eastAsia="zh-CN" w:bidi="ar"/>
        </w:rPr>
        <w:t>regimen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  <w:t xml:space="preserve"> and OS i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lang w:val="en-US" w:eastAsia="zh-CN" w:bidi="ar"/>
        </w:rPr>
        <w:t>n mUC patients with high PD-L1 status</w:t>
      </w:r>
    </w:p>
    <w:p w14:paraId="5090B7B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712D8A3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</w:pPr>
    </w:p>
    <w:tbl>
      <w:tblPr>
        <w:tblStyle w:val="2"/>
        <w:tblW w:w="122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488"/>
        <w:gridCol w:w="1356"/>
        <w:gridCol w:w="1380"/>
        <w:gridCol w:w="1404"/>
        <w:gridCol w:w="1428"/>
        <w:gridCol w:w="1320"/>
        <w:gridCol w:w="1272"/>
        <w:gridCol w:w="1284"/>
      </w:tblGrid>
      <w:tr w14:paraId="5BBE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B6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Atezo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6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48B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A36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4A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EDC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6D2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64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83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2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38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(0.74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1.26)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73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Atezo + Chemo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47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35E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2A6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54E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B12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5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8E4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D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C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 (0.69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1.03)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8B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 (0.73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1.05)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B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Chemo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8F0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E2E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CEA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A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28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84F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2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4F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 (0.71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1.11)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90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 (0.75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1.13)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A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 (0.95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1.16)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F9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Durva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D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508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AA7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19C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7A9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D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D6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(0.77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1.20)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CE0" w:themeFill="accent1" w:themeFillTint="98"/>
            <w:noWrap/>
            <w:vAlign w:val="center"/>
          </w:tcPr>
          <w:p w14:paraId="2ACC0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(0.81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1.23)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CE0" w:themeFill="accent1" w:themeFillTint="98"/>
            <w:noWrap/>
            <w:vAlign w:val="center"/>
          </w:tcPr>
          <w:p w14:paraId="06771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 (1.03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1.26)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F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 (0.94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1.24)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73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Durva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Chemo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805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93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A7E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DAA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4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5A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 (0.91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1.46)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F3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 (0.96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1.49)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CE0" w:themeFill="accent1" w:themeFillTint="98"/>
            <w:noWrap/>
            <w:vAlign w:val="center"/>
          </w:tcPr>
          <w:p w14:paraId="0398B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 (1.20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1.55)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CE0" w:themeFill="accent1" w:themeFillTint="98"/>
            <w:noWrap/>
            <w:vAlign w:val="center"/>
          </w:tcPr>
          <w:p w14:paraId="2096F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 (1.11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1.52)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CE0" w:themeFill="accent1" w:themeFillTint="98"/>
            <w:noWrap/>
            <w:vAlign w:val="center"/>
          </w:tcPr>
          <w:p w14:paraId="641A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 (1.02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1.40)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1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Pembro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8EF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565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4CE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0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5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(0.75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1.23)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0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(0.79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1.26)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6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 (0.97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1.32)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 (0.90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1.29)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98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(0.83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1.19)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65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 (0.68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1.01)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3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Nivol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Chemo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74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886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C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1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 (0.67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1.06)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4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 (0.71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1.08)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C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(0.89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1.12)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B0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(0.81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1.10)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81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 (0.75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1.02)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CE0" w:themeFill="accent1" w:themeFillTint="98"/>
            <w:noWrap/>
            <w:vAlign w:val="center"/>
          </w:tcPr>
          <w:p w14:paraId="4D563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874CB" w:themeColor="accent1"/>
                <w:sz w:val="22"/>
                <w:szCs w:val="22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 (0.62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0.87)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EF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 (0.73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1.06)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9F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Pembro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104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A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5B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 (0.70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1.12)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4A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 (0.74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1.14)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8D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 (0.93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1.18)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8F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(0.86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1.16)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1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 (0.79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1.07)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CE0" w:themeFill="accent1" w:themeFillTint="98"/>
            <w:noWrap/>
            <w:vAlign w:val="center"/>
          </w:tcPr>
          <w:p w14:paraId="3038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 (0.65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0.91)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12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 (0.76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1.12)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F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 (0.89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1.24)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1C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Pembro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Chemo</w:t>
            </w:r>
          </w:p>
        </w:tc>
      </w:tr>
      <w:tr w14:paraId="1965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07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Pooled HR (95% credible interval) derived from network meta-analysis</w:t>
            </w:r>
          </w:p>
          <w:p w14:paraId="5BEE6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Coloured indicates a statistically significant comparison.</w:t>
            </w:r>
          </w:p>
        </w:tc>
      </w:tr>
    </w:tbl>
    <w:p w14:paraId="3F7F256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</w:pPr>
    </w:p>
    <w:p w14:paraId="223C3C3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</w:pPr>
    </w:p>
    <w:p w14:paraId="10C8783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</w:pPr>
    </w:p>
    <w:p w14:paraId="640B78A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</w:pPr>
    </w:p>
    <w:p w14:paraId="410CF3D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 w14:paraId="5CEA1A3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ZTBhOTEyNzMyMTVhZDc0ZDhmYzM1NjYxZDc4YTAifQ=="/>
  </w:docVars>
  <w:rsids>
    <w:rsidRoot w:val="00000000"/>
    <w:rsid w:val="009224FE"/>
    <w:rsid w:val="01154EDD"/>
    <w:rsid w:val="038F0F77"/>
    <w:rsid w:val="03F83CFB"/>
    <w:rsid w:val="05236DDE"/>
    <w:rsid w:val="070103DE"/>
    <w:rsid w:val="11515ABE"/>
    <w:rsid w:val="23D01A37"/>
    <w:rsid w:val="27E86D24"/>
    <w:rsid w:val="2BD86FB6"/>
    <w:rsid w:val="36AD0AB6"/>
    <w:rsid w:val="370B658B"/>
    <w:rsid w:val="38F52DF0"/>
    <w:rsid w:val="4CA02E7A"/>
    <w:rsid w:val="5373753A"/>
    <w:rsid w:val="53D63625"/>
    <w:rsid w:val="54531866"/>
    <w:rsid w:val="55012924"/>
    <w:rsid w:val="58B54151"/>
    <w:rsid w:val="5F85487D"/>
    <w:rsid w:val="67226E55"/>
    <w:rsid w:val="674E7C4A"/>
    <w:rsid w:val="67E81E4D"/>
    <w:rsid w:val="6D9914F3"/>
    <w:rsid w:val="72227D09"/>
    <w:rsid w:val="75A44ED9"/>
    <w:rsid w:val="79CC49FF"/>
    <w:rsid w:val="7C286864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1204</Characters>
  <Lines>0</Lines>
  <Paragraphs>0</Paragraphs>
  <TotalTime>1</TotalTime>
  <ScaleCrop>false</ScaleCrop>
  <LinksUpToDate>false</LinksUpToDate>
  <CharactersWithSpaces>1370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2024-11-02T05:17:00Z</dcterms:created>
  <dc:creator>Administrator</dc:creator>
  <cp:lastModifiedBy>梁伟明</cp:lastModifiedBy>
  <dcterms:modified xsi:type="dcterms:W3CDTF">2024-11-10T11:31:06Z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E5AA2CF3A1B14323B0C8E7893C01A78B_12</vt:lpwstr>
  </property>
</Properties>
</file>