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916FCC9" w14:textId="2F09F376" w:rsidR="00994A3D" w:rsidRPr="001549D3" w:rsidRDefault="00AA7369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 w14:anchorId="1932EC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88.65pt;height:397.1pt;mso-width-percent:0;mso-height-percent:0;mso-width-percent:0;mso-height-percent:0">
            <v:imagedata r:id="rId12" o:title="Samplingdesign" croptop="1916f" cropbottom="3492f"/>
          </v:shape>
        </w:pict>
      </w:r>
    </w:p>
    <w:p w14:paraId="5DC01B21" w14:textId="15803DBA" w:rsidR="006C4C36" w:rsidRDefault="00C0521C" w:rsidP="00C0521C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S1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>E</w:t>
      </w:r>
      <w:r w:rsidR="00DF726F">
        <w:rPr>
          <w:rFonts w:cs="Times New Roman"/>
          <w:szCs w:val="24"/>
        </w:rPr>
        <w:t xml:space="preserve">xperimental design. In all four seasons and </w:t>
      </w:r>
      <w:r w:rsidR="0075593F">
        <w:rPr>
          <w:rFonts w:cs="Times New Roman"/>
          <w:szCs w:val="24"/>
        </w:rPr>
        <w:t>three</w:t>
      </w:r>
      <w:r w:rsidR="00DF726F">
        <w:rPr>
          <w:rFonts w:cs="Times New Roman"/>
          <w:szCs w:val="24"/>
        </w:rPr>
        <w:t xml:space="preserve"> depths a total of 18 </w:t>
      </w:r>
      <w:r w:rsidR="00DF726F" w:rsidRPr="00DF726F">
        <w:rPr>
          <w:rFonts w:cs="Times New Roman"/>
          <w:i/>
          <w:szCs w:val="24"/>
        </w:rPr>
        <w:t>Laminaria hyperborea</w:t>
      </w:r>
      <w:r w:rsidR="00DF726F">
        <w:rPr>
          <w:rFonts w:cs="Times New Roman"/>
          <w:szCs w:val="24"/>
        </w:rPr>
        <w:t xml:space="preserve"> individuals were collected and blade discs incubated </w:t>
      </w:r>
      <w:r w:rsidR="00421EF0">
        <w:rPr>
          <w:rFonts w:cs="Times New Roman"/>
          <w:szCs w:val="24"/>
        </w:rPr>
        <w:t xml:space="preserve">at </w:t>
      </w:r>
      <w:r w:rsidR="00DF726F">
        <w:rPr>
          <w:rFonts w:cs="Times New Roman"/>
          <w:szCs w:val="24"/>
        </w:rPr>
        <w:t xml:space="preserve">two temperature treatments (ambient &amp; + 4°C) for 6 days. After the incubation, oxygen evolution and carbon fixation measurements were performed. </w:t>
      </w:r>
    </w:p>
    <w:p w14:paraId="73CCD212" w14:textId="77777777" w:rsidR="006C4C36" w:rsidRDefault="006C4C3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28721B5" w14:textId="58578AAE" w:rsidR="006C4C36" w:rsidRDefault="00AA7369" w:rsidP="006C4C36">
      <w:pPr>
        <w:rPr>
          <w:rFonts w:eastAsia="Times New Roman"/>
          <w:b/>
          <w:szCs w:val="24"/>
          <w:lang w:eastAsia="en-GB"/>
        </w:rPr>
      </w:pPr>
      <w:r>
        <w:rPr>
          <w:rFonts w:eastAsia="Times New Roman"/>
          <w:b/>
          <w:noProof/>
          <w:szCs w:val="24"/>
          <w:lang w:eastAsia="en-GB"/>
        </w:rPr>
        <w:lastRenderedPageBreak/>
        <w:drawing>
          <wp:inline distT="0" distB="0" distL="0" distR="0" wp14:anchorId="3C9B3A2F" wp14:editId="19727DF9">
            <wp:extent cx="6203950" cy="3003550"/>
            <wp:effectExtent l="0" t="0" r="635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1864" w14:textId="5DDF4EB9" w:rsidR="006C4C36" w:rsidRDefault="006C4C36" w:rsidP="006C4C36">
      <w:pPr>
        <w:rPr>
          <w:rFonts w:eastAsia="Times New Roman"/>
          <w:szCs w:val="24"/>
          <w:lang w:eastAsia="en-GB"/>
        </w:rPr>
      </w:pPr>
      <w:r>
        <w:rPr>
          <w:rFonts w:eastAsia="Times New Roman"/>
          <w:b/>
          <w:szCs w:val="24"/>
          <w:lang w:eastAsia="en-GB"/>
        </w:rPr>
        <w:t>Figure S2</w:t>
      </w:r>
      <w:r>
        <w:rPr>
          <w:rFonts w:eastAsia="Times New Roman"/>
          <w:szCs w:val="24"/>
          <w:lang w:eastAsia="en-GB"/>
        </w:rPr>
        <w:t xml:space="preserve"> </w:t>
      </w:r>
      <w:r>
        <w:t>Sample processing and set-up for photosynthesis versus irradiance (P-I) curves and C-fixation measurements. (</w:t>
      </w:r>
      <w:r w:rsidR="00AA7369">
        <w:t>A</w:t>
      </w:r>
      <w:r>
        <w:t xml:space="preserve">) </w:t>
      </w:r>
      <w:r>
        <w:rPr>
          <w:i/>
        </w:rPr>
        <w:t>Laminaria hyperborea</w:t>
      </w:r>
      <w:r>
        <w:t xml:space="preserve"> after cutting the pieces of thallus for the measurements. (</w:t>
      </w:r>
      <w:r w:rsidR="00AA7369">
        <w:t>B</w:t>
      </w:r>
      <w:r>
        <w:t>) Incubation chamber with kelp disc (5), temperature sensor (1) and optical fibre attachment (2). (</w:t>
      </w:r>
      <w:r w:rsidR="00AA7369">
        <w:t>C</w:t>
      </w:r>
      <w:r>
        <w:t>) Oxygen evolution measurement set-up in temperature-constant room with light source (4) and neutral grey filters (3). (</w:t>
      </w:r>
      <w:r w:rsidR="00AA7369">
        <w:t>D</w:t>
      </w:r>
      <w:r>
        <w:t>), (</w:t>
      </w:r>
      <w:r w:rsidR="00AA7369">
        <w:t>E</w:t>
      </w:r>
      <w:r>
        <w:t xml:space="preserve">) </w:t>
      </w:r>
      <w:r>
        <w:rPr>
          <w:vertAlign w:val="superscript"/>
        </w:rPr>
        <w:t>14</w:t>
      </w:r>
      <w:r>
        <w:t>C-fixation measurement set-up with algae (5) incubated in medium within a tempered water bath.</w:t>
      </w:r>
    </w:p>
    <w:p w14:paraId="58DC4642" w14:textId="77777777" w:rsidR="00C0521C" w:rsidRDefault="00C0521C" w:rsidP="00C0521C">
      <w:pPr>
        <w:keepNext/>
        <w:rPr>
          <w:rFonts w:cs="Times New Roman"/>
          <w:szCs w:val="24"/>
        </w:rPr>
      </w:pPr>
    </w:p>
    <w:p w14:paraId="4BA82E64" w14:textId="0840D965" w:rsidR="00C0521C" w:rsidRPr="00C0521C" w:rsidRDefault="00C0521C" w:rsidP="00C0521C">
      <w:pPr>
        <w:spacing w:before="0" w:after="200" w:line="276" w:lineRule="auto"/>
        <w:rPr>
          <w:rFonts w:cs="Times New Roman"/>
          <w:szCs w:val="24"/>
        </w:rPr>
      </w:pPr>
      <w:r>
        <w:rPr>
          <w:b/>
        </w:rPr>
        <w:br w:type="page"/>
      </w:r>
    </w:p>
    <w:p w14:paraId="2EBF4A8E" w14:textId="46E05B71" w:rsidR="005E0171" w:rsidRPr="005E0171" w:rsidRDefault="00265FDC" w:rsidP="005E0171">
      <w:pPr>
        <w:pStyle w:val="Beschriftung"/>
        <w:rPr>
          <w:rFonts w:eastAsia="Calibri"/>
          <w:b w:val="0"/>
          <w:iCs/>
          <w:szCs w:val="20"/>
          <w:lang w:val="en-GB"/>
        </w:rPr>
      </w:pPr>
      <w:r w:rsidRPr="00265FDC">
        <w:lastRenderedPageBreak/>
        <w:t xml:space="preserve">Supplementary Table S1. </w:t>
      </w:r>
      <w:r w:rsidRPr="00265FDC">
        <w:rPr>
          <w:rFonts w:eastAsia="Calibri"/>
          <w:b w:val="0"/>
          <w:iCs/>
          <w:szCs w:val="20"/>
          <w:lang w:val="en-GB"/>
        </w:rPr>
        <w:t xml:space="preserve">Sampling information and storage information. Depth </w:t>
      </w:r>
      <w:r w:rsidR="005E0171">
        <w:rPr>
          <w:rFonts w:eastAsia="Calibri"/>
          <w:b w:val="0"/>
          <w:iCs/>
          <w:szCs w:val="20"/>
          <w:lang w:val="en-GB"/>
        </w:rPr>
        <w:t>was measured at holdfast and is given</w:t>
      </w:r>
      <w:r w:rsidRPr="00265FDC">
        <w:rPr>
          <w:rFonts w:eastAsia="Calibri"/>
          <w:b w:val="0"/>
          <w:iCs/>
          <w:szCs w:val="20"/>
          <w:lang w:val="en-GB"/>
        </w:rPr>
        <w:t xml:space="preserve"> below mean low water spring tide (n=6).</w:t>
      </w:r>
      <w:r w:rsidR="005E0171">
        <w:rPr>
          <w:rFonts w:eastAsia="Calibri"/>
          <w:b w:val="0"/>
          <w:iCs/>
          <w:szCs w:val="20"/>
          <w:lang w:val="en-GB"/>
        </w:rPr>
        <w:t xml:space="preserve"> For logistical reasons, algae were stored in the harbour at the </w:t>
      </w:r>
      <w:r w:rsidR="00134021">
        <w:rPr>
          <w:rFonts w:eastAsia="Calibri"/>
          <w:b w:val="0"/>
          <w:iCs/>
          <w:szCs w:val="20"/>
          <w:lang w:val="en-GB"/>
        </w:rPr>
        <w:t>same depth at which algae grew.</w:t>
      </w:r>
    </w:p>
    <w:tbl>
      <w:tblPr>
        <w:tblStyle w:val="Tabellenraster1"/>
        <w:tblW w:w="7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0"/>
        <w:gridCol w:w="1262"/>
        <w:gridCol w:w="1816"/>
        <w:gridCol w:w="1592"/>
        <w:gridCol w:w="1571"/>
      </w:tblGrid>
      <w:tr w:rsidR="00265FDC" w:rsidRPr="00265FDC" w14:paraId="6AA576FC" w14:textId="77777777" w:rsidTr="005E15D0"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</w:tcBorders>
            <w:hideMark/>
          </w:tcPr>
          <w:p w14:paraId="028B8FDF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Season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F1B05E0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Depth (m)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ABD2E22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Coordinates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69F8AF9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Harbour storage period (days)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1A323E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Sampling time</w:t>
            </w:r>
          </w:p>
        </w:tc>
      </w:tr>
      <w:tr w:rsidR="00265FDC" w:rsidRPr="00265FDC" w14:paraId="755C5814" w14:textId="77777777" w:rsidTr="005E15D0">
        <w:tc>
          <w:tcPr>
            <w:tcW w:w="1290" w:type="dxa"/>
            <w:tcBorders>
              <w:top w:val="single" w:sz="4" w:space="0" w:color="auto"/>
              <w:left w:val="nil"/>
              <w:bottom w:val="nil"/>
            </w:tcBorders>
            <w:hideMark/>
          </w:tcPr>
          <w:p w14:paraId="68D29D7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Spring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2F04741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 xml:space="preserve">2 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6EA851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54°11‘31</w:t>
            </w:r>
          </w:p>
          <w:p w14:paraId="6DFFD22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007°52‘42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A2D7750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57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46EF70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03.05.21 11:25</w:t>
            </w:r>
          </w:p>
        </w:tc>
      </w:tr>
      <w:tr w:rsidR="00265FDC" w:rsidRPr="00265FDC" w14:paraId="794134FA" w14:textId="77777777" w:rsidTr="005E15D0">
        <w:tc>
          <w:tcPr>
            <w:tcW w:w="1290" w:type="dxa"/>
            <w:tcBorders>
              <w:top w:val="nil"/>
              <w:left w:val="nil"/>
              <w:bottom w:val="nil"/>
            </w:tcBorders>
          </w:tcPr>
          <w:p w14:paraId="72ABE08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D1EFE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 xml:space="preserve">4 </w:t>
            </w:r>
          </w:p>
        </w:tc>
        <w:tc>
          <w:tcPr>
            <w:tcW w:w="1816" w:type="dxa"/>
            <w:hideMark/>
          </w:tcPr>
          <w:p w14:paraId="7EEDBF7E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54°11.573’</w:t>
            </w:r>
          </w:p>
          <w:p w14:paraId="01D83CA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007°52.709‘</w:t>
            </w:r>
          </w:p>
        </w:tc>
        <w:tc>
          <w:tcPr>
            <w:tcW w:w="1592" w:type="dxa"/>
            <w:hideMark/>
          </w:tcPr>
          <w:p w14:paraId="5F9BEAD9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571" w:type="dxa"/>
            <w:hideMark/>
          </w:tcPr>
          <w:p w14:paraId="7B8D5D4C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15.04.21 18:10</w:t>
            </w:r>
          </w:p>
        </w:tc>
      </w:tr>
      <w:tr w:rsidR="00265FDC" w:rsidRPr="00265FDC" w14:paraId="5F2FEDFE" w14:textId="77777777" w:rsidTr="005E15D0">
        <w:tc>
          <w:tcPr>
            <w:tcW w:w="1290" w:type="dxa"/>
            <w:tcBorders>
              <w:top w:val="nil"/>
              <w:left w:val="nil"/>
              <w:bottom w:val="dashed" w:sz="4" w:space="0" w:color="auto"/>
            </w:tcBorders>
          </w:tcPr>
          <w:p w14:paraId="559A4B2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1B416259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 xml:space="preserve">6 </w:t>
            </w:r>
          </w:p>
        </w:tc>
        <w:tc>
          <w:tcPr>
            <w:tcW w:w="1816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3666A1A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54°11‘49“</w:t>
            </w:r>
          </w:p>
          <w:p w14:paraId="1A53B1A0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007°51‘27“</w:t>
            </w:r>
          </w:p>
        </w:tc>
        <w:tc>
          <w:tcPr>
            <w:tcW w:w="1592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17D1FE9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571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6E2010C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26.04.21 18:12</w:t>
            </w:r>
          </w:p>
        </w:tc>
      </w:tr>
      <w:tr w:rsidR="00265FDC" w:rsidRPr="00265FDC" w14:paraId="64864794" w14:textId="77777777" w:rsidTr="005E15D0">
        <w:tc>
          <w:tcPr>
            <w:tcW w:w="1290" w:type="dxa"/>
            <w:tcBorders>
              <w:top w:val="dashed" w:sz="4" w:space="0" w:color="auto"/>
              <w:left w:val="nil"/>
              <w:bottom w:val="nil"/>
            </w:tcBorders>
            <w:hideMark/>
          </w:tcPr>
          <w:p w14:paraId="4CCA0B81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Summer</w:t>
            </w:r>
          </w:p>
        </w:tc>
        <w:tc>
          <w:tcPr>
            <w:tcW w:w="1262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7E2832B8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816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672EBB65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54°11‘31</w:t>
            </w:r>
          </w:p>
          <w:p w14:paraId="06D809F5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007°52‘40</w:t>
            </w:r>
          </w:p>
        </w:tc>
        <w:tc>
          <w:tcPr>
            <w:tcW w:w="1592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29029D9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571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6463D24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01.07.21 15:45</w:t>
            </w:r>
          </w:p>
        </w:tc>
      </w:tr>
      <w:tr w:rsidR="00265FDC" w:rsidRPr="00265FDC" w14:paraId="5BF4261C" w14:textId="77777777" w:rsidTr="005E15D0">
        <w:tc>
          <w:tcPr>
            <w:tcW w:w="1290" w:type="dxa"/>
            <w:tcBorders>
              <w:top w:val="nil"/>
              <w:left w:val="nil"/>
              <w:bottom w:val="nil"/>
            </w:tcBorders>
          </w:tcPr>
          <w:p w14:paraId="0E74E08B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D6FDE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816" w:type="dxa"/>
            <w:hideMark/>
          </w:tcPr>
          <w:p w14:paraId="36D8473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54°11.573</w:t>
            </w:r>
          </w:p>
          <w:p w14:paraId="2231B658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007°52.709</w:t>
            </w:r>
          </w:p>
        </w:tc>
        <w:tc>
          <w:tcPr>
            <w:tcW w:w="1592" w:type="dxa"/>
            <w:hideMark/>
          </w:tcPr>
          <w:p w14:paraId="682D16DF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-</w:t>
            </w:r>
          </w:p>
        </w:tc>
        <w:tc>
          <w:tcPr>
            <w:tcW w:w="1571" w:type="dxa"/>
            <w:hideMark/>
          </w:tcPr>
          <w:p w14:paraId="24D35F1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05.08.21 8:30</w:t>
            </w:r>
          </w:p>
        </w:tc>
      </w:tr>
      <w:tr w:rsidR="00265FDC" w:rsidRPr="00265FDC" w14:paraId="5BE8404F" w14:textId="77777777" w:rsidTr="005E15D0">
        <w:tc>
          <w:tcPr>
            <w:tcW w:w="1290" w:type="dxa"/>
            <w:tcBorders>
              <w:top w:val="nil"/>
              <w:left w:val="nil"/>
              <w:bottom w:val="dashed" w:sz="4" w:space="0" w:color="auto"/>
            </w:tcBorders>
          </w:tcPr>
          <w:p w14:paraId="4066ECD1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4797F64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816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2BD0C2C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54°11‘49‘‘</w:t>
            </w:r>
          </w:p>
          <w:p w14:paraId="02CD788F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007°51‘25‘‘</w:t>
            </w:r>
          </w:p>
        </w:tc>
        <w:tc>
          <w:tcPr>
            <w:tcW w:w="1592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1F96A9C4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571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71FB974C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20.07.21 13:09</w:t>
            </w:r>
          </w:p>
        </w:tc>
      </w:tr>
      <w:tr w:rsidR="00265FDC" w:rsidRPr="00265FDC" w14:paraId="61BEE0D4" w14:textId="77777777" w:rsidTr="005E15D0">
        <w:tc>
          <w:tcPr>
            <w:tcW w:w="1290" w:type="dxa"/>
            <w:tcBorders>
              <w:top w:val="dashed" w:sz="4" w:space="0" w:color="auto"/>
              <w:left w:val="nil"/>
              <w:bottom w:val="nil"/>
            </w:tcBorders>
            <w:hideMark/>
          </w:tcPr>
          <w:p w14:paraId="77F800B8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Autumn</w:t>
            </w:r>
          </w:p>
        </w:tc>
        <w:tc>
          <w:tcPr>
            <w:tcW w:w="1262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004093E0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816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4875A3C2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54°11‘31</w:t>
            </w:r>
          </w:p>
          <w:p w14:paraId="641829D5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007°52‘43</w:t>
            </w:r>
          </w:p>
        </w:tc>
        <w:tc>
          <w:tcPr>
            <w:tcW w:w="1592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0E09CF3C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571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295FF821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18.10.21 9:30</w:t>
            </w:r>
          </w:p>
        </w:tc>
      </w:tr>
      <w:tr w:rsidR="00265FDC" w:rsidRPr="00265FDC" w14:paraId="7117FC1C" w14:textId="77777777" w:rsidTr="005E15D0">
        <w:tc>
          <w:tcPr>
            <w:tcW w:w="1290" w:type="dxa"/>
            <w:tcBorders>
              <w:top w:val="nil"/>
              <w:left w:val="nil"/>
              <w:bottom w:val="nil"/>
            </w:tcBorders>
          </w:tcPr>
          <w:p w14:paraId="72C412DC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1466B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816" w:type="dxa"/>
            <w:hideMark/>
          </w:tcPr>
          <w:p w14:paraId="14B4C6B5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54°11.573</w:t>
            </w:r>
          </w:p>
          <w:p w14:paraId="7637D3E2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007°52.709</w:t>
            </w:r>
          </w:p>
        </w:tc>
        <w:tc>
          <w:tcPr>
            <w:tcW w:w="1592" w:type="dxa"/>
            <w:hideMark/>
          </w:tcPr>
          <w:p w14:paraId="56C885E7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571" w:type="dxa"/>
            <w:hideMark/>
          </w:tcPr>
          <w:p w14:paraId="65C5D20C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28.09.21 15:00</w:t>
            </w:r>
          </w:p>
        </w:tc>
      </w:tr>
      <w:tr w:rsidR="00265FDC" w:rsidRPr="00265FDC" w14:paraId="4EE1C686" w14:textId="77777777" w:rsidTr="005E15D0">
        <w:tc>
          <w:tcPr>
            <w:tcW w:w="1290" w:type="dxa"/>
            <w:tcBorders>
              <w:top w:val="nil"/>
              <w:left w:val="nil"/>
              <w:bottom w:val="dashed" w:sz="4" w:space="0" w:color="auto"/>
            </w:tcBorders>
          </w:tcPr>
          <w:p w14:paraId="402FB1A3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00BE909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816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29BE74B5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54°11‘49‘‘</w:t>
            </w:r>
          </w:p>
          <w:p w14:paraId="0A901AE6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007°51‘27‘‘</w:t>
            </w:r>
          </w:p>
        </w:tc>
        <w:tc>
          <w:tcPr>
            <w:tcW w:w="1592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5564B20C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3</w:t>
            </w:r>
          </w:p>
        </w:tc>
        <w:tc>
          <w:tcPr>
            <w:tcW w:w="1571" w:type="dxa"/>
            <w:tcBorders>
              <w:top w:val="nil"/>
              <w:left w:val="nil"/>
              <w:bottom w:val="dashed" w:sz="4" w:space="0" w:color="auto"/>
              <w:right w:val="nil"/>
            </w:tcBorders>
            <w:hideMark/>
          </w:tcPr>
          <w:p w14:paraId="130F594E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08.10.21 12:24</w:t>
            </w:r>
          </w:p>
        </w:tc>
      </w:tr>
      <w:tr w:rsidR="00265FDC" w:rsidRPr="00265FDC" w14:paraId="5AB12365" w14:textId="77777777" w:rsidTr="005E15D0">
        <w:tc>
          <w:tcPr>
            <w:tcW w:w="1290" w:type="dxa"/>
            <w:tcBorders>
              <w:top w:val="dashed" w:sz="4" w:space="0" w:color="auto"/>
              <w:left w:val="nil"/>
              <w:bottom w:val="nil"/>
            </w:tcBorders>
            <w:hideMark/>
          </w:tcPr>
          <w:p w14:paraId="4689DD91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Winter</w:t>
            </w:r>
          </w:p>
        </w:tc>
        <w:tc>
          <w:tcPr>
            <w:tcW w:w="1262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3205EA2E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816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27F5ACC5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54°11‘528</w:t>
            </w:r>
          </w:p>
          <w:p w14:paraId="16F1D50A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007°52‘498</w:t>
            </w:r>
          </w:p>
        </w:tc>
        <w:tc>
          <w:tcPr>
            <w:tcW w:w="1592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5686A172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571" w:type="dxa"/>
            <w:tcBorders>
              <w:top w:val="dashed" w:sz="4" w:space="0" w:color="auto"/>
              <w:left w:val="nil"/>
              <w:bottom w:val="nil"/>
              <w:right w:val="nil"/>
            </w:tcBorders>
            <w:hideMark/>
          </w:tcPr>
          <w:p w14:paraId="05EC70D4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03.02.22 12:06</w:t>
            </w:r>
          </w:p>
        </w:tc>
      </w:tr>
      <w:tr w:rsidR="00265FDC" w:rsidRPr="00265FDC" w14:paraId="6113DCDC" w14:textId="77777777" w:rsidTr="005E15D0">
        <w:tc>
          <w:tcPr>
            <w:tcW w:w="1290" w:type="dxa"/>
            <w:tcBorders>
              <w:top w:val="nil"/>
              <w:left w:val="nil"/>
              <w:bottom w:val="nil"/>
            </w:tcBorders>
          </w:tcPr>
          <w:p w14:paraId="58A7C43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203D3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4</w:t>
            </w:r>
          </w:p>
        </w:tc>
        <w:tc>
          <w:tcPr>
            <w:tcW w:w="1816" w:type="dxa"/>
            <w:hideMark/>
          </w:tcPr>
          <w:p w14:paraId="6ADA2845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54°11.573</w:t>
            </w:r>
          </w:p>
          <w:p w14:paraId="4E47DA79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007°52.709</w:t>
            </w:r>
          </w:p>
        </w:tc>
        <w:tc>
          <w:tcPr>
            <w:tcW w:w="1592" w:type="dxa"/>
            <w:hideMark/>
          </w:tcPr>
          <w:p w14:paraId="35953417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</w:t>
            </w:r>
          </w:p>
        </w:tc>
        <w:tc>
          <w:tcPr>
            <w:tcW w:w="1571" w:type="dxa"/>
            <w:hideMark/>
          </w:tcPr>
          <w:p w14:paraId="37FC31EB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25.01.22 14:35</w:t>
            </w:r>
          </w:p>
        </w:tc>
      </w:tr>
      <w:tr w:rsidR="00265FDC" w:rsidRPr="00265FDC" w14:paraId="6C09E94B" w14:textId="77777777" w:rsidTr="005E15D0">
        <w:tc>
          <w:tcPr>
            <w:tcW w:w="1290" w:type="dxa"/>
            <w:tcBorders>
              <w:top w:val="nil"/>
              <w:left w:val="nil"/>
              <w:bottom w:val="single" w:sz="4" w:space="0" w:color="auto"/>
            </w:tcBorders>
          </w:tcPr>
          <w:p w14:paraId="520CD19E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0D2713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6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4F1F02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N 54°10’13.0‘‘</w:t>
            </w:r>
          </w:p>
          <w:p w14:paraId="5A654E24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E 007°53’28.2‘‘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73A0AD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1</w:t>
            </w:r>
          </w:p>
        </w:tc>
        <w:tc>
          <w:tcPr>
            <w:tcW w:w="15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DE818BE" w14:textId="77777777" w:rsidR="00265FDC" w:rsidRPr="00265FDC" w:rsidRDefault="00265FDC" w:rsidP="00265FDC">
            <w:pPr>
              <w:spacing w:before="0" w:after="0"/>
              <w:rPr>
                <w:rFonts w:eastAsia="Times New Roman" w:cs="Times New Roman"/>
                <w:szCs w:val="24"/>
              </w:rPr>
            </w:pPr>
            <w:r w:rsidRPr="00265FDC">
              <w:rPr>
                <w:rFonts w:eastAsia="Times New Roman" w:cs="Times New Roman"/>
                <w:szCs w:val="24"/>
              </w:rPr>
              <w:t>16.02.22 12:44</w:t>
            </w:r>
          </w:p>
        </w:tc>
      </w:tr>
    </w:tbl>
    <w:p w14:paraId="5347CBE5" w14:textId="77777777" w:rsidR="00265FDC" w:rsidRPr="00265FDC" w:rsidRDefault="00265FDC" w:rsidP="00265FDC">
      <w:pPr>
        <w:spacing w:before="0" w:after="160" w:line="480" w:lineRule="auto"/>
        <w:rPr>
          <w:rFonts w:eastAsia="Calibri" w:cs="Times New Roman"/>
          <w:szCs w:val="24"/>
          <w:lang w:val="en-GB"/>
        </w:rPr>
      </w:pPr>
    </w:p>
    <w:p w14:paraId="13E2B039" w14:textId="0A377936" w:rsidR="00083C36" w:rsidRPr="002B4A57" w:rsidRDefault="00083C36" w:rsidP="002B4A57">
      <w:pPr>
        <w:keepNext/>
        <w:rPr>
          <w:rFonts w:cs="Times New Roman"/>
          <w:b/>
          <w:szCs w:val="24"/>
        </w:rPr>
      </w:pPr>
    </w:p>
    <w:p w14:paraId="58F1AED1" w14:textId="1D87AD23" w:rsidR="008B492A" w:rsidRDefault="008B492A">
      <w:pPr>
        <w:spacing w:before="0" w:after="200" w:line="276" w:lineRule="auto"/>
      </w:pPr>
      <w:r>
        <w:br w:type="page"/>
      </w:r>
    </w:p>
    <w:p w14:paraId="746FD3D2" w14:textId="3CCA63CD" w:rsidR="00FD572B" w:rsidRPr="00500C9B" w:rsidRDefault="00B00614" w:rsidP="00FD572B">
      <w:pPr>
        <w:pStyle w:val="KeinLeerraum"/>
      </w:pPr>
      <w:r>
        <w:rPr>
          <w:b/>
        </w:rPr>
        <w:lastRenderedPageBreak/>
        <w:t>Supplementary Table S2</w:t>
      </w:r>
      <w:r w:rsidR="00C36BCC" w:rsidRPr="00FD572B">
        <w:rPr>
          <w:b/>
        </w:rPr>
        <w:t>:</w:t>
      </w:r>
      <w:r w:rsidR="00C36BCC">
        <w:t xml:space="preserve"> </w:t>
      </w:r>
      <w:r w:rsidR="00FD572B" w:rsidRPr="00500C9B">
        <w:t>Saturating photosynthetically active radiation (PAR; unit: µmol photons m</w:t>
      </w:r>
      <w:r w:rsidR="00FD572B" w:rsidRPr="00500C9B">
        <w:rPr>
          <w:szCs w:val="24"/>
          <w:vertAlign w:val="superscript"/>
        </w:rPr>
        <w:t>–</w:t>
      </w:r>
      <w:r w:rsidR="00FD572B" w:rsidRPr="00500C9B">
        <w:rPr>
          <w:vertAlign w:val="superscript"/>
        </w:rPr>
        <w:t>2</w:t>
      </w:r>
      <w:r w:rsidR="00FD572B" w:rsidRPr="00500C9B">
        <w:t xml:space="preserve"> s</w:t>
      </w:r>
      <w:r w:rsidR="00FD572B" w:rsidRPr="00500C9B">
        <w:rPr>
          <w:szCs w:val="24"/>
          <w:vertAlign w:val="superscript"/>
        </w:rPr>
        <w:t>–</w:t>
      </w:r>
      <w:r w:rsidR="00FD572B" w:rsidRPr="00500C9B">
        <w:rPr>
          <w:vertAlign w:val="superscript"/>
        </w:rPr>
        <w:t>1</w:t>
      </w:r>
      <w:r w:rsidR="00FD572B" w:rsidRPr="00500C9B">
        <w:t xml:space="preserve">) for each depth (2, 4, 6 m below mean low water spring tide) and season combination obtained from photosynthesis versus irradiance curves applied to </w:t>
      </w:r>
      <w:r w:rsidR="00FD572B" w:rsidRPr="00500C9B">
        <w:rPr>
          <w:i/>
        </w:rPr>
        <w:t>Laminaria hyperborea</w:t>
      </w:r>
      <w:r w:rsidR="00FD572B" w:rsidRPr="00500C9B">
        <w:t xml:space="preserve"> at day 0. </w:t>
      </w:r>
    </w:p>
    <w:tbl>
      <w:tblPr>
        <w:tblStyle w:val="Tabellenraster"/>
        <w:tblW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0"/>
        <w:gridCol w:w="1690"/>
        <w:gridCol w:w="1690"/>
        <w:gridCol w:w="1690"/>
        <w:gridCol w:w="1691"/>
      </w:tblGrid>
      <w:tr w:rsidR="00FD572B" w:rsidRPr="00500C9B" w14:paraId="3DC435D0" w14:textId="77777777" w:rsidTr="005E15D0">
        <w:trPr>
          <w:trHeight w:val="258"/>
        </w:trPr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1E0891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Depth (m)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B5E17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Spring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59A23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Summer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6E072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Autumn</w:t>
            </w: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D43F0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Winter</w:t>
            </w:r>
          </w:p>
        </w:tc>
      </w:tr>
      <w:tr w:rsidR="00FD572B" w:rsidRPr="00500C9B" w14:paraId="6B109D38" w14:textId="77777777" w:rsidTr="005E15D0">
        <w:trPr>
          <w:trHeight w:val="258"/>
        </w:trPr>
        <w:tc>
          <w:tcPr>
            <w:tcW w:w="1690" w:type="dxa"/>
            <w:tcBorders>
              <w:top w:val="single" w:sz="4" w:space="0" w:color="auto"/>
            </w:tcBorders>
            <w:vAlign w:val="center"/>
          </w:tcPr>
          <w:p w14:paraId="2B514E6C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vAlign w:val="center"/>
          </w:tcPr>
          <w:p w14:paraId="693A4140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138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vAlign w:val="center"/>
          </w:tcPr>
          <w:p w14:paraId="7AE6210B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-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vAlign w:val="center"/>
          </w:tcPr>
          <w:p w14:paraId="698E994E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120</w:t>
            </w:r>
          </w:p>
        </w:tc>
        <w:tc>
          <w:tcPr>
            <w:tcW w:w="1691" w:type="dxa"/>
            <w:tcBorders>
              <w:top w:val="single" w:sz="4" w:space="0" w:color="auto"/>
            </w:tcBorders>
            <w:vAlign w:val="center"/>
          </w:tcPr>
          <w:p w14:paraId="1E9C3E59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91</w:t>
            </w:r>
          </w:p>
        </w:tc>
      </w:tr>
      <w:tr w:rsidR="00FD572B" w:rsidRPr="00500C9B" w14:paraId="5943C6AE" w14:textId="77777777" w:rsidTr="005E15D0">
        <w:trPr>
          <w:trHeight w:val="265"/>
        </w:trPr>
        <w:tc>
          <w:tcPr>
            <w:tcW w:w="1690" w:type="dxa"/>
            <w:vAlign w:val="center"/>
          </w:tcPr>
          <w:p w14:paraId="776C52B8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4</w:t>
            </w:r>
          </w:p>
        </w:tc>
        <w:tc>
          <w:tcPr>
            <w:tcW w:w="1690" w:type="dxa"/>
            <w:vAlign w:val="center"/>
          </w:tcPr>
          <w:p w14:paraId="11AE53E8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104</w:t>
            </w:r>
          </w:p>
        </w:tc>
        <w:tc>
          <w:tcPr>
            <w:tcW w:w="1690" w:type="dxa"/>
            <w:vAlign w:val="center"/>
          </w:tcPr>
          <w:p w14:paraId="67D5B6E2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137</w:t>
            </w:r>
          </w:p>
        </w:tc>
        <w:tc>
          <w:tcPr>
            <w:tcW w:w="1690" w:type="dxa"/>
            <w:vAlign w:val="center"/>
          </w:tcPr>
          <w:p w14:paraId="0CD5E082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137</w:t>
            </w:r>
          </w:p>
        </w:tc>
        <w:tc>
          <w:tcPr>
            <w:tcW w:w="1691" w:type="dxa"/>
            <w:vAlign w:val="center"/>
          </w:tcPr>
          <w:p w14:paraId="04129DFE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100</w:t>
            </w:r>
          </w:p>
        </w:tc>
      </w:tr>
      <w:tr w:rsidR="00FD572B" w:rsidRPr="00500C9B" w14:paraId="67FD3A7C" w14:textId="77777777" w:rsidTr="005E15D0">
        <w:trPr>
          <w:trHeight w:val="258"/>
        </w:trPr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1829DDE6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19328E7C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117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4390DAED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116</w:t>
            </w:r>
          </w:p>
        </w:tc>
        <w:tc>
          <w:tcPr>
            <w:tcW w:w="1690" w:type="dxa"/>
            <w:tcBorders>
              <w:bottom w:val="single" w:sz="4" w:space="0" w:color="auto"/>
            </w:tcBorders>
            <w:vAlign w:val="center"/>
          </w:tcPr>
          <w:p w14:paraId="272B9290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115</w:t>
            </w:r>
          </w:p>
        </w:tc>
        <w:tc>
          <w:tcPr>
            <w:tcW w:w="1691" w:type="dxa"/>
            <w:tcBorders>
              <w:bottom w:val="single" w:sz="4" w:space="0" w:color="auto"/>
            </w:tcBorders>
            <w:vAlign w:val="center"/>
          </w:tcPr>
          <w:p w14:paraId="4DA25755" w14:textId="77777777" w:rsidR="00FD572B" w:rsidRPr="00500C9B" w:rsidRDefault="00FD572B" w:rsidP="00814C6E">
            <w:pPr>
              <w:spacing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53</w:t>
            </w:r>
          </w:p>
        </w:tc>
      </w:tr>
    </w:tbl>
    <w:p w14:paraId="78B98262" w14:textId="77777777" w:rsidR="00FD572B" w:rsidRPr="00500C9B" w:rsidRDefault="00FD572B" w:rsidP="00FD572B">
      <w:pPr>
        <w:rPr>
          <w:szCs w:val="24"/>
        </w:rPr>
      </w:pPr>
    </w:p>
    <w:p w14:paraId="3DF497C1" w14:textId="36C51072" w:rsidR="00C36BCC" w:rsidRPr="00FD572B" w:rsidRDefault="00C36BCC" w:rsidP="00FD572B">
      <w:pPr>
        <w:spacing w:line="259" w:lineRule="auto"/>
        <w:rPr>
          <w:iCs/>
          <w:szCs w:val="20"/>
        </w:rPr>
      </w:pPr>
    </w:p>
    <w:p w14:paraId="0BE29C2E" w14:textId="77777777" w:rsidR="00C36BCC" w:rsidRDefault="00C36BCC">
      <w:pPr>
        <w:spacing w:before="0" w:after="200" w:line="276" w:lineRule="auto"/>
      </w:pPr>
      <w:r>
        <w:br w:type="page"/>
      </w:r>
    </w:p>
    <w:p w14:paraId="2350C229" w14:textId="13B477A8" w:rsidR="00814C6E" w:rsidRDefault="00C36BCC" w:rsidP="00814C6E">
      <w:pPr>
        <w:pStyle w:val="KeinLeerraum"/>
      </w:pPr>
      <w:r w:rsidRPr="00814C6E">
        <w:rPr>
          <w:b/>
        </w:rPr>
        <w:lastRenderedPageBreak/>
        <w:t>Supplementary Table S</w:t>
      </w:r>
      <w:r w:rsidR="00B00614">
        <w:rPr>
          <w:b/>
        </w:rPr>
        <w:t>3</w:t>
      </w:r>
      <w:r w:rsidRPr="00814C6E">
        <w:rPr>
          <w:b/>
        </w:rPr>
        <w:t>:</w:t>
      </w:r>
      <w:r>
        <w:t xml:space="preserve"> </w:t>
      </w:r>
      <w:r w:rsidR="00D14091">
        <w:t>Light-dependent and light-independent c</w:t>
      </w:r>
      <w:r w:rsidR="00814C6E" w:rsidRPr="00500C9B">
        <w:t>arbon fixation (C</w:t>
      </w:r>
      <w:r w:rsidR="00814C6E" w:rsidRPr="00500C9B">
        <w:rPr>
          <w:vertAlign w:val="subscript"/>
        </w:rPr>
        <w:t>light</w:t>
      </w:r>
      <w:r w:rsidR="00814C6E" w:rsidRPr="00500C9B">
        <w:t xml:space="preserve"> fixation and C</w:t>
      </w:r>
      <w:r w:rsidR="00814C6E" w:rsidRPr="00500C9B">
        <w:rPr>
          <w:vertAlign w:val="subscript"/>
        </w:rPr>
        <w:t>dark</w:t>
      </w:r>
      <w:r w:rsidR="00814C6E" w:rsidRPr="00500C9B">
        <w:t xml:space="preserve"> fixation</w:t>
      </w:r>
      <w:r w:rsidR="00D14091">
        <w:t>, respectively</w:t>
      </w:r>
      <w:r w:rsidR="00814C6E" w:rsidRPr="00500C9B">
        <w:t>)</w:t>
      </w:r>
      <w:r w:rsidR="00D14091">
        <w:t xml:space="preserve">, </w:t>
      </w:r>
      <w:r w:rsidR="00814C6E" w:rsidRPr="00500C9B">
        <w:t xml:space="preserve">measured as </w:t>
      </w:r>
      <w:r w:rsidR="00814C6E" w:rsidRPr="00500C9B">
        <w:rPr>
          <w:vertAlign w:val="superscript"/>
        </w:rPr>
        <w:t>14</w:t>
      </w:r>
      <w:r w:rsidR="00814C6E" w:rsidRPr="00500C9B">
        <w:t>C fixation (mean ±SD, C</w:t>
      </w:r>
      <w:r w:rsidR="00814C6E" w:rsidRPr="00500C9B">
        <w:rPr>
          <w:vertAlign w:val="subscript"/>
        </w:rPr>
        <w:t>light</w:t>
      </w:r>
      <w:r w:rsidR="00814C6E" w:rsidRPr="00500C9B">
        <w:t xml:space="preserve"> fixation: </w:t>
      </w:r>
      <w:r w:rsidR="00814C6E" w:rsidRPr="00AD101F">
        <w:t>n</w:t>
      </w:r>
      <w:r w:rsidR="00814C6E" w:rsidRPr="00500C9B">
        <w:t>=4; C</w:t>
      </w:r>
      <w:r w:rsidR="00814C6E" w:rsidRPr="00500C9B">
        <w:rPr>
          <w:vertAlign w:val="subscript"/>
        </w:rPr>
        <w:t>dark</w:t>
      </w:r>
      <w:r w:rsidR="00814C6E" w:rsidRPr="00500C9B">
        <w:t xml:space="preserve"> fixation as raw data: </w:t>
      </w:r>
      <w:r w:rsidR="00814C6E" w:rsidRPr="00AD101F">
        <w:t>n</w:t>
      </w:r>
      <w:r w:rsidR="00814C6E" w:rsidRPr="00500C9B">
        <w:t xml:space="preserve">=2) of </w:t>
      </w:r>
      <w:r w:rsidR="00814C6E" w:rsidRPr="00500C9B">
        <w:rPr>
          <w:i/>
        </w:rPr>
        <w:t>Laminaria hyperborea</w:t>
      </w:r>
      <w:r w:rsidR="00814C6E" w:rsidRPr="00500C9B">
        <w:t xml:space="preserve"> after at least six days of incubation </w:t>
      </w:r>
      <w:r w:rsidR="00421EF0" w:rsidRPr="00500C9B">
        <w:t>at two different temperature treatments</w:t>
      </w:r>
      <w:r w:rsidR="00421EF0">
        <w:t xml:space="preserve"> (</w:t>
      </w:r>
      <w:r w:rsidR="00421EF0" w:rsidRPr="00500C9B">
        <w:t xml:space="preserve">ambient and + 4°C </w:t>
      </w:r>
      <w:r w:rsidR="00421EF0">
        <w:t>as</w:t>
      </w:r>
      <w:r w:rsidR="00421EF0" w:rsidRPr="00500C9B">
        <w:t xml:space="preserve"> warming scenario</w:t>
      </w:r>
      <w:r w:rsidR="00426E85">
        <w:t>). M</w:t>
      </w:r>
      <w:r w:rsidR="00814C6E" w:rsidRPr="00500C9B">
        <w:t>ean ±SD</w:t>
      </w:r>
    </w:p>
    <w:tbl>
      <w:tblPr>
        <w:tblStyle w:val="Tabellenraster"/>
        <w:tblW w:w="6393" w:type="dxa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803"/>
        <w:gridCol w:w="1442"/>
        <w:gridCol w:w="1559"/>
        <w:gridCol w:w="1559"/>
      </w:tblGrid>
      <w:tr w:rsidR="00B54608" w:rsidRPr="00500C9B" w14:paraId="7C616522" w14:textId="77777777" w:rsidTr="005E15D0">
        <w:tc>
          <w:tcPr>
            <w:tcW w:w="1030" w:type="dxa"/>
            <w:tcBorders>
              <w:top w:val="single" w:sz="4" w:space="0" w:color="auto"/>
            </w:tcBorders>
            <w:vAlign w:val="center"/>
          </w:tcPr>
          <w:p w14:paraId="4CE6EE4B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Season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52509E7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Depth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vAlign w:val="center"/>
          </w:tcPr>
          <w:p w14:paraId="79DC38A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Temperature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07687C9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C</w:t>
            </w:r>
            <w:r w:rsidRPr="00500C9B">
              <w:rPr>
                <w:szCs w:val="24"/>
                <w:vertAlign w:val="subscript"/>
              </w:rPr>
              <w:t>light</w:t>
            </w:r>
            <w:r w:rsidRPr="00500C9B">
              <w:rPr>
                <w:szCs w:val="24"/>
              </w:rPr>
              <w:t xml:space="preserve"> fixation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E43DC2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  <w:lang w:val="de-DE"/>
              </w:rPr>
            </w:pPr>
            <w:r w:rsidRPr="00500C9B">
              <w:rPr>
                <w:szCs w:val="24"/>
                <w:lang w:val="de-DE"/>
              </w:rPr>
              <w:t>C</w:t>
            </w:r>
            <w:r w:rsidRPr="00500C9B">
              <w:rPr>
                <w:szCs w:val="24"/>
                <w:vertAlign w:val="subscript"/>
                <w:lang w:val="de-DE"/>
              </w:rPr>
              <w:t>dark</w:t>
            </w:r>
            <w:r w:rsidRPr="00500C9B">
              <w:rPr>
                <w:szCs w:val="24"/>
                <w:lang w:val="de-DE"/>
              </w:rPr>
              <w:t xml:space="preserve"> fixation</w:t>
            </w:r>
          </w:p>
        </w:tc>
      </w:tr>
      <w:tr w:rsidR="00B54608" w:rsidRPr="00500C9B" w14:paraId="773CA711" w14:textId="77777777" w:rsidTr="005E15D0"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14:paraId="3F71C68F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14:paraId="0ADB238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(m)</w:t>
            </w: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14:paraId="13EDF79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(°C)</w:t>
            </w:r>
          </w:p>
        </w:tc>
        <w:tc>
          <w:tcPr>
            <w:tcW w:w="3118" w:type="dxa"/>
            <w:gridSpan w:val="2"/>
            <w:tcBorders>
              <w:bottom w:val="single" w:sz="4" w:space="0" w:color="auto"/>
            </w:tcBorders>
            <w:vAlign w:val="center"/>
          </w:tcPr>
          <w:p w14:paraId="2B40FD2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(µmol C cm</w:t>
            </w:r>
            <w:r w:rsidRPr="00500C9B">
              <w:rPr>
                <w:szCs w:val="24"/>
                <w:vertAlign w:val="superscript"/>
              </w:rPr>
              <w:t>–2</w:t>
            </w:r>
            <w:r w:rsidRPr="00500C9B">
              <w:rPr>
                <w:szCs w:val="24"/>
              </w:rPr>
              <w:t xml:space="preserve"> h</w:t>
            </w:r>
            <w:r w:rsidRPr="00500C9B">
              <w:rPr>
                <w:szCs w:val="24"/>
                <w:vertAlign w:val="superscript"/>
              </w:rPr>
              <w:t>–1</w:t>
            </w:r>
            <w:r w:rsidRPr="00500C9B">
              <w:rPr>
                <w:szCs w:val="24"/>
              </w:rPr>
              <w:t>)</w:t>
            </w:r>
          </w:p>
        </w:tc>
      </w:tr>
      <w:tr w:rsidR="00B54608" w:rsidRPr="00500C9B" w14:paraId="20B98BA0" w14:textId="77777777" w:rsidTr="005E15D0">
        <w:tc>
          <w:tcPr>
            <w:tcW w:w="1030" w:type="dxa"/>
            <w:tcBorders>
              <w:top w:val="single" w:sz="4" w:space="0" w:color="auto"/>
            </w:tcBorders>
            <w:vAlign w:val="center"/>
          </w:tcPr>
          <w:p w14:paraId="6CE2389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Spring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3DA153EB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</w:t>
            </w:r>
          </w:p>
        </w:tc>
        <w:tc>
          <w:tcPr>
            <w:tcW w:w="1442" w:type="dxa"/>
            <w:tcBorders>
              <w:top w:val="single" w:sz="4" w:space="0" w:color="auto"/>
            </w:tcBorders>
            <w:vAlign w:val="center"/>
          </w:tcPr>
          <w:p w14:paraId="711D233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5DD658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0.36 ±0.05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98BBC0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0.058; 0.058</w:t>
            </w:r>
          </w:p>
        </w:tc>
      </w:tr>
      <w:tr w:rsidR="00B54608" w:rsidRPr="00500C9B" w14:paraId="394C8BC6" w14:textId="77777777" w:rsidTr="005E15D0">
        <w:tc>
          <w:tcPr>
            <w:tcW w:w="1030" w:type="dxa"/>
            <w:vAlign w:val="center"/>
          </w:tcPr>
          <w:p w14:paraId="092E3140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4C241999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1FF6E90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14:paraId="5E55D72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0.48 ±0.06</w:t>
            </w:r>
          </w:p>
        </w:tc>
        <w:tc>
          <w:tcPr>
            <w:tcW w:w="1559" w:type="dxa"/>
            <w:vAlign w:val="center"/>
          </w:tcPr>
          <w:p w14:paraId="1E2CD74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0.066; 0.057</w:t>
            </w:r>
          </w:p>
        </w:tc>
      </w:tr>
      <w:tr w:rsidR="00B54608" w:rsidRPr="00500C9B" w14:paraId="28B0AF2C" w14:textId="77777777" w:rsidTr="005E15D0">
        <w:tc>
          <w:tcPr>
            <w:tcW w:w="1030" w:type="dxa"/>
            <w:vAlign w:val="center"/>
          </w:tcPr>
          <w:p w14:paraId="489B0CDC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7F493D44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4</w:t>
            </w:r>
          </w:p>
        </w:tc>
        <w:tc>
          <w:tcPr>
            <w:tcW w:w="1442" w:type="dxa"/>
            <w:vAlign w:val="center"/>
          </w:tcPr>
          <w:p w14:paraId="37C068B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6B7F116B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0.26 ±0.06</w:t>
            </w:r>
          </w:p>
        </w:tc>
        <w:tc>
          <w:tcPr>
            <w:tcW w:w="1559" w:type="dxa"/>
            <w:vAlign w:val="center"/>
          </w:tcPr>
          <w:p w14:paraId="04CC324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0.028; 0.030</w:t>
            </w:r>
          </w:p>
        </w:tc>
      </w:tr>
      <w:tr w:rsidR="00B54608" w:rsidRPr="00500C9B" w14:paraId="63C3E6D4" w14:textId="77777777" w:rsidTr="005E15D0">
        <w:tc>
          <w:tcPr>
            <w:tcW w:w="1030" w:type="dxa"/>
            <w:vAlign w:val="center"/>
          </w:tcPr>
          <w:p w14:paraId="1D3CF05F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45DE27A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76A3316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14:paraId="6DAAA45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0.42 ±0.09</w:t>
            </w:r>
          </w:p>
        </w:tc>
        <w:tc>
          <w:tcPr>
            <w:tcW w:w="1559" w:type="dxa"/>
            <w:vAlign w:val="center"/>
          </w:tcPr>
          <w:p w14:paraId="4670784C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0.057; 0.048</w:t>
            </w:r>
          </w:p>
        </w:tc>
      </w:tr>
      <w:tr w:rsidR="00B54608" w:rsidRPr="00500C9B" w14:paraId="1E39C484" w14:textId="77777777" w:rsidTr="005E15D0">
        <w:tc>
          <w:tcPr>
            <w:tcW w:w="1030" w:type="dxa"/>
            <w:vAlign w:val="center"/>
          </w:tcPr>
          <w:p w14:paraId="6D7B507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2ECA01C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442" w:type="dxa"/>
            <w:vAlign w:val="center"/>
          </w:tcPr>
          <w:p w14:paraId="16B3EDF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0FBCE41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0.30 ±0.03</w:t>
            </w:r>
          </w:p>
        </w:tc>
        <w:tc>
          <w:tcPr>
            <w:tcW w:w="1559" w:type="dxa"/>
            <w:vAlign w:val="center"/>
          </w:tcPr>
          <w:p w14:paraId="5C8610A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0.022; 0.030</w:t>
            </w:r>
          </w:p>
        </w:tc>
      </w:tr>
      <w:tr w:rsidR="00B54608" w:rsidRPr="00500C9B" w14:paraId="290D6530" w14:textId="77777777" w:rsidTr="005E15D0">
        <w:tc>
          <w:tcPr>
            <w:tcW w:w="1030" w:type="dxa"/>
            <w:vAlign w:val="center"/>
          </w:tcPr>
          <w:p w14:paraId="2934BA5F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66DE8DC0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02F0E44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14:paraId="6E72565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0.39 ±0.09</w:t>
            </w:r>
          </w:p>
        </w:tc>
        <w:tc>
          <w:tcPr>
            <w:tcW w:w="1559" w:type="dxa"/>
            <w:vAlign w:val="center"/>
          </w:tcPr>
          <w:p w14:paraId="33679D6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0.042; 0.036</w:t>
            </w:r>
          </w:p>
        </w:tc>
      </w:tr>
      <w:tr w:rsidR="00B54608" w:rsidRPr="00500C9B" w14:paraId="2F58842A" w14:textId="77777777" w:rsidTr="005E15D0">
        <w:tc>
          <w:tcPr>
            <w:tcW w:w="1030" w:type="dxa"/>
            <w:vAlign w:val="center"/>
          </w:tcPr>
          <w:p w14:paraId="01EF98D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Summer</w:t>
            </w:r>
          </w:p>
        </w:tc>
        <w:tc>
          <w:tcPr>
            <w:tcW w:w="803" w:type="dxa"/>
            <w:vAlign w:val="center"/>
          </w:tcPr>
          <w:p w14:paraId="5FC71EA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</w:t>
            </w:r>
          </w:p>
        </w:tc>
        <w:tc>
          <w:tcPr>
            <w:tcW w:w="1442" w:type="dxa"/>
            <w:vAlign w:val="center"/>
          </w:tcPr>
          <w:p w14:paraId="74EF255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1578481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4272209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-</w:t>
            </w:r>
          </w:p>
        </w:tc>
      </w:tr>
      <w:tr w:rsidR="00B54608" w:rsidRPr="00500C9B" w14:paraId="01D94D67" w14:textId="77777777" w:rsidTr="005E15D0">
        <w:tc>
          <w:tcPr>
            <w:tcW w:w="1030" w:type="dxa"/>
            <w:vAlign w:val="center"/>
          </w:tcPr>
          <w:p w14:paraId="71D3142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49B8EE4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569A69B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14:paraId="7CD693B4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4EED54C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-</w:t>
            </w:r>
          </w:p>
        </w:tc>
      </w:tr>
      <w:tr w:rsidR="00B54608" w:rsidRPr="00500C9B" w14:paraId="48A6AE96" w14:textId="77777777" w:rsidTr="005E15D0">
        <w:tc>
          <w:tcPr>
            <w:tcW w:w="1030" w:type="dxa"/>
            <w:vAlign w:val="center"/>
          </w:tcPr>
          <w:p w14:paraId="087B215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76BBC86C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4</w:t>
            </w:r>
          </w:p>
        </w:tc>
        <w:tc>
          <w:tcPr>
            <w:tcW w:w="1442" w:type="dxa"/>
            <w:vAlign w:val="center"/>
          </w:tcPr>
          <w:p w14:paraId="1D04CDB0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5C53AA3C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0.29 ±0.01</w:t>
            </w:r>
          </w:p>
        </w:tc>
        <w:tc>
          <w:tcPr>
            <w:tcW w:w="1559" w:type="dxa"/>
            <w:vAlign w:val="center"/>
          </w:tcPr>
          <w:p w14:paraId="10B69CB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0.058; 0.084</w:t>
            </w:r>
          </w:p>
        </w:tc>
      </w:tr>
      <w:tr w:rsidR="00B54608" w:rsidRPr="00500C9B" w14:paraId="0456C6A1" w14:textId="77777777" w:rsidTr="005E15D0">
        <w:tc>
          <w:tcPr>
            <w:tcW w:w="1030" w:type="dxa"/>
            <w:vAlign w:val="center"/>
          </w:tcPr>
          <w:p w14:paraId="3D847A5F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1E576C19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1ADACFE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14:paraId="57669C1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0.37 ±0.09</w:t>
            </w:r>
          </w:p>
        </w:tc>
        <w:tc>
          <w:tcPr>
            <w:tcW w:w="1559" w:type="dxa"/>
            <w:vAlign w:val="center"/>
          </w:tcPr>
          <w:p w14:paraId="167E3F80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0.083; 0.073</w:t>
            </w:r>
          </w:p>
        </w:tc>
      </w:tr>
      <w:tr w:rsidR="00B54608" w:rsidRPr="00500C9B" w14:paraId="3A01E80F" w14:textId="77777777" w:rsidTr="005E15D0">
        <w:tc>
          <w:tcPr>
            <w:tcW w:w="1030" w:type="dxa"/>
            <w:vAlign w:val="center"/>
          </w:tcPr>
          <w:p w14:paraId="100EB9A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1FF4E0C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442" w:type="dxa"/>
            <w:vAlign w:val="center"/>
          </w:tcPr>
          <w:p w14:paraId="105F48F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327E36EB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0.26 ±0.04</w:t>
            </w:r>
          </w:p>
        </w:tc>
        <w:tc>
          <w:tcPr>
            <w:tcW w:w="1559" w:type="dxa"/>
            <w:vAlign w:val="center"/>
          </w:tcPr>
          <w:p w14:paraId="2F0DA865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0.043; 0.027</w:t>
            </w:r>
          </w:p>
        </w:tc>
      </w:tr>
      <w:tr w:rsidR="00B54608" w:rsidRPr="00500C9B" w14:paraId="04DB0F0A" w14:textId="77777777" w:rsidTr="005E15D0">
        <w:tc>
          <w:tcPr>
            <w:tcW w:w="1030" w:type="dxa"/>
            <w:vAlign w:val="center"/>
          </w:tcPr>
          <w:p w14:paraId="7630583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37B55534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4292854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20</w:t>
            </w:r>
          </w:p>
        </w:tc>
        <w:tc>
          <w:tcPr>
            <w:tcW w:w="1559" w:type="dxa"/>
            <w:vAlign w:val="center"/>
          </w:tcPr>
          <w:p w14:paraId="0A0FE96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0.42 ±0.03</w:t>
            </w:r>
          </w:p>
        </w:tc>
        <w:tc>
          <w:tcPr>
            <w:tcW w:w="1559" w:type="dxa"/>
            <w:vAlign w:val="center"/>
          </w:tcPr>
          <w:p w14:paraId="1F79205B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0.058; 0.052</w:t>
            </w:r>
          </w:p>
        </w:tc>
      </w:tr>
      <w:tr w:rsidR="00B54608" w:rsidRPr="00500C9B" w14:paraId="0632DE23" w14:textId="77777777" w:rsidTr="005E15D0">
        <w:tc>
          <w:tcPr>
            <w:tcW w:w="1030" w:type="dxa"/>
            <w:vAlign w:val="center"/>
          </w:tcPr>
          <w:p w14:paraId="62DCAD2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Autumn</w:t>
            </w:r>
          </w:p>
        </w:tc>
        <w:tc>
          <w:tcPr>
            <w:tcW w:w="803" w:type="dxa"/>
            <w:vAlign w:val="center"/>
          </w:tcPr>
          <w:p w14:paraId="46EB85B0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</w:t>
            </w:r>
          </w:p>
        </w:tc>
        <w:tc>
          <w:tcPr>
            <w:tcW w:w="1442" w:type="dxa"/>
            <w:vAlign w:val="center"/>
          </w:tcPr>
          <w:p w14:paraId="54748694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14:paraId="155BCD3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0.41 ±0.06</w:t>
            </w:r>
          </w:p>
        </w:tc>
        <w:tc>
          <w:tcPr>
            <w:tcW w:w="1559" w:type="dxa"/>
            <w:vAlign w:val="center"/>
          </w:tcPr>
          <w:p w14:paraId="7DDC443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0.062; 0.057</w:t>
            </w:r>
          </w:p>
        </w:tc>
      </w:tr>
      <w:tr w:rsidR="00B54608" w:rsidRPr="00500C9B" w14:paraId="20248539" w14:textId="77777777" w:rsidTr="005E15D0">
        <w:tc>
          <w:tcPr>
            <w:tcW w:w="1030" w:type="dxa"/>
            <w:vAlign w:val="center"/>
          </w:tcPr>
          <w:p w14:paraId="68808F7F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270DF07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5CCF3D0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14:paraId="1565250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0.40 ±0.08</w:t>
            </w:r>
          </w:p>
        </w:tc>
        <w:tc>
          <w:tcPr>
            <w:tcW w:w="1559" w:type="dxa"/>
            <w:vAlign w:val="center"/>
          </w:tcPr>
          <w:p w14:paraId="644AAEE5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0.045; 0.056</w:t>
            </w:r>
          </w:p>
        </w:tc>
      </w:tr>
      <w:tr w:rsidR="00B54608" w:rsidRPr="00500C9B" w14:paraId="5F8B4C5F" w14:textId="77777777" w:rsidTr="005E15D0">
        <w:tc>
          <w:tcPr>
            <w:tcW w:w="1030" w:type="dxa"/>
            <w:vAlign w:val="center"/>
          </w:tcPr>
          <w:p w14:paraId="3417A31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09D96D59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4</w:t>
            </w:r>
          </w:p>
        </w:tc>
        <w:tc>
          <w:tcPr>
            <w:tcW w:w="1442" w:type="dxa"/>
            <w:vAlign w:val="center"/>
          </w:tcPr>
          <w:p w14:paraId="7544B2B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14:paraId="67881574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0.25 ±0.05</w:t>
            </w:r>
          </w:p>
        </w:tc>
        <w:tc>
          <w:tcPr>
            <w:tcW w:w="1559" w:type="dxa"/>
            <w:vAlign w:val="center"/>
          </w:tcPr>
          <w:p w14:paraId="6AABE55F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0.046; 0.042</w:t>
            </w:r>
          </w:p>
        </w:tc>
      </w:tr>
      <w:tr w:rsidR="00B54608" w:rsidRPr="00500C9B" w14:paraId="2A966A76" w14:textId="77777777" w:rsidTr="005E15D0">
        <w:tc>
          <w:tcPr>
            <w:tcW w:w="1030" w:type="dxa"/>
            <w:vAlign w:val="center"/>
          </w:tcPr>
          <w:p w14:paraId="7DFDB0B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0870BB3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67CAEDF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14:paraId="6F1722E5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0.36 ±0.22</w:t>
            </w:r>
          </w:p>
        </w:tc>
        <w:tc>
          <w:tcPr>
            <w:tcW w:w="1559" w:type="dxa"/>
            <w:vAlign w:val="center"/>
          </w:tcPr>
          <w:p w14:paraId="65A29E0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0.088; 0.068</w:t>
            </w:r>
          </w:p>
        </w:tc>
      </w:tr>
      <w:tr w:rsidR="00B54608" w:rsidRPr="00500C9B" w14:paraId="0CDAEB89" w14:textId="77777777" w:rsidTr="005E15D0">
        <w:tc>
          <w:tcPr>
            <w:tcW w:w="1030" w:type="dxa"/>
            <w:vAlign w:val="center"/>
          </w:tcPr>
          <w:p w14:paraId="677EEF8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0BB72260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442" w:type="dxa"/>
            <w:vAlign w:val="center"/>
          </w:tcPr>
          <w:p w14:paraId="0BAE6FA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14</w:t>
            </w:r>
          </w:p>
        </w:tc>
        <w:tc>
          <w:tcPr>
            <w:tcW w:w="1559" w:type="dxa"/>
            <w:vAlign w:val="center"/>
          </w:tcPr>
          <w:p w14:paraId="3DFF1F8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0.25 ±0.05</w:t>
            </w:r>
          </w:p>
        </w:tc>
        <w:tc>
          <w:tcPr>
            <w:tcW w:w="1559" w:type="dxa"/>
            <w:vAlign w:val="center"/>
          </w:tcPr>
          <w:p w14:paraId="7F697C85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0.062; 0.050</w:t>
            </w:r>
          </w:p>
        </w:tc>
      </w:tr>
      <w:tr w:rsidR="00B54608" w:rsidRPr="00500C9B" w14:paraId="0A511D25" w14:textId="77777777" w:rsidTr="005E15D0">
        <w:tc>
          <w:tcPr>
            <w:tcW w:w="1030" w:type="dxa"/>
            <w:vAlign w:val="center"/>
          </w:tcPr>
          <w:p w14:paraId="458AABE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73F29609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3C72C989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18</w:t>
            </w:r>
          </w:p>
        </w:tc>
        <w:tc>
          <w:tcPr>
            <w:tcW w:w="1559" w:type="dxa"/>
            <w:vAlign w:val="center"/>
          </w:tcPr>
          <w:p w14:paraId="1AAA66C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0.33 ±0.07</w:t>
            </w:r>
          </w:p>
        </w:tc>
        <w:tc>
          <w:tcPr>
            <w:tcW w:w="1559" w:type="dxa"/>
            <w:vAlign w:val="center"/>
          </w:tcPr>
          <w:p w14:paraId="1635001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0.030; 0.087</w:t>
            </w:r>
          </w:p>
        </w:tc>
      </w:tr>
      <w:tr w:rsidR="00B54608" w:rsidRPr="00500C9B" w14:paraId="3ABEB821" w14:textId="77777777" w:rsidTr="005E15D0">
        <w:tc>
          <w:tcPr>
            <w:tcW w:w="1030" w:type="dxa"/>
            <w:vAlign w:val="center"/>
          </w:tcPr>
          <w:p w14:paraId="64D7BD0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Winter</w:t>
            </w:r>
          </w:p>
        </w:tc>
        <w:tc>
          <w:tcPr>
            <w:tcW w:w="803" w:type="dxa"/>
            <w:vAlign w:val="center"/>
          </w:tcPr>
          <w:p w14:paraId="437C86CC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2</w:t>
            </w:r>
          </w:p>
        </w:tc>
        <w:tc>
          <w:tcPr>
            <w:tcW w:w="1442" w:type="dxa"/>
            <w:vAlign w:val="center"/>
          </w:tcPr>
          <w:p w14:paraId="1B4C093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4F0B4DC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14:paraId="7FB4160C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-</w:t>
            </w:r>
          </w:p>
        </w:tc>
      </w:tr>
      <w:tr w:rsidR="00B54608" w:rsidRPr="00500C9B" w14:paraId="6C4F8438" w14:textId="77777777" w:rsidTr="005E15D0">
        <w:tc>
          <w:tcPr>
            <w:tcW w:w="1030" w:type="dxa"/>
            <w:vAlign w:val="center"/>
          </w:tcPr>
          <w:p w14:paraId="41AAA7E0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4AF706B4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01C9086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1854F9B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0.26 ±0.05</w:t>
            </w:r>
          </w:p>
        </w:tc>
        <w:tc>
          <w:tcPr>
            <w:tcW w:w="1559" w:type="dxa"/>
            <w:vAlign w:val="center"/>
          </w:tcPr>
          <w:p w14:paraId="0EFBC8B5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0.039; 0.041</w:t>
            </w:r>
          </w:p>
        </w:tc>
      </w:tr>
      <w:tr w:rsidR="00B54608" w:rsidRPr="00500C9B" w14:paraId="1C5BA227" w14:textId="77777777" w:rsidTr="005E15D0">
        <w:tc>
          <w:tcPr>
            <w:tcW w:w="1030" w:type="dxa"/>
            <w:vAlign w:val="center"/>
          </w:tcPr>
          <w:p w14:paraId="4190489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573D803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4</w:t>
            </w:r>
          </w:p>
        </w:tc>
        <w:tc>
          <w:tcPr>
            <w:tcW w:w="1442" w:type="dxa"/>
            <w:vAlign w:val="center"/>
          </w:tcPr>
          <w:p w14:paraId="6D6D13D3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0C9E6EE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0.27 ±0.05</w:t>
            </w:r>
          </w:p>
        </w:tc>
        <w:tc>
          <w:tcPr>
            <w:tcW w:w="1559" w:type="dxa"/>
            <w:vAlign w:val="center"/>
          </w:tcPr>
          <w:p w14:paraId="35125BE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0.025; 0.019</w:t>
            </w:r>
          </w:p>
        </w:tc>
      </w:tr>
      <w:tr w:rsidR="00B54608" w:rsidRPr="00500C9B" w14:paraId="1746B687" w14:textId="77777777" w:rsidTr="005E15D0">
        <w:tc>
          <w:tcPr>
            <w:tcW w:w="1030" w:type="dxa"/>
            <w:vAlign w:val="center"/>
          </w:tcPr>
          <w:p w14:paraId="02687CBA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7D8594C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vAlign w:val="center"/>
          </w:tcPr>
          <w:p w14:paraId="08A992C1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6C6FB54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0.28 ±0.07</w:t>
            </w:r>
          </w:p>
        </w:tc>
        <w:tc>
          <w:tcPr>
            <w:tcW w:w="1559" w:type="dxa"/>
            <w:vAlign w:val="center"/>
          </w:tcPr>
          <w:p w14:paraId="148A435B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0.016; 0.023</w:t>
            </w:r>
          </w:p>
        </w:tc>
      </w:tr>
      <w:tr w:rsidR="00B54608" w:rsidRPr="00500C9B" w14:paraId="64A0743C" w14:textId="77777777" w:rsidTr="005E15D0">
        <w:tc>
          <w:tcPr>
            <w:tcW w:w="1030" w:type="dxa"/>
            <w:vAlign w:val="center"/>
          </w:tcPr>
          <w:p w14:paraId="0ED522E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vAlign w:val="center"/>
          </w:tcPr>
          <w:p w14:paraId="21A9955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442" w:type="dxa"/>
            <w:vAlign w:val="center"/>
          </w:tcPr>
          <w:p w14:paraId="01D23F9D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79DF0ED2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0.25 ±0.05</w:t>
            </w:r>
          </w:p>
        </w:tc>
        <w:tc>
          <w:tcPr>
            <w:tcW w:w="1559" w:type="dxa"/>
            <w:vAlign w:val="center"/>
          </w:tcPr>
          <w:p w14:paraId="7D48959C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0.024; 0.028</w:t>
            </w:r>
          </w:p>
        </w:tc>
      </w:tr>
      <w:tr w:rsidR="00B54608" w:rsidRPr="00500C9B" w14:paraId="2A0B5DEB" w14:textId="77777777" w:rsidTr="005E15D0"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14:paraId="7A9817A8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14:paraId="37D07D85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1442" w:type="dxa"/>
            <w:tcBorders>
              <w:bottom w:val="single" w:sz="4" w:space="0" w:color="auto"/>
            </w:tcBorders>
            <w:vAlign w:val="center"/>
          </w:tcPr>
          <w:p w14:paraId="546C29F6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10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492A99E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0.34 ±0.04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981F7C7" w14:textId="77777777" w:rsidR="00B54608" w:rsidRPr="00500C9B" w:rsidRDefault="00B54608" w:rsidP="00B54608">
            <w:pPr>
              <w:spacing w:before="0" w:after="0"/>
              <w:jc w:val="center"/>
              <w:rPr>
                <w:szCs w:val="24"/>
              </w:rPr>
            </w:pPr>
            <w:r w:rsidRPr="00500C9B">
              <w:rPr>
                <w:szCs w:val="24"/>
              </w:rPr>
              <w:t>0.039; 0.051</w:t>
            </w:r>
          </w:p>
        </w:tc>
      </w:tr>
    </w:tbl>
    <w:p w14:paraId="662F9E2B" w14:textId="77777777" w:rsidR="00B54608" w:rsidRPr="00500C9B" w:rsidRDefault="00B54608" w:rsidP="00814C6E">
      <w:pPr>
        <w:pStyle w:val="KeinLeerraum"/>
      </w:pPr>
    </w:p>
    <w:p w14:paraId="7FCC73E1" w14:textId="49BE4B9A" w:rsidR="00C36BCC" w:rsidRDefault="00C36BCC" w:rsidP="00814C6E">
      <w:pPr>
        <w:pStyle w:val="KeinLeerraum"/>
      </w:pPr>
    </w:p>
    <w:p w14:paraId="00368FED" w14:textId="77777777" w:rsidR="00C36BCC" w:rsidRDefault="00C36BCC">
      <w:pPr>
        <w:spacing w:before="0" w:after="200" w:line="276" w:lineRule="auto"/>
      </w:pPr>
      <w:r>
        <w:br w:type="page"/>
      </w:r>
    </w:p>
    <w:p w14:paraId="1928CE88" w14:textId="1D543207" w:rsidR="00DB6541" w:rsidRDefault="00C36BCC" w:rsidP="00DB6541">
      <w:r w:rsidRPr="00EA2E4C">
        <w:rPr>
          <w:b/>
        </w:rPr>
        <w:lastRenderedPageBreak/>
        <w:t>Supplementary Table S</w:t>
      </w:r>
      <w:r w:rsidR="00B00614">
        <w:rPr>
          <w:b/>
        </w:rPr>
        <w:t>4</w:t>
      </w:r>
      <w:r w:rsidRPr="00EA2E4C">
        <w:rPr>
          <w:b/>
        </w:rPr>
        <w:t xml:space="preserve">: </w:t>
      </w:r>
      <w:r w:rsidR="00DB6541" w:rsidRPr="00BC11D6">
        <w:t xml:space="preserve">Net photosynthetic </w:t>
      </w:r>
      <w:r w:rsidR="00DB6541">
        <w:t>rate (</w:t>
      </w:r>
      <w:r w:rsidR="00DB6541" w:rsidRPr="00BC11D6">
        <w:t>O</w:t>
      </w:r>
      <w:r w:rsidR="00DB6541">
        <w:rPr>
          <w:vertAlign w:val="subscript"/>
        </w:rPr>
        <w:t>Net</w:t>
      </w:r>
      <w:r w:rsidR="00DB6541" w:rsidRPr="00BC11D6">
        <w:t>), respiration rate and gross photosynthetic rate (O</w:t>
      </w:r>
      <w:r w:rsidR="00DB6541">
        <w:rPr>
          <w:vertAlign w:val="subscript"/>
        </w:rPr>
        <w:t>Gross</w:t>
      </w:r>
      <w:r w:rsidR="00DB6541" w:rsidRPr="00BC11D6">
        <w:t>)</w:t>
      </w:r>
      <w:r w:rsidR="00D14091">
        <w:t xml:space="preserve">, </w:t>
      </w:r>
      <w:r w:rsidR="00DB6541" w:rsidRPr="00BC11D6">
        <w:t xml:space="preserve">measured as oxygen </w:t>
      </w:r>
      <w:r w:rsidR="00D14091">
        <w:t>evolution</w:t>
      </w:r>
      <w:r w:rsidR="00D14091" w:rsidRPr="00BC11D6">
        <w:t xml:space="preserve"> </w:t>
      </w:r>
      <w:r w:rsidR="00DB6541" w:rsidRPr="00BC11D6">
        <w:t>(mean ±SD). Light-dependent carbon fixation (C</w:t>
      </w:r>
      <w:r w:rsidR="00DB6541" w:rsidRPr="00BC11D6">
        <w:rPr>
          <w:vertAlign w:val="subscript"/>
        </w:rPr>
        <w:t>gross</w:t>
      </w:r>
      <w:r w:rsidR="00DB6541" w:rsidRPr="00BC11D6">
        <w:t xml:space="preserve"> fixation)</w:t>
      </w:r>
      <w:r w:rsidR="00D14091">
        <w:t xml:space="preserve">, </w:t>
      </w:r>
      <w:r w:rsidR="00DB6541" w:rsidRPr="00BC11D6">
        <w:t xml:space="preserve"> measured as </w:t>
      </w:r>
      <w:r w:rsidR="00DB6541" w:rsidRPr="00BC11D6">
        <w:rPr>
          <w:vertAlign w:val="superscript"/>
        </w:rPr>
        <w:t>14</w:t>
      </w:r>
      <w:r w:rsidR="00DB6541" w:rsidRPr="00BC11D6">
        <w:t>C fixation (mean ±SD)</w:t>
      </w:r>
      <w:r w:rsidR="00D14091">
        <w:t>,</w:t>
      </w:r>
      <w:r w:rsidR="00DB6541" w:rsidRPr="00BC11D6">
        <w:t xml:space="preserve"> and photosynthetic quotient (PQ, mean ±SD) of </w:t>
      </w:r>
      <w:r w:rsidR="00DB6541" w:rsidRPr="00BC11D6">
        <w:rPr>
          <w:i/>
        </w:rPr>
        <w:t>Laminaria hyperborea</w:t>
      </w:r>
      <w:r w:rsidR="00DB6541" w:rsidRPr="00BC11D6">
        <w:t xml:space="preserve"> after </w:t>
      </w:r>
      <w:r w:rsidR="00D14091" w:rsidRPr="00E143D5">
        <w:t xml:space="preserve">at least six days of cultivation </w:t>
      </w:r>
      <w:r w:rsidR="00D14091" w:rsidRPr="00500C9B">
        <w:t>at two different temperature treatments</w:t>
      </w:r>
      <w:r w:rsidR="00D14091" w:rsidRPr="00BC11D6" w:rsidDel="00D14091">
        <w:t xml:space="preserve"> </w:t>
      </w:r>
      <w:r w:rsidR="00DB6541">
        <w:t>(</w:t>
      </w:r>
      <w:r w:rsidR="00421EF0" w:rsidRPr="00500C9B">
        <w:t xml:space="preserve">ambient and + 4°C </w:t>
      </w:r>
      <w:r w:rsidR="00421EF0">
        <w:t>as</w:t>
      </w:r>
      <w:r w:rsidR="00421EF0" w:rsidRPr="00500C9B">
        <w:t xml:space="preserve"> warming scenario</w:t>
      </w:r>
      <w:r w:rsidR="00DB6541" w:rsidRPr="00BC11D6">
        <w:t>).</w:t>
      </w:r>
      <w:r w:rsidR="00FF10A7">
        <w:t xml:space="preserve"> Temp: temperature</w:t>
      </w:r>
    </w:p>
    <w:tbl>
      <w:tblPr>
        <w:tblStyle w:val="Tabellenraster"/>
        <w:tblW w:w="99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0"/>
        <w:gridCol w:w="803"/>
        <w:gridCol w:w="861"/>
        <w:gridCol w:w="1417"/>
        <w:gridCol w:w="1323"/>
        <w:gridCol w:w="1263"/>
        <w:gridCol w:w="1960"/>
        <w:gridCol w:w="140"/>
        <w:gridCol w:w="1122"/>
      </w:tblGrid>
      <w:tr w:rsidR="00731F5A" w:rsidRPr="00500C9B" w14:paraId="33C890AF" w14:textId="77777777" w:rsidTr="00731F5A">
        <w:trPr>
          <w:jc w:val="center"/>
        </w:trPr>
        <w:tc>
          <w:tcPr>
            <w:tcW w:w="1030" w:type="dxa"/>
            <w:tcBorders>
              <w:top w:val="single" w:sz="4" w:space="0" w:color="auto"/>
            </w:tcBorders>
            <w:vAlign w:val="center"/>
          </w:tcPr>
          <w:p w14:paraId="3AE0F0DA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Season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6284BE5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Depth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14:paraId="19865BE8" w14:textId="6AA5F1F1" w:rsidR="00DA69FE" w:rsidRPr="00500C9B" w:rsidRDefault="00DA69FE" w:rsidP="00FF10A7">
            <w:pPr>
              <w:spacing w:before="0" w:after="0"/>
              <w:jc w:val="center"/>
            </w:pPr>
            <w:r w:rsidRPr="00500C9B">
              <w:t>Temp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280A062" w14:textId="77777777" w:rsidR="00DA69FE" w:rsidRPr="00D14091" w:rsidRDefault="00DA69FE" w:rsidP="00DA69FE">
            <w:pPr>
              <w:spacing w:before="0" w:after="0"/>
              <w:jc w:val="center"/>
            </w:pPr>
            <w:r w:rsidRPr="00500C9B">
              <w:t>O</w:t>
            </w:r>
            <w:r w:rsidRPr="004E50B4">
              <w:rPr>
                <w:vertAlign w:val="subscript"/>
              </w:rPr>
              <w:t>Net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</w:tcPr>
          <w:p w14:paraId="2B95A5E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Respiration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14:paraId="270B0BCE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O</w:t>
            </w:r>
            <w:r w:rsidRPr="004E50B4">
              <w:rPr>
                <w:vertAlign w:val="subscript"/>
              </w:rPr>
              <w:t>Gross</w:t>
            </w:r>
          </w:p>
        </w:tc>
        <w:tc>
          <w:tcPr>
            <w:tcW w:w="1960" w:type="dxa"/>
            <w:tcBorders>
              <w:top w:val="single" w:sz="4" w:space="0" w:color="auto"/>
            </w:tcBorders>
            <w:vAlign w:val="center"/>
          </w:tcPr>
          <w:p w14:paraId="6DD092B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C</w:t>
            </w:r>
            <w:r w:rsidRPr="00500C9B">
              <w:rPr>
                <w:vertAlign w:val="subscript"/>
              </w:rPr>
              <w:t>gross</w:t>
            </w:r>
            <w:r w:rsidRPr="00500C9B">
              <w:t xml:space="preserve"> fixation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</w:tcBorders>
            <w:vAlign w:val="center"/>
          </w:tcPr>
          <w:p w14:paraId="759A1946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PQ</w:t>
            </w:r>
          </w:p>
        </w:tc>
      </w:tr>
      <w:tr w:rsidR="00DA69FE" w:rsidRPr="00500C9B" w14:paraId="206DB30E" w14:textId="77777777" w:rsidTr="00731F5A">
        <w:trPr>
          <w:jc w:val="center"/>
        </w:trPr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14:paraId="306365F6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14:paraId="704B66C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(m)</w:t>
            </w:r>
          </w:p>
        </w:tc>
        <w:tc>
          <w:tcPr>
            <w:tcW w:w="861" w:type="dxa"/>
            <w:tcBorders>
              <w:bottom w:val="single" w:sz="4" w:space="0" w:color="auto"/>
            </w:tcBorders>
            <w:vAlign w:val="center"/>
          </w:tcPr>
          <w:p w14:paraId="17B2ED6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(°C)</w:t>
            </w:r>
          </w:p>
        </w:tc>
        <w:tc>
          <w:tcPr>
            <w:tcW w:w="4003" w:type="dxa"/>
            <w:gridSpan w:val="3"/>
            <w:tcBorders>
              <w:bottom w:val="single" w:sz="4" w:space="0" w:color="auto"/>
            </w:tcBorders>
            <w:vAlign w:val="center"/>
          </w:tcPr>
          <w:p w14:paraId="4649A3A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(µmol O</w:t>
            </w:r>
            <w:r w:rsidRPr="00500C9B">
              <w:rPr>
                <w:vertAlign w:val="subscript"/>
              </w:rPr>
              <w:t>2</w:t>
            </w:r>
            <w:r w:rsidRPr="00500C9B">
              <w:t xml:space="preserve"> cm</w:t>
            </w:r>
            <w:r w:rsidRPr="00500C9B">
              <w:rPr>
                <w:vertAlign w:val="superscript"/>
              </w:rPr>
              <w:t>–2</w:t>
            </w:r>
            <w:r w:rsidRPr="00500C9B">
              <w:t xml:space="preserve"> h</w:t>
            </w:r>
            <w:r w:rsidRPr="00500C9B">
              <w:rPr>
                <w:vertAlign w:val="superscript"/>
              </w:rPr>
              <w:t>–1</w:t>
            </w:r>
            <w:r w:rsidRPr="00500C9B">
              <w:t>)</w:t>
            </w:r>
          </w:p>
        </w:tc>
        <w:tc>
          <w:tcPr>
            <w:tcW w:w="2100" w:type="dxa"/>
            <w:gridSpan w:val="2"/>
            <w:tcBorders>
              <w:bottom w:val="single" w:sz="4" w:space="0" w:color="auto"/>
            </w:tcBorders>
            <w:vAlign w:val="center"/>
          </w:tcPr>
          <w:p w14:paraId="121798A8" w14:textId="77777777" w:rsidR="00DA69FE" w:rsidRPr="00500C9B" w:rsidRDefault="00DA69FE" w:rsidP="00DA69FE">
            <w:pPr>
              <w:spacing w:before="0" w:after="0"/>
            </w:pPr>
            <w:r w:rsidRPr="00500C9B">
              <w:t>(µmol C cm</w:t>
            </w:r>
            <w:r w:rsidRPr="00500C9B">
              <w:rPr>
                <w:vertAlign w:val="superscript"/>
              </w:rPr>
              <w:t>–2</w:t>
            </w:r>
            <w:r w:rsidRPr="00500C9B">
              <w:t xml:space="preserve"> h</w:t>
            </w:r>
            <w:r w:rsidRPr="00500C9B">
              <w:rPr>
                <w:vertAlign w:val="superscript"/>
              </w:rPr>
              <w:t>–1</w:t>
            </w:r>
            <w:r w:rsidRPr="00500C9B">
              <w:t>)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14:paraId="2E4822D9" w14:textId="77777777" w:rsidR="00DA69FE" w:rsidRPr="00500C9B" w:rsidRDefault="00DA69FE" w:rsidP="00DA69FE">
            <w:pPr>
              <w:spacing w:before="0" w:after="0"/>
              <w:jc w:val="center"/>
            </w:pPr>
          </w:p>
        </w:tc>
      </w:tr>
      <w:tr w:rsidR="00731F5A" w:rsidRPr="00500C9B" w14:paraId="40E66CA8" w14:textId="77777777" w:rsidTr="00731F5A">
        <w:trPr>
          <w:jc w:val="center"/>
        </w:trPr>
        <w:tc>
          <w:tcPr>
            <w:tcW w:w="1030" w:type="dxa"/>
            <w:tcBorders>
              <w:top w:val="single" w:sz="4" w:space="0" w:color="auto"/>
            </w:tcBorders>
            <w:vAlign w:val="center"/>
          </w:tcPr>
          <w:p w14:paraId="2B7AD9D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Spring</w:t>
            </w:r>
          </w:p>
        </w:tc>
        <w:tc>
          <w:tcPr>
            <w:tcW w:w="803" w:type="dxa"/>
            <w:tcBorders>
              <w:top w:val="single" w:sz="4" w:space="0" w:color="auto"/>
            </w:tcBorders>
            <w:vAlign w:val="center"/>
          </w:tcPr>
          <w:p w14:paraId="2304822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</w:t>
            </w:r>
          </w:p>
        </w:tc>
        <w:tc>
          <w:tcPr>
            <w:tcW w:w="861" w:type="dxa"/>
            <w:tcBorders>
              <w:top w:val="single" w:sz="4" w:space="0" w:color="auto"/>
            </w:tcBorders>
            <w:vAlign w:val="center"/>
          </w:tcPr>
          <w:p w14:paraId="7F00B7C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7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9962E7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0.30 ±0.27</w:t>
            </w:r>
          </w:p>
        </w:tc>
        <w:tc>
          <w:tcPr>
            <w:tcW w:w="1323" w:type="dxa"/>
            <w:tcBorders>
              <w:top w:val="single" w:sz="4" w:space="0" w:color="auto"/>
            </w:tcBorders>
            <w:vAlign w:val="center"/>
          </w:tcPr>
          <w:p w14:paraId="7180A24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0.57 ±0.23</w:t>
            </w:r>
          </w:p>
        </w:tc>
        <w:tc>
          <w:tcPr>
            <w:tcW w:w="1263" w:type="dxa"/>
            <w:tcBorders>
              <w:top w:val="single" w:sz="4" w:space="0" w:color="auto"/>
            </w:tcBorders>
            <w:vAlign w:val="center"/>
          </w:tcPr>
          <w:p w14:paraId="6EDD857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0.87 ±0.38</w:t>
            </w:r>
          </w:p>
        </w:tc>
        <w:tc>
          <w:tcPr>
            <w:tcW w:w="1960" w:type="dxa"/>
            <w:tcBorders>
              <w:top w:val="single" w:sz="4" w:space="0" w:color="auto"/>
            </w:tcBorders>
            <w:vAlign w:val="center"/>
          </w:tcPr>
          <w:p w14:paraId="4355BE6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0.30 ±0.05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</w:tcBorders>
            <w:vAlign w:val="center"/>
          </w:tcPr>
          <w:p w14:paraId="4B77759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2.91 ±1.36</w:t>
            </w:r>
          </w:p>
        </w:tc>
      </w:tr>
      <w:tr w:rsidR="00731F5A" w:rsidRPr="00500C9B" w14:paraId="567602E7" w14:textId="77777777" w:rsidTr="00731F5A">
        <w:trPr>
          <w:jc w:val="center"/>
        </w:trPr>
        <w:tc>
          <w:tcPr>
            <w:tcW w:w="1030" w:type="dxa"/>
            <w:vAlign w:val="center"/>
          </w:tcPr>
          <w:p w14:paraId="62E34438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3BCF45B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42F722F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11</w:t>
            </w:r>
          </w:p>
        </w:tc>
        <w:tc>
          <w:tcPr>
            <w:tcW w:w="1417" w:type="dxa"/>
            <w:vAlign w:val="center"/>
          </w:tcPr>
          <w:p w14:paraId="1E06659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0.47 ±0.20</w:t>
            </w:r>
          </w:p>
        </w:tc>
        <w:tc>
          <w:tcPr>
            <w:tcW w:w="1323" w:type="dxa"/>
            <w:vAlign w:val="center"/>
          </w:tcPr>
          <w:p w14:paraId="7674C46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0.37 ±0.11</w:t>
            </w:r>
          </w:p>
        </w:tc>
        <w:tc>
          <w:tcPr>
            <w:tcW w:w="1263" w:type="dxa"/>
            <w:vAlign w:val="center"/>
          </w:tcPr>
          <w:p w14:paraId="789F55C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0.84 ±0.23</w:t>
            </w:r>
          </w:p>
        </w:tc>
        <w:tc>
          <w:tcPr>
            <w:tcW w:w="1960" w:type="dxa"/>
            <w:vAlign w:val="center"/>
          </w:tcPr>
          <w:p w14:paraId="13AA42CE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0.41 ±0.06</w:t>
            </w:r>
          </w:p>
        </w:tc>
        <w:tc>
          <w:tcPr>
            <w:tcW w:w="1262" w:type="dxa"/>
            <w:gridSpan w:val="2"/>
            <w:vAlign w:val="center"/>
          </w:tcPr>
          <w:p w14:paraId="05D1A36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2.03 ±0.64</w:t>
            </w:r>
          </w:p>
        </w:tc>
      </w:tr>
      <w:tr w:rsidR="00731F5A" w:rsidRPr="00500C9B" w14:paraId="54592DBE" w14:textId="77777777" w:rsidTr="00731F5A">
        <w:trPr>
          <w:jc w:val="center"/>
        </w:trPr>
        <w:tc>
          <w:tcPr>
            <w:tcW w:w="1030" w:type="dxa"/>
            <w:vAlign w:val="center"/>
          </w:tcPr>
          <w:p w14:paraId="085A2E04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06A3F79E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4</w:t>
            </w:r>
          </w:p>
        </w:tc>
        <w:tc>
          <w:tcPr>
            <w:tcW w:w="861" w:type="dxa"/>
            <w:vAlign w:val="center"/>
          </w:tcPr>
          <w:p w14:paraId="5B5F29A9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7</w:t>
            </w:r>
          </w:p>
        </w:tc>
        <w:tc>
          <w:tcPr>
            <w:tcW w:w="1417" w:type="dxa"/>
            <w:vAlign w:val="center"/>
          </w:tcPr>
          <w:p w14:paraId="6CCE1A4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0.36 ±0.18</w:t>
            </w:r>
          </w:p>
        </w:tc>
        <w:tc>
          <w:tcPr>
            <w:tcW w:w="1323" w:type="dxa"/>
            <w:vAlign w:val="center"/>
          </w:tcPr>
          <w:p w14:paraId="39D1EBA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0.55 ±0.16</w:t>
            </w:r>
          </w:p>
        </w:tc>
        <w:tc>
          <w:tcPr>
            <w:tcW w:w="1263" w:type="dxa"/>
            <w:vAlign w:val="center"/>
          </w:tcPr>
          <w:p w14:paraId="45496C5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0.91 ±0.21</w:t>
            </w:r>
          </w:p>
        </w:tc>
        <w:tc>
          <w:tcPr>
            <w:tcW w:w="1960" w:type="dxa"/>
            <w:vAlign w:val="center"/>
          </w:tcPr>
          <w:p w14:paraId="2CCEDC5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0.23 ±0.06</w:t>
            </w:r>
          </w:p>
        </w:tc>
        <w:tc>
          <w:tcPr>
            <w:tcW w:w="1262" w:type="dxa"/>
            <w:gridSpan w:val="2"/>
            <w:vAlign w:val="center"/>
          </w:tcPr>
          <w:p w14:paraId="16E7C40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3.90 ±1.37</w:t>
            </w:r>
          </w:p>
        </w:tc>
      </w:tr>
      <w:tr w:rsidR="00731F5A" w:rsidRPr="00500C9B" w14:paraId="3C156C66" w14:textId="77777777" w:rsidTr="00731F5A">
        <w:trPr>
          <w:jc w:val="center"/>
        </w:trPr>
        <w:tc>
          <w:tcPr>
            <w:tcW w:w="1030" w:type="dxa"/>
            <w:vAlign w:val="center"/>
          </w:tcPr>
          <w:p w14:paraId="7C3CB7FF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06BBA02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7FCBA8A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11</w:t>
            </w:r>
          </w:p>
        </w:tc>
        <w:tc>
          <w:tcPr>
            <w:tcW w:w="1417" w:type="dxa"/>
            <w:vAlign w:val="center"/>
          </w:tcPr>
          <w:p w14:paraId="4312FFC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0.48 ±0.05</w:t>
            </w:r>
          </w:p>
        </w:tc>
        <w:tc>
          <w:tcPr>
            <w:tcW w:w="1323" w:type="dxa"/>
            <w:vAlign w:val="center"/>
          </w:tcPr>
          <w:p w14:paraId="4AEAD30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0.29 ±0.04</w:t>
            </w:r>
          </w:p>
        </w:tc>
        <w:tc>
          <w:tcPr>
            <w:tcW w:w="1263" w:type="dxa"/>
            <w:vAlign w:val="center"/>
          </w:tcPr>
          <w:p w14:paraId="2DAF733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0.77 ±0.06</w:t>
            </w:r>
          </w:p>
        </w:tc>
        <w:tc>
          <w:tcPr>
            <w:tcW w:w="1960" w:type="dxa"/>
            <w:vAlign w:val="center"/>
          </w:tcPr>
          <w:p w14:paraId="3EE2CDA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0.37 ±0.09</w:t>
            </w:r>
          </w:p>
        </w:tc>
        <w:tc>
          <w:tcPr>
            <w:tcW w:w="1262" w:type="dxa"/>
            <w:gridSpan w:val="2"/>
            <w:vAlign w:val="center"/>
          </w:tcPr>
          <w:p w14:paraId="1DF7877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2.08 ±0.51</w:t>
            </w:r>
          </w:p>
        </w:tc>
      </w:tr>
      <w:tr w:rsidR="00731F5A" w:rsidRPr="00500C9B" w14:paraId="406EDB04" w14:textId="77777777" w:rsidTr="00731F5A">
        <w:trPr>
          <w:jc w:val="center"/>
        </w:trPr>
        <w:tc>
          <w:tcPr>
            <w:tcW w:w="1030" w:type="dxa"/>
            <w:vAlign w:val="center"/>
          </w:tcPr>
          <w:p w14:paraId="1CEC626B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338862C9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6</w:t>
            </w:r>
          </w:p>
        </w:tc>
        <w:tc>
          <w:tcPr>
            <w:tcW w:w="861" w:type="dxa"/>
            <w:vAlign w:val="center"/>
          </w:tcPr>
          <w:p w14:paraId="1242908A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7</w:t>
            </w:r>
          </w:p>
        </w:tc>
        <w:tc>
          <w:tcPr>
            <w:tcW w:w="1417" w:type="dxa"/>
            <w:vAlign w:val="center"/>
          </w:tcPr>
          <w:p w14:paraId="1EAFB79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0.37 ±0.14</w:t>
            </w:r>
          </w:p>
        </w:tc>
        <w:tc>
          <w:tcPr>
            <w:tcW w:w="1323" w:type="dxa"/>
            <w:vAlign w:val="center"/>
          </w:tcPr>
          <w:p w14:paraId="562374F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0.40 ±0.14</w:t>
            </w:r>
          </w:p>
        </w:tc>
        <w:tc>
          <w:tcPr>
            <w:tcW w:w="1263" w:type="dxa"/>
            <w:vAlign w:val="center"/>
          </w:tcPr>
          <w:p w14:paraId="294C439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0.77 ±0.21</w:t>
            </w:r>
          </w:p>
        </w:tc>
        <w:tc>
          <w:tcPr>
            <w:tcW w:w="1960" w:type="dxa"/>
            <w:vAlign w:val="center"/>
          </w:tcPr>
          <w:p w14:paraId="6DCAA3DE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0.28 ±0.03</w:t>
            </w:r>
          </w:p>
        </w:tc>
        <w:tc>
          <w:tcPr>
            <w:tcW w:w="1262" w:type="dxa"/>
            <w:gridSpan w:val="2"/>
            <w:vAlign w:val="center"/>
          </w:tcPr>
          <w:p w14:paraId="11FD609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2.77 ±0.80</w:t>
            </w:r>
          </w:p>
        </w:tc>
      </w:tr>
      <w:tr w:rsidR="00731F5A" w:rsidRPr="00500C9B" w14:paraId="1B8903A6" w14:textId="77777777" w:rsidTr="00731F5A">
        <w:trPr>
          <w:jc w:val="center"/>
        </w:trPr>
        <w:tc>
          <w:tcPr>
            <w:tcW w:w="1030" w:type="dxa"/>
            <w:vAlign w:val="center"/>
          </w:tcPr>
          <w:p w14:paraId="77D50CB4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35556F1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3BF537A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11</w:t>
            </w:r>
          </w:p>
        </w:tc>
        <w:tc>
          <w:tcPr>
            <w:tcW w:w="1417" w:type="dxa"/>
            <w:vAlign w:val="center"/>
          </w:tcPr>
          <w:p w14:paraId="49644B1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0.44 ±0.14</w:t>
            </w:r>
          </w:p>
        </w:tc>
        <w:tc>
          <w:tcPr>
            <w:tcW w:w="1323" w:type="dxa"/>
            <w:vAlign w:val="center"/>
          </w:tcPr>
          <w:p w14:paraId="27A2B51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0.26 ±0.06</w:t>
            </w:r>
          </w:p>
        </w:tc>
        <w:tc>
          <w:tcPr>
            <w:tcW w:w="1263" w:type="dxa"/>
            <w:vAlign w:val="center"/>
          </w:tcPr>
          <w:p w14:paraId="280ACCA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0.70 ±0.14</w:t>
            </w:r>
          </w:p>
        </w:tc>
        <w:tc>
          <w:tcPr>
            <w:tcW w:w="1960" w:type="dxa"/>
            <w:vAlign w:val="center"/>
          </w:tcPr>
          <w:p w14:paraId="41595E69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0.35 ±0.09</w:t>
            </w:r>
          </w:p>
        </w:tc>
        <w:tc>
          <w:tcPr>
            <w:tcW w:w="1262" w:type="dxa"/>
            <w:gridSpan w:val="2"/>
            <w:vAlign w:val="center"/>
          </w:tcPr>
          <w:p w14:paraId="1C87A9C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1.98 ±0.64</w:t>
            </w:r>
          </w:p>
        </w:tc>
      </w:tr>
      <w:tr w:rsidR="00731F5A" w:rsidRPr="00500C9B" w14:paraId="72032D0F" w14:textId="77777777" w:rsidTr="00731F5A">
        <w:trPr>
          <w:jc w:val="center"/>
        </w:trPr>
        <w:tc>
          <w:tcPr>
            <w:tcW w:w="1030" w:type="dxa"/>
            <w:vAlign w:val="center"/>
          </w:tcPr>
          <w:p w14:paraId="725DAE4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Summer</w:t>
            </w:r>
          </w:p>
        </w:tc>
        <w:tc>
          <w:tcPr>
            <w:tcW w:w="803" w:type="dxa"/>
            <w:vAlign w:val="center"/>
          </w:tcPr>
          <w:p w14:paraId="0EF4A64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</w:t>
            </w:r>
          </w:p>
        </w:tc>
        <w:tc>
          <w:tcPr>
            <w:tcW w:w="861" w:type="dxa"/>
            <w:vAlign w:val="center"/>
          </w:tcPr>
          <w:p w14:paraId="5A9ABCD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16</w:t>
            </w:r>
          </w:p>
        </w:tc>
        <w:tc>
          <w:tcPr>
            <w:tcW w:w="1417" w:type="dxa"/>
            <w:vAlign w:val="center"/>
          </w:tcPr>
          <w:p w14:paraId="7D4B6AE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323" w:type="dxa"/>
            <w:vAlign w:val="center"/>
          </w:tcPr>
          <w:p w14:paraId="51512836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263" w:type="dxa"/>
            <w:vAlign w:val="center"/>
          </w:tcPr>
          <w:p w14:paraId="3180890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960" w:type="dxa"/>
            <w:vAlign w:val="center"/>
          </w:tcPr>
          <w:p w14:paraId="2B16344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262" w:type="dxa"/>
            <w:gridSpan w:val="2"/>
            <w:vAlign w:val="center"/>
          </w:tcPr>
          <w:p w14:paraId="0DE0540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</w:tr>
      <w:tr w:rsidR="00731F5A" w:rsidRPr="00500C9B" w14:paraId="3B779272" w14:textId="77777777" w:rsidTr="00731F5A">
        <w:trPr>
          <w:jc w:val="center"/>
        </w:trPr>
        <w:tc>
          <w:tcPr>
            <w:tcW w:w="1030" w:type="dxa"/>
            <w:vAlign w:val="center"/>
          </w:tcPr>
          <w:p w14:paraId="7EE486F7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201AAEF0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3AB5F4B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20</w:t>
            </w:r>
          </w:p>
        </w:tc>
        <w:tc>
          <w:tcPr>
            <w:tcW w:w="1417" w:type="dxa"/>
            <w:vAlign w:val="center"/>
          </w:tcPr>
          <w:p w14:paraId="717B08C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323" w:type="dxa"/>
            <w:vAlign w:val="center"/>
          </w:tcPr>
          <w:p w14:paraId="180C4F0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263" w:type="dxa"/>
            <w:vAlign w:val="center"/>
          </w:tcPr>
          <w:p w14:paraId="2B41655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960" w:type="dxa"/>
            <w:vAlign w:val="center"/>
          </w:tcPr>
          <w:p w14:paraId="06D9764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262" w:type="dxa"/>
            <w:gridSpan w:val="2"/>
            <w:vAlign w:val="center"/>
          </w:tcPr>
          <w:p w14:paraId="5F9A3F3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</w:tr>
      <w:tr w:rsidR="00731F5A" w:rsidRPr="00500C9B" w14:paraId="7C22DAF7" w14:textId="77777777" w:rsidTr="00731F5A">
        <w:trPr>
          <w:jc w:val="center"/>
        </w:trPr>
        <w:tc>
          <w:tcPr>
            <w:tcW w:w="1030" w:type="dxa"/>
            <w:vAlign w:val="center"/>
          </w:tcPr>
          <w:p w14:paraId="7539F01C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ABD541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4</w:t>
            </w:r>
          </w:p>
        </w:tc>
        <w:tc>
          <w:tcPr>
            <w:tcW w:w="861" w:type="dxa"/>
            <w:vAlign w:val="center"/>
          </w:tcPr>
          <w:p w14:paraId="5C4EC73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16</w:t>
            </w:r>
          </w:p>
        </w:tc>
        <w:tc>
          <w:tcPr>
            <w:tcW w:w="1417" w:type="dxa"/>
            <w:vAlign w:val="center"/>
          </w:tcPr>
          <w:p w14:paraId="553EA92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0.43 ±0.10</w:t>
            </w:r>
          </w:p>
        </w:tc>
        <w:tc>
          <w:tcPr>
            <w:tcW w:w="1323" w:type="dxa"/>
            <w:vAlign w:val="center"/>
          </w:tcPr>
          <w:p w14:paraId="5FEB50B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0.55 ±0.03</w:t>
            </w:r>
          </w:p>
        </w:tc>
        <w:tc>
          <w:tcPr>
            <w:tcW w:w="1263" w:type="dxa"/>
            <w:vAlign w:val="center"/>
          </w:tcPr>
          <w:p w14:paraId="61858F9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0.98 ±0.10</w:t>
            </w:r>
          </w:p>
        </w:tc>
        <w:tc>
          <w:tcPr>
            <w:tcW w:w="1960" w:type="dxa"/>
            <w:vAlign w:val="center"/>
          </w:tcPr>
          <w:p w14:paraId="5BE29CC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0.22 ±0.02</w:t>
            </w:r>
          </w:p>
        </w:tc>
        <w:tc>
          <w:tcPr>
            <w:tcW w:w="1262" w:type="dxa"/>
            <w:gridSpan w:val="2"/>
            <w:vAlign w:val="center"/>
          </w:tcPr>
          <w:p w14:paraId="1FA4461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4.41 ±0.64</w:t>
            </w:r>
          </w:p>
        </w:tc>
      </w:tr>
      <w:tr w:rsidR="00731F5A" w:rsidRPr="00500C9B" w14:paraId="6FCA3F52" w14:textId="77777777" w:rsidTr="00731F5A">
        <w:trPr>
          <w:jc w:val="center"/>
        </w:trPr>
        <w:tc>
          <w:tcPr>
            <w:tcW w:w="1030" w:type="dxa"/>
            <w:vAlign w:val="center"/>
          </w:tcPr>
          <w:p w14:paraId="60372F6A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022CEBF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12625C0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20</w:t>
            </w:r>
          </w:p>
        </w:tc>
        <w:tc>
          <w:tcPr>
            <w:tcW w:w="1417" w:type="dxa"/>
            <w:vAlign w:val="center"/>
          </w:tcPr>
          <w:p w14:paraId="6271BFA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0.62 ±0.24</w:t>
            </w:r>
          </w:p>
        </w:tc>
        <w:tc>
          <w:tcPr>
            <w:tcW w:w="1323" w:type="dxa"/>
            <w:vAlign w:val="center"/>
          </w:tcPr>
          <w:p w14:paraId="40D14EB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0.45 ±0.07</w:t>
            </w:r>
          </w:p>
        </w:tc>
        <w:tc>
          <w:tcPr>
            <w:tcW w:w="1263" w:type="dxa"/>
            <w:vAlign w:val="center"/>
          </w:tcPr>
          <w:p w14:paraId="38C5AA6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1.07 ±0.18</w:t>
            </w:r>
          </w:p>
        </w:tc>
        <w:tc>
          <w:tcPr>
            <w:tcW w:w="1960" w:type="dxa"/>
            <w:vAlign w:val="center"/>
          </w:tcPr>
          <w:p w14:paraId="12272F2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0.29 ±0.09</w:t>
            </w:r>
          </w:p>
        </w:tc>
        <w:tc>
          <w:tcPr>
            <w:tcW w:w="1262" w:type="dxa"/>
            <w:gridSpan w:val="2"/>
            <w:vAlign w:val="center"/>
          </w:tcPr>
          <w:p w14:paraId="044896B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3.74 ±1.33</w:t>
            </w:r>
          </w:p>
        </w:tc>
      </w:tr>
      <w:tr w:rsidR="00731F5A" w:rsidRPr="00500C9B" w14:paraId="41C7CDC9" w14:textId="77777777" w:rsidTr="00731F5A">
        <w:trPr>
          <w:jc w:val="center"/>
        </w:trPr>
        <w:tc>
          <w:tcPr>
            <w:tcW w:w="1030" w:type="dxa"/>
            <w:vAlign w:val="center"/>
          </w:tcPr>
          <w:p w14:paraId="3CEC1504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7EF076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6</w:t>
            </w:r>
          </w:p>
        </w:tc>
        <w:tc>
          <w:tcPr>
            <w:tcW w:w="861" w:type="dxa"/>
            <w:vAlign w:val="center"/>
          </w:tcPr>
          <w:p w14:paraId="37FBE92A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16</w:t>
            </w:r>
          </w:p>
        </w:tc>
        <w:tc>
          <w:tcPr>
            <w:tcW w:w="1417" w:type="dxa"/>
            <w:vAlign w:val="center"/>
          </w:tcPr>
          <w:p w14:paraId="562CB59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0.37 ±0.45</w:t>
            </w:r>
          </w:p>
        </w:tc>
        <w:tc>
          <w:tcPr>
            <w:tcW w:w="1323" w:type="dxa"/>
            <w:vAlign w:val="center"/>
          </w:tcPr>
          <w:p w14:paraId="0C3E563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0.34 ±0.15</w:t>
            </w:r>
          </w:p>
        </w:tc>
        <w:tc>
          <w:tcPr>
            <w:tcW w:w="1263" w:type="dxa"/>
            <w:vAlign w:val="center"/>
          </w:tcPr>
          <w:p w14:paraId="4E7D5976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0.71 ±0.32</w:t>
            </w:r>
          </w:p>
        </w:tc>
        <w:tc>
          <w:tcPr>
            <w:tcW w:w="1960" w:type="dxa"/>
            <w:vAlign w:val="center"/>
          </w:tcPr>
          <w:p w14:paraId="39DDDE8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0.23 ±0.04</w:t>
            </w:r>
          </w:p>
        </w:tc>
        <w:tc>
          <w:tcPr>
            <w:tcW w:w="1262" w:type="dxa"/>
            <w:gridSpan w:val="2"/>
            <w:vAlign w:val="center"/>
          </w:tcPr>
          <w:p w14:paraId="0FAED90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3.14 ±1.52</w:t>
            </w:r>
          </w:p>
        </w:tc>
      </w:tr>
      <w:tr w:rsidR="00731F5A" w:rsidRPr="00500C9B" w14:paraId="01F03EA7" w14:textId="77777777" w:rsidTr="00731F5A">
        <w:trPr>
          <w:jc w:val="center"/>
        </w:trPr>
        <w:tc>
          <w:tcPr>
            <w:tcW w:w="1030" w:type="dxa"/>
            <w:vAlign w:val="center"/>
          </w:tcPr>
          <w:p w14:paraId="292E6A5E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74B36386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20FE018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20</w:t>
            </w:r>
          </w:p>
        </w:tc>
        <w:tc>
          <w:tcPr>
            <w:tcW w:w="1417" w:type="dxa"/>
            <w:vAlign w:val="center"/>
          </w:tcPr>
          <w:p w14:paraId="4B8E00B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0.61 ±0.10</w:t>
            </w:r>
          </w:p>
        </w:tc>
        <w:tc>
          <w:tcPr>
            <w:tcW w:w="1323" w:type="dxa"/>
            <w:vAlign w:val="center"/>
          </w:tcPr>
          <w:p w14:paraId="21BD864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0.33 ±0.12</w:t>
            </w:r>
          </w:p>
        </w:tc>
        <w:tc>
          <w:tcPr>
            <w:tcW w:w="1263" w:type="dxa"/>
            <w:vAlign w:val="center"/>
          </w:tcPr>
          <w:p w14:paraId="7ED534E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0.93 ±0.08</w:t>
            </w:r>
          </w:p>
        </w:tc>
        <w:tc>
          <w:tcPr>
            <w:tcW w:w="1960" w:type="dxa"/>
            <w:vAlign w:val="center"/>
          </w:tcPr>
          <w:p w14:paraId="545C277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0.37 ±0.03</w:t>
            </w:r>
          </w:p>
        </w:tc>
        <w:tc>
          <w:tcPr>
            <w:tcW w:w="1262" w:type="dxa"/>
            <w:gridSpan w:val="2"/>
            <w:vAlign w:val="center"/>
          </w:tcPr>
          <w:p w14:paraId="6E63B3A9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2.54 ±0.32</w:t>
            </w:r>
          </w:p>
        </w:tc>
      </w:tr>
      <w:tr w:rsidR="00731F5A" w:rsidRPr="00500C9B" w14:paraId="45087739" w14:textId="77777777" w:rsidTr="00731F5A">
        <w:trPr>
          <w:jc w:val="center"/>
        </w:trPr>
        <w:tc>
          <w:tcPr>
            <w:tcW w:w="1030" w:type="dxa"/>
            <w:vAlign w:val="center"/>
          </w:tcPr>
          <w:p w14:paraId="78A041A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Autumn</w:t>
            </w:r>
          </w:p>
        </w:tc>
        <w:tc>
          <w:tcPr>
            <w:tcW w:w="803" w:type="dxa"/>
            <w:vAlign w:val="center"/>
          </w:tcPr>
          <w:p w14:paraId="37031A8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</w:t>
            </w:r>
          </w:p>
        </w:tc>
        <w:tc>
          <w:tcPr>
            <w:tcW w:w="861" w:type="dxa"/>
            <w:vAlign w:val="center"/>
          </w:tcPr>
          <w:p w14:paraId="0D1D97D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14</w:t>
            </w:r>
          </w:p>
        </w:tc>
        <w:tc>
          <w:tcPr>
            <w:tcW w:w="1417" w:type="dxa"/>
            <w:vAlign w:val="center"/>
          </w:tcPr>
          <w:p w14:paraId="4356008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0.29 ±0.18</w:t>
            </w:r>
          </w:p>
        </w:tc>
        <w:tc>
          <w:tcPr>
            <w:tcW w:w="1323" w:type="dxa"/>
            <w:vAlign w:val="center"/>
          </w:tcPr>
          <w:p w14:paraId="555FC99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0.44 ±0.12</w:t>
            </w:r>
          </w:p>
        </w:tc>
        <w:tc>
          <w:tcPr>
            <w:tcW w:w="1263" w:type="dxa"/>
            <w:vAlign w:val="center"/>
          </w:tcPr>
          <w:p w14:paraId="56C63BD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0.74 ±0.16</w:t>
            </w:r>
          </w:p>
        </w:tc>
        <w:tc>
          <w:tcPr>
            <w:tcW w:w="1960" w:type="dxa"/>
            <w:vAlign w:val="center"/>
          </w:tcPr>
          <w:p w14:paraId="0DF27C9A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0.35 ±0.06</w:t>
            </w:r>
          </w:p>
        </w:tc>
        <w:tc>
          <w:tcPr>
            <w:tcW w:w="1262" w:type="dxa"/>
            <w:gridSpan w:val="2"/>
            <w:vAlign w:val="center"/>
          </w:tcPr>
          <w:p w14:paraId="2AA2DD1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2.08 ±0.56</w:t>
            </w:r>
          </w:p>
        </w:tc>
      </w:tr>
      <w:tr w:rsidR="00731F5A" w:rsidRPr="00500C9B" w14:paraId="3CBFD3BC" w14:textId="77777777" w:rsidTr="00731F5A">
        <w:trPr>
          <w:jc w:val="center"/>
        </w:trPr>
        <w:tc>
          <w:tcPr>
            <w:tcW w:w="1030" w:type="dxa"/>
            <w:vAlign w:val="center"/>
          </w:tcPr>
          <w:p w14:paraId="70D2A490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5C0026DD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0CDFE48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18</w:t>
            </w:r>
          </w:p>
        </w:tc>
        <w:tc>
          <w:tcPr>
            <w:tcW w:w="1417" w:type="dxa"/>
            <w:vAlign w:val="center"/>
          </w:tcPr>
          <w:p w14:paraId="044F96C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0.41 ±0.29</w:t>
            </w:r>
          </w:p>
        </w:tc>
        <w:tc>
          <w:tcPr>
            <w:tcW w:w="1323" w:type="dxa"/>
            <w:vAlign w:val="center"/>
          </w:tcPr>
          <w:p w14:paraId="7C58AB9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0.40 ±0.14</w:t>
            </w:r>
          </w:p>
        </w:tc>
        <w:tc>
          <w:tcPr>
            <w:tcW w:w="1263" w:type="dxa"/>
            <w:vAlign w:val="center"/>
          </w:tcPr>
          <w:p w14:paraId="70BC4C8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0.81 ±0.21</w:t>
            </w:r>
          </w:p>
        </w:tc>
        <w:tc>
          <w:tcPr>
            <w:tcW w:w="1960" w:type="dxa"/>
            <w:vAlign w:val="center"/>
          </w:tcPr>
          <w:p w14:paraId="02D17ECA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0.35 ±0.08</w:t>
            </w:r>
          </w:p>
        </w:tc>
        <w:tc>
          <w:tcPr>
            <w:tcW w:w="1262" w:type="dxa"/>
            <w:gridSpan w:val="2"/>
            <w:vAlign w:val="center"/>
          </w:tcPr>
          <w:p w14:paraId="39F9BC76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2.31 ±0.80</w:t>
            </w:r>
          </w:p>
        </w:tc>
      </w:tr>
      <w:tr w:rsidR="00731F5A" w:rsidRPr="00500C9B" w14:paraId="1BD9DACF" w14:textId="77777777" w:rsidTr="00731F5A">
        <w:trPr>
          <w:jc w:val="center"/>
        </w:trPr>
        <w:tc>
          <w:tcPr>
            <w:tcW w:w="1030" w:type="dxa"/>
            <w:vAlign w:val="center"/>
          </w:tcPr>
          <w:p w14:paraId="262AAE1D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E6647B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4</w:t>
            </w:r>
          </w:p>
        </w:tc>
        <w:tc>
          <w:tcPr>
            <w:tcW w:w="861" w:type="dxa"/>
            <w:vAlign w:val="center"/>
          </w:tcPr>
          <w:p w14:paraId="44D9B4E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14</w:t>
            </w:r>
          </w:p>
        </w:tc>
        <w:tc>
          <w:tcPr>
            <w:tcW w:w="1417" w:type="dxa"/>
            <w:vAlign w:val="center"/>
          </w:tcPr>
          <w:p w14:paraId="6EFF07E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0.22 ±0.17</w:t>
            </w:r>
          </w:p>
        </w:tc>
        <w:tc>
          <w:tcPr>
            <w:tcW w:w="1323" w:type="dxa"/>
            <w:vAlign w:val="center"/>
          </w:tcPr>
          <w:p w14:paraId="48DFAD1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0.38 ±0.09</w:t>
            </w:r>
          </w:p>
        </w:tc>
        <w:tc>
          <w:tcPr>
            <w:tcW w:w="1263" w:type="dxa"/>
            <w:vAlign w:val="center"/>
          </w:tcPr>
          <w:p w14:paraId="47FF583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0.60 ±0.14</w:t>
            </w:r>
          </w:p>
        </w:tc>
        <w:tc>
          <w:tcPr>
            <w:tcW w:w="1960" w:type="dxa"/>
            <w:vAlign w:val="center"/>
          </w:tcPr>
          <w:p w14:paraId="29E722A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0.20 ±0.05</w:t>
            </w:r>
          </w:p>
        </w:tc>
        <w:tc>
          <w:tcPr>
            <w:tcW w:w="1262" w:type="dxa"/>
            <w:gridSpan w:val="2"/>
            <w:vAlign w:val="center"/>
          </w:tcPr>
          <w:p w14:paraId="2329F64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2.99 ±0.97</w:t>
            </w:r>
          </w:p>
        </w:tc>
      </w:tr>
      <w:tr w:rsidR="00731F5A" w:rsidRPr="00500C9B" w14:paraId="2F77CD55" w14:textId="77777777" w:rsidTr="00731F5A">
        <w:trPr>
          <w:jc w:val="center"/>
        </w:trPr>
        <w:tc>
          <w:tcPr>
            <w:tcW w:w="1030" w:type="dxa"/>
            <w:vAlign w:val="center"/>
          </w:tcPr>
          <w:p w14:paraId="0FAC08F3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55E00C45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0F43A389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18</w:t>
            </w:r>
          </w:p>
        </w:tc>
        <w:tc>
          <w:tcPr>
            <w:tcW w:w="1417" w:type="dxa"/>
            <w:vAlign w:val="center"/>
          </w:tcPr>
          <w:p w14:paraId="30E58AE6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0.15 ±0.52</w:t>
            </w:r>
          </w:p>
        </w:tc>
        <w:tc>
          <w:tcPr>
            <w:tcW w:w="1323" w:type="dxa"/>
            <w:vAlign w:val="center"/>
          </w:tcPr>
          <w:p w14:paraId="710E620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0.47 ±0.20</w:t>
            </w:r>
          </w:p>
        </w:tc>
        <w:tc>
          <w:tcPr>
            <w:tcW w:w="1263" w:type="dxa"/>
            <w:vAlign w:val="center"/>
          </w:tcPr>
          <w:p w14:paraId="4FD2D95E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0.62 ±0.33</w:t>
            </w:r>
          </w:p>
        </w:tc>
        <w:tc>
          <w:tcPr>
            <w:tcW w:w="1960" w:type="dxa"/>
            <w:vAlign w:val="center"/>
          </w:tcPr>
          <w:p w14:paraId="66E9C1B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0.28 ±0.22</w:t>
            </w:r>
          </w:p>
        </w:tc>
        <w:tc>
          <w:tcPr>
            <w:tcW w:w="1262" w:type="dxa"/>
            <w:gridSpan w:val="2"/>
            <w:vAlign w:val="center"/>
          </w:tcPr>
          <w:p w14:paraId="30B87546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2.22 ±2.15</w:t>
            </w:r>
          </w:p>
        </w:tc>
      </w:tr>
      <w:tr w:rsidR="00731F5A" w:rsidRPr="00500C9B" w14:paraId="76557087" w14:textId="77777777" w:rsidTr="00731F5A">
        <w:trPr>
          <w:jc w:val="center"/>
        </w:trPr>
        <w:tc>
          <w:tcPr>
            <w:tcW w:w="1030" w:type="dxa"/>
            <w:vAlign w:val="center"/>
          </w:tcPr>
          <w:p w14:paraId="220CF39F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65EAE80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6</w:t>
            </w:r>
          </w:p>
        </w:tc>
        <w:tc>
          <w:tcPr>
            <w:tcW w:w="861" w:type="dxa"/>
            <w:vAlign w:val="center"/>
          </w:tcPr>
          <w:p w14:paraId="7FD39F5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14</w:t>
            </w:r>
          </w:p>
        </w:tc>
        <w:tc>
          <w:tcPr>
            <w:tcW w:w="1417" w:type="dxa"/>
            <w:vAlign w:val="center"/>
          </w:tcPr>
          <w:p w14:paraId="7494CE2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0.21 ±0.11</w:t>
            </w:r>
          </w:p>
        </w:tc>
        <w:tc>
          <w:tcPr>
            <w:tcW w:w="1323" w:type="dxa"/>
            <w:vAlign w:val="center"/>
          </w:tcPr>
          <w:p w14:paraId="0BB5B09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0.42 ±0.15</w:t>
            </w:r>
          </w:p>
        </w:tc>
        <w:tc>
          <w:tcPr>
            <w:tcW w:w="1263" w:type="dxa"/>
            <w:vAlign w:val="center"/>
          </w:tcPr>
          <w:p w14:paraId="5445806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0.64 ±0.14</w:t>
            </w:r>
          </w:p>
        </w:tc>
        <w:tc>
          <w:tcPr>
            <w:tcW w:w="1960" w:type="dxa"/>
            <w:vAlign w:val="center"/>
          </w:tcPr>
          <w:p w14:paraId="095AE10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0.20 ±0.05</w:t>
            </w:r>
          </w:p>
        </w:tc>
        <w:tc>
          <w:tcPr>
            <w:tcW w:w="1262" w:type="dxa"/>
            <w:gridSpan w:val="2"/>
            <w:vAlign w:val="center"/>
          </w:tcPr>
          <w:p w14:paraId="7E78AB6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3.25 ±1.15</w:t>
            </w:r>
          </w:p>
        </w:tc>
      </w:tr>
      <w:tr w:rsidR="00731F5A" w:rsidRPr="00500C9B" w14:paraId="07668C03" w14:textId="77777777" w:rsidTr="00731F5A">
        <w:trPr>
          <w:jc w:val="center"/>
        </w:trPr>
        <w:tc>
          <w:tcPr>
            <w:tcW w:w="1030" w:type="dxa"/>
            <w:vAlign w:val="center"/>
          </w:tcPr>
          <w:p w14:paraId="46CAD5AA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6E73C6E0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6AA183B2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18</w:t>
            </w:r>
          </w:p>
        </w:tc>
        <w:tc>
          <w:tcPr>
            <w:tcW w:w="1417" w:type="dxa"/>
            <w:vAlign w:val="center"/>
          </w:tcPr>
          <w:p w14:paraId="51463B79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0.24 ±0.18</w:t>
            </w:r>
          </w:p>
        </w:tc>
        <w:tc>
          <w:tcPr>
            <w:tcW w:w="1323" w:type="dxa"/>
            <w:vAlign w:val="center"/>
          </w:tcPr>
          <w:p w14:paraId="0E647BC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0.24 ±0.07</w:t>
            </w:r>
          </w:p>
        </w:tc>
        <w:tc>
          <w:tcPr>
            <w:tcW w:w="1263" w:type="dxa"/>
            <w:vAlign w:val="center"/>
          </w:tcPr>
          <w:p w14:paraId="3FEE686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0.48 ±0.14</w:t>
            </w:r>
          </w:p>
        </w:tc>
        <w:tc>
          <w:tcPr>
            <w:tcW w:w="1960" w:type="dxa"/>
            <w:vAlign w:val="center"/>
          </w:tcPr>
          <w:p w14:paraId="3828E83A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0.27 ±0.08</w:t>
            </w:r>
          </w:p>
        </w:tc>
        <w:tc>
          <w:tcPr>
            <w:tcW w:w="1262" w:type="dxa"/>
            <w:gridSpan w:val="2"/>
            <w:vAlign w:val="center"/>
          </w:tcPr>
          <w:p w14:paraId="1461CF9E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1.75 ±0.71</w:t>
            </w:r>
          </w:p>
        </w:tc>
      </w:tr>
      <w:tr w:rsidR="00731F5A" w:rsidRPr="00500C9B" w14:paraId="207AAB23" w14:textId="77777777" w:rsidTr="00731F5A">
        <w:trPr>
          <w:jc w:val="center"/>
        </w:trPr>
        <w:tc>
          <w:tcPr>
            <w:tcW w:w="1030" w:type="dxa"/>
            <w:vAlign w:val="center"/>
          </w:tcPr>
          <w:p w14:paraId="0415F7A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Winter</w:t>
            </w:r>
          </w:p>
        </w:tc>
        <w:tc>
          <w:tcPr>
            <w:tcW w:w="803" w:type="dxa"/>
            <w:vAlign w:val="center"/>
          </w:tcPr>
          <w:p w14:paraId="59C9993A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</w:t>
            </w:r>
          </w:p>
        </w:tc>
        <w:tc>
          <w:tcPr>
            <w:tcW w:w="861" w:type="dxa"/>
            <w:vAlign w:val="center"/>
          </w:tcPr>
          <w:p w14:paraId="260839B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6</w:t>
            </w:r>
          </w:p>
        </w:tc>
        <w:tc>
          <w:tcPr>
            <w:tcW w:w="1417" w:type="dxa"/>
            <w:vAlign w:val="center"/>
          </w:tcPr>
          <w:p w14:paraId="2499D2D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0.28 ±0.18</w:t>
            </w:r>
          </w:p>
        </w:tc>
        <w:tc>
          <w:tcPr>
            <w:tcW w:w="1323" w:type="dxa"/>
            <w:vAlign w:val="center"/>
          </w:tcPr>
          <w:p w14:paraId="3C39EA3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0.20 ±0.15</w:t>
            </w:r>
          </w:p>
        </w:tc>
        <w:tc>
          <w:tcPr>
            <w:tcW w:w="1263" w:type="dxa"/>
            <w:vAlign w:val="center"/>
          </w:tcPr>
          <w:p w14:paraId="14DAA8E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0.48 ±0.07</w:t>
            </w:r>
          </w:p>
        </w:tc>
        <w:tc>
          <w:tcPr>
            <w:tcW w:w="1960" w:type="dxa"/>
            <w:vAlign w:val="center"/>
          </w:tcPr>
          <w:p w14:paraId="238E81D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  <w:tc>
          <w:tcPr>
            <w:tcW w:w="1262" w:type="dxa"/>
            <w:gridSpan w:val="2"/>
            <w:vAlign w:val="center"/>
          </w:tcPr>
          <w:p w14:paraId="2D18838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-</w:t>
            </w:r>
          </w:p>
        </w:tc>
      </w:tr>
      <w:tr w:rsidR="00731F5A" w:rsidRPr="00500C9B" w14:paraId="1E534CA6" w14:textId="77777777" w:rsidTr="00731F5A">
        <w:trPr>
          <w:jc w:val="center"/>
        </w:trPr>
        <w:tc>
          <w:tcPr>
            <w:tcW w:w="1030" w:type="dxa"/>
            <w:vAlign w:val="center"/>
          </w:tcPr>
          <w:p w14:paraId="1D041012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3FE9386A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712604F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10</w:t>
            </w:r>
          </w:p>
        </w:tc>
        <w:tc>
          <w:tcPr>
            <w:tcW w:w="1417" w:type="dxa"/>
            <w:vAlign w:val="center"/>
          </w:tcPr>
          <w:p w14:paraId="5A9A268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0.38 ±0.14</w:t>
            </w:r>
          </w:p>
        </w:tc>
        <w:tc>
          <w:tcPr>
            <w:tcW w:w="1323" w:type="dxa"/>
            <w:vAlign w:val="center"/>
          </w:tcPr>
          <w:p w14:paraId="66C4703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0.21 ±0.10</w:t>
            </w:r>
          </w:p>
        </w:tc>
        <w:tc>
          <w:tcPr>
            <w:tcW w:w="1263" w:type="dxa"/>
            <w:vAlign w:val="center"/>
          </w:tcPr>
          <w:p w14:paraId="1912CFA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0.59 ±0.18</w:t>
            </w:r>
          </w:p>
        </w:tc>
        <w:tc>
          <w:tcPr>
            <w:tcW w:w="1960" w:type="dxa"/>
            <w:vAlign w:val="center"/>
          </w:tcPr>
          <w:p w14:paraId="01B4AD9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0.22 ±0.05</w:t>
            </w:r>
          </w:p>
        </w:tc>
        <w:tc>
          <w:tcPr>
            <w:tcW w:w="1262" w:type="dxa"/>
            <w:gridSpan w:val="2"/>
            <w:vAlign w:val="center"/>
          </w:tcPr>
          <w:p w14:paraId="0B74E3C9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2.73 ±1.07</w:t>
            </w:r>
          </w:p>
        </w:tc>
      </w:tr>
      <w:tr w:rsidR="00731F5A" w:rsidRPr="00500C9B" w14:paraId="278E38B6" w14:textId="77777777" w:rsidTr="00731F5A">
        <w:trPr>
          <w:jc w:val="center"/>
        </w:trPr>
        <w:tc>
          <w:tcPr>
            <w:tcW w:w="1030" w:type="dxa"/>
            <w:vAlign w:val="center"/>
          </w:tcPr>
          <w:p w14:paraId="7CB0305E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0E3C805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4</w:t>
            </w:r>
          </w:p>
        </w:tc>
        <w:tc>
          <w:tcPr>
            <w:tcW w:w="861" w:type="dxa"/>
            <w:vAlign w:val="center"/>
          </w:tcPr>
          <w:p w14:paraId="421396E4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6</w:t>
            </w:r>
          </w:p>
        </w:tc>
        <w:tc>
          <w:tcPr>
            <w:tcW w:w="1417" w:type="dxa"/>
            <w:vAlign w:val="center"/>
          </w:tcPr>
          <w:p w14:paraId="04907F26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0.28 ±0.15</w:t>
            </w:r>
          </w:p>
        </w:tc>
        <w:tc>
          <w:tcPr>
            <w:tcW w:w="1323" w:type="dxa"/>
            <w:vAlign w:val="center"/>
          </w:tcPr>
          <w:p w14:paraId="366A91D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0.12 ±0.05</w:t>
            </w:r>
          </w:p>
        </w:tc>
        <w:tc>
          <w:tcPr>
            <w:tcW w:w="1263" w:type="dxa"/>
            <w:vAlign w:val="center"/>
          </w:tcPr>
          <w:p w14:paraId="316AF347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0.41 ±0.18</w:t>
            </w:r>
          </w:p>
        </w:tc>
        <w:tc>
          <w:tcPr>
            <w:tcW w:w="1960" w:type="dxa"/>
            <w:vAlign w:val="center"/>
          </w:tcPr>
          <w:p w14:paraId="6F03A76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0.24 ±0.05</w:t>
            </w:r>
          </w:p>
        </w:tc>
        <w:tc>
          <w:tcPr>
            <w:tcW w:w="1262" w:type="dxa"/>
            <w:gridSpan w:val="2"/>
            <w:vAlign w:val="center"/>
          </w:tcPr>
          <w:p w14:paraId="7A3A3EF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1.66 ±0.79</w:t>
            </w:r>
          </w:p>
        </w:tc>
      </w:tr>
      <w:tr w:rsidR="00731F5A" w:rsidRPr="00500C9B" w14:paraId="79C9A8D3" w14:textId="77777777" w:rsidTr="00731F5A">
        <w:trPr>
          <w:jc w:val="center"/>
        </w:trPr>
        <w:tc>
          <w:tcPr>
            <w:tcW w:w="1030" w:type="dxa"/>
            <w:vAlign w:val="center"/>
          </w:tcPr>
          <w:p w14:paraId="162273C3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42BFCAEB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vAlign w:val="center"/>
          </w:tcPr>
          <w:p w14:paraId="52D8735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10</w:t>
            </w:r>
          </w:p>
        </w:tc>
        <w:tc>
          <w:tcPr>
            <w:tcW w:w="1417" w:type="dxa"/>
            <w:vAlign w:val="center"/>
          </w:tcPr>
          <w:p w14:paraId="54CE700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0.33 ±0.25</w:t>
            </w:r>
          </w:p>
        </w:tc>
        <w:tc>
          <w:tcPr>
            <w:tcW w:w="1323" w:type="dxa"/>
            <w:vAlign w:val="center"/>
          </w:tcPr>
          <w:p w14:paraId="0EACB40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0.14 ±0.09</w:t>
            </w:r>
          </w:p>
        </w:tc>
        <w:tc>
          <w:tcPr>
            <w:tcW w:w="1263" w:type="dxa"/>
            <w:vAlign w:val="center"/>
          </w:tcPr>
          <w:p w14:paraId="12844C1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0.47 ±0.28</w:t>
            </w:r>
          </w:p>
        </w:tc>
        <w:tc>
          <w:tcPr>
            <w:tcW w:w="1960" w:type="dxa"/>
            <w:vAlign w:val="center"/>
          </w:tcPr>
          <w:p w14:paraId="7866C685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0.26 ±0.07</w:t>
            </w:r>
          </w:p>
        </w:tc>
        <w:tc>
          <w:tcPr>
            <w:tcW w:w="1262" w:type="dxa"/>
            <w:gridSpan w:val="2"/>
            <w:vAlign w:val="center"/>
          </w:tcPr>
          <w:p w14:paraId="19DACBD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1.81 ±1.18</w:t>
            </w:r>
          </w:p>
        </w:tc>
      </w:tr>
      <w:tr w:rsidR="00731F5A" w:rsidRPr="00500C9B" w14:paraId="407BF428" w14:textId="77777777" w:rsidTr="00731F5A">
        <w:trPr>
          <w:jc w:val="center"/>
        </w:trPr>
        <w:tc>
          <w:tcPr>
            <w:tcW w:w="1030" w:type="dxa"/>
            <w:vAlign w:val="center"/>
          </w:tcPr>
          <w:p w14:paraId="485EA4AE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vAlign w:val="center"/>
          </w:tcPr>
          <w:p w14:paraId="71E09521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6</w:t>
            </w:r>
          </w:p>
        </w:tc>
        <w:tc>
          <w:tcPr>
            <w:tcW w:w="861" w:type="dxa"/>
            <w:vAlign w:val="center"/>
          </w:tcPr>
          <w:p w14:paraId="4FC5FEB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6</w:t>
            </w:r>
          </w:p>
        </w:tc>
        <w:tc>
          <w:tcPr>
            <w:tcW w:w="1417" w:type="dxa"/>
            <w:vAlign w:val="center"/>
          </w:tcPr>
          <w:p w14:paraId="79CA53E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0.26 ±0.22</w:t>
            </w:r>
          </w:p>
        </w:tc>
        <w:tc>
          <w:tcPr>
            <w:tcW w:w="1323" w:type="dxa"/>
            <w:vAlign w:val="center"/>
          </w:tcPr>
          <w:p w14:paraId="62029EE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0.14 ±0.10</w:t>
            </w:r>
          </w:p>
        </w:tc>
        <w:tc>
          <w:tcPr>
            <w:tcW w:w="1263" w:type="dxa"/>
            <w:vAlign w:val="center"/>
          </w:tcPr>
          <w:p w14:paraId="1998302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0.40 ±0.21</w:t>
            </w:r>
          </w:p>
        </w:tc>
        <w:tc>
          <w:tcPr>
            <w:tcW w:w="1960" w:type="dxa"/>
            <w:vAlign w:val="center"/>
          </w:tcPr>
          <w:p w14:paraId="7E7B651C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0.22 ±0.05</w:t>
            </w:r>
          </w:p>
        </w:tc>
        <w:tc>
          <w:tcPr>
            <w:tcW w:w="1262" w:type="dxa"/>
            <w:gridSpan w:val="2"/>
            <w:vAlign w:val="center"/>
          </w:tcPr>
          <w:p w14:paraId="5EE2DE6D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1.83 ±1.03</w:t>
            </w:r>
          </w:p>
        </w:tc>
      </w:tr>
      <w:tr w:rsidR="00731F5A" w:rsidRPr="00500C9B" w14:paraId="12A08A58" w14:textId="77777777" w:rsidTr="00731F5A">
        <w:trPr>
          <w:jc w:val="center"/>
        </w:trPr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14:paraId="6E528655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03" w:type="dxa"/>
            <w:tcBorders>
              <w:bottom w:val="single" w:sz="4" w:space="0" w:color="auto"/>
            </w:tcBorders>
            <w:vAlign w:val="center"/>
          </w:tcPr>
          <w:p w14:paraId="6EF868FB" w14:textId="77777777" w:rsidR="00DA69FE" w:rsidRPr="00500C9B" w:rsidRDefault="00DA69FE" w:rsidP="00DA69FE">
            <w:pPr>
              <w:spacing w:before="0" w:after="0"/>
              <w:jc w:val="center"/>
            </w:pPr>
          </w:p>
        </w:tc>
        <w:tc>
          <w:tcPr>
            <w:tcW w:w="861" w:type="dxa"/>
            <w:tcBorders>
              <w:bottom w:val="single" w:sz="4" w:space="0" w:color="auto"/>
            </w:tcBorders>
            <w:vAlign w:val="center"/>
          </w:tcPr>
          <w:p w14:paraId="4AE059F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BE96C5F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0.29 ±0.23</w:t>
            </w:r>
          </w:p>
        </w:tc>
        <w:tc>
          <w:tcPr>
            <w:tcW w:w="1323" w:type="dxa"/>
            <w:tcBorders>
              <w:bottom w:val="single" w:sz="4" w:space="0" w:color="auto"/>
            </w:tcBorders>
            <w:vAlign w:val="center"/>
          </w:tcPr>
          <w:p w14:paraId="64EF3F18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0.20 ±0.04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14:paraId="4954599B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0.49 ±0.23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vAlign w:val="center"/>
          </w:tcPr>
          <w:p w14:paraId="43FE59A3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0.30 ±0.04</w:t>
            </w:r>
          </w:p>
        </w:tc>
        <w:tc>
          <w:tcPr>
            <w:tcW w:w="1262" w:type="dxa"/>
            <w:gridSpan w:val="2"/>
            <w:tcBorders>
              <w:bottom w:val="single" w:sz="4" w:space="0" w:color="auto"/>
            </w:tcBorders>
            <w:vAlign w:val="center"/>
          </w:tcPr>
          <w:p w14:paraId="0FC1A340" w14:textId="77777777" w:rsidR="00DA69FE" w:rsidRPr="00500C9B" w:rsidRDefault="00DA69FE" w:rsidP="00DA69FE">
            <w:pPr>
              <w:spacing w:before="0" w:after="0"/>
              <w:jc w:val="center"/>
            </w:pPr>
            <w:r w:rsidRPr="00500C9B">
              <w:t>1.65 ±0.81</w:t>
            </w:r>
          </w:p>
        </w:tc>
      </w:tr>
    </w:tbl>
    <w:p w14:paraId="066D62E7" w14:textId="77777777" w:rsidR="00DA69FE" w:rsidRPr="00BC11D6" w:rsidRDefault="00DA69FE" w:rsidP="00DB6541">
      <w:pPr>
        <w:rPr>
          <w:iCs/>
          <w:szCs w:val="20"/>
        </w:rPr>
      </w:pPr>
    </w:p>
    <w:p w14:paraId="5A9774F7" w14:textId="304E0D48" w:rsidR="00C36BCC" w:rsidRDefault="00C36BCC">
      <w:pPr>
        <w:spacing w:before="0" w:after="200" w:line="276" w:lineRule="auto"/>
      </w:pPr>
    </w:p>
    <w:p w14:paraId="6D51E117" w14:textId="77777777" w:rsidR="00730AC7" w:rsidRDefault="00730AC7" w:rsidP="00730AC7">
      <w:pPr>
        <w:spacing w:before="0" w:after="200" w:line="276" w:lineRule="auto"/>
        <w:rPr>
          <w:b/>
        </w:rPr>
        <w:sectPr w:rsidR="00730AC7" w:rsidSect="0093429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45DEAD9" w14:textId="6C745F9F" w:rsidR="0033526A" w:rsidRDefault="00C36BCC" w:rsidP="00730AC7">
      <w:pPr>
        <w:spacing w:before="0" w:after="200" w:line="276" w:lineRule="auto"/>
      </w:pPr>
      <w:r w:rsidRPr="0033526A">
        <w:rPr>
          <w:b/>
        </w:rPr>
        <w:lastRenderedPageBreak/>
        <w:t>Supplementary Table S</w:t>
      </w:r>
      <w:r w:rsidR="00B00614">
        <w:rPr>
          <w:b/>
        </w:rPr>
        <w:t>5</w:t>
      </w:r>
      <w:r w:rsidRPr="0033526A">
        <w:rPr>
          <w:b/>
        </w:rPr>
        <w:t xml:space="preserve">: </w:t>
      </w:r>
      <w:r w:rsidR="0033526A" w:rsidRPr="00500C9B">
        <w:t>Photosynthesis versus irradiance (P-I) curve parameter</w:t>
      </w:r>
      <w:r w:rsidR="00D14091">
        <w:t>s</w:t>
      </w:r>
      <w:r w:rsidR="0033526A" w:rsidRPr="00500C9B">
        <w:t xml:space="preserve"> after three days </w:t>
      </w:r>
      <w:r w:rsidR="00D14091">
        <w:t xml:space="preserve">of </w:t>
      </w:r>
      <w:r w:rsidR="0033526A" w:rsidRPr="00500C9B">
        <w:t xml:space="preserve">incubation </w:t>
      </w:r>
      <w:r w:rsidR="004B25DE">
        <w:t>presented in Franke et al. (2024</w:t>
      </w:r>
      <w:r w:rsidR="0033526A" w:rsidRPr="00500C9B">
        <w:t>). Maximum net oxygen production rate (P</w:t>
      </w:r>
      <w:r w:rsidR="0033526A" w:rsidRPr="00500C9B">
        <w:rPr>
          <w:vertAlign w:val="subscript"/>
        </w:rPr>
        <w:t>max</w:t>
      </w:r>
      <w:r w:rsidR="0033526A" w:rsidRPr="00500C9B">
        <w:t>), light utilization coefficient (</w:t>
      </w:r>
      <w:r w:rsidR="0033526A" w:rsidRPr="00500C9B">
        <w:rPr>
          <w:i/>
        </w:rPr>
        <w:t>α</w:t>
      </w:r>
      <w:r w:rsidR="0033526A" w:rsidRPr="00500C9B">
        <w:t xml:space="preserve">) and respiration rates (R) were gained P-I curves measured in </w:t>
      </w:r>
      <w:r w:rsidR="0033526A" w:rsidRPr="00500C9B">
        <w:rPr>
          <w:i/>
        </w:rPr>
        <w:t>Laminaria hyperborea</w:t>
      </w:r>
      <w:r w:rsidR="0033526A" w:rsidRPr="00500C9B">
        <w:t xml:space="preserve"> from 4 m (below mean low water spring tide) during four seasons. P-I curves were conducted after three days </w:t>
      </w:r>
      <w:r w:rsidR="00D14091">
        <w:t>of</w:t>
      </w:r>
      <w:r w:rsidR="0033526A" w:rsidRPr="00500C9B">
        <w:t xml:space="preserve"> incubation at two different temperature treatments (ambient and + 4°C </w:t>
      </w:r>
      <w:r w:rsidR="00D34C49">
        <w:t>as</w:t>
      </w:r>
      <w:r w:rsidR="0033526A" w:rsidRPr="00500C9B">
        <w:t xml:space="preserve"> warming scenario). Parameters (P</w:t>
      </w:r>
      <w:r w:rsidR="0033526A" w:rsidRPr="00500C9B">
        <w:rPr>
          <w:vertAlign w:val="subscript"/>
        </w:rPr>
        <w:t>max</w:t>
      </w:r>
      <w:r w:rsidR="0033526A" w:rsidRPr="00D34C49">
        <w:t>, α,</w:t>
      </w:r>
      <w:r w:rsidR="0033526A" w:rsidRPr="00500C9B">
        <w:t xml:space="preserve"> R) were used for the net primary production (NPP) calculations in terms of C-fixed. NPP</w:t>
      </w:r>
      <w:r w:rsidR="0033526A" w:rsidRPr="00500C9B">
        <w:rPr>
          <w:vertAlign w:val="subscript"/>
        </w:rPr>
        <w:t>ambient</w:t>
      </w:r>
      <w:r w:rsidR="0033526A" w:rsidRPr="00500C9B">
        <w:t xml:space="preserve">: </w:t>
      </w:r>
      <w:r w:rsidR="00D14091">
        <w:t xml:space="preserve">using </w:t>
      </w:r>
      <w:r w:rsidR="0033526A" w:rsidRPr="00500C9B">
        <w:t>PQ under ambient</w:t>
      </w:r>
      <w:r w:rsidR="0033526A" w:rsidRPr="00500C9B">
        <w:rPr>
          <w:i/>
        </w:rPr>
        <w:t xml:space="preserve"> </w:t>
      </w:r>
      <w:r w:rsidR="0033526A" w:rsidRPr="00500C9B">
        <w:t>temperatures; NPP</w:t>
      </w:r>
      <w:r w:rsidR="0071042B">
        <w:rPr>
          <w:vertAlign w:val="subscript"/>
        </w:rPr>
        <w:t>warming</w:t>
      </w:r>
      <w:r w:rsidR="0033526A" w:rsidRPr="00500C9B">
        <w:t xml:space="preserve">: </w:t>
      </w:r>
      <w:r w:rsidR="00D14091">
        <w:t xml:space="preserve">using </w:t>
      </w:r>
      <w:r w:rsidR="0033526A" w:rsidRPr="00500C9B">
        <w:t>PQ under warming scenario (</w:t>
      </w:r>
      <w:r w:rsidR="00D34C49">
        <w:t xml:space="preserve">ambient </w:t>
      </w:r>
      <w:r w:rsidR="0033526A" w:rsidRPr="00500C9B">
        <w:t>+</w:t>
      </w:r>
      <w:r w:rsidR="0033526A">
        <w:t xml:space="preserve"> </w:t>
      </w:r>
      <w:r w:rsidR="0033526A" w:rsidRPr="00500C9B">
        <w:t xml:space="preserve">4°C); </w:t>
      </w:r>
      <w:r w:rsidR="0033526A" w:rsidRPr="0071042B">
        <w:t>NPP</w:t>
      </w:r>
      <w:r w:rsidR="0071042B">
        <w:rPr>
          <w:vertAlign w:val="subscript"/>
        </w:rPr>
        <w:t>M</w:t>
      </w:r>
      <w:r w:rsidR="0033526A" w:rsidRPr="0071042B">
        <w:rPr>
          <w:vertAlign w:val="subscript"/>
        </w:rPr>
        <w:t>iller</w:t>
      </w:r>
      <w:r w:rsidR="0033526A" w:rsidRPr="00500C9B">
        <w:t xml:space="preserve">: </w:t>
      </w:r>
      <w:r w:rsidR="00D14091">
        <w:t xml:space="preserve">using </w:t>
      </w:r>
      <w:r w:rsidR="0033526A" w:rsidRPr="00500C9B">
        <w:t>PQ of 1.18 according to Miller et al. (2009); NPP</w:t>
      </w:r>
      <w:r w:rsidR="0071042B">
        <w:rPr>
          <w:vertAlign w:val="subscript"/>
        </w:rPr>
        <w:t>mean</w:t>
      </w:r>
      <w:r w:rsidR="0033526A" w:rsidRPr="00500C9B">
        <w:t xml:space="preserve">: </w:t>
      </w:r>
      <w:r w:rsidR="00D14091">
        <w:t xml:space="preserve">using </w:t>
      </w:r>
      <w:r w:rsidR="0033526A" w:rsidRPr="00500C9B">
        <w:t xml:space="preserve">average PQ of </w:t>
      </w:r>
      <w:r w:rsidR="0033526A" w:rsidRPr="00500C9B">
        <w:rPr>
          <w:szCs w:val="24"/>
        </w:rPr>
        <w:t xml:space="preserve">3.24 </w:t>
      </w:r>
      <w:r w:rsidR="0033526A" w:rsidRPr="00500C9B">
        <w:t>over all seasons under ambient</w:t>
      </w:r>
      <w:r w:rsidR="0033526A" w:rsidRPr="00500C9B">
        <w:rPr>
          <w:i/>
        </w:rPr>
        <w:t xml:space="preserve"> </w:t>
      </w:r>
      <w:r w:rsidR="0033526A" w:rsidRPr="00500C9B">
        <w:t xml:space="preserve">temperatures (for Statistics see </w:t>
      </w:r>
      <w:r w:rsidR="0033526A">
        <w:t xml:space="preserve">Table 4). </w:t>
      </w:r>
      <w:r w:rsidR="0033526A" w:rsidRPr="00500C9B">
        <w:t xml:space="preserve"> Mean ±SD, </w:t>
      </w:r>
      <w:r w:rsidR="0033526A" w:rsidRPr="004D0539">
        <w:t>n=</w:t>
      </w:r>
      <w:r w:rsidR="0033526A" w:rsidRPr="00500C9B">
        <w:t>6 for each season</w:t>
      </w:r>
    </w:p>
    <w:tbl>
      <w:tblPr>
        <w:tblStyle w:val="Tabellenraster"/>
        <w:tblW w:w="99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2"/>
        <w:gridCol w:w="1185"/>
        <w:gridCol w:w="1275"/>
        <w:gridCol w:w="2018"/>
        <w:gridCol w:w="1243"/>
        <w:gridCol w:w="1275"/>
        <w:gridCol w:w="2018"/>
      </w:tblGrid>
      <w:tr w:rsidR="00F209F4" w:rsidRPr="00500C9B" w14:paraId="7B260729" w14:textId="77777777" w:rsidTr="00F209F4">
        <w:trPr>
          <w:trHeight w:val="405"/>
        </w:trPr>
        <w:tc>
          <w:tcPr>
            <w:tcW w:w="942" w:type="dxa"/>
            <w:tcBorders>
              <w:top w:val="single" w:sz="4" w:space="0" w:color="auto"/>
            </w:tcBorders>
          </w:tcPr>
          <w:p w14:paraId="1831EB40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447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08D3E" w14:textId="77777777" w:rsidR="00421EF0" w:rsidRDefault="00421EF0" w:rsidP="00730AC7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Ambient </w:t>
            </w:r>
          </w:p>
          <w:p w14:paraId="4E1AA7DA" w14:textId="3B981FD2" w:rsidR="00F209F4" w:rsidRPr="00421EF0" w:rsidRDefault="00421EF0" w:rsidP="0071042B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F209F4" w:rsidRPr="00500C9B">
              <w:rPr>
                <w:sz w:val="20"/>
                <w:szCs w:val="20"/>
              </w:rPr>
              <w:t>NPP</w:t>
            </w:r>
            <w:r w:rsidR="00F209F4" w:rsidRPr="00500C9B">
              <w:rPr>
                <w:sz w:val="20"/>
                <w:szCs w:val="20"/>
                <w:vertAlign w:val="subscript"/>
              </w:rPr>
              <w:t>ambient</w:t>
            </w:r>
            <w:r w:rsidR="00F209F4">
              <w:rPr>
                <w:sz w:val="20"/>
                <w:szCs w:val="20"/>
              </w:rPr>
              <w:t xml:space="preserve"> &amp; </w:t>
            </w:r>
            <w:r w:rsidR="00F209F4" w:rsidRPr="00500C9B">
              <w:rPr>
                <w:sz w:val="20"/>
                <w:szCs w:val="20"/>
              </w:rPr>
              <w:t>NPP</w:t>
            </w:r>
            <w:r w:rsidR="00F209F4" w:rsidRPr="00500C9B">
              <w:rPr>
                <w:sz w:val="20"/>
                <w:szCs w:val="20"/>
                <w:vertAlign w:val="subscript"/>
              </w:rPr>
              <w:t>Miller</w:t>
            </w:r>
            <w:r w:rsidR="00F209F4">
              <w:rPr>
                <w:sz w:val="20"/>
                <w:szCs w:val="20"/>
              </w:rPr>
              <w:t xml:space="preserve"> &amp; </w:t>
            </w:r>
            <w:r w:rsidR="00F209F4" w:rsidRPr="00500C9B">
              <w:rPr>
                <w:sz w:val="20"/>
                <w:szCs w:val="20"/>
              </w:rPr>
              <w:t>NPP</w:t>
            </w:r>
            <w:r w:rsidR="00F209F4" w:rsidRPr="00500C9B">
              <w:rPr>
                <w:sz w:val="20"/>
                <w:szCs w:val="20"/>
                <w:vertAlign w:val="subscript"/>
              </w:rPr>
              <w:t>mean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DE477" w14:textId="77777777" w:rsidR="00421EF0" w:rsidRDefault="00421EF0" w:rsidP="00730AC7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Warming </w:t>
            </w:r>
          </w:p>
          <w:p w14:paraId="6FA63979" w14:textId="4F4312DB" w:rsidR="00F209F4" w:rsidRPr="00AF7710" w:rsidRDefault="00421EF0" w:rsidP="0071042B">
            <w:p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F209F4" w:rsidRPr="00500C9B">
              <w:rPr>
                <w:sz w:val="20"/>
                <w:szCs w:val="20"/>
              </w:rPr>
              <w:t>NPP</w:t>
            </w:r>
            <w:r w:rsidR="0071042B">
              <w:rPr>
                <w:sz w:val="20"/>
                <w:szCs w:val="20"/>
                <w:vertAlign w:val="subscript"/>
              </w:rPr>
              <w:t>warming</w:t>
            </w:r>
            <w:r>
              <w:rPr>
                <w:sz w:val="20"/>
                <w:szCs w:val="20"/>
              </w:rPr>
              <w:t>)</w:t>
            </w:r>
          </w:p>
        </w:tc>
      </w:tr>
      <w:tr w:rsidR="00F209F4" w:rsidRPr="00500C9B" w14:paraId="5BC8E19C" w14:textId="77777777" w:rsidTr="00F209F4">
        <w:trPr>
          <w:trHeight w:val="405"/>
        </w:trPr>
        <w:tc>
          <w:tcPr>
            <w:tcW w:w="942" w:type="dxa"/>
          </w:tcPr>
          <w:p w14:paraId="7CEDAD52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Season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451F25B0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P</w:t>
            </w:r>
            <w:r w:rsidRPr="00500C9B">
              <w:rPr>
                <w:sz w:val="20"/>
                <w:szCs w:val="20"/>
                <w:vertAlign w:val="subscript"/>
              </w:rPr>
              <w:t>max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6F5B75D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R</w:t>
            </w:r>
          </w:p>
        </w:tc>
        <w:tc>
          <w:tcPr>
            <w:tcW w:w="2018" w:type="dxa"/>
            <w:tcBorders>
              <w:top w:val="single" w:sz="4" w:space="0" w:color="auto"/>
            </w:tcBorders>
          </w:tcPr>
          <w:p w14:paraId="2B88503D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α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277B0BC1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P</w:t>
            </w:r>
            <w:r w:rsidRPr="00362A68">
              <w:rPr>
                <w:sz w:val="20"/>
                <w:szCs w:val="20"/>
                <w:vertAlign w:val="subscript"/>
              </w:rPr>
              <w:t>max</w:t>
            </w:r>
          </w:p>
        </w:tc>
        <w:tc>
          <w:tcPr>
            <w:tcW w:w="1275" w:type="dxa"/>
          </w:tcPr>
          <w:p w14:paraId="367EAB8D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R</w:t>
            </w:r>
          </w:p>
        </w:tc>
        <w:tc>
          <w:tcPr>
            <w:tcW w:w="2018" w:type="dxa"/>
          </w:tcPr>
          <w:p w14:paraId="34882228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α</w:t>
            </w:r>
          </w:p>
        </w:tc>
      </w:tr>
      <w:tr w:rsidR="00F209F4" w:rsidRPr="00500C9B" w14:paraId="539CE471" w14:textId="77777777" w:rsidTr="00F209F4">
        <w:trPr>
          <w:trHeight w:val="405"/>
        </w:trPr>
        <w:tc>
          <w:tcPr>
            <w:tcW w:w="942" w:type="dxa"/>
            <w:tcBorders>
              <w:bottom w:val="single" w:sz="4" w:space="0" w:color="auto"/>
            </w:tcBorders>
          </w:tcPr>
          <w:p w14:paraId="44840FB6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2460" w:type="dxa"/>
            <w:gridSpan w:val="2"/>
            <w:tcBorders>
              <w:bottom w:val="single" w:sz="4" w:space="0" w:color="auto"/>
            </w:tcBorders>
          </w:tcPr>
          <w:p w14:paraId="195BA47E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(µmol O</w:t>
            </w:r>
            <w:r w:rsidRPr="00500C9B">
              <w:rPr>
                <w:sz w:val="20"/>
                <w:szCs w:val="20"/>
                <w:vertAlign w:val="subscript"/>
              </w:rPr>
              <w:t>2</w:t>
            </w:r>
            <w:r w:rsidRPr="00500C9B">
              <w:rPr>
                <w:sz w:val="20"/>
                <w:szCs w:val="20"/>
              </w:rPr>
              <w:t xml:space="preserve"> cm</w:t>
            </w:r>
            <w:r w:rsidRPr="00500C9B">
              <w:rPr>
                <w:sz w:val="20"/>
                <w:szCs w:val="20"/>
                <w:vertAlign w:val="superscript"/>
              </w:rPr>
              <w:t>–2</w:t>
            </w:r>
            <w:r w:rsidRPr="00500C9B">
              <w:rPr>
                <w:sz w:val="20"/>
                <w:szCs w:val="20"/>
              </w:rPr>
              <w:t xml:space="preserve"> h</w:t>
            </w:r>
            <w:r w:rsidRPr="00500C9B">
              <w:rPr>
                <w:sz w:val="20"/>
                <w:szCs w:val="20"/>
                <w:vertAlign w:val="superscript"/>
              </w:rPr>
              <w:t>–1</w:t>
            </w:r>
            <w:r w:rsidRPr="00500C9B">
              <w:rPr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6BC23469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(µmol O</w:t>
            </w:r>
            <w:r w:rsidRPr="00362A68">
              <w:rPr>
                <w:sz w:val="20"/>
                <w:szCs w:val="20"/>
                <w:vertAlign w:val="subscript"/>
              </w:rPr>
              <w:t>2</w:t>
            </w:r>
            <w:r w:rsidRPr="00362A68">
              <w:rPr>
                <w:sz w:val="20"/>
                <w:szCs w:val="20"/>
              </w:rPr>
              <w:t xml:space="preserve"> cm</w:t>
            </w:r>
            <w:r w:rsidRPr="00362A68">
              <w:rPr>
                <w:sz w:val="20"/>
                <w:szCs w:val="20"/>
                <w:vertAlign w:val="superscript"/>
              </w:rPr>
              <w:t>–2</w:t>
            </w:r>
            <w:r w:rsidRPr="00362A68">
              <w:rPr>
                <w:sz w:val="20"/>
                <w:szCs w:val="20"/>
              </w:rPr>
              <w:t xml:space="preserve"> h</w:t>
            </w:r>
            <w:r w:rsidRPr="00362A68">
              <w:rPr>
                <w:sz w:val="20"/>
                <w:szCs w:val="20"/>
                <w:vertAlign w:val="superscript"/>
              </w:rPr>
              <w:t>–1</w:t>
            </w:r>
            <w:r w:rsidRPr="00362A68">
              <w:rPr>
                <w:sz w:val="20"/>
                <w:szCs w:val="20"/>
              </w:rPr>
              <w:t xml:space="preserve">/ </w:t>
            </w:r>
          </w:p>
          <w:p w14:paraId="14619AA8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µmol photons m</w:t>
            </w:r>
            <w:r w:rsidRPr="00362A68">
              <w:rPr>
                <w:sz w:val="20"/>
                <w:szCs w:val="20"/>
                <w:vertAlign w:val="superscript"/>
              </w:rPr>
              <w:t>–2</w:t>
            </w:r>
            <w:r w:rsidRPr="00362A68">
              <w:rPr>
                <w:sz w:val="20"/>
                <w:szCs w:val="20"/>
              </w:rPr>
              <w:t xml:space="preserve"> s</w:t>
            </w:r>
            <w:r w:rsidRPr="00362A68">
              <w:rPr>
                <w:sz w:val="20"/>
                <w:szCs w:val="20"/>
                <w:vertAlign w:val="superscript"/>
              </w:rPr>
              <w:t>–1</w:t>
            </w:r>
            <w:r w:rsidRPr="00362A68">
              <w:rPr>
                <w:sz w:val="20"/>
                <w:szCs w:val="20"/>
              </w:rPr>
              <w:t>)</w:t>
            </w:r>
          </w:p>
        </w:tc>
        <w:tc>
          <w:tcPr>
            <w:tcW w:w="2518" w:type="dxa"/>
            <w:gridSpan w:val="2"/>
            <w:tcBorders>
              <w:bottom w:val="single" w:sz="4" w:space="0" w:color="auto"/>
            </w:tcBorders>
          </w:tcPr>
          <w:p w14:paraId="7F76D1E7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(µmol O</w:t>
            </w:r>
            <w:r w:rsidRPr="00362A68">
              <w:rPr>
                <w:sz w:val="20"/>
                <w:szCs w:val="20"/>
                <w:vertAlign w:val="subscript"/>
              </w:rPr>
              <w:t>2</w:t>
            </w:r>
            <w:r w:rsidRPr="00362A68">
              <w:rPr>
                <w:sz w:val="20"/>
                <w:szCs w:val="20"/>
              </w:rPr>
              <w:t xml:space="preserve"> cm</w:t>
            </w:r>
            <w:r w:rsidRPr="00362A68">
              <w:rPr>
                <w:sz w:val="20"/>
                <w:szCs w:val="20"/>
                <w:vertAlign w:val="superscript"/>
              </w:rPr>
              <w:t>–2</w:t>
            </w:r>
            <w:r w:rsidRPr="00362A68">
              <w:rPr>
                <w:sz w:val="20"/>
                <w:szCs w:val="20"/>
              </w:rPr>
              <w:t xml:space="preserve"> h</w:t>
            </w:r>
            <w:r w:rsidRPr="00362A68">
              <w:rPr>
                <w:sz w:val="20"/>
                <w:szCs w:val="20"/>
                <w:vertAlign w:val="superscript"/>
              </w:rPr>
              <w:t>–1</w:t>
            </w:r>
            <w:r w:rsidRPr="00362A68">
              <w:rPr>
                <w:sz w:val="20"/>
                <w:szCs w:val="20"/>
              </w:rPr>
              <w:t>)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0C5F97F0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(µmol O</w:t>
            </w:r>
            <w:r w:rsidRPr="00362A68">
              <w:rPr>
                <w:sz w:val="20"/>
                <w:szCs w:val="20"/>
                <w:vertAlign w:val="subscript"/>
              </w:rPr>
              <w:t>2</w:t>
            </w:r>
            <w:r w:rsidRPr="00362A68">
              <w:rPr>
                <w:sz w:val="20"/>
                <w:szCs w:val="20"/>
              </w:rPr>
              <w:t xml:space="preserve"> cm</w:t>
            </w:r>
            <w:r w:rsidRPr="00362A68">
              <w:rPr>
                <w:sz w:val="20"/>
                <w:szCs w:val="20"/>
                <w:vertAlign w:val="superscript"/>
              </w:rPr>
              <w:t>–2</w:t>
            </w:r>
            <w:r w:rsidRPr="00362A68">
              <w:rPr>
                <w:sz w:val="20"/>
                <w:szCs w:val="20"/>
              </w:rPr>
              <w:t xml:space="preserve"> h</w:t>
            </w:r>
            <w:r w:rsidRPr="00362A68">
              <w:rPr>
                <w:sz w:val="20"/>
                <w:szCs w:val="20"/>
                <w:vertAlign w:val="superscript"/>
              </w:rPr>
              <w:t>–1</w:t>
            </w:r>
            <w:r w:rsidRPr="00362A68">
              <w:rPr>
                <w:sz w:val="20"/>
                <w:szCs w:val="20"/>
              </w:rPr>
              <w:t xml:space="preserve">/ </w:t>
            </w:r>
          </w:p>
          <w:p w14:paraId="4A547FF8" w14:textId="77777777" w:rsidR="00F209F4" w:rsidRPr="00362A68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362A68">
              <w:rPr>
                <w:sz w:val="20"/>
                <w:szCs w:val="20"/>
              </w:rPr>
              <w:t>µmol photons m</w:t>
            </w:r>
            <w:r w:rsidRPr="00362A68">
              <w:rPr>
                <w:sz w:val="20"/>
                <w:szCs w:val="20"/>
                <w:vertAlign w:val="superscript"/>
              </w:rPr>
              <w:t>–2</w:t>
            </w:r>
            <w:r w:rsidRPr="00362A68">
              <w:rPr>
                <w:sz w:val="20"/>
                <w:szCs w:val="20"/>
              </w:rPr>
              <w:t xml:space="preserve"> s</w:t>
            </w:r>
            <w:r w:rsidRPr="00362A68">
              <w:rPr>
                <w:sz w:val="20"/>
                <w:szCs w:val="20"/>
                <w:vertAlign w:val="superscript"/>
              </w:rPr>
              <w:t>–1</w:t>
            </w:r>
            <w:r w:rsidRPr="00362A68">
              <w:rPr>
                <w:sz w:val="20"/>
                <w:szCs w:val="20"/>
              </w:rPr>
              <w:t>)</w:t>
            </w:r>
          </w:p>
        </w:tc>
      </w:tr>
      <w:tr w:rsidR="00F209F4" w:rsidRPr="00500C9B" w14:paraId="67A9CAB9" w14:textId="77777777" w:rsidTr="00F209F4">
        <w:trPr>
          <w:trHeight w:val="334"/>
        </w:trPr>
        <w:tc>
          <w:tcPr>
            <w:tcW w:w="942" w:type="dxa"/>
            <w:tcBorders>
              <w:top w:val="single" w:sz="4" w:space="0" w:color="auto"/>
            </w:tcBorders>
          </w:tcPr>
          <w:p w14:paraId="44F4AE93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Spring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79DA09FA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1.40 ±0.31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3CBDAE16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0.17 ±0.16</w:t>
            </w:r>
          </w:p>
        </w:tc>
        <w:tc>
          <w:tcPr>
            <w:tcW w:w="2018" w:type="dxa"/>
            <w:tcBorders>
              <w:top w:val="single" w:sz="4" w:space="0" w:color="auto"/>
            </w:tcBorders>
          </w:tcPr>
          <w:p w14:paraId="53CC5BFB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0.016 ±0.008</w:t>
            </w:r>
          </w:p>
        </w:tc>
        <w:tc>
          <w:tcPr>
            <w:tcW w:w="1243" w:type="dxa"/>
            <w:tcBorders>
              <w:top w:val="single" w:sz="4" w:space="0" w:color="auto"/>
            </w:tcBorders>
          </w:tcPr>
          <w:p w14:paraId="61F18BCA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1.82 ±0.26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A8CBBE6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0.19 ±0.10</w:t>
            </w:r>
          </w:p>
        </w:tc>
        <w:tc>
          <w:tcPr>
            <w:tcW w:w="2018" w:type="dxa"/>
            <w:tcBorders>
              <w:top w:val="single" w:sz="4" w:space="0" w:color="auto"/>
            </w:tcBorders>
          </w:tcPr>
          <w:p w14:paraId="54110F2A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0.014 ±0.004</w:t>
            </w:r>
          </w:p>
        </w:tc>
      </w:tr>
      <w:tr w:rsidR="00F209F4" w:rsidRPr="00500C9B" w14:paraId="750806C6" w14:textId="77777777" w:rsidTr="00F209F4">
        <w:trPr>
          <w:trHeight w:val="405"/>
        </w:trPr>
        <w:tc>
          <w:tcPr>
            <w:tcW w:w="942" w:type="dxa"/>
          </w:tcPr>
          <w:p w14:paraId="77D308F9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Summer</w:t>
            </w:r>
          </w:p>
        </w:tc>
        <w:tc>
          <w:tcPr>
            <w:tcW w:w="1185" w:type="dxa"/>
          </w:tcPr>
          <w:p w14:paraId="760C3CA1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1.72 ±0.14</w:t>
            </w:r>
          </w:p>
        </w:tc>
        <w:tc>
          <w:tcPr>
            <w:tcW w:w="1275" w:type="dxa"/>
          </w:tcPr>
          <w:p w14:paraId="4E7ED636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0.33 ±0.09</w:t>
            </w:r>
          </w:p>
        </w:tc>
        <w:tc>
          <w:tcPr>
            <w:tcW w:w="2018" w:type="dxa"/>
          </w:tcPr>
          <w:p w14:paraId="72ECBAD8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0.015 ±0.001</w:t>
            </w:r>
          </w:p>
        </w:tc>
        <w:tc>
          <w:tcPr>
            <w:tcW w:w="1243" w:type="dxa"/>
          </w:tcPr>
          <w:p w14:paraId="7EC8D984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1.64 ±0.26</w:t>
            </w:r>
          </w:p>
        </w:tc>
        <w:tc>
          <w:tcPr>
            <w:tcW w:w="1275" w:type="dxa"/>
          </w:tcPr>
          <w:p w14:paraId="7A4D9044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0.32 ±0.11</w:t>
            </w:r>
          </w:p>
        </w:tc>
        <w:tc>
          <w:tcPr>
            <w:tcW w:w="2018" w:type="dxa"/>
          </w:tcPr>
          <w:p w14:paraId="0CA46F87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0.012 ±0.003</w:t>
            </w:r>
          </w:p>
        </w:tc>
      </w:tr>
      <w:tr w:rsidR="00F209F4" w:rsidRPr="00500C9B" w14:paraId="49F42BB3" w14:textId="77777777" w:rsidTr="00F209F4">
        <w:trPr>
          <w:trHeight w:val="405"/>
        </w:trPr>
        <w:tc>
          <w:tcPr>
            <w:tcW w:w="942" w:type="dxa"/>
          </w:tcPr>
          <w:p w14:paraId="4FF8C0BB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Autumn</w:t>
            </w:r>
          </w:p>
        </w:tc>
        <w:tc>
          <w:tcPr>
            <w:tcW w:w="1185" w:type="dxa"/>
          </w:tcPr>
          <w:p w14:paraId="1506A7DE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1.21 ±0.26</w:t>
            </w:r>
          </w:p>
        </w:tc>
        <w:tc>
          <w:tcPr>
            <w:tcW w:w="1275" w:type="dxa"/>
          </w:tcPr>
          <w:p w14:paraId="3B62B2A3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0.11 ±0.11</w:t>
            </w:r>
          </w:p>
        </w:tc>
        <w:tc>
          <w:tcPr>
            <w:tcW w:w="2018" w:type="dxa"/>
          </w:tcPr>
          <w:p w14:paraId="546BD987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0.011 ±0.005</w:t>
            </w:r>
          </w:p>
        </w:tc>
        <w:tc>
          <w:tcPr>
            <w:tcW w:w="1243" w:type="dxa"/>
          </w:tcPr>
          <w:p w14:paraId="4884E05E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1.38 ±0.27</w:t>
            </w:r>
          </w:p>
        </w:tc>
        <w:tc>
          <w:tcPr>
            <w:tcW w:w="1275" w:type="dxa"/>
          </w:tcPr>
          <w:p w14:paraId="2CA04533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0.27 ±0.10</w:t>
            </w:r>
          </w:p>
        </w:tc>
        <w:tc>
          <w:tcPr>
            <w:tcW w:w="2018" w:type="dxa"/>
          </w:tcPr>
          <w:p w14:paraId="1B8B8135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0.011 ±0.004</w:t>
            </w:r>
          </w:p>
        </w:tc>
      </w:tr>
      <w:tr w:rsidR="00F209F4" w:rsidRPr="00500C9B" w14:paraId="1A64CEC7" w14:textId="77777777" w:rsidTr="00F209F4">
        <w:trPr>
          <w:trHeight w:val="405"/>
        </w:trPr>
        <w:tc>
          <w:tcPr>
            <w:tcW w:w="942" w:type="dxa"/>
            <w:tcBorders>
              <w:bottom w:val="single" w:sz="4" w:space="0" w:color="auto"/>
            </w:tcBorders>
          </w:tcPr>
          <w:p w14:paraId="373D51B6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Winter</w:t>
            </w:r>
          </w:p>
        </w:tc>
        <w:tc>
          <w:tcPr>
            <w:tcW w:w="1185" w:type="dxa"/>
            <w:tcBorders>
              <w:bottom w:val="single" w:sz="4" w:space="0" w:color="auto"/>
            </w:tcBorders>
          </w:tcPr>
          <w:p w14:paraId="46748B3C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0.64 ±0.09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00E47A8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0.07 ±0.05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3EDF96C1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0.011 ±0.006</w:t>
            </w:r>
          </w:p>
        </w:tc>
        <w:tc>
          <w:tcPr>
            <w:tcW w:w="1243" w:type="dxa"/>
            <w:tcBorders>
              <w:bottom w:val="single" w:sz="4" w:space="0" w:color="auto"/>
            </w:tcBorders>
          </w:tcPr>
          <w:p w14:paraId="22A72FBA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1.02 ±0.12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2DEA9DF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0.08 ±0.09</w:t>
            </w:r>
          </w:p>
        </w:tc>
        <w:tc>
          <w:tcPr>
            <w:tcW w:w="2018" w:type="dxa"/>
            <w:tcBorders>
              <w:bottom w:val="single" w:sz="4" w:space="0" w:color="auto"/>
            </w:tcBorders>
          </w:tcPr>
          <w:p w14:paraId="33278570" w14:textId="77777777" w:rsidR="00F209F4" w:rsidRPr="00500C9B" w:rsidRDefault="00F209F4" w:rsidP="00730AC7">
            <w:pPr>
              <w:spacing w:before="0" w:after="0"/>
              <w:rPr>
                <w:sz w:val="20"/>
                <w:szCs w:val="20"/>
              </w:rPr>
            </w:pPr>
            <w:r w:rsidRPr="00500C9B">
              <w:rPr>
                <w:sz w:val="20"/>
                <w:szCs w:val="20"/>
              </w:rPr>
              <w:t>0.012 ±0.003</w:t>
            </w:r>
          </w:p>
        </w:tc>
      </w:tr>
    </w:tbl>
    <w:p w14:paraId="259E65CB" w14:textId="77777777" w:rsidR="00730AC7" w:rsidRPr="00500C9B" w:rsidRDefault="00730AC7" w:rsidP="0033526A">
      <w:pPr>
        <w:pStyle w:val="KeinLeerraum"/>
      </w:pPr>
    </w:p>
    <w:p w14:paraId="61B729CF" w14:textId="26862175" w:rsidR="00C36BCC" w:rsidRDefault="00C36BCC">
      <w:pPr>
        <w:spacing w:before="0" w:after="200" w:line="276" w:lineRule="auto"/>
      </w:pPr>
    </w:p>
    <w:p w14:paraId="432D3BC2" w14:textId="77777777" w:rsidR="00730AC7" w:rsidRDefault="00730AC7">
      <w:pPr>
        <w:spacing w:before="0" w:after="200" w:line="276" w:lineRule="auto"/>
        <w:sectPr w:rsidR="00730AC7" w:rsidSect="009043CF"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070AB992" w14:textId="77777777" w:rsidR="001D1A6E" w:rsidRPr="00D213B9" w:rsidRDefault="001D1A6E" w:rsidP="001D1A6E">
      <w:pPr>
        <w:spacing w:line="259" w:lineRule="auto"/>
        <w:rPr>
          <w:b/>
        </w:rPr>
      </w:pPr>
      <w:r w:rsidRPr="00D213B9">
        <w:rPr>
          <w:b/>
          <w:szCs w:val="24"/>
        </w:rPr>
        <w:lastRenderedPageBreak/>
        <w:t>R-Script for data generation from mean, sd and samplesize:</w:t>
      </w:r>
    </w:p>
    <w:p w14:paraId="417DB91B" w14:textId="77777777" w:rsidR="001D1A6E" w:rsidRPr="00500C9B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</w:rPr>
        <w:t>gen_data&lt;-function(means,sds,samplesizes){</w:t>
      </w:r>
    </w:p>
    <w:p w14:paraId="0F331AF3" w14:textId="77777777" w:rsidR="001D1A6E" w:rsidRPr="00500C9B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</w:rPr>
        <w:t xml:space="preserve"> n.grp&lt;-length(means)</w:t>
      </w:r>
    </w:p>
    <w:p w14:paraId="369DA376" w14:textId="77777777" w:rsidR="001D1A6E" w:rsidRPr="00500C9B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</w:rPr>
        <w:t xml:space="preserve"> grps&lt;-factor(rep(1:n.grp,samplesizes))</w:t>
      </w:r>
    </w:p>
    <w:p w14:paraId="5894AEC5" w14:textId="77777777" w:rsidR="001D1A6E" w:rsidRPr="00500C9B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</w:rPr>
        <w:t xml:space="preserve"> dat&lt;-lapply(1:n.grp, function(i){scale(rnorm(samplesizes[i]))*sds[i]+means[i]})</w:t>
      </w:r>
    </w:p>
    <w:p w14:paraId="5B01B1A7" w14:textId="77777777" w:rsidR="001D1A6E" w:rsidRPr="00500C9B" w:rsidRDefault="001D1A6E" w:rsidP="001D1A6E">
      <w:pPr>
        <w:pStyle w:val="Kommentartext"/>
        <w:rPr>
          <w:sz w:val="24"/>
          <w:szCs w:val="24"/>
          <w:lang w:val="de-DE"/>
        </w:rPr>
      </w:pPr>
      <w:r w:rsidRPr="00500C9B">
        <w:rPr>
          <w:sz w:val="24"/>
          <w:szCs w:val="24"/>
        </w:rPr>
        <w:t xml:space="preserve"> </w:t>
      </w:r>
      <w:r w:rsidRPr="00500C9B">
        <w:rPr>
          <w:sz w:val="24"/>
          <w:szCs w:val="24"/>
          <w:lang w:val="de-DE"/>
        </w:rPr>
        <w:t>y&lt;-do.call(rbind,dat)</w:t>
      </w:r>
    </w:p>
    <w:p w14:paraId="6B0937B2" w14:textId="77777777" w:rsidR="001D1A6E" w:rsidRPr="00500C9B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  <w:lang w:val="de-DE"/>
        </w:rPr>
        <w:t xml:space="preserve"> </w:t>
      </w:r>
      <w:r w:rsidRPr="00500C9B">
        <w:rPr>
          <w:sz w:val="24"/>
          <w:szCs w:val="24"/>
        </w:rPr>
        <w:t>out&lt;-data.frame(group=grps,y=y)</w:t>
      </w:r>
    </w:p>
    <w:p w14:paraId="5BAA944F" w14:textId="77777777" w:rsidR="001D1A6E" w:rsidRPr="00500C9B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</w:rPr>
        <w:t xml:space="preserve"> out</w:t>
      </w:r>
    </w:p>
    <w:p w14:paraId="3A08833A" w14:textId="77777777" w:rsidR="001D1A6E" w:rsidRPr="00500C9B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</w:rPr>
        <w:t>}</w:t>
      </w:r>
    </w:p>
    <w:p w14:paraId="739F0A74" w14:textId="77777777" w:rsidR="001D1A6E" w:rsidRDefault="001D1A6E" w:rsidP="001D1A6E">
      <w:pPr>
        <w:pStyle w:val="Kommentartext"/>
        <w:rPr>
          <w:sz w:val="24"/>
          <w:szCs w:val="24"/>
        </w:rPr>
      </w:pPr>
      <w:r w:rsidRPr="00500C9B">
        <w:rPr>
          <w:sz w:val="24"/>
          <w:szCs w:val="24"/>
        </w:rPr>
        <w:t>(https://stackoverflow.com/questions/29260139/r-function-to-perform-anova-and-tukeyhsd-from-sample-mean-sd-and-n, accessed 04.08.2023 15:00)</w:t>
      </w:r>
    </w:p>
    <w:p w14:paraId="376101CC" w14:textId="77777777" w:rsidR="001D1A6E" w:rsidRDefault="001D1A6E" w:rsidP="001D1A6E">
      <w:pPr>
        <w:pStyle w:val="Kommentartext"/>
        <w:rPr>
          <w:sz w:val="24"/>
          <w:szCs w:val="24"/>
        </w:rPr>
      </w:pPr>
    </w:p>
    <w:p w14:paraId="1F8EBA1D" w14:textId="77777777" w:rsidR="001D1A6E" w:rsidRDefault="001D1A6E" w:rsidP="001D1A6E">
      <w:pPr>
        <w:pStyle w:val="Kommentartext"/>
        <w:rPr>
          <w:sz w:val="24"/>
          <w:szCs w:val="24"/>
        </w:rPr>
      </w:pPr>
    </w:p>
    <w:p w14:paraId="16398F07" w14:textId="77777777" w:rsidR="001D1A6E" w:rsidRDefault="001D1A6E">
      <w:pPr>
        <w:spacing w:before="0" w:after="200" w:line="276" w:lineRule="auto"/>
        <w:rPr>
          <w:b/>
          <w:i/>
          <w:szCs w:val="24"/>
        </w:rPr>
      </w:pPr>
      <w:r>
        <w:rPr>
          <w:b/>
          <w:i/>
          <w:szCs w:val="24"/>
        </w:rPr>
        <w:br w:type="page"/>
      </w:r>
    </w:p>
    <w:p w14:paraId="4186BD8E" w14:textId="7837F832" w:rsidR="001D1A6E" w:rsidRPr="00984C30" w:rsidRDefault="001D1A6E" w:rsidP="001D1A6E">
      <w:pPr>
        <w:pStyle w:val="Kommentartext"/>
        <w:rPr>
          <w:b/>
          <w:i/>
          <w:sz w:val="24"/>
          <w:szCs w:val="24"/>
        </w:rPr>
      </w:pPr>
      <w:r w:rsidRPr="00984C30">
        <w:rPr>
          <w:b/>
          <w:i/>
          <w:sz w:val="24"/>
          <w:szCs w:val="24"/>
        </w:rPr>
        <w:lastRenderedPageBreak/>
        <w:t>Total alkalinity and dissolved inorganic carbon</w:t>
      </w:r>
    </w:p>
    <w:p w14:paraId="6922D450" w14:textId="2F7B7FB3" w:rsidR="001D1A6E" w:rsidRDefault="001D1A6E" w:rsidP="001D1A6E">
      <w:pPr>
        <w:pStyle w:val="Kommentartext"/>
        <w:spacing w:line="360" w:lineRule="auto"/>
        <w:rPr>
          <w:sz w:val="24"/>
          <w:szCs w:val="24"/>
        </w:rPr>
      </w:pPr>
      <w:r w:rsidRPr="00984C30">
        <w:rPr>
          <w:sz w:val="24"/>
          <w:szCs w:val="24"/>
        </w:rPr>
        <w:t>Water samples were taken on the last day of cultivation to determine the total alkalinity (TA) in the medium. Two replicates were pooled into one 200 mL Schott flask (</w:t>
      </w:r>
      <w:r w:rsidRPr="00D84EF1">
        <w:rPr>
          <w:sz w:val="24"/>
          <w:szCs w:val="24"/>
        </w:rPr>
        <w:t>n=</w:t>
      </w:r>
      <w:r w:rsidRPr="00984C30">
        <w:rPr>
          <w:sz w:val="24"/>
          <w:szCs w:val="24"/>
        </w:rPr>
        <w:t>3)</w:t>
      </w:r>
      <w:r w:rsidR="00D14091">
        <w:rPr>
          <w:sz w:val="24"/>
          <w:szCs w:val="24"/>
        </w:rPr>
        <w:t xml:space="preserve">, </w:t>
      </w:r>
      <w:r w:rsidRPr="00984C30">
        <w:rPr>
          <w:sz w:val="24"/>
          <w:szCs w:val="24"/>
        </w:rPr>
        <w:t>filled completely with the medium</w:t>
      </w:r>
      <w:r w:rsidR="00D14091">
        <w:rPr>
          <w:sz w:val="24"/>
          <w:szCs w:val="24"/>
        </w:rPr>
        <w:t xml:space="preserve"> and closed</w:t>
      </w:r>
      <w:r w:rsidRPr="00984C30">
        <w:rPr>
          <w:sz w:val="24"/>
          <w:szCs w:val="24"/>
        </w:rPr>
        <w:t>. When the medium reached room temperature (approximately after 6 h), 50 mL were transferred to a beaker and stirred constantly. TA was determined by</w:t>
      </w:r>
      <w:r w:rsidR="00D84EF1">
        <w:rPr>
          <w:sz w:val="24"/>
          <w:szCs w:val="24"/>
        </w:rPr>
        <w:t xml:space="preserve"> titration with 0.5 N HCl (Roth</w:t>
      </w:r>
      <w:r w:rsidRPr="00984C30">
        <w:rPr>
          <w:sz w:val="24"/>
          <w:szCs w:val="24"/>
        </w:rPr>
        <w:t>) to pH 4.0 (pH-meter: HANNA HI5521, pH-electrode: HANNA HI1131B, temperature sensor: HANNA HI7662-W, salinity sensor: HANNA HI76312</w:t>
      </w:r>
      <w:r w:rsidR="00D84EF1">
        <w:rPr>
          <w:sz w:val="24"/>
          <w:szCs w:val="24"/>
        </w:rPr>
        <w:t>, Hanna Instruments</w:t>
      </w:r>
      <w:r w:rsidRPr="00984C30">
        <w:rPr>
          <w:sz w:val="24"/>
          <w:szCs w:val="24"/>
        </w:rPr>
        <w:t>). Dissolved inorganic carbon (DIC) was calculated by adding TA, pH, salinity and experimental temperature to the program CO2SYS provided by Pierrot and Lewis (2006; Carbon Dioxide Information Analysis Center, Oak Ridge National Labora</w:t>
      </w:r>
      <w:r w:rsidR="00D84EF1">
        <w:rPr>
          <w:sz w:val="24"/>
          <w:szCs w:val="24"/>
        </w:rPr>
        <w:t>tory, U.S. Department of Energy</w:t>
      </w:r>
      <w:r w:rsidRPr="00984C30">
        <w:rPr>
          <w:sz w:val="24"/>
          <w:szCs w:val="24"/>
        </w:rPr>
        <w:t xml:space="preserve">) and constants were chosen after Mehrbach et al. (1973). </w:t>
      </w:r>
    </w:p>
    <w:p w14:paraId="7909CCC3" w14:textId="3D653323" w:rsidR="00AC38C1" w:rsidRDefault="00AC38C1">
      <w:pPr>
        <w:spacing w:before="0" w:after="200" w:line="276" w:lineRule="auto"/>
      </w:pPr>
      <w:r>
        <w:br w:type="page"/>
      </w:r>
    </w:p>
    <w:p w14:paraId="21BA187B" w14:textId="23F3119C" w:rsidR="00DE23E8" w:rsidRPr="001D1A6E" w:rsidRDefault="001D1A6E" w:rsidP="00244CAB">
      <w:pPr>
        <w:rPr>
          <w:b/>
          <w:lang w:val="en-GB"/>
        </w:rPr>
      </w:pPr>
      <w:r>
        <w:rPr>
          <w:b/>
          <w:lang w:val="en-GB"/>
        </w:rPr>
        <w:lastRenderedPageBreak/>
        <w:t xml:space="preserve">Supplementary </w:t>
      </w:r>
      <w:r w:rsidR="00DA267E">
        <w:rPr>
          <w:b/>
          <w:lang w:val="en-GB"/>
        </w:rPr>
        <w:t>r</w:t>
      </w:r>
      <w:r w:rsidR="00AC38C1" w:rsidRPr="001D1A6E">
        <w:rPr>
          <w:b/>
          <w:lang w:val="en-GB"/>
        </w:rPr>
        <w:t xml:space="preserve">eferences: </w:t>
      </w:r>
    </w:p>
    <w:p w14:paraId="636B483E" w14:textId="7F77A6C3" w:rsidR="009B2212" w:rsidRPr="00567E96" w:rsidRDefault="009B2212" w:rsidP="009B2212">
      <w:pPr>
        <w:ind w:left="567" w:hanging="567"/>
        <w:rPr>
          <w:rFonts w:eastAsia="Times New Roman"/>
          <w:szCs w:val="24"/>
          <w:lang w:eastAsia="en-GB"/>
        </w:rPr>
      </w:pPr>
      <w:r w:rsidRPr="009B2212">
        <w:rPr>
          <w:rFonts w:eastAsia="Times New Roman"/>
          <w:szCs w:val="24"/>
          <w:lang w:val="en-GB" w:eastAsia="en-GB"/>
        </w:rPr>
        <w:t xml:space="preserve">Mehrbach, C., Culberson, C. H., </w:t>
      </w:r>
      <w:r w:rsidRPr="00567E96">
        <w:rPr>
          <w:rFonts w:eastAsia="Times New Roman"/>
          <w:szCs w:val="24"/>
          <w:lang w:eastAsia="en-GB"/>
        </w:rPr>
        <w:t>Hawley,</w:t>
      </w:r>
      <w:r w:rsidRPr="009B2212">
        <w:rPr>
          <w:rFonts w:eastAsia="Times New Roman"/>
          <w:szCs w:val="24"/>
          <w:lang w:eastAsia="en-GB"/>
        </w:rPr>
        <w:t xml:space="preserve"> </w:t>
      </w:r>
      <w:r>
        <w:rPr>
          <w:rFonts w:eastAsia="Times New Roman"/>
          <w:szCs w:val="24"/>
          <w:lang w:eastAsia="en-GB"/>
        </w:rPr>
        <w:t>J. E.,</w:t>
      </w:r>
      <w:r w:rsidRPr="00567E96">
        <w:rPr>
          <w:rFonts w:eastAsia="Times New Roman"/>
          <w:szCs w:val="24"/>
          <w:lang w:eastAsia="en-GB"/>
        </w:rPr>
        <w:t xml:space="preserve"> and Pytkowicx</w:t>
      </w:r>
      <w:r>
        <w:rPr>
          <w:rFonts w:eastAsia="Times New Roman"/>
          <w:szCs w:val="24"/>
          <w:lang w:eastAsia="en-GB"/>
        </w:rPr>
        <w:t>,</w:t>
      </w:r>
      <w:r w:rsidRPr="009B2212">
        <w:rPr>
          <w:rFonts w:eastAsia="Times New Roman"/>
          <w:szCs w:val="24"/>
          <w:lang w:eastAsia="en-GB"/>
        </w:rPr>
        <w:t xml:space="preserve"> </w:t>
      </w:r>
      <w:r>
        <w:rPr>
          <w:rFonts w:eastAsia="Times New Roman"/>
          <w:szCs w:val="24"/>
          <w:lang w:eastAsia="en-GB"/>
        </w:rPr>
        <w:t>R. M</w:t>
      </w:r>
      <w:r w:rsidRPr="00567E96">
        <w:rPr>
          <w:rFonts w:eastAsia="Times New Roman"/>
          <w:szCs w:val="24"/>
          <w:lang w:eastAsia="en-GB"/>
        </w:rPr>
        <w:t xml:space="preserve">. </w:t>
      </w:r>
      <w:r>
        <w:rPr>
          <w:rFonts w:eastAsia="Times New Roman"/>
          <w:szCs w:val="24"/>
          <w:lang w:eastAsia="en-GB"/>
        </w:rPr>
        <w:t>(</w:t>
      </w:r>
      <w:r w:rsidRPr="00567E96">
        <w:rPr>
          <w:rFonts w:eastAsia="Times New Roman"/>
          <w:szCs w:val="24"/>
          <w:lang w:eastAsia="en-GB"/>
        </w:rPr>
        <w:t>1973</w:t>
      </w:r>
      <w:r>
        <w:rPr>
          <w:rFonts w:eastAsia="Times New Roman"/>
          <w:szCs w:val="24"/>
          <w:lang w:eastAsia="en-GB"/>
        </w:rPr>
        <w:t>)</w:t>
      </w:r>
      <w:r w:rsidRPr="00567E96">
        <w:rPr>
          <w:rFonts w:eastAsia="Times New Roman"/>
          <w:szCs w:val="24"/>
          <w:lang w:eastAsia="en-GB"/>
        </w:rPr>
        <w:t xml:space="preserve">. Measurement of the apparent dissociation constants of carbonic acid in seawater at atmospheric pressure. </w:t>
      </w:r>
      <w:r w:rsidRPr="006B4AED">
        <w:rPr>
          <w:rFonts w:eastAsia="Times New Roman"/>
          <w:i/>
          <w:iCs/>
          <w:szCs w:val="24"/>
          <w:lang w:eastAsia="en-GB"/>
        </w:rPr>
        <w:t>Limnol. Oceanogr.</w:t>
      </w:r>
      <w:r w:rsidRPr="00567E96">
        <w:rPr>
          <w:rFonts w:eastAsia="Times New Roman"/>
          <w:szCs w:val="24"/>
          <w:lang w:eastAsia="en-GB"/>
        </w:rPr>
        <w:t xml:space="preserve"> </w:t>
      </w:r>
      <w:r w:rsidRPr="006B4AED">
        <w:rPr>
          <w:rFonts w:eastAsia="Times New Roman"/>
          <w:iCs/>
          <w:szCs w:val="24"/>
          <w:lang w:eastAsia="en-GB"/>
        </w:rPr>
        <w:t>18:</w:t>
      </w:r>
      <w:r w:rsidR="006B4AED">
        <w:rPr>
          <w:rFonts w:eastAsia="Times New Roman"/>
          <w:iCs/>
          <w:szCs w:val="24"/>
          <w:lang w:eastAsia="en-GB"/>
        </w:rPr>
        <w:t>8</w:t>
      </w:r>
      <w:r w:rsidRPr="00567E96">
        <w:rPr>
          <w:rFonts w:eastAsia="Times New Roman"/>
          <w:szCs w:val="24"/>
          <w:lang w:eastAsia="en-GB"/>
        </w:rPr>
        <w:t>97</w:t>
      </w:r>
      <w:r w:rsidRPr="00567E96">
        <w:rPr>
          <w:szCs w:val="24"/>
        </w:rPr>
        <w:t>–</w:t>
      </w:r>
      <w:r w:rsidRPr="00567E96">
        <w:rPr>
          <w:rFonts w:eastAsia="Times New Roman"/>
          <w:szCs w:val="24"/>
          <w:lang w:eastAsia="en-GB"/>
        </w:rPr>
        <w:t>907.</w:t>
      </w:r>
      <w:r w:rsidR="006B4AED">
        <w:rPr>
          <w:rFonts w:eastAsia="Times New Roman"/>
          <w:szCs w:val="24"/>
          <w:lang w:eastAsia="en-GB"/>
        </w:rPr>
        <w:t xml:space="preserve"> doi:</w:t>
      </w:r>
      <w:r w:rsidR="006B4AED" w:rsidRPr="006B4AED">
        <w:t xml:space="preserve"> </w:t>
      </w:r>
      <w:r w:rsidR="006B4AED" w:rsidRPr="006B4AED">
        <w:rPr>
          <w:rFonts w:eastAsia="Times New Roman"/>
          <w:szCs w:val="24"/>
          <w:lang w:eastAsia="en-GB"/>
        </w:rPr>
        <w:t>10.4319/lo.1973.18.6.0897</w:t>
      </w:r>
    </w:p>
    <w:p w14:paraId="25BF6923" w14:textId="20C34057" w:rsidR="009B2212" w:rsidRPr="00567E96" w:rsidRDefault="009B2212" w:rsidP="009B2212">
      <w:pPr>
        <w:ind w:left="567" w:hanging="567"/>
        <w:rPr>
          <w:rFonts w:eastAsia="Times New Roman"/>
          <w:szCs w:val="24"/>
          <w:lang w:eastAsia="en-GB"/>
        </w:rPr>
      </w:pPr>
      <w:r w:rsidRPr="00567E96">
        <w:rPr>
          <w:rFonts w:eastAsia="Times New Roman"/>
          <w:szCs w:val="24"/>
          <w:lang w:eastAsia="en-GB"/>
        </w:rPr>
        <w:t xml:space="preserve">Pierrot, D., Lewis, </w:t>
      </w:r>
      <w:r w:rsidR="00A66247">
        <w:rPr>
          <w:rFonts w:eastAsia="Times New Roman"/>
          <w:szCs w:val="24"/>
          <w:lang w:eastAsia="en-GB"/>
        </w:rPr>
        <w:t xml:space="preserve">E., </w:t>
      </w:r>
      <w:r w:rsidRPr="00567E96">
        <w:rPr>
          <w:rFonts w:eastAsia="Times New Roman"/>
          <w:szCs w:val="24"/>
          <w:lang w:eastAsia="en-GB"/>
        </w:rPr>
        <w:t>and Wallace</w:t>
      </w:r>
      <w:r w:rsidR="00A66247">
        <w:rPr>
          <w:rFonts w:eastAsia="Times New Roman"/>
          <w:szCs w:val="24"/>
          <w:lang w:eastAsia="en-GB"/>
        </w:rPr>
        <w:t>, D. W. R</w:t>
      </w:r>
      <w:r w:rsidRPr="00567E96">
        <w:rPr>
          <w:rFonts w:eastAsia="Times New Roman"/>
          <w:szCs w:val="24"/>
          <w:lang w:eastAsia="en-GB"/>
        </w:rPr>
        <w:t xml:space="preserve">. </w:t>
      </w:r>
      <w:r w:rsidR="00A66247">
        <w:rPr>
          <w:rFonts w:eastAsia="Times New Roman"/>
          <w:szCs w:val="24"/>
          <w:lang w:eastAsia="en-GB"/>
        </w:rPr>
        <w:t>(</w:t>
      </w:r>
      <w:r w:rsidRPr="00567E96">
        <w:rPr>
          <w:rFonts w:eastAsia="Times New Roman"/>
          <w:szCs w:val="24"/>
          <w:lang w:eastAsia="en-GB"/>
        </w:rPr>
        <w:t>2006</w:t>
      </w:r>
      <w:r w:rsidR="00A66247">
        <w:rPr>
          <w:rFonts w:eastAsia="Times New Roman"/>
          <w:szCs w:val="24"/>
          <w:lang w:eastAsia="en-GB"/>
        </w:rPr>
        <w:t>)</w:t>
      </w:r>
      <w:r w:rsidRPr="00567E96">
        <w:rPr>
          <w:rFonts w:eastAsia="Times New Roman"/>
          <w:szCs w:val="24"/>
          <w:lang w:eastAsia="en-GB"/>
        </w:rPr>
        <w:t>. "CO2SYS DOS Program developed for CO2 system calculations." ORNL/CDIAC-105. Carbon Dioxide Information Analysis Center, Oak Ridge National Laboratory, US Department of Energy, Oak Ridge, TN.</w:t>
      </w:r>
      <w:r w:rsidR="006E13BC">
        <w:rPr>
          <w:rFonts w:eastAsia="Times New Roman"/>
          <w:szCs w:val="24"/>
          <w:lang w:eastAsia="en-GB"/>
        </w:rPr>
        <w:t xml:space="preserve"> doi: </w:t>
      </w:r>
      <w:r w:rsidR="00680345" w:rsidRPr="00680345">
        <w:rPr>
          <w:rFonts w:eastAsia="Times New Roman"/>
          <w:szCs w:val="24"/>
          <w:lang w:eastAsia="en-GB"/>
        </w:rPr>
        <w:t>10.15485/1464255</w:t>
      </w:r>
    </w:p>
    <w:p w14:paraId="3E9A671A" w14:textId="77777777" w:rsidR="00AC38C1" w:rsidRPr="001549D3" w:rsidRDefault="00AC38C1" w:rsidP="00244CAB"/>
    <w:sectPr w:rsidR="00AC38C1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1D6A1" w14:textId="77777777" w:rsidR="00E60955" w:rsidRDefault="00E60955" w:rsidP="00117666">
      <w:pPr>
        <w:spacing w:after="0"/>
      </w:pPr>
      <w:r>
        <w:separator/>
      </w:r>
    </w:p>
  </w:endnote>
  <w:endnote w:type="continuationSeparator" w:id="0">
    <w:p w14:paraId="5E9685BB" w14:textId="77777777" w:rsidR="00E60955" w:rsidRDefault="00E6095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EE0088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169D90F5" w:rsidR="00EE008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D09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169D90F5" w:rsidR="00EE008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D0924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EE0088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037D145A" w:rsidR="00EE0088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D092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037D145A" w:rsidR="00EE0088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D0924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4EFC0" w14:textId="77777777" w:rsidR="00E60955" w:rsidRDefault="00E60955" w:rsidP="00117666">
      <w:pPr>
        <w:spacing w:after="0"/>
      </w:pPr>
      <w:r>
        <w:separator/>
      </w:r>
    </w:p>
  </w:footnote>
  <w:footnote w:type="continuationSeparator" w:id="0">
    <w:p w14:paraId="5AB518A5" w14:textId="77777777" w:rsidR="00E60955" w:rsidRDefault="00E6095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031F8ED8" w:rsidR="00EE0088" w:rsidRPr="00730AC7" w:rsidRDefault="00730AC7" w:rsidP="00730AC7">
    <w:pPr>
      <w:pStyle w:val="Kopfzeile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6CB7A94A" wp14:editId="5CE67E42">
          <wp:extent cx="1382534" cy="497091"/>
          <wp:effectExtent l="0" t="0" r="0" b="0"/>
          <wp:docPr id="9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7E5A0" w14:textId="11869CFF" w:rsidR="00730AC7" w:rsidRDefault="00730AC7">
    <w:pPr>
      <w:pStyle w:val="Kopfzeile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74418F24" wp14:editId="121D543D">
          <wp:extent cx="1382534" cy="497091"/>
          <wp:effectExtent l="0" t="0" r="0" b="0"/>
          <wp:docPr id="10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EE0088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8130C"/>
    <w:rsid w:val="00083C36"/>
    <w:rsid w:val="00090605"/>
    <w:rsid w:val="00105FD9"/>
    <w:rsid w:val="00117666"/>
    <w:rsid w:val="00134021"/>
    <w:rsid w:val="00153F7B"/>
    <w:rsid w:val="001549D3"/>
    <w:rsid w:val="00160065"/>
    <w:rsid w:val="0016594E"/>
    <w:rsid w:val="00177D84"/>
    <w:rsid w:val="001C71F3"/>
    <w:rsid w:val="001D1A6E"/>
    <w:rsid w:val="00211FF3"/>
    <w:rsid w:val="00244CAB"/>
    <w:rsid w:val="00265FDC"/>
    <w:rsid w:val="00267D18"/>
    <w:rsid w:val="002868E2"/>
    <w:rsid w:val="002869C3"/>
    <w:rsid w:val="002936E4"/>
    <w:rsid w:val="002B4A57"/>
    <w:rsid w:val="002C74CA"/>
    <w:rsid w:val="002F5143"/>
    <w:rsid w:val="00323C10"/>
    <w:rsid w:val="0033526A"/>
    <w:rsid w:val="003544FB"/>
    <w:rsid w:val="00362A68"/>
    <w:rsid w:val="003D007B"/>
    <w:rsid w:val="003D2D47"/>
    <w:rsid w:val="003D2F2D"/>
    <w:rsid w:val="00401590"/>
    <w:rsid w:val="00421EF0"/>
    <w:rsid w:val="00426E85"/>
    <w:rsid w:val="00447801"/>
    <w:rsid w:val="00452E9C"/>
    <w:rsid w:val="004554C5"/>
    <w:rsid w:val="004735C8"/>
    <w:rsid w:val="004961FF"/>
    <w:rsid w:val="004B25DE"/>
    <w:rsid w:val="004D0539"/>
    <w:rsid w:val="00517A89"/>
    <w:rsid w:val="005250F2"/>
    <w:rsid w:val="00593EEA"/>
    <w:rsid w:val="005A5EEE"/>
    <w:rsid w:val="005D3007"/>
    <w:rsid w:val="005E0171"/>
    <w:rsid w:val="006258CD"/>
    <w:rsid w:val="006375C7"/>
    <w:rsid w:val="00654E8F"/>
    <w:rsid w:val="00660D05"/>
    <w:rsid w:val="00680345"/>
    <w:rsid w:val="006820B1"/>
    <w:rsid w:val="006B4AED"/>
    <w:rsid w:val="006B7D14"/>
    <w:rsid w:val="006C4C36"/>
    <w:rsid w:val="006D40AE"/>
    <w:rsid w:val="006E13BC"/>
    <w:rsid w:val="00701727"/>
    <w:rsid w:val="0070566C"/>
    <w:rsid w:val="0071042B"/>
    <w:rsid w:val="00714C50"/>
    <w:rsid w:val="00725A7D"/>
    <w:rsid w:val="00730AC7"/>
    <w:rsid w:val="00731F5A"/>
    <w:rsid w:val="007501BE"/>
    <w:rsid w:val="0075593F"/>
    <w:rsid w:val="00790BB3"/>
    <w:rsid w:val="007C206C"/>
    <w:rsid w:val="007D0924"/>
    <w:rsid w:val="00803D24"/>
    <w:rsid w:val="00814C6E"/>
    <w:rsid w:val="00817DD6"/>
    <w:rsid w:val="00885156"/>
    <w:rsid w:val="008B492A"/>
    <w:rsid w:val="009043CF"/>
    <w:rsid w:val="009151AA"/>
    <w:rsid w:val="0093429D"/>
    <w:rsid w:val="00943573"/>
    <w:rsid w:val="00970F7D"/>
    <w:rsid w:val="00994A3D"/>
    <w:rsid w:val="009B2212"/>
    <w:rsid w:val="009C2B12"/>
    <w:rsid w:val="009C70F3"/>
    <w:rsid w:val="00A174D9"/>
    <w:rsid w:val="00A569CD"/>
    <w:rsid w:val="00A66247"/>
    <w:rsid w:val="00A827BA"/>
    <w:rsid w:val="00AA7369"/>
    <w:rsid w:val="00AB5EE2"/>
    <w:rsid w:val="00AB6715"/>
    <w:rsid w:val="00AC38C1"/>
    <w:rsid w:val="00AD101F"/>
    <w:rsid w:val="00AF39C1"/>
    <w:rsid w:val="00AF7710"/>
    <w:rsid w:val="00B00614"/>
    <w:rsid w:val="00B1671E"/>
    <w:rsid w:val="00B24B71"/>
    <w:rsid w:val="00B259D5"/>
    <w:rsid w:val="00B25EB8"/>
    <w:rsid w:val="00B354E1"/>
    <w:rsid w:val="00B37F4D"/>
    <w:rsid w:val="00B54608"/>
    <w:rsid w:val="00BA5212"/>
    <w:rsid w:val="00C0521C"/>
    <w:rsid w:val="00C36BCC"/>
    <w:rsid w:val="00C52A7B"/>
    <w:rsid w:val="00C56BAF"/>
    <w:rsid w:val="00C679AA"/>
    <w:rsid w:val="00C73D4B"/>
    <w:rsid w:val="00C75972"/>
    <w:rsid w:val="00CA0E56"/>
    <w:rsid w:val="00CC0A3A"/>
    <w:rsid w:val="00CC71EB"/>
    <w:rsid w:val="00CD066B"/>
    <w:rsid w:val="00CE4FEE"/>
    <w:rsid w:val="00CE5F37"/>
    <w:rsid w:val="00D14091"/>
    <w:rsid w:val="00D34C49"/>
    <w:rsid w:val="00D84EF1"/>
    <w:rsid w:val="00DA267E"/>
    <w:rsid w:val="00DA69FE"/>
    <w:rsid w:val="00DB59C3"/>
    <w:rsid w:val="00DB6541"/>
    <w:rsid w:val="00DC259A"/>
    <w:rsid w:val="00DE23E8"/>
    <w:rsid w:val="00DF726F"/>
    <w:rsid w:val="00E52377"/>
    <w:rsid w:val="00E60955"/>
    <w:rsid w:val="00E64E17"/>
    <w:rsid w:val="00E73BCA"/>
    <w:rsid w:val="00E866C9"/>
    <w:rsid w:val="00EA2E4C"/>
    <w:rsid w:val="00EA3D3C"/>
    <w:rsid w:val="00EC57D1"/>
    <w:rsid w:val="00EE0088"/>
    <w:rsid w:val="00EF4393"/>
    <w:rsid w:val="00F209F4"/>
    <w:rsid w:val="00F46900"/>
    <w:rsid w:val="00F61D89"/>
    <w:rsid w:val="00FD572B"/>
    <w:rsid w:val="00FF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aliases w:val="Text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Tabellenraster1">
    <w:name w:val="Tabellenraster1"/>
    <w:basedOn w:val="NormaleTabelle"/>
    <w:next w:val="Tabellenraster"/>
    <w:uiPriority w:val="39"/>
    <w:rsid w:val="00265FD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70A22F57-6304-4C76-9988-FAED4B182F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70c08f3-bdc0-46be-888b-e62464d9f78c"/>
    <ds:schemaRef ds:uri="26005759-6815-4540-b8ea-913958d74f2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1184</Words>
  <Characters>7460</Characters>
  <Application>Microsoft Office Word</Application>
  <DocSecurity>0</DocSecurity>
  <Lines>62</Lines>
  <Paragraphs>17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Kiara</cp:lastModifiedBy>
  <cp:revision>3</cp:revision>
  <cp:lastPrinted>2013-10-03T12:51:00Z</cp:lastPrinted>
  <dcterms:created xsi:type="dcterms:W3CDTF">2024-10-01T09:13:00Z</dcterms:created>
  <dcterms:modified xsi:type="dcterms:W3CDTF">2024-10-01T09:18:00Z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