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98" w:rsidRPr="00FE42EE" w:rsidRDefault="00041898" w:rsidP="00041898">
      <w:pPr>
        <w:pStyle w:val="Caption"/>
        <w:spacing w:line="360" w:lineRule="auto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0" w:name="_Toc127902918"/>
      <w:r>
        <w:rPr>
          <w:rFonts w:ascii="Times New Roman" w:hAnsi="Times New Roman" w:cs="Times New Roman"/>
          <w:color w:val="auto"/>
          <w:sz w:val="24"/>
          <w:szCs w:val="24"/>
        </w:rPr>
        <w:t>Supplementary material: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E42EE">
        <w:rPr>
          <w:rFonts w:ascii="Times New Roman" w:hAnsi="Times New Roman" w:cs="Times New Roman"/>
          <w:b w:val="0"/>
          <w:color w:val="auto"/>
          <w:sz w:val="24"/>
          <w:szCs w:val="24"/>
        </w:rPr>
        <w:t>Questionnaire for dairy cattle lameness data collection</w:t>
      </w:r>
      <w:bookmarkEnd w:id="0"/>
    </w:p>
    <w:p w:rsidR="00041898" w:rsidRPr="00A847BF" w:rsidRDefault="00041898" w:rsidP="0004189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847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Wollo</w:t>
      </w:r>
      <w:proofErr w:type="spellEnd"/>
      <w:r w:rsidRPr="00A847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University</w:t>
      </w:r>
    </w:p>
    <w:p w:rsidR="00041898" w:rsidRPr="00A847BF" w:rsidRDefault="00041898" w:rsidP="0004189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847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School Of Veterinary Medicine</w:t>
      </w:r>
    </w:p>
    <w:p w:rsidR="00041898" w:rsidRPr="00A847BF" w:rsidRDefault="00041898" w:rsidP="0004189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1898" w:rsidRPr="00A847BF" w:rsidRDefault="00041898" w:rsidP="00041898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A847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Questionnaire interview on lameness of dairy cattle in and Dessie city and Kombolcha Town of South </w:t>
      </w:r>
      <w:proofErr w:type="spellStart"/>
      <w:r w:rsidRPr="00A847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Wollo</w:t>
      </w:r>
      <w:proofErr w:type="spellEnd"/>
      <w:r w:rsidRPr="00A847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Zone.</w:t>
      </w:r>
      <w:proofErr w:type="gramEnd"/>
    </w:p>
    <w:p w:rsidR="00041898" w:rsidRPr="00A847BF" w:rsidRDefault="00041898" w:rsidP="00041898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1898" w:rsidRDefault="00041898" w:rsidP="0004189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A847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N.B.</w:t>
      </w:r>
      <w:proofErr w:type="gramEnd"/>
      <w:r w:rsidRPr="00A847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847B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Please check the choices for the answer that is most accurate for your farm. For questions that ask for specific information, please give your</w:t>
      </w:r>
      <w:r w:rsidR="00021CE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best estimate or recollection. </w:t>
      </w:r>
      <w:r w:rsidRPr="00A847B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The questionnaire should be completed by the person who makes most decisions on the farm.</w:t>
      </w:r>
    </w:p>
    <w:p w:rsidR="00021CE4" w:rsidRPr="00A847BF" w:rsidRDefault="00021CE4" w:rsidP="0004189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041898" w:rsidRPr="00A847BF" w:rsidRDefault="00041898" w:rsidP="000418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>Date of interview____________________________________________________________</w:t>
      </w:r>
    </w:p>
    <w:p w:rsidR="00041898" w:rsidRPr="00A847BF" w:rsidRDefault="00041898" w:rsidP="000418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>Farm name__________________________________________________________________</w:t>
      </w:r>
    </w:p>
    <w:p w:rsidR="00041898" w:rsidRDefault="00041898" w:rsidP="000418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>Phone number____________________________ Address____________________________</w:t>
      </w:r>
    </w:p>
    <w:p w:rsidR="00021CE4" w:rsidRPr="00A847BF" w:rsidRDefault="00021CE4" w:rsidP="000418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021CE4" w:rsidRDefault="00041898" w:rsidP="00041898">
      <w:pPr>
        <w:tabs>
          <w:tab w:val="center" w:pos="468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Management system of farm</w:t>
      </w:r>
      <w:r w:rsidR="00021C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A847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21C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r w:rsidRPr="00A847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A. intensive            B. semi-intensive   </w:t>
      </w:r>
    </w:p>
    <w:p w:rsidR="00041898" w:rsidRPr="00A847BF" w:rsidRDefault="00041898" w:rsidP="00041898">
      <w:pPr>
        <w:tabs>
          <w:tab w:val="center" w:pos="468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</w:p>
    <w:p w:rsidR="00041898" w:rsidRPr="00A847BF" w:rsidRDefault="00041898" w:rsidP="000418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Herd composition and size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03"/>
        <w:gridCol w:w="1482"/>
        <w:gridCol w:w="1478"/>
        <w:gridCol w:w="1580"/>
      </w:tblGrid>
      <w:tr w:rsidR="00041898" w:rsidRPr="00A847BF" w:rsidTr="009A0557">
        <w:tc>
          <w:tcPr>
            <w:tcW w:w="4703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Animal class </w:t>
            </w:r>
          </w:p>
        </w:tc>
        <w:tc>
          <w:tcPr>
            <w:tcW w:w="1482" w:type="dxa"/>
          </w:tcPr>
          <w:p w:rsidR="00041898" w:rsidRPr="00A847BF" w:rsidRDefault="00041898" w:rsidP="009A0557">
            <w:pPr>
              <w:tabs>
                <w:tab w:val="left" w:pos="11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Local </w:t>
            </w:r>
            <w:r w:rsidRPr="00A84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78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Cross</w:t>
            </w:r>
          </w:p>
        </w:tc>
        <w:tc>
          <w:tcPr>
            <w:tcW w:w="1580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041898" w:rsidRPr="00A847BF" w:rsidTr="009A0557">
        <w:tc>
          <w:tcPr>
            <w:tcW w:w="4703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Cow </w:t>
            </w:r>
          </w:p>
        </w:tc>
        <w:tc>
          <w:tcPr>
            <w:tcW w:w="1482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41898" w:rsidRPr="00A847BF" w:rsidTr="009A0557">
        <w:tc>
          <w:tcPr>
            <w:tcW w:w="4703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Heifers</w:t>
            </w:r>
          </w:p>
        </w:tc>
        <w:tc>
          <w:tcPr>
            <w:tcW w:w="1482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41898" w:rsidRPr="00A847BF" w:rsidTr="009A0557">
        <w:tc>
          <w:tcPr>
            <w:tcW w:w="4703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Lactating cows</w:t>
            </w:r>
          </w:p>
        </w:tc>
        <w:tc>
          <w:tcPr>
            <w:tcW w:w="1482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41898" w:rsidRPr="00A847BF" w:rsidTr="009A0557">
        <w:tc>
          <w:tcPr>
            <w:tcW w:w="4703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Dry cows</w:t>
            </w:r>
          </w:p>
        </w:tc>
        <w:tc>
          <w:tcPr>
            <w:tcW w:w="1482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41898" w:rsidRPr="00A847BF" w:rsidTr="009A0557">
        <w:tc>
          <w:tcPr>
            <w:tcW w:w="4703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Bull </w:t>
            </w:r>
          </w:p>
        </w:tc>
        <w:tc>
          <w:tcPr>
            <w:tcW w:w="1482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41898" w:rsidRPr="00A847BF" w:rsidTr="009A0557">
        <w:tc>
          <w:tcPr>
            <w:tcW w:w="4703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herd size</w:t>
            </w:r>
          </w:p>
        </w:tc>
        <w:tc>
          <w:tcPr>
            <w:tcW w:w="1482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8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</w:tcPr>
          <w:p w:rsidR="00041898" w:rsidRPr="00A847BF" w:rsidRDefault="00041898" w:rsidP="009A05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41898" w:rsidRPr="00A847BF" w:rsidRDefault="00041898" w:rsidP="0004189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41898" w:rsidRPr="00A847BF" w:rsidRDefault="00041898" w:rsidP="000418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Housing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 management practices</w:t>
      </w:r>
    </w:p>
    <w:p w:rsidR="00041898" w:rsidRPr="00A847BF" w:rsidRDefault="00041898" w:rsidP="000418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House type  </w:t>
      </w:r>
    </w:p>
    <w:p w:rsidR="00041898" w:rsidRPr="00A847BF" w:rsidRDefault="00041898" w:rsidP="0004189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Semi-opened</w:t>
      </w: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B. Closed </w:t>
      </w:r>
    </w:p>
    <w:p w:rsidR="00041898" w:rsidRPr="00A847BF" w:rsidRDefault="00041898" w:rsidP="000418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Barn type </w:t>
      </w:r>
    </w:p>
    <w:p w:rsidR="00041898" w:rsidRPr="00A847BF" w:rsidRDefault="00041898" w:rsidP="0004189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Stall bran     B. Loosen barn </w:t>
      </w:r>
    </w:p>
    <w:p w:rsidR="00041898" w:rsidRPr="00A847BF" w:rsidRDefault="00041898" w:rsidP="000418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Floor type    </w:t>
      </w:r>
    </w:p>
    <w:p w:rsidR="00041898" w:rsidRPr="00A847BF" w:rsidRDefault="00041898" w:rsidP="0004189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Concrete     B. Soil                                                 </w:t>
      </w:r>
    </w:p>
    <w:p w:rsidR="00041898" w:rsidRPr="00A847BF" w:rsidRDefault="00041898" w:rsidP="000418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House cleaning frequency per day   </w:t>
      </w:r>
    </w:p>
    <w:p w:rsidR="00041898" w:rsidRPr="00A847BF" w:rsidRDefault="00041898" w:rsidP="0004189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Once   B. </w:t>
      </w:r>
      <w:proofErr w:type="gramStart"/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Twice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gramEnd"/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>. Three time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:rsidR="00041898" w:rsidRPr="00A847BF" w:rsidRDefault="00041898" w:rsidP="0004189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>3.5. Bedding material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use:</w:t>
      </w: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041898" w:rsidRPr="00A847BF" w:rsidRDefault="00041898" w:rsidP="0004189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Yes        B. No        </w:t>
      </w:r>
    </w:p>
    <w:p w:rsidR="00041898" w:rsidRPr="00A847BF" w:rsidRDefault="00041898" w:rsidP="00041898">
      <w:pPr>
        <w:tabs>
          <w:tab w:val="center" w:pos="468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4. Cow scraping practice:</w:t>
      </w:r>
      <w:r w:rsidRPr="00A847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41898" w:rsidRPr="00A847BF" w:rsidRDefault="00041898" w:rsidP="00041898">
      <w:pPr>
        <w:tabs>
          <w:tab w:val="center" w:pos="4680"/>
        </w:tabs>
        <w:spacing w:after="0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No          B. Yes</w:t>
      </w:r>
      <w:r w:rsidRPr="00A847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041898" w:rsidRPr="00A847BF" w:rsidRDefault="00041898" w:rsidP="00041898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>5. Hoof trimming practice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41898" w:rsidRPr="00A847BF" w:rsidRDefault="00041898" w:rsidP="00041898">
      <w:pPr>
        <w:tabs>
          <w:tab w:val="center" w:pos="4680"/>
        </w:tabs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Yes</w:t>
      </w: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1898" w:rsidRPr="00A847BF" w:rsidRDefault="00041898" w:rsidP="00041898">
      <w:pPr>
        <w:suppressLineNumbers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7BF">
        <w:rPr>
          <w:rFonts w:ascii="Times New Roman" w:hAnsi="Times New Roman" w:cs="Times New Roman"/>
          <w:color w:val="000000" w:themeColor="text1"/>
          <w:sz w:val="24"/>
          <w:szCs w:val="24"/>
        </w:rPr>
        <w:t>6. Do you have exercise area and allow cow to exercises?</w:t>
      </w:r>
    </w:p>
    <w:p w:rsidR="00041898" w:rsidRPr="00A847BF" w:rsidRDefault="00041898" w:rsidP="00041898">
      <w:pPr>
        <w:suppressLineNumbers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A. No           B. Yes</w:t>
      </w:r>
    </w:p>
    <w:p w:rsidR="00041898" w:rsidRPr="00A847BF" w:rsidRDefault="00041898" w:rsidP="00041898">
      <w:p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A847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7. Is the lameness problem of your farm?    </w:t>
      </w:r>
    </w:p>
    <w:p w:rsidR="00041898" w:rsidRPr="00A847BF" w:rsidRDefault="00041898" w:rsidP="00041898">
      <w:pPr>
        <w:suppressLineNumbers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A. Y</w:t>
      </w:r>
      <w:r w:rsidRPr="00A847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es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 xml:space="preserve">    B. N</w:t>
      </w:r>
      <w:r w:rsidRPr="00A847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o</w:t>
      </w:r>
    </w:p>
    <w:p w:rsidR="00041898" w:rsidRPr="00A847BF" w:rsidRDefault="00041898" w:rsidP="00041898">
      <w:p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 w:rsidRPr="00A847B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8. What measures do you taken to prevent lameness?</w:t>
      </w:r>
    </w:p>
    <w:p w:rsidR="00041898" w:rsidRDefault="00041898" w:rsidP="00041898">
      <w:p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41898" w:rsidRDefault="00041898" w:rsidP="00041898">
      <w:p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:rsidR="00041898" w:rsidRDefault="00041898" w:rsidP="00041898">
      <w:p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:rsidR="00041898" w:rsidRDefault="00041898" w:rsidP="00041898">
      <w:p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:rsidR="00041898" w:rsidRDefault="00041898" w:rsidP="00041898">
      <w:p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</w:p>
    <w:p w:rsidR="00041898" w:rsidRPr="00A847BF" w:rsidRDefault="00041898" w:rsidP="00041898">
      <w:pPr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zh-CN"/>
        </w:rPr>
        <w:t>………………………………Thank You! ................................................................</w:t>
      </w:r>
    </w:p>
    <w:p w:rsidR="00041898" w:rsidRPr="00A725CC" w:rsidRDefault="00041898" w:rsidP="000418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898" w:rsidRDefault="00041898"/>
    <w:sectPr w:rsidR="00041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98"/>
    <w:rsid w:val="00021CE4"/>
    <w:rsid w:val="00041898"/>
    <w:rsid w:val="0021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41898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4189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41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41898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4189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41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2023-02-26T07:31:00Z</dcterms:created>
  <dcterms:modified xsi:type="dcterms:W3CDTF">2023-02-26T07:34:00Z</dcterms:modified>
</cp:coreProperties>
</file>