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E96EB" w14:textId="77777777" w:rsidR="006B76F2" w:rsidRPr="00B71BDE" w:rsidRDefault="006B76F2" w:rsidP="006B76F2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sz w:val="36"/>
        </w:rPr>
      </w:pPr>
      <w:r w:rsidRPr="00B71BDE">
        <w:rPr>
          <w:rFonts w:ascii="Times New Roman" w:eastAsia="宋体" w:hAnsi="Times New Roman" w:cs="Times New Roman"/>
          <w:b/>
          <w:sz w:val="36"/>
        </w:rPr>
        <w:t>Supplementary Material</w:t>
      </w:r>
    </w:p>
    <w:p w14:paraId="53007F53" w14:textId="2DF9AA7C" w:rsidR="006B76F2" w:rsidRPr="00DF5A8D" w:rsidRDefault="006B76F2" w:rsidP="006B76F2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sz w:val="36"/>
        </w:rPr>
      </w:pPr>
      <w:r w:rsidRPr="00B71BD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60106F64" wp14:editId="718E3F58">
            <wp:simplePos x="0" y="0"/>
            <wp:positionH relativeFrom="column">
              <wp:posOffset>-1321</wp:posOffset>
            </wp:positionH>
            <wp:positionV relativeFrom="paragraph">
              <wp:posOffset>-2511</wp:posOffset>
            </wp:positionV>
            <wp:extent cx="5274310" cy="4996180"/>
            <wp:effectExtent l="0" t="0" r="254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1BDE">
        <w:rPr>
          <w:rFonts w:ascii="Times New Roman" w:hAnsi="Times New Roman" w:cs="Times New Roman"/>
          <w:b/>
          <w:bCs/>
          <w:sz w:val="24"/>
          <w:szCs w:val="24"/>
        </w:rPr>
        <w:t xml:space="preserve">Figure S1. </w:t>
      </w:r>
      <w:bookmarkStart w:id="0" w:name="_Hlk120203130"/>
      <w:r w:rsidRPr="00DF5A8D">
        <w:rPr>
          <w:rFonts w:ascii="Times New Roman" w:hAnsi="Times New Roman" w:cs="Times New Roman"/>
          <w:sz w:val="24"/>
          <w:szCs w:val="24"/>
        </w:rPr>
        <w:t>Flowchart of the selection of participants</w:t>
      </w:r>
      <w:bookmarkEnd w:id="0"/>
    </w:p>
    <w:p w14:paraId="552177B5" w14:textId="77777777" w:rsidR="006B76F2" w:rsidRPr="00B71BDE" w:rsidRDefault="006B76F2" w:rsidP="006B76F2">
      <w:pPr>
        <w:widowControl/>
        <w:tabs>
          <w:tab w:val="left" w:pos="3703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B71BD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9210202" wp14:editId="02570E6D">
            <wp:simplePos x="0" y="0"/>
            <wp:positionH relativeFrom="column">
              <wp:posOffset>-20955</wp:posOffset>
            </wp:positionH>
            <wp:positionV relativeFrom="paragraph">
              <wp:posOffset>341630</wp:posOffset>
            </wp:positionV>
            <wp:extent cx="5373370" cy="330073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A2B73" w14:textId="7F4FA854" w:rsidR="006B76F2" w:rsidRPr="00B71BDE" w:rsidRDefault="006B76F2" w:rsidP="006B76F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71BDE">
        <w:rPr>
          <w:rFonts w:ascii="Times New Roman" w:hAnsi="Times New Roman" w:cs="Times New Roman"/>
          <w:b/>
          <w:bCs/>
          <w:sz w:val="24"/>
          <w:szCs w:val="24"/>
        </w:rPr>
        <w:t xml:space="preserve">Figure S2. </w:t>
      </w:r>
      <w:r w:rsidRPr="00DF5A8D">
        <w:rPr>
          <w:rFonts w:ascii="Times New Roman" w:hAnsi="Times New Roman" w:cs="Times New Roman"/>
          <w:sz w:val="24"/>
          <w:szCs w:val="24"/>
        </w:rPr>
        <w:t>Directed Acyclic Graph for the association between PM</w:t>
      </w:r>
      <w:r w:rsidRPr="00DF5A8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DF5A8D">
        <w:rPr>
          <w:rFonts w:ascii="Times New Roman" w:hAnsi="Times New Roman" w:cs="Times New Roman"/>
          <w:sz w:val="24"/>
          <w:szCs w:val="24"/>
        </w:rPr>
        <w:t xml:space="preserve"> and its components and metabolic syndrome</w:t>
      </w:r>
    </w:p>
    <w:p w14:paraId="31F5998F" w14:textId="065520B5" w:rsidR="0066745C" w:rsidRPr="00CE1710" w:rsidRDefault="0066745C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</w:pPr>
    </w:p>
    <w:p w14:paraId="20852AF2" w14:textId="3B12DE30" w:rsidR="00DF296F" w:rsidRDefault="00DF296F">
      <w:pPr>
        <w:widowControl/>
        <w:jc w:val="left"/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</w:pPr>
      <w:r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  <w:br w:type="page"/>
      </w:r>
    </w:p>
    <w:p w14:paraId="5DE29F5E" w14:textId="77777777" w:rsidR="006B76F2" w:rsidRDefault="006B76F2" w:rsidP="006B76F2">
      <w:pPr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</w:pPr>
    </w:p>
    <w:tbl>
      <w:tblPr>
        <w:tblW w:w="4399" w:type="pct"/>
        <w:jc w:val="center"/>
        <w:tblLook w:val="04A0" w:firstRow="1" w:lastRow="0" w:firstColumn="1" w:lastColumn="0" w:noHBand="0" w:noVBand="1"/>
      </w:tblPr>
      <w:tblGrid>
        <w:gridCol w:w="3594"/>
        <w:gridCol w:w="788"/>
        <w:gridCol w:w="787"/>
        <w:gridCol w:w="782"/>
        <w:gridCol w:w="782"/>
        <w:gridCol w:w="781"/>
        <w:gridCol w:w="792"/>
      </w:tblGrid>
      <w:tr w:rsidR="0066745C" w:rsidRPr="00B71BDE" w14:paraId="74B29D7B" w14:textId="77777777" w:rsidTr="0066745C">
        <w:trPr>
          <w:trHeight w:val="222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D98B" w14:textId="5432CBF6" w:rsidR="0066745C" w:rsidRPr="0066745C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6745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Table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S1.</w:t>
            </w:r>
            <w:r w:rsidRPr="00DF5A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Descriptive statistics of PM</w:t>
            </w:r>
            <w:r w:rsidRPr="00DF5A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2.5</w:t>
            </w:r>
            <w:r w:rsidRPr="00DF5A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chemical components, temperature and relative humidity</w:t>
            </w:r>
          </w:p>
        </w:tc>
      </w:tr>
      <w:tr w:rsidR="0066745C" w:rsidRPr="00B71BDE" w14:paraId="28A23B77" w14:textId="77777777" w:rsidTr="0066745C">
        <w:trPr>
          <w:trHeight w:val="222"/>
          <w:jc w:val="center"/>
        </w:trPr>
        <w:tc>
          <w:tcPr>
            <w:tcW w:w="22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7EC9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8550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32EB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</w:t>
            </w: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3E95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P25</w:t>
            </w: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B278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P50</w:t>
            </w: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8559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P75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CC9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IQR</w:t>
            </w:r>
          </w:p>
        </w:tc>
      </w:tr>
      <w:tr w:rsidR="0066745C" w:rsidRPr="00B71BDE" w14:paraId="2400F672" w14:textId="77777777" w:rsidTr="0066745C">
        <w:trPr>
          <w:trHeight w:val="210"/>
          <w:jc w:val="center"/>
        </w:trPr>
        <w:tc>
          <w:tcPr>
            <w:tcW w:w="2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10A8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PM</w:t>
            </w:r>
            <w:r w:rsidRPr="00B71BD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2.5</w:t>
            </w:r>
            <w:r w:rsidRPr="00B71BD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and components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E15D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68A7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AD86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EC3B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8BB1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F398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6745C" w:rsidRPr="00B71BDE" w14:paraId="1A4CB70B" w14:textId="77777777" w:rsidTr="0066745C">
        <w:trPr>
          <w:trHeight w:val="222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404A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PM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2.5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(μg</w:t>
            </w:r>
            <w:r w:rsidRPr="00B71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/m</w:t>
            </w:r>
            <w:r w:rsidRPr="00B71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B71B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3EA8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52.84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A2D3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22.70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52CA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34.65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FCEE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47.27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FF5E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68.00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88DF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33.35 </w:t>
            </w:r>
          </w:p>
        </w:tc>
      </w:tr>
      <w:tr w:rsidR="0066745C" w:rsidRPr="00B71BDE" w14:paraId="75CC51F5" w14:textId="77777777" w:rsidTr="0066745C">
        <w:trPr>
          <w:trHeight w:val="222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E748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SO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2-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(μg/m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772B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10.01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876F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3.94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8CDB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6.96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9E1A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8.76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1EB0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13.26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3E92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6.30 </w:t>
            </w:r>
          </w:p>
        </w:tc>
      </w:tr>
      <w:tr w:rsidR="0066745C" w:rsidRPr="00B71BDE" w14:paraId="505C9424" w14:textId="77777777" w:rsidTr="0066745C">
        <w:trPr>
          <w:trHeight w:val="222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2BED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NO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-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(μg/m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E9C2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11.49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75F8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5.85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714D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6.50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7862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10.61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002C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15.51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724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9.01 </w:t>
            </w:r>
          </w:p>
        </w:tc>
      </w:tr>
      <w:tr w:rsidR="0066745C" w:rsidRPr="00B71BDE" w14:paraId="70D69361" w14:textId="77777777" w:rsidTr="0066745C">
        <w:trPr>
          <w:trHeight w:val="222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10DB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NH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(μg/m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6AFE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8.01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460D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3.59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27E8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4.96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B830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7.43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D929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10.56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DDED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5.60 </w:t>
            </w:r>
          </w:p>
        </w:tc>
      </w:tr>
      <w:tr w:rsidR="0066745C" w:rsidRPr="00B71BDE" w14:paraId="081EBAEF" w14:textId="77777777" w:rsidTr="0066745C">
        <w:trPr>
          <w:trHeight w:val="222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D89C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OM (μg/m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D9ED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12.78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1950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4.85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DF17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9.05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44B3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11.73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94F2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16.26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BC98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7.21 </w:t>
            </w:r>
          </w:p>
        </w:tc>
      </w:tr>
      <w:tr w:rsidR="0066745C" w:rsidRPr="00B71BDE" w14:paraId="203B6601" w14:textId="77777777" w:rsidTr="0066745C">
        <w:trPr>
          <w:trHeight w:val="222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20A4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BC (μg/m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07CD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2.55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FD3F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0.82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0F15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1.89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977B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2.33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3775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3.14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3AF3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1.25 </w:t>
            </w:r>
          </w:p>
        </w:tc>
      </w:tr>
      <w:tr w:rsidR="0066745C" w:rsidRPr="00B71BDE" w14:paraId="74F44486" w14:textId="77777777" w:rsidTr="0066745C">
        <w:trPr>
          <w:trHeight w:val="222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F328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Temperature and relative </w:t>
            </w:r>
            <w:bookmarkStart w:id="1" w:name="_Hlk119055585"/>
            <w:r w:rsidRPr="00B71BD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humidity</w:t>
            </w:r>
            <w:bookmarkEnd w:id="1"/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0140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C52B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096A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1F04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D1DE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FD54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66745C" w:rsidRPr="00B71BDE" w14:paraId="47DD32DC" w14:textId="77777777" w:rsidTr="0066745C">
        <w:trPr>
          <w:trHeight w:val="233"/>
          <w:jc w:val="center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ADAF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Temperature (℃)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E6B8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15.07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FA02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4.64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FE6A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13.60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DA42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15.87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0731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17.80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CE40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4.20 </w:t>
            </w:r>
          </w:p>
        </w:tc>
      </w:tr>
      <w:tr w:rsidR="0066745C" w:rsidRPr="00B71BDE" w14:paraId="223484A1" w14:textId="77777777" w:rsidTr="0066745C">
        <w:trPr>
          <w:trHeight w:val="233"/>
          <w:jc w:val="center"/>
        </w:trPr>
        <w:tc>
          <w:tcPr>
            <w:tcW w:w="2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F1F3" w14:textId="77777777" w:rsidR="0066745C" w:rsidRPr="00B71BDE" w:rsidRDefault="0066745C" w:rsidP="0074188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Relative humidity (%)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AA74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67.31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004D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9.56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73D8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61.33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188F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68.67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FFC9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75.00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BA0F" w14:textId="77777777" w:rsidR="0066745C" w:rsidRPr="00B71BDE" w:rsidRDefault="0066745C" w:rsidP="0074188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13.67 </w:t>
            </w:r>
          </w:p>
        </w:tc>
      </w:tr>
    </w:tbl>
    <w:p w14:paraId="17C59A3A" w14:textId="12BA63A9" w:rsidR="006B76F2" w:rsidRDefault="006B76F2" w:rsidP="006B76F2">
      <w:pPr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</w:pPr>
    </w:p>
    <w:p w14:paraId="168822A7" w14:textId="77777777" w:rsidR="0066745C" w:rsidRPr="00B71BDE" w:rsidRDefault="0066745C" w:rsidP="006B76F2">
      <w:pPr>
        <w:rPr>
          <w:rFonts w:ascii="Times New Roman" w:eastAsia="等线" w:hAnsi="Times New Roman" w:cs="Times New Roman"/>
          <w:b/>
          <w:bCs/>
          <w:color w:val="000000"/>
          <w:kern w:val="0"/>
          <w:szCs w:val="21"/>
        </w:rPr>
      </w:pPr>
    </w:p>
    <w:p w14:paraId="3610C9D5" w14:textId="6D81C743" w:rsidR="006B76F2" w:rsidRPr="00B71BDE" w:rsidRDefault="006B76F2" w:rsidP="006B76F2">
      <w:pPr>
        <w:rPr>
          <w:rFonts w:ascii="Times New Roman" w:hAnsi="Times New Roman" w:cs="Times New Roman"/>
          <w:sz w:val="24"/>
          <w:szCs w:val="24"/>
        </w:rPr>
      </w:pPr>
      <w:r w:rsidRPr="00B71BDE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Table S</w:t>
      </w:r>
      <w:r w:rsidR="0066745C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B71BDE">
        <w:rPr>
          <w:rFonts w:ascii="Times New Roman" w:eastAsia="等线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bookmarkStart w:id="2" w:name="_Hlk120549607"/>
      <w:r w:rsidRPr="00DF5A8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Pearson correlation analysis</w:t>
      </w:r>
      <w:bookmarkEnd w:id="2"/>
      <w:r w:rsidRPr="00DF5A8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of PM</w:t>
      </w:r>
      <w:r w:rsidRPr="00DF5A8D">
        <w:rPr>
          <w:rFonts w:ascii="Times New Roman" w:eastAsia="等线" w:hAnsi="Times New Roman" w:cs="Times New Roman"/>
          <w:color w:val="000000"/>
          <w:kern w:val="0"/>
          <w:sz w:val="24"/>
          <w:szCs w:val="24"/>
          <w:vertAlign w:val="subscript"/>
        </w:rPr>
        <w:t>2.5</w:t>
      </w:r>
      <w:r w:rsidRPr="00DF5A8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and its </w:t>
      </w:r>
      <w:bookmarkStart w:id="3" w:name="_Hlk119056003"/>
      <w:r w:rsidRPr="00DF5A8D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components</w:t>
      </w:r>
      <w:bookmarkEnd w:id="3"/>
    </w:p>
    <w:tbl>
      <w:tblPr>
        <w:tblW w:w="4984" w:type="pct"/>
        <w:tblLook w:val="04A0" w:firstRow="1" w:lastRow="0" w:firstColumn="1" w:lastColumn="0" w:noHBand="0" w:noVBand="1"/>
      </w:tblPr>
      <w:tblGrid>
        <w:gridCol w:w="1231"/>
        <w:gridCol w:w="1224"/>
        <w:gridCol w:w="1222"/>
        <w:gridCol w:w="1222"/>
        <w:gridCol w:w="1222"/>
        <w:gridCol w:w="1222"/>
        <w:gridCol w:w="936"/>
      </w:tblGrid>
      <w:tr w:rsidR="006B76F2" w:rsidRPr="00B71BDE" w14:paraId="30889FC4" w14:textId="77777777" w:rsidTr="0066745C">
        <w:trPr>
          <w:trHeight w:val="388"/>
        </w:trPr>
        <w:tc>
          <w:tcPr>
            <w:tcW w:w="74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C3C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632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7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183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2-</w:t>
            </w:r>
          </w:p>
        </w:tc>
        <w:tc>
          <w:tcPr>
            <w:tcW w:w="7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FD5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7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748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NH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7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3AF0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OM</w:t>
            </w:r>
          </w:p>
        </w:tc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CA6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BC</w:t>
            </w:r>
          </w:p>
        </w:tc>
      </w:tr>
      <w:tr w:rsidR="006B76F2" w:rsidRPr="00B71BDE" w14:paraId="65976EA1" w14:textId="77777777" w:rsidTr="0066745C">
        <w:trPr>
          <w:trHeight w:val="388"/>
        </w:trPr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E259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PM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2.5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100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B00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4A4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F11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BA4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206B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B76F2" w:rsidRPr="00B71BDE" w14:paraId="1FD8A4FC" w14:textId="77777777" w:rsidTr="0066745C">
        <w:trPr>
          <w:trHeight w:val="388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F472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SO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B11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02E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A84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FE7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E13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C77B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6B76F2" w:rsidRPr="00B71BDE" w14:paraId="61DBC297" w14:textId="77777777" w:rsidTr="0066745C">
        <w:trPr>
          <w:trHeight w:val="388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0F3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NO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AF9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CC7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0.977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AE1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D54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3452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047B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6B76F2" w:rsidRPr="00B71BDE" w14:paraId="5A481A65" w14:textId="77777777" w:rsidTr="0066745C">
        <w:trPr>
          <w:trHeight w:val="388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07E0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NH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013B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0.979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FAA5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0.988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46F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0.995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107B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1DD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B52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6B76F2" w:rsidRPr="00B71BDE" w14:paraId="5263212E" w14:textId="77777777" w:rsidTr="0066745C">
        <w:trPr>
          <w:trHeight w:val="388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847D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OM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6330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0.977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EF9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0.965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6FAA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0.937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C2D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0.944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BC7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40C9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B76F2" w:rsidRPr="00B71BDE" w14:paraId="4C3B7EAB" w14:textId="77777777" w:rsidTr="0066745C">
        <w:trPr>
          <w:trHeight w:val="409"/>
        </w:trPr>
        <w:tc>
          <w:tcPr>
            <w:tcW w:w="7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CA7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BC</w:t>
            </w:r>
          </w:p>
        </w:tc>
        <w:tc>
          <w:tcPr>
            <w:tcW w:w="7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E82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37D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0.955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C65B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923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0.918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24E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0.986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647C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1.000</w:t>
            </w:r>
          </w:p>
        </w:tc>
      </w:tr>
    </w:tbl>
    <w:p w14:paraId="217751DF" w14:textId="526BA112" w:rsidR="006B76F2" w:rsidRPr="00B71BDE" w:rsidRDefault="000D7BEE" w:rsidP="006B76F2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Notes:</w:t>
      </w:r>
      <w:r w:rsidRPr="000D7BEE">
        <w:rPr>
          <w:rFonts w:ascii="Times New Roman" w:hAnsi="Times New Roman" w:cs="Times New Roman" w:hint="eastAsia"/>
          <w:i/>
          <w:iCs/>
        </w:rPr>
        <w:t xml:space="preserve"> </w:t>
      </w:r>
      <w:r w:rsidRPr="000D7BEE">
        <w:rPr>
          <w:rFonts w:ascii="Times New Roman" w:hAnsi="Times New Roman" w:cs="Times New Roman" w:hint="eastAsia"/>
          <w:i/>
          <w:iCs/>
          <w:vertAlign w:val="superscript"/>
        </w:rPr>
        <w:t>*</w:t>
      </w:r>
      <w:r w:rsidRPr="000D7BEE">
        <w:rPr>
          <w:rFonts w:ascii="Times New Roman" w:hAnsi="Times New Roman" w:cs="Times New Roman" w:hint="eastAsia"/>
          <w:i/>
          <w:iCs/>
        </w:rPr>
        <w:t xml:space="preserve"> P-value &lt;0.05; </w:t>
      </w:r>
      <w:r w:rsidRPr="000D7BEE">
        <w:rPr>
          <w:rFonts w:ascii="Times New Roman" w:hAnsi="Times New Roman" w:cs="Times New Roman" w:hint="eastAsia"/>
          <w:i/>
          <w:iCs/>
          <w:vertAlign w:val="superscript"/>
        </w:rPr>
        <w:t>**</w:t>
      </w:r>
      <w:r w:rsidRPr="000D7BEE">
        <w:rPr>
          <w:rFonts w:ascii="Times New Roman" w:hAnsi="Times New Roman" w:cs="Times New Roman" w:hint="eastAsia"/>
          <w:i/>
          <w:iCs/>
        </w:rPr>
        <w:t xml:space="preserve"> P-value &lt;0.01; </w:t>
      </w:r>
      <w:r w:rsidRPr="000D7BEE">
        <w:rPr>
          <w:rFonts w:ascii="Times New Roman" w:hAnsi="Times New Roman" w:cs="Times New Roman" w:hint="eastAsia"/>
          <w:i/>
          <w:iCs/>
          <w:vertAlign w:val="superscript"/>
        </w:rPr>
        <w:t>***</w:t>
      </w:r>
      <w:r w:rsidRPr="000D7BEE">
        <w:rPr>
          <w:rFonts w:ascii="Times New Roman" w:hAnsi="Times New Roman" w:cs="Times New Roman" w:hint="eastAsia"/>
          <w:i/>
          <w:iCs/>
        </w:rPr>
        <w:t xml:space="preserve"> P-value &lt;0.001</w:t>
      </w:r>
      <w:r>
        <w:rPr>
          <w:rFonts w:ascii="Times New Roman" w:hAnsi="Times New Roman" w:cs="Times New Roman" w:hint="eastAsia"/>
        </w:rPr>
        <w:t>.</w:t>
      </w:r>
    </w:p>
    <w:p w14:paraId="798C9321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20F53EE5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7B7A8BDD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275491BA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72674A89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7FA34BEC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36A49B24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63E07809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3569E7CF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3AEEB150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74E4F1D8" w14:textId="77777777" w:rsidR="006B76F2" w:rsidRDefault="006B76F2" w:rsidP="006B76F2">
      <w:pPr>
        <w:rPr>
          <w:rFonts w:ascii="Times New Roman" w:hAnsi="Times New Roman" w:cs="Times New Roman"/>
        </w:rPr>
        <w:sectPr w:rsidR="006B76F2" w:rsidSect="00B365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36F5A4" w14:textId="0084BCE7" w:rsidR="006A7CC7" w:rsidRPr="00B71BDE" w:rsidRDefault="006A7CC7" w:rsidP="006A7C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BD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6674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71B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F5A8D">
        <w:rPr>
          <w:rFonts w:ascii="Times New Roman" w:hAnsi="Times New Roman" w:cs="Times New Roman"/>
          <w:sz w:val="24"/>
          <w:szCs w:val="24"/>
        </w:rPr>
        <w:t>Associations between PM</w:t>
      </w:r>
      <w:r w:rsidRPr="00DF5A8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DF5A8D">
        <w:rPr>
          <w:rFonts w:ascii="Times New Roman" w:hAnsi="Times New Roman" w:cs="Times New Roman"/>
          <w:sz w:val="24"/>
          <w:szCs w:val="24"/>
        </w:rPr>
        <w:t xml:space="preserve"> chemical components with the components of MetS</w:t>
      </w:r>
    </w:p>
    <w:tbl>
      <w:tblPr>
        <w:tblW w:w="5067" w:type="pct"/>
        <w:jc w:val="center"/>
        <w:tblLook w:val="04A0" w:firstRow="1" w:lastRow="0" w:firstColumn="1" w:lastColumn="0" w:noHBand="0" w:noVBand="1"/>
      </w:tblPr>
      <w:tblGrid>
        <w:gridCol w:w="1575"/>
        <w:gridCol w:w="1770"/>
        <w:gridCol w:w="684"/>
        <w:gridCol w:w="390"/>
        <w:gridCol w:w="1755"/>
        <w:gridCol w:w="684"/>
        <w:gridCol w:w="391"/>
        <w:gridCol w:w="1755"/>
        <w:gridCol w:w="42"/>
        <w:gridCol w:w="642"/>
        <w:gridCol w:w="385"/>
        <w:gridCol w:w="1752"/>
        <w:gridCol w:w="786"/>
        <w:gridCol w:w="222"/>
        <w:gridCol w:w="1771"/>
        <w:gridCol w:w="1000"/>
      </w:tblGrid>
      <w:tr w:rsidR="000D7BEE" w:rsidRPr="009E6165" w14:paraId="7C1BF333" w14:textId="77777777" w:rsidTr="000D7BEE">
        <w:trPr>
          <w:trHeight w:val="396"/>
          <w:jc w:val="center"/>
        </w:trPr>
        <w:tc>
          <w:tcPr>
            <w:tcW w:w="502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7B28" w14:textId="5B261A5D" w:rsidR="006A7CC7" w:rsidRPr="009E6165" w:rsidRDefault="000472E5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PM</w:t>
            </w: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2.5</w:t>
            </w: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and components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3E29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Central obesity</w:t>
            </w:r>
          </w:p>
        </w:tc>
        <w:tc>
          <w:tcPr>
            <w:tcW w:w="12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85C9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3029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BP</w:t>
            </w:r>
          </w:p>
        </w:tc>
        <w:tc>
          <w:tcPr>
            <w:tcW w:w="12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5AF4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161C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FBG</w:t>
            </w:r>
          </w:p>
        </w:tc>
        <w:tc>
          <w:tcPr>
            <w:tcW w:w="20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1759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8FBD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40C5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High TG</w:t>
            </w:r>
          </w:p>
        </w:tc>
        <w:tc>
          <w:tcPr>
            <w:tcW w:w="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89BF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6FD4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Low HDL</w:t>
            </w:r>
          </w:p>
        </w:tc>
      </w:tr>
      <w:tr w:rsidR="000D7BEE" w:rsidRPr="009E6165" w14:paraId="444C8947" w14:textId="77777777" w:rsidTr="000D7BEE">
        <w:trPr>
          <w:trHeight w:val="413"/>
          <w:jc w:val="center"/>
        </w:trPr>
        <w:tc>
          <w:tcPr>
            <w:tcW w:w="502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4DEDE7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6524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OR and 95%CI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F948" w14:textId="68AB7606" w:rsidR="006A7CC7" w:rsidRPr="009E6165" w:rsidRDefault="000D7BEE" w:rsidP="004B691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2BE0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1FB7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OR and 95%CI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AC88" w14:textId="4B801280" w:rsidR="006A7CC7" w:rsidRPr="009E6165" w:rsidRDefault="000D7BEE" w:rsidP="004B691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E3AD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50DF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OR and 95%CI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3994" w14:textId="7B4BD3B0" w:rsidR="006A7CC7" w:rsidRPr="009E6165" w:rsidRDefault="000D7BEE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AFF2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8DD6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OR and 95%CI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2A0D" w14:textId="035DAAF4" w:rsidR="006A7CC7" w:rsidRPr="009E6165" w:rsidRDefault="000D7BEE" w:rsidP="004B691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105C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78E1" w14:textId="77777777" w:rsidR="006A7CC7" w:rsidRPr="009E6165" w:rsidRDefault="006A7CC7" w:rsidP="004B691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OR and 95%CI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3950" w14:textId="6F0148B6" w:rsidR="006A7CC7" w:rsidRPr="009E6165" w:rsidRDefault="000D7BEE" w:rsidP="004B691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</w:tr>
      <w:tr w:rsidR="000D7BEE" w:rsidRPr="009E6165" w14:paraId="2F70026B" w14:textId="77777777" w:rsidTr="000D7BEE">
        <w:trPr>
          <w:trHeight w:val="413"/>
          <w:jc w:val="center"/>
        </w:trPr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31E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PM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55F" w14:textId="54EEF574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706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F823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1C65" w14:textId="3CDD6713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094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4C0C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3DDA" w14:textId="6D742CDD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B7B3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3042" w14:textId="40939FFC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0.94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(0.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1.006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32E9" w14:textId="1C599FED" w:rsidR="006A7CC7" w:rsidRPr="009E6165" w:rsidRDefault="006A7CC7" w:rsidP="004B691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074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F3CE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F38A" w14:textId="1758170F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</w:t>
            </w:r>
            <w:r w:rsid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(1.12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B678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</w:tr>
      <w:tr w:rsidR="000D7BEE" w:rsidRPr="009E6165" w14:paraId="6C6F3AEE" w14:textId="77777777" w:rsidTr="000D7BEE">
        <w:trPr>
          <w:trHeight w:val="413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A121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D6FE" w14:textId="6082E8B2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85F3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6D2E" w14:textId="3719E6F9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097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5680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4FB5" w14:textId="29544DDE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(1.120, 1.2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991D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B683" w14:textId="2160B1E6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(0.86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1.00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BCA5" w14:textId="22EA0573" w:rsidR="006A7CC7" w:rsidRPr="009E6165" w:rsidRDefault="006A7CC7" w:rsidP="004B691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E5DA" w14:textId="77777777" w:rsidR="006A7CC7" w:rsidRPr="009E6165" w:rsidRDefault="006A7CC7" w:rsidP="004B691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A2DA" w14:textId="7EA26C82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(1.09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6A0C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</w:tr>
      <w:tr w:rsidR="000D7BEE" w:rsidRPr="009E6165" w14:paraId="62141C77" w14:textId="77777777" w:rsidTr="000D7BEE">
        <w:trPr>
          <w:trHeight w:val="413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9DF2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NO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C8AE" w14:textId="55F75E34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09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1.7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96D9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E24A" w14:textId="47F53570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(1.08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1A75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D1B9" w14:textId="6A37E4D2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6A2B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C3CB" w14:textId="47FB538B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0.91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(0.853, 0.98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2A39" w14:textId="5D19DA85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 xml:space="preserve"> *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A0A1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04BF" w14:textId="0E5DA75C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(1.1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FF70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</w:tr>
      <w:tr w:rsidR="000D7BEE" w:rsidRPr="009E6165" w14:paraId="684E75C5" w14:textId="77777777" w:rsidTr="000D7BEE">
        <w:trPr>
          <w:trHeight w:val="413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E496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NH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5CB4" w14:textId="61405EFA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3E42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 0.001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 xml:space="preserve"> 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2DC9" w14:textId="22D5ADF4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(1.0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609E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7D1F" w14:textId="794C4AB6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194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(1.11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BB13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6CD8" w14:textId="4D2D4C79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0.9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6300" w14:textId="10D23568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CA3E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A528" w14:textId="2160FA05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(1.09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DA74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</w:tr>
      <w:tr w:rsidR="000D7BEE" w:rsidRPr="009E6165" w14:paraId="6C0674DB" w14:textId="77777777" w:rsidTr="000D7BEE">
        <w:trPr>
          <w:trHeight w:val="375"/>
          <w:jc w:val="center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FA7C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OM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E432" w14:textId="4A120FA2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2003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08BB" w14:textId="04A3540E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A84D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7EEC" w14:textId="1545884A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(1.084, 1.2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DB41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3D4E" w14:textId="364303FF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(0.90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BA5E" w14:textId="52BB901B" w:rsidR="006A7CC7" w:rsidRPr="009E6165" w:rsidRDefault="009E6165" w:rsidP="004B691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0.327</w:t>
            </w:r>
            <w:r w:rsidR="006A7CC7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8A9B" w14:textId="77777777" w:rsidR="006A7CC7" w:rsidRPr="009E6165" w:rsidRDefault="006A7CC7" w:rsidP="004B691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29B5" w14:textId="0A9820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(1.10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F6F2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</w:tr>
      <w:tr w:rsidR="000D7BEE" w:rsidRPr="009E6165" w14:paraId="2B8680DD" w14:textId="77777777" w:rsidTr="000D7BEE">
        <w:trPr>
          <w:trHeight w:val="396"/>
          <w:jc w:val="center"/>
        </w:trPr>
        <w:tc>
          <w:tcPr>
            <w:tcW w:w="5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F8AF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BC</w:t>
            </w:r>
          </w:p>
        </w:tc>
        <w:tc>
          <w:tcPr>
            <w:tcW w:w="5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6C19" w14:textId="7B51C682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449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352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D7B2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8E9F" w14:textId="3F915F41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098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4421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5BB6" w14:textId="6CE040DA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3807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5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0F07" w14:textId="2541B4F9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(0.91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1.0</w:t>
            </w:r>
            <w:r w:rsidR="009E6165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5903" w14:textId="19FB5674" w:rsidR="006A7CC7" w:rsidRPr="009E6165" w:rsidRDefault="009E6165" w:rsidP="004B6915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0.503</w:t>
            </w:r>
            <w:r w:rsidR="006A7CC7"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76EC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035E" w14:textId="1F3CAE64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(1.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095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1.2</w:t>
            </w:r>
            <w:r w:rsidR="00475D2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F97F" w14:textId="77777777" w:rsidR="006A7CC7" w:rsidRPr="009E6165" w:rsidRDefault="006A7CC7" w:rsidP="004B691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&lt; 0.001 </w:t>
            </w:r>
            <w:r w:rsidRPr="009E616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***</w:t>
            </w:r>
          </w:p>
        </w:tc>
      </w:tr>
    </w:tbl>
    <w:p w14:paraId="57203347" w14:textId="77777777" w:rsidR="000D7BEE" w:rsidRPr="00B71BDE" w:rsidRDefault="000D7BEE" w:rsidP="000D7BEE">
      <w:pPr>
        <w:rPr>
          <w:rFonts w:ascii="Times New Roman" w:hAnsi="Times New Roman" w:cs="Times New Roman" w:hint="eastAsia"/>
        </w:rPr>
      </w:pPr>
      <w:r w:rsidRPr="000D7BEE">
        <w:rPr>
          <w:rFonts w:ascii="Times New Roman" w:hAnsi="Times New Roman" w:cs="Times New Roman" w:hint="eastAsia"/>
          <w:sz w:val="18"/>
          <w:szCs w:val="18"/>
        </w:rPr>
        <w:t>Notes: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&lt;0.05;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&lt;0.01;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&lt;0.001</w:t>
      </w:r>
      <w:r>
        <w:rPr>
          <w:rFonts w:ascii="Times New Roman" w:hAnsi="Times New Roman" w:cs="Times New Roman" w:hint="eastAsia"/>
        </w:rPr>
        <w:t>.</w:t>
      </w:r>
    </w:p>
    <w:p w14:paraId="2C03552B" w14:textId="77777777" w:rsidR="006A7CC7" w:rsidRDefault="006A7CC7" w:rsidP="006B76F2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</w:p>
    <w:p w14:paraId="7B7E86F6" w14:textId="6B8C4D77" w:rsidR="006B76F2" w:rsidRPr="00B71BDE" w:rsidRDefault="006B76F2" w:rsidP="006B76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BDE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6674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1B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F5A8D">
        <w:rPr>
          <w:rFonts w:ascii="Times New Roman" w:hAnsi="Times New Roman" w:cs="Times New Roman"/>
          <w:sz w:val="24"/>
          <w:szCs w:val="24"/>
        </w:rPr>
        <w:t>Sensitivity analysis of using 2-year average concentration of air pollutants in the associations of PM</w:t>
      </w:r>
      <w:r w:rsidRPr="00DF5A8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DF5A8D">
        <w:rPr>
          <w:rFonts w:ascii="Times New Roman" w:hAnsi="Times New Roman" w:cs="Times New Roman"/>
          <w:sz w:val="24"/>
          <w:szCs w:val="24"/>
        </w:rPr>
        <w:t xml:space="preserve"> and its components with MetS</w:t>
      </w:r>
    </w:p>
    <w:tbl>
      <w:tblPr>
        <w:tblW w:w="5159" w:type="pct"/>
        <w:jc w:val="center"/>
        <w:tblLook w:val="04A0" w:firstRow="1" w:lastRow="0" w:firstColumn="1" w:lastColumn="0" w:noHBand="0" w:noVBand="1"/>
      </w:tblPr>
      <w:tblGrid>
        <w:gridCol w:w="1575"/>
        <w:gridCol w:w="1441"/>
        <w:gridCol w:w="683"/>
        <w:gridCol w:w="310"/>
        <w:gridCol w:w="1441"/>
        <w:gridCol w:w="683"/>
        <w:gridCol w:w="316"/>
        <w:gridCol w:w="1441"/>
        <w:gridCol w:w="683"/>
        <w:gridCol w:w="316"/>
        <w:gridCol w:w="1441"/>
        <w:gridCol w:w="339"/>
        <w:gridCol w:w="344"/>
        <w:gridCol w:w="224"/>
        <w:gridCol w:w="1441"/>
        <w:gridCol w:w="683"/>
        <w:gridCol w:w="222"/>
        <w:gridCol w:w="1441"/>
        <w:gridCol w:w="864"/>
      </w:tblGrid>
      <w:tr w:rsidR="000D7BEE" w:rsidRPr="000D7BEE" w14:paraId="46229384" w14:textId="77777777" w:rsidTr="000D7BEE">
        <w:trPr>
          <w:trHeight w:val="463"/>
          <w:jc w:val="center"/>
        </w:trPr>
        <w:tc>
          <w:tcPr>
            <w:tcW w:w="495" w:type="pct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8307" w14:textId="323A4DE3" w:rsidR="006B76F2" w:rsidRPr="000D7BEE" w:rsidRDefault="000472E5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PM</w:t>
            </w:r>
            <w:r w:rsidRPr="000D7BEE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2.5</w:t>
            </w:r>
            <w:r w:rsidRPr="000D7BEE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and components</w:t>
            </w:r>
          </w:p>
        </w:tc>
        <w:tc>
          <w:tcPr>
            <w:tcW w:w="667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8088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MetS</w:t>
            </w:r>
          </w:p>
        </w:tc>
        <w:tc>
          <w:tcPr>
            <w:tcW w:w="1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A4D8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B83A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Central obesity</w:t>
            </w: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707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6F35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BP</w:t>
            </w: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FAE0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4D2D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FBG</w:t>
            </w:r>
          </w:p>
        </w:tc>
        <w:tc>
          <w:tcPr>
            <w:tcW w:w="1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7D1B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52C5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20DC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TG</w:t>
            </w:r>
          </w:p>
        </w:tc>
        <w:tc>
          <w:tcPr>
            <w:tcW w:w="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9B33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AFFF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Low HDL</w:t>
            </w:r>
          </w:p>
        </w:tc>
      </w:tr>
      <w:tr w:rsidR="000D7BEE" w:rsidRPr="000D7BEE" w14:paraId="1AF00C33" w14:textId="77777777" w:rsidTr="000D7BEE">
        <w:trPr>
          <w:trHeight w:val="485"/>
          <w:jc w:val="center"/>
        </w:trPr>
        <w:tc>
          <w:tcPr>
            <w:tcW w:w="495" w:type="pct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820C8A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7DEF4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01CA" w14:textId="7FA0D995" w:rsidR="006B76F2" w:rsidRPr="000D7BE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A9B3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13A08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BFE13" w14:textId="125C4E40" w:rsidR="006B76F2" w:rsidRPr="000D7BE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0F71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5B83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37501" w14:textId="06A84A94" w:rsidR="006B76F2" w:rsidRPr="000D7BE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549F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2683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D45C2" w14:textId="522E3BBB" w:rsidR="006B76F2" w:rsidRPr="000D7BE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F8F9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2599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40D1" w14:textId="376BD9E5" w:rsidR="006B76F2" w:rsidRPr="000D7BE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4A6C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E96C" w14:textId="77777777" w:rsidR="006B76F2" w:rsidRPr="000D7BE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CC6C" w14:textId="027B46DB" w:rsidR="006B76F2" w:rsidRPr="000D7BE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</w:tr>
      <w:tr w:rsidR="000D7BEE" w:rsidRPr="000D7BEE" w14:paraId="7FB14EFA" w14:textId="77777777" w:rsidTr="000D7BEE">
        <w:trPr>
          <w:trHeight w:val="485"/>
          <w:jc w:val="center"/>
        </w:trPr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C684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PM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2.5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5C17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1.384 (1.288, 1.487)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C9A8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E9B5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1.653 (1.535, 1.781)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76A8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E3D3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1.178 (1.101, 1.260)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D27E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187F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1.190 (1.111, 1.274)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891F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1A98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0.943 (0.879, 1.012)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F2C4" w14:textId="77777777" w:rsidR="006B76F2" w:rsidRPr="000D7BEE" w:rsidRDefault="006B76F2" w:rsidP="001947D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0.106 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0FDC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4FC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1.211 (1.126, 1.302)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4B81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0D7BEE" w:rsidRPr="000D7BEE" w14:paraId="3DF3515A" w14:textId="77777777" w:rsidTr="000D7BEE">
        <w:trPr>
          <w:trHeight w:val="485"/>
          <w:jc w:val="center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D91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SO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0791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1.363 (1.263, 1.470)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3912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108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1.618 (1.496, 1.750)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CC3B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CE79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1.188 (1.106, 1.276)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C609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051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1.205 (1.120, 1.296)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F13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84C0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0.931 (0.864, 1.004)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954F" w14:textId="77777777" w:rsidR="006B76F2" w:rsidRPr="000D7BEE" w:rsidRDefault="006B76F2" w:rsidP="001947D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0.063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F68E" w14:textId="77777777" w:rsidR="006B76F2" w:rsidRPr="000D7BEE" w:rsidRDefault="006B76F2" w:rsidP="001947D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6CFF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1.180 (1.092, 1.274)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2A1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0D7BEE" w:rsidRPr="000D7BEE" w14:paraId="74622A79" w14:textId="77777777" w:rsidTr="000D7BEE">
        <w:trPr>
          <w:trHeight w:val="485"/>
          <w:jc w:val="center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CED9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NO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3CEB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1.368 (1.269, 1.475)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ADEE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63E5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1.663 (1.539, 1.797)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1943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0DB5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1.169 (1.089, 1.255)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C7F3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7E09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1.202 (1.119, 1.292)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10F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C25B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0.919 (0.853, 0.989)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08F5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0.024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680F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E51B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1.220 (1.131, 1.316)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3EF7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0D7BEE" w:rsidRPr="000D7BEE" w14:paraId="2E42F0B8" w14:textId="77777777" w:rsidTr="000D7BEE">
        <w:trPr>
          <w:trHeight w:val="485"/>
          <w:jc w:val="center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4C41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NH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53D2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1.340 (1.243, 1.445)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830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279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1.613 (1.493, 1.743)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9E5B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BC1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1.165 (1.085, 1.251)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6639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3E19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1.202 (1.119, 1.292)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1110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4D55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0.914 (0.849, 0.985)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8A6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0.018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40B2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DE1B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1.182 (1.095, 1.276)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8BCD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0D7BEE" w:rsidRPr="000D7BEE" w14:paraId="785335F8" w14:textId="77777777" w:rsidTr="000D7BEE">
        <w:trPr>
          <w:trHeight w:val="441"/>
          <w:jc w:val="center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93FD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463F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1.359 (1.264, 1.461)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C9F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AB7F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1.574 (1.461, 1.697)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0BC5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35F2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1.171 (1.094, 1.254)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534A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2309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1.161 (1.084, 1.245)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F25A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379E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0.972 (0.905, 1.044)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88D5" w14:textId="77777777" w:rsidR="006B76F2" w:rsidRPr="000D7BEE" w:rsidRDefault="006B76F2" w:rsidP="001947D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0.439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2474" w14:textId="77777777" w:rsidR="006B76F2" w:rsidRPr="000D7BEE" w:rsidRDefault="006B76F2" w:rsidP="001947D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3E25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1.189 (1.105, 1.280)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00A2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0D7BEE" w:rsidRPr="000D7BEE" w14:paraId="646B994E" w14:textId="77777777" w:rsidTr="000D7BEE">
        <w:trPr>
          <w:trHeight w:val="463"/>
          <w:jc w:val="center"/>
        </w:trPr>
        <w:tc>
          <w:tcPr>
            <w:tcW w:w="4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A533F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85DF1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1.356 (1.260, 1.460)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E063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F6C8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1.521 (1.410, 1.641)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0EB4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E423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1.189 (1.110, 1.275)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D6E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1AA3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1.178 (1.098, 1.264)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F93F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3FC6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0.985 (0.916, 1.059)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6F0F" w14:textId="77777777" w:rsidR="006B76F2" w:rsidRPr="000D7BEE" w:rsidRDefault="006B76F2" w:rsidP="001947D4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0.684 </w:t>
            </w: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9460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FF85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1.189 (1.104, 1.281)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4038" w14:textId="77777777" w:rsidR="006B76F2" w:rsidRPr="000D7BE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0D7BE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</w:tbl>
    <w:p w14:paraId="467DF912" w14:textId="77777777" w:rsidR="000D7BEE" w:rsidRPr="00B71BDE" w:rsidRDefault="000D7BEE" w:rsidP="000D7BEE">
      <w:pPr>
        <w:rPr>
          <w:rFonts w:ascii="Times New Roman" w:hAnsi="Times New Roman" w:cs="Times New Roman" w:hint="eastAsia"/>
        </w:rPr>
      </w:pPr>
      <w:r w:rsidRPr="000D7BEE">
        <w:rPr>
          <w:rFonts w:ascii="Times New Roman" w:hAnsi="Times New Roman" w:cs="Times New Roman" w:hint="eastAsia"/>
          <w:sz w:val="18"/>
          <w:szCs w:val="18"/>
        </w:rPr>
        <w:t>Notes: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&lt;0.05;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&lt;0.01;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&lt;0.001</w:t>
      </w:r>
      <w:r>
        <w:rPr>
          <w:rFonts w:ascii="Times New Roman" w:hAnsi="Times New Roman" w:cs="Times New Roman" w:hint="eastAsia"/>
        </w:rPr>
        <w:t>.</w:t>
      </w:r>
    </w:p>
    <w:p w14:paraId="0EE533EF" w14:textId="65CF0EC8" w:rsidR="000472E5" w:rsidRPr="000D7BEE" w:rsidRDefault="000472E5" w:rsidP="006B76F2">
      <w:pPr>
        <w:rPr>
          <w:rFonts w:ascii="Times New Roman" w:hAnsi="Times New Roman" w:cs="Times New Roman"/>
        </w:rPr>
      </w:pPr>
    </w:p>
    <w:p w14:paraId="5376FF46" w14:textId="77777777" w:rsidR="000472E5" w:rsidRDefault="000472E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0B6930" w14:textId="77777777" w:rsidR="006B76F2" w:rsidRPr="00B71BDE" w:rsidRDefault="006B76F2" w:rsidP="006B76F2">
      <w:pPr>
        <w:rPr>
          <w:rFonts w:ascii="Times New Roman" w:hAnsi="Times New Roman" w:cs="Times New Roman"/>
        </w:rPr>
      </w:pPr>
    </w:p>
    <w:p w14:paraId="0A060F33" w14:textId="38D20165" w:rsidR="006B76F2" w:rsidRPr="00B71BDE" w:rsidRDefault="006B76F2" w:rsidP="006B76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BDE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66745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1B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F5A8D">
        <w:rPr>
          <w:rFonts w:ascii="Times New Roman" w:hAnsi="Times New Roman" w:cs="Times New Roman"/>
          <w:sz w:val="24"/>
          <w:szCs w:val="24"/>
        </w:rPr>
        <w:t>Sensitivity analysis by using log-binomial Poisson regressions in the associations of PM</w:t>
      </w:r>
      <w:r w:rsidRPr="00DF5A8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DF5A8D">
        <w:rPr>
          <w:rFonts w:ascii="Times New Roman" w:hAnsi="Times New Roman" w:cs="Times New Roman"/>
          <w:sz w:val="24"/>
          <w:szCs w:val="24"/>
        </w:rPr>
        <w:t xml:space="preserve"> and its components with MetS</w:t>
      </w:r>
    </w:p>
    <w:tbl>
      <w:tblPr>
        <w:tblW w:w="16149" w:type="dxa"/>
        <w:jc w:val="center"/>
        <w:tblLook w:val="04A0" w:firstRow="1" w:lastRow="0" w:firstColumn="1" w:lastColumn="0" w:noHBand="0" w:noVBand="1"/>
      </w:tblPr>
      <w:tblGrid>
        <w:gridCol w:w="1575"/>
        <w:gridCol w:w="1441"/>
        <w:gridCol w:w="864"/>
        <w:gridCol w:w="222"/>
        <w:gridCol w:w="1441"/>
        <w:gridCol w:w="864"/>
        <w:gridCol w:w="222"/>
        <w:gridCol w:w="1441"/>
        <w:gridCol w:w="691"/>
        <w:gridCol w:w="222"/>
        <w:gridCol w:w="1441"/>
        <w:gridCol w:w="864"/>
        <w:gridCol w:w="222"/>
        <w:gridCol w:w="1441"/>
        <w:gridCol w:w="683"/>
        <w:gridCol w:w="222"/>
        <w:gridCol w:w="1441"/>
        <w:gridCol w:w="864"/>
      </w:tblGrid>
      <w:tr w:rsidR="000D7BEE" w:rsidRPr="00B71BDE" w14:paraId="1724E93E" w14:textId="77777777" w:rsidTr="000D7BEE">
        <w:trPr>
          <w:trHeight w:val="35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D3EC" w14:textId="0D55352B" w:rsidR="006B76F2" w:rsidRPr="00B71BDE" w:rsidRDefault="000472E5" w:rsidP="001947D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PM</w:t>
            </w: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2.5</w:t>
            </w: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and components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C7A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MetS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E6A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42C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Central obesity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99E5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8702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BP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46F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745D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FBG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D175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156D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TG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C41A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21A2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Low HDL</w:t>
            </w:r>
          </w:p>
        </w:tc>
      </w:tr>
      <w:tr w:rsidR="000D7BEE" w:rsidRPr="00B71BDE" w14:paraId="06D88034" w14:textId="77777777" w:rsidTr="000D7BEE">
        <w:trPr>
          <w:trHeight w:val="36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14BB7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FE61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CA33" w14:textId="03513A80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BCD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C51F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D0C80" w14:textId="08FC588D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8D53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B88B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921E" w14:textId="641A2E18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5BFF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09F8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E621C" w14:textId="209FBB35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9F1E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31EA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C0E4A" w14:textId="155BD1DD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FF0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A633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CE78" w14:textId="44309C69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</w:tr>
      <w:tr w:rsidR="000D7BEE" w:rsidRPr="00B71BDE" w14:paraId="4F74875A" w14:textId="77777777" w:rsidTr="000D7BEE">
        <w:trPr>
          <w:trHeight w:val="36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FD9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F1D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1.195 (1.135, 1.259)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87C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816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61C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1.177 (1.130, 1.226)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DCF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C95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181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1.070 (1.026, 1.116)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5CD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4AD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16C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1.107 (1.053, 1.164)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007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170B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BD9C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0.960 (0.910, 1.013)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07D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0B8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82B3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1.109 (1.053, 1.168)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F7A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0D7BEE" w:rsidRPr="00B71BDE" w14:paraId="50A166A3" w14:textId="77777777" w:rsidTr="000D7BEE">
        <w:trPr>
          <w:trHeight w:val="3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5EB0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5B5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1.188 (1.124, 1.255)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E9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43A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1.171 (1.121, 1.223)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F665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584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1.074 (1.026, 1.123)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A8F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A0F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DA2D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1.118 (1.059, 1.179)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B2A9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CDB7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0.952 (0.899, 1.008)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DAE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4EF2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65E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1.095 (1.036, 1.157)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BCB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</w:tr>
      <w:tr w:rsidR="000D7BEE" w:rsidRPr="00B71BDE" w14:paraId="42E7FE93" w14:textId="77777777" w:rsidTr="000D7BEE">
        <w:trPr>
          <w:trHeight w:val="3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50DB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D301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1.189 (1.126, 1.256)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80F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498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1.184 (1.134, 1.236)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447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5834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1.066 (1.020, 1.115)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B977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E20C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BBB4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1.113 (1.055, 1.173)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BDF5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4A7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0.942 (0.891, 0.997)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0882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0.038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2311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13B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1.114 (1.055, 1.176)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842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</w:tr>
      <w:tr w:rsidR="000D7BEE" w:rsidRPr="00B71BDE" w14:paraId="63A1E96A" w14:textId="77777777" w:rsidTr="000D7BEE">
        <w:trPr>
          <w:trHeight w:val="36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1389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NH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493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1.176 (1.113, 1.242)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594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0AA1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1.172 (1.123, 1.224)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C80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E8F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1.065 (1.019, 1.114)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34D3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633C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D3CF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1.115 (1.057, 1.176)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6BF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AC5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0.939 (0.887, 0.994)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3AC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0.029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A33B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FE73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1.096 (1.037, 1.157)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0E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</w:tr>
      <w:tr w:rsidR="000D7BEE" w:rsidRPr="00B71BDE" w14:paraId="4989EC75" w14:textId="77777777" w:rsidTr="000D7BEE">
        <w:trPr>
          <w:trHeight w:val="33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7AB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D92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1.178 (1.120, 1.240)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E9B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DF14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1.153 (1.108, 1.200)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C97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09AE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1.067 (1.024, 1.113)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4E4D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9DA4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62DC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1.091 (1.039, 1.147)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7A4D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906C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0.978 (0.927, 1.031)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5EC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75D3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D35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1.096 (1.042, 1.153)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0A4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0D7BEE" w:rsidRPr="00B71BDE" w14:paraId="750A3BEF" w14:textId="77777777" w:rsidTr="000D7BEE">
        <w:trPr>
          <w:trHeight w:val="35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113DA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79C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1.175 (1.116, 1.237)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6F4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B6F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1.139 (1.093, 1.186)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B4E2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1593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1.072 (1.028, 1.118)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803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B9B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6A82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1.102 (1.048, 1.158)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D85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56A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0.984 (0.932, 1.038)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FE5E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90A87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C798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1.094 (1.039, 1.152)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D0EF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</w:tbl>
    <w:p w14:paraId="69C90BCA" w14:textId="77777777" w:rsidR="000D7BEE" w:rsidRPr="00B71BDE" w:rsidRDefault="000D7BEE" w:rsidP="000D7BEE">
      <w:pPr>
        <w:rPr>
          <w:rFonts w:ascii="Times New Roman" w:hAnsi="Times New Roman" w:cs="Times New Roman" w:hint="eastAsia"/>
        </w:rPr>
      </w:pPr>
      <w:r w:rsidRPr="000D7BEE">
        <w:rPr>
          <w:rFonts w:ascii="Times New Roman" w:hAnsi="Times New Roman" w:cs="Times New Roman" w:hint="eastAsia"/>
          <w:sz w:val="18"/>
          <w:szCs w:val="18"/>
        </w:rPr>
        <w:t>Notes: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&lt;0.05;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&lt;0.01;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&lt;0.001</w:t>
      </w:r>
      <w:r>
        <w:rPr>
          <w:rFonts w:ascii="Times New Roman" w:hAnsi="Times New Roman" w:cs="Times New Roman" w:hint="eastAsia"/>
        </w:rPr>
        <w:t>.</w:t>
      </w:r>
    </w:p>
    <w:p w14:paraId="24AA3B3C" w14:textId="150480C1" w:rsidR="006B76F2" w:rsidRPr="000D7BEE" w:rsidRDefault="006B76F2" w:rsidP="006B76F2">
      <w:pPr>
        <w:rPr>
          <w:rFonts w:ascii="Times New Roman" w:hAnsi="Times New Roman" w:cs="Times New Roman"/>
        </w:rPr>
      </w:pPr>
    </w:p>
    <w:p w14:paraId="68CC3AA3" w14:textId="77777777" w:rsidR="00E551E2" w:rsidRPr="00B71BDE" w:rsidRDefault="00E551E2" w:rsidP="006B76F2">
      <w:pPr>
        <w:rPr>
          <w:rFonts w:ascii="Times New Roman" w:hAnsi="Times New Roman" w:cs="Times New Roman"/>
        </w:rPr>
      </w:pPr>
    </w:p>
    <w:p w14:paraId="31AF2691" w14:textId="5A1D805B" w:rsidR="006B76F2" w:rsidRPr="00DF5A8D" w:rsidRDefault="006B76F2" w:rsidP="006B76F2">
      <w:pPr>
        <w:rPr>
          <w:rFonts w:ascii="Times New Roman" w:hAnsi="Times New Roman" w:cs="Times New Roman"/>
          <w:sz w:val="24"/>
          <w:szCs w:val="24"/>
        </w:rPr>
      </w:pPr>
      <w:r w:rsidRPr="00B71BDE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66745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1B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F5A8D">
        <w:rPr>
          <w:rFonts w:ascii="Times New Roman" w:hAnsi="Times New Roman" w:cs="Times New Roman"/>
          <w:sz w:val="24"/>
          <w:szCs w:val="24"/>
        </w:rPr>
        <w:t>Sensitivity analysis by excluding participants who had changed their address in the associations of PM</w:t>
      </w:r>
      <w:r w:rsidRPr="00DF5A8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DF5A8D">
        <w:rPr>
          <w:rFonts w:ascii="Times New Roman" w:hAnsi="Times New Roman" w:cs="Times New Roman"/>
          <w:sz w:val="24"/>
          <w:szCs w:val="24"/>
        </w:rPr>
        <w:t xml:space="preserve"> and its components with MetS</w:t>
      </w:r>
    </w:p>
    <w:tbl>
      <w:tblPr>
        <w:tblW w:w="16189" w:type="dxa"/>
        <w:jc w:val="center"/>
        <w:tblLook w:val="04A0" w:firstRow="1" w:lastRow="0" w:firstColumn="1" w:lastColumn="0" w:noHBand="0" w:noVBand="1"/>
      </w:tblPr>
      <w:tblGrid>
        <w:gridCol w:w="1577"/>
        <w:gridCol w:w="1443"/>
        <w:gridCol w:w="865"/>
        <w:gridCol w:w="222"/>
        <w:gridCol w:w="1443"/>
        <w:gridCol w:w="865"/>
        <w:gridCol w:w="222"/>
        <w:gridCol w:w="1443"/>
        <w:gridCol w:w="692"/>
        <w:gridCol w:w="222"/>
        <w:gridCol w:w="1443"/>
        <w:gridCol w:w="865"/>
        <w:gridCol w:w="222"/>
        <w:gridCol w:w="1443"/>
        <w:gridCol w:w="692"/>
        <w:gridCol w:w="222"/>
        <w:gridCol w:w="1443"/>
        <w:gridCol w:w="865"/>
      </w:tblGrid>
      <w:tr w:rsidR="006B76F2" w:rsidRPr="00B71BDE" w14:paraId="550E35CB" w14:textId="77777777" w:rsidTr="000D7BEE">
        <w:trPr>
          <w:trHeight w:val="4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643D" w14:textId="7F75439F" w:rsidR="006B76F2" w:rsidRPr="00B71BDE" w:rsidRDefault="000472E5" w:rsidP="001947D4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>PM</w:t>
            </w: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  <w:vertAlign w:val="subscript"/>
              </w:rPr>
              <w:t>2.5</w:t>
            </w:r>
            <w:r w:rsidRPr="000472E5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and components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50A7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MetS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DE0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7CD8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Central obesity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31F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1C0E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BP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2AC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6757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FBG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28A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7E4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High TG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D57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EDA2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Low HDL</w:t>
            </w:r>
          </w:p>
        </w:tc>
      </w:tr>
      <w:tr w:rsidR="000D7BEE" w:rsidRPr="00B71BDE" w14:paraId="3391FFC2" w14:textId="77777777" w:rsidTr="000D7BEE">
        <w:trPr>
          <w:trHeight w:val="46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3293B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90388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95983" w14:textId="1758D943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E004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C2BD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7281" w14:textId="174891BF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67ED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C2C1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4B88" w14:textId="26A22B88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615F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A3F7E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B7A3" w14:textId="04CA64EE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D397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067F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30A48" w14:textId="753E8AFE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4552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3A79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OR and 95%CI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0C12" w14:textId="40D48665" w:rsidR="006B76F2" w:rsidRPr="00B71BDE" w:rsidRDefault="000D7BEE" w:rsidP="001947D4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0D7BEE">
              <w:rPr>
                <w:rFonts w:ascii="Times New Roman" w:eastAsia="等线" w:hAnsi="Times New Roman" w:cs="Times New Roman" w:hint="eastAsia"/>
                <w:i/>
                <w:iCs/>
                <w:color w:val="000000"/>
                <w:kern w:val="0"/>
                <w:sz w:val="15"/>
                <w:szCs w:val="15"/>
              </w:rPr>
              <w:t>P-value</w:t>
            </w:r>
          </w:p>
        </w:tc>
      </w:tr>
      <w:tr w:rsidR="000D7BEE" w:rsidRPr="00B71BDE" w14:paraId="2672EC27" w14:textId="77777777" w:rsidTr="000D7BEE">
        <w:trPr>
          <w:trHeight w:val="4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7A9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PM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ABE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1.355 (1.266, 1.452)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4CC2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9F05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561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1.616 (1.505, 1.735)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761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EE6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B90A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1.162 (1.090, 1.240)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836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1CC5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873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1.181 (1.106, 1.261)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EDB2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9FA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A94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0.939 (0.878, 1.004)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D9F1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C186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1CC0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1.217 (1.135, 1.304)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E13F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6B76F2" w:rsidRPr="00B71BDE" w14:paraId="32FB4FF7" w14:textId="77777777" w:rsidTr="000D7BEE">
        <w:trPr>
          <w:trHeight w:val="4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6BD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SO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B82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1.341 (1.246, 1.443)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679D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DBC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1.590 (1.474, 1.715)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86A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B092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1.171 (1.093, 1.255)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A1F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**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3AC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9B8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1.199 (1.118, 1.286)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11D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3A7A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0.926 (0.861, 0.995)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4971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0.037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35D7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3F04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1.189 (1.104, 1.280)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41FC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6B76F2" w:rsidRPr="00B71BDE" w14:paraId="4D384179" w14:textId="77777777" w:rsidTr="000D7BEE">
        <w:trPr>
          <w:trHeight w:val="4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947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NO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3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7BF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1.342 (1.248, 1.442)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5BFA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28BD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1.635 (1.518, 1.761)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A6D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52B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1.153 (1.077, 1.234)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F59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0.004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B9A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3C4A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1.189 (1.110, 1.274)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C4D0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48F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0.913 (0.850, 0.980)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DB4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0.012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92F4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468C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1.224 (1.138, 1.317)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53A2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6B76F2" w:rsidRPr="00B71BDE" w14:paraId="7176C5AD" w14:textId="77777777" w:rsidTr="000D7BEE">
        <w:trPr>
          <w:trHeight w:val="4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8DB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NH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bscript"/>
              </w:rPr>
              <w:t>4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2EE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1.318 (1.226, 1.418)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E93B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5095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1.590 (1.476, 1.714)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16E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882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1.149 (1.074, 1.231)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CB8E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0.005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**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F7CD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5EE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1.192 (1.112, 1.278)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495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84F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0.907 (0.844, 0.975)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DDCF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0.007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50B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B33B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1.190 (1.106, 1.282)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B91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6B76F2" w:rsidRPr="00B71BDE" w14:paraId="7837ED7E" w14:textId="77777777" w:rsidTr="000D7BEE">
        <w:trPr>
          <w:trHeight w:val="41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76A1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02B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1.331 (1.243, 1.425)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D710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68E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1.535 (1.430, 1.647)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B1C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9C3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1.158 (1.086, 1.235)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FF63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0.002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5A2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2DE8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1.155 (1.082, 1.233)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0FC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E762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0.964 (0.902, 1.031)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8D3E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5A11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1027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1.193 (1.114, 1.278)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50B3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  <w:tr w:rsidR="006B76F2" w:rsidRPr="00B71BDE" w14:paraId="1FE9F7B1" w14:textId="77777777" w:rsidTr="000D7BEE">
        <w:trPr>
          <w:trHeight w:val="439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EE64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BC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304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1.321 (1.233, 1.415)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8F67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&lt; 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3A4F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1.474 (1.373, 1.582)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C502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D589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1.171 (1.097, 1.249)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D39D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0.001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 xml:space="preserve"> **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2EFC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6A9D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1.173 (1.099, 1.253)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E68B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56B6" w14:textId="77777777" w:rsidR="006B76F2" w:rsidRPr="00B71BDE" w:rsidRDefault="006B76F2" w:rsidP="001947D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0.971 (0.908, 1.040)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5365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03EA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E0A8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1.186 (1.106, 1.272)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4CCC" w14:textId="77777777" w:rsidR="006B76F2" w:rsidRPr="00B71BDE" w:rsidRDefault="006B76F2" w:rsidP="001947D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&lt; 0.001 </w:t>
            </w:r>
            <w:r w:rsidRPr="00B71BDE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***</w:t>
            </w:r>
          </w:p>
        </w:tc>
      </w:tr>
    </w:tbl>
    <w:p w14:paraId="60D645EF" w14:textId="77777777" w:rsidR="000D7BEE" w:rsidRPr="00B71BDE" w:rsidRDefault="000D7BEE" w:rsidP="000D7BEE">
      <w:pPr>
        <w:rPr>
          <w:rFonts w:ascii="Times New Roman" w:hAnsi="Times New Roman" w:cs="Times New Roman" w:hint="eastAsia"/>
        </w:rPr>
      </w:pPr>
      <w:r w:rsidRPr="000D7BEE">
        <w:rPr>
          <w:rFonts w:ascii="Times New Roman" w:hAnsi="Times New Roman" w:cs="Times New Roman" w:hint="eastAsia"/>
          <w:sz w:val="18"/>
          <w:szCs w:val="18"/>
        </w:rPr>
        <w:t>Notes: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&lt;0.05;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&lt;0.01;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&lt;0.001</w:t>
      </w:r>
      <w:r>
        <w:rPr>
          <w:rFonts w:ascii="Times New Roman" w:hAnsi="Times New Roman" w:cs="Times New Roman" w:hint="eastAsia"/>
        </w:rPr>
        <w:t>.</w:t>
      </w:r>
    </w:p>
    <w:p w14:paraId="6DD00303" w14:textId="77777777" w:rsidR="006B76F2" w:rsidRPr="000D7BEE" w:rsidRDefault="006B76F2" w:rsidP="006B76F2">
      <w:pPr>
        <w:rPr>
          <w:rFonts w:ascii="Times New Roman" w:hAnsi="Times New Roman" w:cs="Times New Roman"/>
        </w:rPr>
      </w:pPr>
    </w:p>
    <w:p w14:paraId="0D359A5B" w14:textId="77777777" w:rsidR="000472E5" w:rsidRDefault="000472E5">
      <w:pPr>
        <w:rPr>
          <w:rFonts w:hint="eastAsia"/>
        </w:rPr>
        <w:sectPr w:rsidR="000472E5" w:rsidSect="006B76F2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174E89EF" w14:textId="10636837" w:rsidR="008D339D" w:rsidRPr="00DF5A8D" w:rsidRDefault="000D7B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1BDE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7</w:t>
      </w:r>
      <w:r w:rsidRPr="00B71B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F5A8D">
        <w:rPr>
          <w:rFonts w:ascii="Times New Roman" w:hAnsi="Times New Roman" w:cs="Times New Roman"/>
          <w:sz w:val="24"/>
          <w:szCs w:val="24"/>
        </w:rPr>
        <w:t xml:space="preserve">Sensitivity analysis by </w:t>
      </w:r>
      <w:r w:rsidR="00DF5A8D" w:rsidRPr="00DF5A8D">
        <w:rPr>
          <w:rFonts w:ascii="Times New Roman" w:hAnsi="Times New Roman" w:cs="Times New Roman" w:hint="eastAsia"/>
          <w:sz w:val="24"/>
          <w:szCs w:val="24"/>
        </w:rPr>
        <w:t>excluding anti-hypertensive drug takers</w:t>
      </w:r>
      <w:r w:rsidR="00DF5A8D" w:rsidRPr="00DF5A8D">
        <w:rPr>
          <w:rFonts w:ascii="Times New Roman" w:hAnsi="Times New Roman" w:cs="Times New Roman" w:hint="eastAsia"/>
          <w:sz w:val="24"/>
          <w:szCs w:val="24"/>
        </w:rPr>
        <w:t xml:space="preserve"> to re-examine the association of </w:t>
      </w:r>
      <w:r w:rsidR="00DF5A8D" w:rsidRPr="00DF5A8D">
        <w:rPr>
          <w:rFonts w:ascii="Times New Roman" w:hAnsi="Times New Roman" w:cs="Times New Roman"/>
          <w:sz w:val="24"/>
          <w:szCs w:val="24"/>
        </w:rPr>
        <w:t>PM</w:t>
      </w:r>
      <w:r w:rsidR="00DF5A8D" w:rsidRPr="00DF5A8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DF5A8D" w:rsidRPr="00DF5A8D">
        <w:rPr>
          <w:rFonts w:ascii="Times New Roman" w:hAnsi="Times New Roman" w:cs="Times New Roman"/>
          <w:sz w:val="24"/>
          <w:szCs w:val="24"/>
        </w:rPr>
        <w:t xml:space="preserve"> components</w:t>
      </w:r>
      <w:r w:rsidR="00DF5A8D" w:rsidRPr="00DF5A8D">
        <w:rPr>
          <w:rFonts w:ascii="Times New Roman" w:hAnsi="Times New Roman" w:cs="Times New Roman" w:hint="eastAsia"/>
          <w:sz w:val="24"/>
          <w:szCs w:val="24"/>
        </w:rPr>
        <w:t xml:space="preserve"> with MetS and High BP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48"/>
        <w:gridCol w:w="1281"/>
        <w:gridCol w:w="1932"/>
        <w:gridCol w:w="1070"/>
        <w:gridCol w:w="864"/>
        <w:gridCol w:w="2081"/>
        <w:gridCol w:w="890"/>
      </w:tblGrid>
      <w:tr w:rsidR="000472E5" w:rsidRPr="000472E5" w14:paraId="0ADB16E9" w14:textId="77777777" w:rsidTr="000D7BEE">
        <w:trPr>
          <w:trHeight w:val="320"/>
        </w:trPr>
        <w:tc>
          <w:tcPr>
            <w:tcW w:w="1122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CC25A9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PM</w:t>
            </w:r>
            <w:r w:rsidRPr="00047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2.5</w:t>
            </w:r>
            <w:r w:rsidRPr="00047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and components</w:t>
            </w:r>
          </w:p>
        </w:tc>
        <w:tc>
          <w:tcPr>
            <w:tcW w:w="612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9CD83EF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IQR (μg/m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3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B42DC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MetS</w:t>
            </w: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0E65D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23BC1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BP</w:t>
            </w:r>
          </w:p>
        </w:tc>
      </w:tr>
      <w:tr w:rsidR="000472E5" w:rsidRPr="000472E5" w14:paraId="01E4FD07" w14:textId="77777777" w:rsidTr="000D7BEE">
        <w:trPr>
          <w:trHeight w:val="310"/>
        </w:trPr>
        <w:tc>
          <w:tcPr>
            <w:tcW w:w="1122" w:type="pct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0A9A2D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C9664C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66430F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 and 95%CI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75AEF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D85D69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847622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 and 95%CI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B4F341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P-value</w:t>
            </w:r>
          </w:p>
        </w:tc>
      </w:tr>
      <w:tr w:rsidR="000472E5" w:rsidRPr="000472E5" w14:paraId="43B1053E" w14:textId="77777777" w:rsidTr="000D7BEE">
        <w:trPr>
          <w:trHeight w:val="31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BA50C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PM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79D58" w14:textId="5FCE49F0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33.35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C1D99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1.325 (1.218, 1.443)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84E40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EB4A7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56ED7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1.123 (1.040, 1.212)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A17D5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0.003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0472E5" w:rsidRPr="000472E5" w14:paraId="74DA6367" w14:textId="77777777" w:rsidTr="000D7BEE">
        <w:trPr>
          <w:trHeight w:val="31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30492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SO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2-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34834" w14:textId="07F7591A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5D3C7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1.326 (1.209, 1.455)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2773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83C6B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2C64F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1.137 (1.047, 1.236)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EC50E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0.002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0472E5" w:rsidRPr="000472E5" w14:paraId="5615631F" w14:textId="77777777" w:rsidTr="000D7BEE">
        <w:trPr>
          <w:trHeight w:val="31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464E5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NO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 xml:space="preserve">-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F9669" w14:textId="3721F6EA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9.01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9FF4E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1.310 (1.198, 1.433)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41FE9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91FEA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A078F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1.125 (1.038, 1.219)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0D198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0.004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0472E5" w:rsidRPr="000472E5" w14:paraId="5C04D397" w14:textId="77777777" w:rsidTr="000D7BEE">
        <w:trPr>
          <w:trHeight w:val="31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8913A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NH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8264D" w14:textId="2D0A38E3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235B5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1.292 (1.180, 1.414)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34382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1BB80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2FF48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1.121 (1.033, 1.216)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84891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0.006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  <w:tr w:rsidR="000472E5" w:rsidRPr="000472E5" w14:paraId="736DB19C" w14:textId="77777777" w:rsidTr="000D7BEE">
        <w:trPr>
          <w:trHeight w:val="320"/>
        </w:trPr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63DDE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OM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04AB5" w14:textId="7C353A0C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7.21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EF285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1.310 (1.203, 1.426)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AC064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3A1A1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C8D81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1.101 (1.019, 1.189)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D7CE9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0.015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</w:p>
        </w:tc>
      </w:tr>
      <w:tr w:rsidR="000472E5" w:rsidRPr="000472E5" w14:paraId="6DC72E02" w14:textId="77777777" w:rsidTr="000D7BEE">
        <w:trPr>
          <w:trHeight w:val="320"/>
        </w:trPr>
        <w:tc>
          <w:tcPr>
            <w:tcW w:w="11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43AC00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BC</w:t>
            </w: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2A5F6F" w14:textId="2100D98B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BDA39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1.314 (1.205, 1.434)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F9FB0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6DFAC2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99375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1.121 (1.037, 1.213)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DAC513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0.004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</w:tbl>
    <w:p w14:paraId="1745BDD7" w14:textId="77777777" w:rsidR="000D7BEE" w:rsidRPr="00B71BDE" w:rsidRDefault="000D7BEE" w:rsidP="000D7BEE">
      <w:pPr>
        <w:rPr>
          <w:rFonts w:ascii="Times New Roman" w:hAnsi="Times New Roman" w:cs="Times New Roman" w:hint="eastAsia"/>
        </w:rPr>
      </w:pPr>
      <w:r w:rsidRPr="000D7BEE">
        <w:rPr>
          <w:rFonts w:ascii="Times New Roman" w:hAnsi="Times New Roman" w:cs="Times New Roman" w:hint="eastAsia"/>
          <w:sz w:val="18"/>
          <w:szCs w:val="18"/>
        </w:rPr>
        <w:t>Notes: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&lt;0.05;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&lt;0.01;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&lt;0.001</w:t>
      </w:r>
      <w:r>
        <w:rPr>
          <w:rFonts w:ascii="Times New Roman" w:hAnsi="Times New Roman" w:cs="Times New Roman" w:hint="eastAsia"/>
        </w:rPr>
        <w:t>.</w:t>
      </w:r>
    </w:p>
    <w:p w14:paraId="0C56A903" w14:textId="77777777" w:rsidR="000472E5" w:rsidRDefault="000472E5"/>
    <w:p w14:paraId="6A8D5078" w14:textId="74396D28" w:rsidR="000D7BEE" w:rsidRPr="000D7BEE" w:rsidRDefault="000D7BEE">
      <w:pPr>
        <w:rPr>
          <w:rFonts w:hint="eastAsia"/>
        </w:rPr>
      </w:pPr>
      <w:r w:rsidRPr="00B71BDE">
        <w:rPr>
          <w:rFonts w:ascii="Times New Roman" w:hAnsi="Times New Roman" w:cs="Times New Roman"/>
          <w:b/>
          <w:bCs/>
          <w:sz w:val="24"/>
          <w:szCs w:val="24"/>
        </w:rPr>
        <w:t>Table S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8</w:t>
      </w:r>
      <w:r w:rsidRPr="00B71B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F5A8D" w:rsidRPr="00DF5A8D">
        <w:rPr>
          <w:rFonts w:ascii="Times New Roman" w:hAnsi="Times New Roman" w:cs="Times New Roman"/>
          <w:sz w:val="24"/>
          <w:szCs w:val="24"/>
        </w:rPr>
        <w:t xml:space="preserve">Sensitivity analysis by </w:t>
      </w:r>
      <w:r w:rsidR="00DF5A8D" w:rsidRPr="00DF5A8D">
        <w:rPr>
          <w:rFonts w:ascii="Times New Roman" w:hAnsi="Times New Roman" w:cs="Times New Roman" w:hint="eastAsia"/>
          <w:sz w:val="24"/>
          <w:szCs w:val="24"/>
        </w:rPr>
        <w:t>i</w:t>
      </w:r>
      <w:r w:rsidR="00DF5A8D" w:rsidRPr="00DF5A8D">
        <w:rPr>
          <w:rFonts w:ascii="Times New Roman" w:hAnsi="Times New Roman" w:cs="Times New Roman" w:hint="eastAsia"/>
          <w:sz w:val="24"/>
          <w:szCs w:val="24"/>
        </w:rPr>
        <w:t xml:space="preserve">ndividuals who are currently taking antidiabetic medications or receiving insulin injections to re-examine the association of </w:t>
      </w:r>
      <w:r w:rsidR="00DF5A8D" w:rsidRPr="00DF5A8D">
        <w:rPr>
          <w:rFonts w:ascii="Times New Roman" w:hAnsi="Times New Roman" w:cs="Times New Roman"/>
          <w:sz w:val="24"/>
          <w:szCs w:val="24"/>
        </w:rPr>
        <w:t>PM</w:t>
      </w:r>
      <w:r w:rsidR="00DF5A8D" w:rsidRPr="00DF5A8D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="00DF5A8D" w:rsidRPr="00DF5A8D">
        <w:rPr>
          <w:rFonts w:ascii="Times New Roman" w:hAnsi="Times New Roman" w:cs="Times New Roman"/>
          <w:sz w:val="24"/>
          <w:szCs w:val="24"/>
        </w:rPr>
        <w:t xml:space="preserve"> components</w:t>
      </w:r>
      <w:r w:rsidR="00DF5A8D" w:rsidRPr="00DF5A8D">
        <w:rPr>
          <w:rFonts w:ascii="Times New Roman" w:hAnsi="Times New Roman" w:cs="Times New Roman" w:hint="eastAsia"/>
          <w:sz w:val="24"/>
          <w:szCs w:val="24"/>
        </w:rPr>
        <w:t xml:space="preserve"> with MetS and High </w:t>
      </w:r>
      <w:r w:rsidR="00DF5A8D" w:rsidRPr="00DF5A8D">
        <w:rPr>
          <w:rFonts w:ascii="Times New Roman" w:hAnsi="Times New Roman" w:cs="Times New Roman" w:hint="eastAsia"/>
          <w:sz w:val="24"/>
          <w:szCs w:val="24"/>
        </w:rPr>
        <w:t>FBG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3"/>
        <w:gridCol w:w="1280"/>
        <w:gridCol w:w="1931"/>
        <w:gridCol w:w="1070"/>
        <w:gridCol w:w="850"/>
        <w:gridCol w:w="1932"/>
        <w:gridCol w:w="1070"/>
      </w:tblGrid>
      <w:tr w:rsidR="000472E5" w:rsidRPr="000472E5" w14:paraId="5427B2CD" w14:textId="77777777" w:rsidTr="000D7BEE">
        <w:trPr>
          <w:trHeight w:val="320"/>
        </w:trPr>
        <w:tc>
          <w:tcPr>
            <w:tcW w:w="1115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524405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PM</w:t>
            </w:r>
            <w:r w:rsidRPr="00047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2.5</w:t>
            </w:r>
            <w:r w:rsidRPr="00047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and components</w:t>
            </w:r>
          </w:p>
        </w:tc>
        <w:tc>
          <w:tcPr>
            <w:tcW w:w="612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08548D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IQR (μg/m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3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06BCE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MetS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49BB9" w14:textId="37236DE3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6D28A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High FBG</w:t>
            </w:r>
          </w:p>
        </w:tc>
      </w:tr>
      <w:tr w:rsidR="000472E5" w:rsidRPr="000472E5" w14:paraId="0727CE55" w14:textId="77777777" w:rsidTr="000D7BEE">
        <w:trPr>
          <w:trHeight w:val="310"/>
        </w:trPr>
        <w:tc>
          <w:tcPr>
            <w:tcW w:w="1115" w:type="pct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0344EE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pct"/>
            <w:vMerge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782BDD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37891C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 and 95%CI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93F07C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7D7B85" w14:textId="653B804B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F8792E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 and 95%CI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DA7B6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P-value</w:t>
            </w:r>
          </w:p>
        </w:tc>
      </w:tr>
      <w:tr w:rsidR="000472E5" w:rsidRPr="000472E5" w14:paraId="0A725CEE" w14:textId="77777777" w:rsidTr="000D7BEE">
        <w:trPr>
          <w:trHeight w:val="31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44DC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PM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56551" w14:textId="36B5AD7D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33.35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CB382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1.336 (1.242, 1.438)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F6F65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1687C" w14:textId="72CD71FE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21B03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1.170 (1.091, 1.255)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3243F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</w:tr>
      <w:tr w:rsidR="000472E5" w:rsidRPr="000472E5" w14:paraId="2BD9BC42" w14:textId="77777777" w:rsidTr="000D7BEE">
        <w:trPr>
          <w:trHeight w:val="31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3DA58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SO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 xml:space="preserve">2-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C5189" w14:textId="4E9B1874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0E05D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1.333 (1.231, 1.443)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C49B2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3F972" w14:textId="2F060BA9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564B5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1.210 (1.121, 1.306)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52283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</w:tr>
      <w:tr w:rsidR="000472E5" w:rsidRPr="000472E5" w14:paraId="5D3B91ED" w14:textId="77777777" w:rsidTr="000D7BEE">
        <w:trPr>
          <w:trHeight w:val="31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7F117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NO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3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-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8D347" w14:textId="15FA0CFE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9.01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E0F0D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1.324 (1.226, 1.430)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451C6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1C98F" w14:textId="34D12166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E485E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1.227 (1.130, 1.332)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B1AB0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</w:tr>
      <w:tr w:rsidR="000472E5" w:rsidRPr="000472E5" w14:paraId="657F0453" w14:textId="77777777" w:rsidTr="000D7BEE">
        <w:trPr>
          <w:trHeight w:val="32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A0F95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NH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bscript"/>
              </w:rPr>
              <w:t>4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4A2D8" w14:textId="55FB1793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5.60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7F888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1.304 (1.206, 1.411)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65EDC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1F584" w14:textId="1CC45439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48964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1.246 (1.146, 1.354)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7A343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</w:tr>
      <w:tr w:rsidR="000472E5" w:rsidRPr="000472E5" w14:paraId="0039E418" w14:textId="77777777" w:rsidTr="000D7BEE">
        <w:trPr>
          <w:trHeight w:val="310"/>
        </w:trPr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5CCD4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OM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FB157" w14:textId="32DFBED0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7.21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325A8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1.323 (1.229, 1.423)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869B6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C3021" w14:textId="4CA7FC91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F20A0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1.202 (1.111, 1.300)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394A1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</w:tr>
      <w:tr w:rsidR="000472E5" w:rsidRPr="000472E5" w14:paraId="1F15E615" w14:textId="77777777" w:rsidTr="000D7BEE">
        <w:trPr>
          <w:trHeight w:val="320"/>
        </w:trPr>
        <w:tc>
          <w:tcPr>
            <w:tcW w:w="11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02D15" w14:textId="77777777" w:rsidR="000472E5" w:rsidRPr="000472E5" w:rsidRDefault="000472E5" w:rsidP="000472E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 BC</w:t>
            </w: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FE5997" w14:textId="639119B2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9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BFF1B7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1.317 (1.223, 1.419)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A8B69F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72D3FD" w14:textId="5093A565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3B9636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1.239 (1.144, 1.342)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FE4E7E" w14:textId="77777777" w:rsidR="000472E5" w:rsidRPr="000472E5" w:rsidRDefault="000472E5" w:rsidP="000472E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&lt;0.001 </w:t>
            </w:r>
            <w:r w:rsidRPr="000472E5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***</w:t>
            </w:r>
          </w:p>
        </w:tc>
      </w:tr>
    </w:tbl>
    <w:p w14:paraId="699096AD" w14:textId="77777777" w:rsidR="000D7BEE" w:rsidRPr="00B71BDE" w:rsidRDefault="000D7BEE" w:rsidP="000D7BEE">
      <w:pPr>
        <w:rPr>
          <w:rFonts w:ascii="Times New Roman" w:hAnsi="Times New Roman" w:cs="Times New Roman" w:hint="eastAsia"/>
        </w:rPr>
      </w:pPr>
      <w:r w:rsidRPr="000D7BEE">
        <w:rPr>
          <w:rFonts w:ascii="Times New Roman" w:hAnsi="Times New Roman" w:cs="Times New Roman" w:hint="eastAsia"/>
          <w:sz w:val="18"/>
          <w:szCs w:val="18"/>
        </w:rPr>
        <w:t>Notes: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&lt;0.05;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&lt;0.01; 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  <w:vertAlign w:val="superscript"/>
        </w:rPr>
        <w:t>***</w:t>
      </w:r>
      <w:r w:rsidRPr="000D7BEE">
        <w:rPr>
          <w:rFonts w:ascii="Times New Roman" w:hAnsi="Times New Roman" w:cs="Times New Roman" w:hint="eastAsia"/>
          <w:i/>
          <w:iCs/>
          <w:sz w:val="18"/>
          <w:szCs w:val="18"/>
        </w:rPr>
        <w:t xml:space="preserve"> P-value &lt;0.001</w:t>
      </w:r>
      <w:r>
        <w:rPr>
          <w:rFonts w:ascii="Times New Roman" w:hAnsi="Times New Roman" w:cs="Times New Roman" w:hint="eastAsia"/>
        </w:rPr>
        <w:t>.</w:t>
      </w:r>
    </w:p>
    <w:p w14:paraId="10D015F6" w14:textId="77777777" w:rsidR="000472E5" w:rsidRPr="000D7BEE" w:rsidRDefault="000472E5">
      <w:pPr>
        <w:rPr>
          <w:rFonts w:hint="eastAsia"/>
        </w:rPr>
      </w:pPr>
    </w:p>
    <w:sectPr w:rsidR="000472E5" w:rsidRPr="000D7BEE" w:rsidSect="000472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095B4" w14:textId="77777777" w:rsidR="008B18FE" w:rsidRDefault="008B18FE" w:rsidP="00F06D90">
      <w:pPr>
        <w:rPr>
          <w:rFonts w:hint="eastAsia"/>
        </w:rPr>
      </w:pPr>
      <w:r>
        <w:separator/>
      </w:r>
    </w:p>
  </w:endnote>
  <w:endnote w:type="continuationSeparator" w:id="0">
    <w:p w14:paraId="27E30AB9" w14:textId="77777777" w:rsidR="008B18FE" w:rsidRDefault="008B18FE" w:rsidP="00F06D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D9F37" w14:textId="77777777" w:rsidR="008B18FE" w:rsidRDefault="008B18FE" w:rsidP="00F06D90">
      <w:pPr>
        <w:rPr>
          <w:rFonts w:hint="eastAsia"/>
        </w:rPr>
      </w:pPr>
      <w:r>
        <w:separator/>
      </w:r>
    </w:p>
  </w:footnote>
  <w:footnote w:type="continuationSeparator" w:id="0">
    <w:p w14:paraId="50D4B806" w14:textId="77777777" w:rsidR="008B18FE" w:rsidRDefault="008B18FE" w:rsidP="00F06D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F2"/>
    <w:rsid w:val="000472E5"/>
    <w:rsid w:val="00087CB3"/>
    <w:rsid w:val="000D7BEE"/>
    <w:rsid w:val="001464D0"/>
    <w:rsid w:val="00334C83"/>
    <w:rsid w:val="00475D21"/>
    <w:rsid w:val="006642AD"/>
    <w:rsid w:val="0066745C"/>
    <w:rsid w:val="006A7CC7"/>
    <w:rsid w:val="006B76F2"/>
    <w:rsid w:val="008B18FE"/>
    <w:rsid w:val="008D339D"/>
    <w:rsid w:val="009E6165"/>
    <w:rsid w:val="00CE1710"/>
    <w:rsid w:val="00DD4C92"/>
    <w:rsid w:val="00DF296F"/>
    <w:rsid w:val="00DF5A8D"/>
    <w:rsid w:val="00E551E2"/>
    <w:rsid w:val="00EA4C3B"/>
    <w:rsid w:val="00EB15BB"/>
    <w:rsid w:val="00ED4AEC"/>
    <w:rsid w:val="00F06D90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5BE81"/>
  <w15:chartTrackingRefBased/>
  <w15:docId w15:val="{A4079853-4E4E-4776-ABE2-1B50529C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治平</dc:creator>
  <cp:keywords/>
  <dc:description/>
  <cp:lastModifiedBy>Zhiping Niu</cp:lastModifiedBy>
  <cp:revision>13</cp:revision>
  <dcterms:created xsi:type="dcterms:W3CDTF">2023-03-14T02:34:00Z</dcterms:created>
  <dcterms:modified xsi:type="dcterms:W3CDTF">2024-07-23T15:01:00Z</dcterms:modified>
</cp:coreProperties>
</file>