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60899F" w14:textId="77777777" w:rsidR="00007ADF" w:rsidRPr="0037326E" w:rsidRDefault="00007ADF" w:rsidP="00A85FA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7326E">
        <w:rPr>
          <w:rFonts w:ascii="Times New Roman" w:hAnsi="Times New Roman" w:cs="Times New Roman"/>
          <w:b/>
          <w:sz w:val="24"/>
          <w:szCs w:val="24"/>
        </w:rPr>
        <w:t>Supplementary Tables and Figures:</w:t>
      </w:r>
    </w:p>
    <w:p w14:paraId="408C4FC2" w14:textId="77777777" w:rsidR="00007ADF" w:rsidRPr="0037326E" w:rsidRDefault="00007ADF" w:rsidP="00A85FA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1DCABC0" w14:textId="77777777" w:rsidR="00172758" w:rsidRPr="0037326E" w:rsidRDefault="00172758" w:rsidP="00A85FA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7326E">
        <w:rPr>
          <w:rFonts w:ascii="Times New Roman" w:hAnsi="Times New Roman" w:cs="Times New Roman"/>
          <w:b/>
          <w:sz w:val="24"/>
          <w:szCs w:val="24"/>
        </w:rPr>
        <w:t>Supplementary Tables:</w:t>
      </w:r>
    </w:p>
    <w:p w14:paraId="69B5E2A1" w14:textId="120FA285" w:rsidR="00172758" w:rsidRPr="0037326E" w:rsidRDefault="00172758" w:rsidP="00A85F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326E">
        <w:rPr>
          <w:rFonts w:ascii="Times New Roman" w:hAnsi="Times New Roman" w:cs="Times New Roman"/>
          <w:b/>
          <w:sz w:val="24"/>
          <w:szCs w:val="24"/>
        </w:rPr>
        <w:t xml:space="preserve">Table S1: </w:t>
      </w:r>
      <w:r w:rsidR="008337A5" w:rsidRPr="0037326E">
        <w:rPr>
          <w:rFonts w:ascii="Times New Roman" w:hAnsi="Times New Roman" w:cs="Times New Roman"/>
          <w:sz w:val="24"/>
          <w:szCs w:val="24"/>
        </w:rPr>
        <w:t xml:space="preserve">The MIGS morphological information and general characteristics of </w:t>
      </w:r>
      <w:r w:rsidR="008337A5" w:rsidRPr="0037326E">
        <w:rPr>
          <w:rFonts w:ascii="Times New Roman" w:hAnsi="Times New Roman" w:cs="Times New Roman"/>
          <w:i/>
          <w:iCs/>
          <w:sz w:val="24"/>
          <w:szCs w:val="24"/>
        </w:rPr>
        <w:t>Palleronia</w:t>
      </w:r>
      <w:r w:rsidR="008337A5" w:rsidRPr="0037326E">
        <w:rPr>
          <w:rFonts w:ascii="Times New Roman" w:hAnsi="Times New Roman" w:cs="Times New Roman"/>
          <w:sz w:val="24"/>
          <w:szCs w:val="24"/>
        </w:rPr>
        <w:t xml:space="preserve"> sp. LCG004.</w:t>
      </w:r>
    </w:p>
    <w:p w14:paraId="5D8D255E" w14:textId="194134E6" w:rsidR="001C7757" w:rsidRPr="0037326E" w:rsidRDefault="001C7757" w:rsidP="00A85F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326E">
        <w:rPr>
          <w:rFonts w:ascii="Times New Roman" w:hAnsi="Times New Roman" w:cs="Times New Roman"/>
          <w:b/>
          <w:bCs/>
          <w:sz w:val="24"/>
          <w:szCs w:val="24"/>
        </w:rPr>
        <w:t>Table S2:</w:t>
      </w:r>
      <w:r w:rsidRPr="0037326E">
        <w:rPr>
          <w:rFonts w:ascii="Times New Roman" w:hAnsi="Times New Roman" w:cs="Times New Roman"/>
          <w:sz w:val="24"/>
          <w:szCs w:val="24"/>
        </w:rPr>
        <w:t xml:space="preserve"> Physiological and biochemical features of strain LCG004 based on API ZYM, API 20</w:t>
      </w:r>
      <w:r w:rsidR="00E125FF" w:rsidRPr="0037326E">
        <w:rPr>
          <w:rFonts w:ascii="Times New Roman" w:hAnsi="Times New Roman" w:cs="Times New Roman"/>
          <w:sz w:val="24"/>
          <w:szCs w:val="24"/>
        </w:rPr>
        <w:t xml:space="preserve"> </w:t>
      </w:r>
      <w:r w:rsidRPr="0037326E">
        <w:rPr>
          <w:rFonts w:ascii="Times New Roman" w:hAnsi="Times New Roman" w:cs="Times New Roman"/>
          <w:sz w:val="24"/>
          <w:szCs w:val="24"/>
        </w:rPr>
        <w:t xml:space="preserve">NE, Biolog GEN III. </w:t>
      </w:r>
    </w:p>
    <w:p w14:paraId="47E8F0D5" w14:textId="18606FB1" w:rsidR="008337A5" w:rsidRPr="0037326E" w:rsidRDefault="003C77DA" w:rsidP="00A85F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326E">
        <w:rPr>
          <w:rFonts w:ascii="Times New Roman" w:hAnsi="Times New Roman" w:cs="Times New Roman"/>
          <w:b/>
          <w:sz w:val="24"/>
          <w:szCs w:val="24"/>
        </w:rPr>
        <w:t>Table S</w:t>
      </w:r>
      <w:r w:rsidR="001C7757" w:rsidRPr="0037326E">
        <w:rPr>
          <w:rFonts w:ascii="Times New Roman" w:hAnsi="Times New Roman" w:cs="Times New Roman"/>
          <w:b/>
          <w:sz w:val="24"/>
          <w:szCs w:val="24"/>
        </w:rPr>
        <w:t>3</w:t>
      </w:r>
      <w:r w:rsidR="00172758" w:rsidRPr="0037326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160B9" w:rsidRPr="0037326E">
        <w:rPr>
          <w:rFonts w:ascii="Times New Roman" w:hAnsi="Times New Roman" w:cs="Times New Roman"/>
          <w:sz w:val="24"/>
          <w:szCs w:val="24"/>
        </w:rPr>
        <w:t>Cellular fatty acid contents of strain LCG004 and the related species</w:t>
      </w:r>
      <w:r w:rsidR="008337A5" w:rsidRPr="0037326E">
        <w:rPr>
          <w:rFonts w:ascii="Times New Roman" w:hAnsi="Times New Roman" w:cs="Times New Roman"/>
          <w:sz w:val="24"/>
          <w:szCs w:val="24"/>
        </w:rPr>
        <w:t>.</w:t>
      </w:r>
    </w:p>
    <w:p w14:paraId="5B32A1D7" w14:textId="1B499CFE" w:rsidR="00172758" w:rsidRPr="0037326E" w:rsidRDefault="003C77DA" w:rsidP="00A85FA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7326E">
        <w:rPr>
          <w:rFonts w:ascii="Times New Roman" w:hAnsi="Times New Roman" w:cs="Times New Roman"/>
          <w:b/>
          <w:sz w:val="24"/>
          <w:szCs w:val="24"/>
        </w:rPr>
        <w:t>Table S</w:t>
      </w:r>
      <w:r w:rsidR="001C7757" w:rsidRPr="0037326E">
        <w:rPr>
          <w:rFonts w:ascii="Times New Roman" w:hAnsi="Times New Roman" w:cs="Times New Roman"/>
          <w:b/>
          <w:sz w:val="24"/>
          <w:szCs w:val="24"/>
        </w:rPr>
        <w:t>4</w:t>
      </w:r>
      <w:r w:rsidR="00172758" w:rsidRPr="0037326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337A5" w:rsidRPr="0037326E">
        <w:rPr>
          <w:rFonts w:ascii="Times New Roman" w:hAnsi="Times New Roman" w:cs="Times New Roman"/>
          <w:sz w:val="24"/>
          <w:szCs w:val="24"/>
        </w:rPr>
        <w:t>The COG classification of strain LCG004 and other twelve</w:t>
      </w:r>
      <w:r w:rsidR="008337A5" w:rsidRPr="0037326E">
        <w:rPr>
          <w:rFonts w:ascii="Times New Roman" w:hAnsi="Times New Roman" w:cs="Times New Roman"/>
          <w:i/>
          <w:iCs/>
          <w:sz w:val="24"/>
          <w:szCs w:val="24"/>
        </w:rPr>
        <w:t xml:space="preserve"> Palleronia</w:t>
      </w:r>
      <w:r w:rsidR="008337A5" w:rsidRPr="0037326E">
        <w:rPr>
          <w:rFonts w:ascii="Times New Roman" w:hAnsi="Times New Roman" w:cs="Times New Roman"/>
          <w:sz w:val="24"/>
          <w:szCs w:val="24"/>
        </w:rPr>
        <w:t xml:space="preserve"> strains.</w:t>
      </w:r>
    </w:p>
    <w:p w14:paraId="40779E15" w14:textId="16512A69" w:rsidR="00172758" w:rsidRPr="0037326E" w:rsidRDefault="003C77DA" w:rsidP="00A85FA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7326E">
        <w:rPr>
          <w:rFonts w:ascii="Times New Roman" w:hAnsi="Times New Roman" w:cs="Times New Roman"/>
          <w:b/>
          <w:sz w:val="24"/>
          <w:szCs w:val="24"/>
        </w:rPr>
        <w:t>Table</w:t>
      </w:r>
      <w:r w:rsidR="008337A5" w:rsidRPr="003732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326E">
        <w:rPr>
          <w:rFonts w:ascii="Times New Roman" w:hAnsi="Times New Roman" w:cs="Times New Roman"/>
          <w:b/>
          <w:sz w:val="24"/>
          <w:szCs w:val="24"/>
        </w:rPr>
        <w:t>S</w:t>
      </w:r>
      <w:r w:rsidR="001C7757" w:rsidRPr="0037326E">
        <w:rPr>
          <w:rFonts w:ascii="Times New Roman" w:hAnsi="Times New Roman" w:cs="Times New Roman"/>
          <w:b/>
          <w:sz w:val="24"/>
          <w:szCs w:val="24"/>
        </w:rPr>
        <w:t>5</w:t>
      </w:r>
      <w:r w:rsidR="00172758" w:rsidRPr="0037326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337A5" w:rsidRPr="0037326E">
        <w:rPr>
          <w:rFonts w:ascii="Times New Roman" w:hAnsi="Times New Roman" w:cs="Times New Roman"/>
          <w:sz w:val="24"/>
          <w:szCs w:val="24"/>
        </w:rPr>
        <w:t>Genomic island and prophage region</w:t>
      </w:r>
      <w:r w:rsidR="00EE4097" w:rsidRPr="0037326E">
        <w:rPr>
          <w:rFonts w:ascii="Times New Roman" w:hAnsi="Times New Roman" w:cs="Times New Roman"/>
          <w:sz w:val="24"/>
          <w:szCs w:val="24"/>
        </w:rPr>
        <w:t>s</w:t>
      </w:r>
      <w:r w:rsidR="008337A5" w:rsidRPr="0037326E">
        <w:rPr>
          <w:rFonts w:ascii="Times New Roman" w:hAnsi="Times New Roman" w:cs="Times New Roman"/>
          <w:sz w:val="24"/>
          <w:szCs w:val="24"/>
        </w:rPr>
        <w:t xml:space="preserve"> of strain LCG004.</w:t>
      </w:r>
    </w:p>
    <w:p w14:paraId="47F86877" w14:textId="1EE44002" w:rsidR="00DF7075" w:rsidRPr="0037326E" w:rsidRDefault="003C77DA" w:rsidP="00A85F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326E">
        <w:rPr>
          <w:rFonts w:ascii="Times New Roman" w:hAnsi="Times New Roman" w:cs="Times New Roman"/>
          <w:b/>
          <w:sz w:val="24"/>
          <w:szCs w:val="24"/>
        </w:rPr>
        <w:t>Table</w:t>
      </w:r>
      <w:r w:rsidR="008337A5" w:rsidRPr="003732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326E">
        <w:rPr>
          <w:rFonts w:ascii="Times New Roman" w:hAnsi="Times New Roman" w:cs="Times New Roman"/>
          <w:b/>
          <w:sz w:val="24"/>
          <w:szCs w:val="24"/>
        </w:rPr>
        <w:t>S</w:t>
      </w:r>
      <w:r w:rsidR="00BB4455" w:rsidRPr="0037326E">
        <w:rPr>
          <w:rFonts w:ascii="Times New Roman" w:hAnsi="Times New Roman" w:cs="Times New Roman"/>
          <w:b/>
          <w:sz w:val="24"/>
          <w:szCs w:val="24"/>
        </w:rPr>
        <w:t>6</w:t>
      </w:r>
      <w:r w:rsidR="00DF7075" w:rsidRPr="0037326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337A5" w:rsidRPr="0037326E">
        <w:rPr>
          <w:rFonts w:ascii="Times New Roman" w:hAnsi="Times New Roman" w:cs="Times New Roman"/>
          <w:sz w:val="24"/>
          <w:szCs w:val="24"/>
        </w:rPr>
        <w:t>The ANIb values and aligned percentage between strain LCG004 and other strains.</w:t>
      </w:r>
    </w:p>
    <w:p w14:paraId="60DC6137" w14:textId="3697BAB7" w:rsidR="00BB4455" w:rsidRPr="0037326E" w:rsidRDefault="00BB4455" w:rsidP="00A85F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326E">
        <w:rPr>
          <w:rFonts w:ascii="Times New Roman" w:hAnsi="Times New Roman" w:cs="Times New Roman"/>
          <w:b/>
          <w:sz w:val="24"/>
          <w:szCs w:val="24"/>
        </w:rPr>
        <w:t xml:space="preserve">Table S7: </w:t>
      </w:r>
      <w:r w:rsidRPr="0037326E">
        <w:rPr>
          <w:rFonts w:ascii="Times New Roman" w:hAnsi="Times New Roman" w:cs="Times New Roman"/>
          <w:sz w:val="24"/>
          <w:szCs w:val="24"/>
        </w:rPr>
        <w:t>The dDDH values between strain LCG004 and other strains.</w:t>
      </w:r>
    </w:p>
    <w:p w14:paraId="1FCC7918" w14:textId="2C321AF7" w:rsidR="00E037F4" w:rsidRPr="0037326E" w:rsidRDefault="003C77DA" w:rsidP="00A85FA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7326E">
        <w:rPr>
          <w:rFonts w:ascii="Times New Roman" w:hAnsi="Times New Roman" w:cs="Times New Roman"/>
          <w:b/>
          <w:sz w:val="24"/>
          <w:szCs w:val="24"/>
        </w:rPr>
        <w:t>Table S</w:t>
      </w:r>
      <w:r w:rsidR="00766C50" w:rsidRPr="0037326E">
        <w:rPr>
          <w:rFonts w:ascii="Times New Roman" w:hAnsi="Times New Roman" w:cs="Times New Roman"/>
          <w:b/>
          <w:sz w:val="24"/>
          <w:szCs w:val="24"/>
        </w:rPr>
        <w:t>8</w:t>
      </w:r>
      <w:r w:rsidR="00E037F4" w:rsidRPr="0037326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125FF" w:rsidRPr="0037326E">
        <w:rPr>
          <w:rFonts w:ascii="Times New Roman" w:hAnsi="Times New Roman" w:cs="Times New Roman"/>
          <w:sz w:val="24"/>
          <w:szCs w:val="24"/>
        </w:rPr>
        <w:t>Predicted g</w:t>
      </w:r>
      <w:r w:rsidR="008337A5" w:rsidRPr="0037326E">
        <w:rPr>
          <w:rFonts w:ascii="Times New Roman" w:hAnsi="Times New Roman" w:cs="Times New Roman"/>
          <w:sz w:val="24"/>
          <w:szCs w:val="24"/>
        </w:rPr>
        <w:t>enes related to substrate transport in strain LCG004.</w:t>
      </w:r>
    </w:p>
    <w:p w14:paraId="024E5BB9" w14:textId="686B6E4B" w:rsidR="00AC5EE4" w:rsidRPr="0037326E" w:rsidRDefault="003C77DA" w:rsidP="00A85FA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7326E">
        <w:rPr>
          <w:rFonts w:ascii="Times New Roman" w:hAnsi="Times New Roman" w:cs="Times New Roman"/>
          <w:b/>
          <w:sz w:val="24"/>
          <w:szCs w:val="24"/>
        </w:rPr>
        <w:t>Table S</w:t>
      </w:r>
      <w:r w:rsidR="00766C50" w:rsidRPr="0037326E">
        <w:rPr>
          <w:rFonts w:ascii="Times New Roman" w:hAnsi="Times New Roman" w:cs="Times New Roman"/>
          <w:b/>
          <w:sz w:val="24"/>
          <w:szCs w:val="24"/>
        </w:rPr>
        <w:t>9</w:t>
      </w:r>
      <w:r w:rsidR="0039764F" w:rsidRPr="0037326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337A5" w:rsidRPr="0037326E">
        <w:rPr>
          <w:rFonts w:ascii="Times New Roman" w:hAnsi="Times New Roman" w:cs="Times New Roman"/>
          <w:sz w:val="24"/>
          <w:szCs w:val="24"/>
        </w:rPr>
        <w:t>The extracellular (signalP-fused) peptidases genes predicted in strain LCG004.</w:t>
      </w:r>
    </w:p>
    <w:p w14:paraId="13217F0F" w14:textId="78F131DC" w:rsidR="0039764F" w:rsidRPr="0037326E" w:rsidRDefault="003C77DA" w:rsidP="00A85FAD">
      <w:pPr>
        <w:spacing w:line="360" w:lineRule="auto"/>
        <w:rPr>
          <w:rFonts w:ascii="Times New Roman" w:eastAsia="SimSun" w:hAnsi="Times New Roman" w:cs="Times New Roman"/>
          <w:b/>
          <w:kern w:val="0"/>
          <w:sz w:val="24"/>
          <w:szCs w:val="24"/>
        </w:rPr>
      </w:pPr>
      <w:r w:rsidRPr="0037326E">
        <w:rPr>
          <w:rFonts w:ascii="Times New Roman" w:eastAsia="SimSun" w:hAnsi="Times New Roman" w:cs="Times New Roman"/>
          <w:b/>
          <w:kern w:val="0"/>
          <w:sz w:val="24"/>
          <w:szCs w:val="24"/>
        </w:rPr>
        <w:t>Table S</w:t>
      </w:r>
      <w:r w:rsidR="00766C50" w:rsidRPr="0037326E">
        <w:rPr>
          <w:rFonts w:ascii="Times New Roman" w:eastAsia="SimSun" w:hAnsi="Times New Roman" w:cs="Times New Roman"/>
          <w:b/>
          <w:kern w:val="0"/>
          <w:sz w:val="24"/>
          <w:szCs w:val="24"/>
        </w:rPr>
        <w:t>10</w:t>
      </w:r>
      <w:r w:rsidR="00AC5EE4" w:rsidRPr="0037326E">
        <w:rPr>
          <w:rFonts w:ascii="Times New Roman" w:eastAsia="SimSun" w:hAnsi="Times New Roman" w:cs="Times New Roman"/>
          <w:b/>
          <w:kern w:val="0"/>
          <w:sz w:val="24"/>
          <w:szCs w:val="24"/>
        </w:rPr>
        <w:t xml:space="preserve">: </w:t>
      </w:r>
      <w:r w:rsidR="008337A5" w:rsidRPr="0037326E">
        <w:rPr>
          <w:rFonts w:ascii="Times New Roman" w:eastAsia="SimSun" w:hAnsi="Times New Roman" w:cs="Times New Roman"/>
          <w:kern w:val="0"/>
          <w:sz w:val="24"/>
          <w:szCs w:val="24"/>
        </w:rPr>
        <w:t>Clusters of genes involved in pigment biosynthesis and photosynthesis and other important genes in strain LCG004.</w:t>
      </w:r>
    </w:p>
    <w:p w14:paraId="5584899B" w14:textId="77777777" w:rsidR="004A212C" w:rsidRPr="0037326E" w:rsidRDefault="004A212C" w:rsidP="00A85FAD">
      <w:pPr>
        <w:widowControl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7326E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B4BD391" w14:textId="31F1C65B" w:rsidR="00BB1099" w:rsidRPr="0037326E" w:rsidRDefault="00BB1099" w:rsidP="00A85FA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7326E">
        <w:rPr>
          <w:rFonts w:ascii="Times New Roman" w:hAnsi="Times New Roman" w:cs="Times New Roman"/>
          <w:b/>
          <w:sz w:val="24"/>
          <w:szCs w:val="24"/>
        </w:rPr>
        <w:lastRenderedPageBreak/>
        <w:t>Supplementary Figures:</w:t>
      </w:r>
    </w:p>
    <w:p w14:paraId="7B176CBE" w14:textId="30F4028D" w:rsidR="00F2316B" w:rsidRPr="0037326E" w:rsidRDefault="00F2316B" w:rsidP="00A85F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326E">
        <w:rPr>
          <w:rFonts w:ascii="Times New Roman" w:hAnsi="Times New Roman" w:cs="Times New Roman"/>
          <w:b/>
          <w:sz w:val="24"/>
          <w:szCs w:val="24"/>
        </w:rPr>
        <w:t xml:space="preserve">Figure S1: </w:t>
      </w:r>
      <w:r w:rsidR="00BB581C" w:rsidRPr="0037326E">
        <w:rPr>
          <w:rFonts w:ascii="Times New Roman" w:hAnsi="Times New Roman" w:cs="Times New Roman"/>
          <w:sz w:val="24"/>
          <w:szCs w:val="24"/>
        </w:rPr>
        <w:t>The polar lipids of strain LCG004</w:t>
      </w:r>
      <w:r w:rsidR="00E125FF" w:rsidRPr="0037326E">
        <w:rPr>
          <w:rFonts w:ascii="Times New Roman" w:hAnsi="Times New Roman" w:cs="Times New Roman"/>
          <w:sz w:val="24"/>
          <w:szCs w:val="24"/>
        </w:rPr>
        <w:t>, including</w:t>
      </w:r>
      <w:r w:rsidR="00BB581C" w:rsidRPr="0037326E">
        <w:rPr>
          <w:rFonts w:ascii="Times New Roman" w:hAnsi="Times New Roman" w:cs="Times New Roman"/>
          <w:sz w:val="24"/>
          <w:szCs w:val="24"/>
        </w:rPr>
        <w:t xml:space="preserve"> phosphatidylglycerol (PG)</w:t>
      </w:r>
      <w:r w:rsidR="00E125FF" w:rsidRPr="0037326E">
        <w:rPr>
          <w:rFonts w:ascii="Times New Roman" w:hAnsi="Times New Roman" w:cs="Times New Roman"/>
          <w:sz w:val="24"/>
          <w:szCs w:val="24"/>
        </w:rPr>
        <w:t>,</w:t>
      </w:r>
      <w:r w:rsidR="00BB581C" w:rsidRPr="0037326E">
        <w:rPr>
          <w:rFonts w:ascii="Times New Roman" w:hAnsi="Times New Roman" w:cs="Times New Roman"/>
          <w:sz w:val="24"/>
          <w:szCs w:val="24"/>
        </w:rPr>
        <w:t xml:space="preserve"> 1,2-dipalmitoyl-sn-glycerol (DPG), 4</w:t>
      </w:r>
      <w:r w:rsidR="00E125FF" w:rsidRPr="0037326E">
        <w:rPr>
          <w:rFonts w:ascii="Times New Roman" w:hAnsi="Times New Roman" w:cs="Times New Roman"/>
          <w:sz w:val="24"/>
          <w:szCs w:val="24"/>
        </w:rPr>
        <w:t xml:space="preserve"> kinds of</w:t>
      </w:r>
      <w:r w:rsidR="00BB581C" w:rsidRPr="0037326E">
        <w:rPr>
          <w:rFonts w:ascii="Times New Roman" w:hAnsi="Times New Roman" w:cs="Times New Roman"/>
          <w:sz w:val="24"/>
          <w:szCs w:val="24"/>
        </w:rPr>
        <w:t xml:space="preserve"> unidentified phospholipid</w:t>
      </w:r>
      <w:r w:rsidR="00E125FF" w:rsidRPr="0037326E">
        <w:rPr>
          <w:rFonts w:ascii="Times New Roman" w:hAnsi="Times New Roman" w:cs="Times New Roman"/>
          <w:sz w:val="24"/>
          <w:szCs w:val="24"/>
        </w:rPr>
        <w:t>s</w:t>
      </w:r>
      <w:r w:rsidR="00BB581C" w:rsidRPr="0037326E">
        <w:rPr>
          <w:rFonts w:ascii="Times New Roman" w:hAnsi="Times New Roman" w:cs="Times New Roman"/>
          <w:sz w:val="24"/>
          <w:szCs w:val="24"/>
        </w:rPr>
        <w:t xml:space="preserve"> (PL1, PL2, PL3 and PL4), </w:t>
      </w:r>
      <w:r w:rsidR="00E125FF" w:rsidRPr="0037326E">
        <w:rPr>
          <w:rFonts w:ascii="Times New Roman" w:hAnsi="Times New Roman" w:cs="Times New Roman"/>
          <w:sz w:val="24"/>
          <w:szCs w:val="24"/>
        </w:rPr>
        <w:t xml:space="preserve">1 kind of </w:t>
      </w:r>
      <w:r w:rsidR="00BB581C" w:rsidRPr="0037326E">
        <w:rPr>
          <w:rFonts w:ascii="Times New Roman" w:hAnsi="Times New Roman" w:cs="Times New Roman"/>
          <w:sz w:val="24"/>
          <w:szCs w:val="24"/>
        </w:rPr>
        <w:t>unidentified aminolipid</w:t>
      </w:r>
      <w:r w:rsidR="00E125FF" w:rsidRPr="0037326E">
        <w:rPr>
          <w:rFonts w:ascii="Times New Roman" w:hAnsi="Times New Roman" w:cs="Times New Roman"/>
          <w:sz w:val="24"/>
          <w:szCs w:val="24"/>
        </w:rPr>
        <w:t>s</w:t>
      </w:r>
      <w:r w:rsidR="00BB581C" w:rsidRPr="0037326E">
        <w:rPr>
          <w:rFonts w:ascii="Times New Roman" w:hAnsi="Times New Roman" w:cs="Times New Roman"/>
          <w:sz w:val="24"/>
          <w:szCs w:val="24"/>
        </w:rPr>
        <w:t xml:space="preserve"> (AL), 3 </w:t>
      </w:r>
      <w:r w:rsidR="00E125FF" w:rsidRPr="0037326E">
        <w:rPr>
          <w:rFonts w:ascii="Times New Roman" w:hAnsi="Times New Roman" w:cs="Times New Roman"/>
          <w:sz w:val="24"/>
          <w:szCs w:val="24"/>
        </w:rPr>
        <w:t xml:space="preserve">kinds of </w:t>
      </w:r>
      <w:r w:rsidR="00BB581C" w:rsidRPr="0037326E">
        <w:rPr>
          <w:rFonts w:ascii="Times New Roman" w:hAnsi="Times New Roman" w:cs="Times New Roman"/>
          <w:sz w:val="24"/>
          <w:szCs w:val="24"/>
        </w:rPr>
        <w:t>unidentified glycolipid</w:t>
      </w:r>
      <w:r w:rsidR="00E125FF" w:rsidRPr="0037326E">
        <w:rPr>
          <w:rFonts w:ascii="Times New Roman" w:hAnsi="Times New Roman" w:cs="Times New Roman"/>
          <w:sz w:val="24"/>
          <w:szCs w:val="24"/>
        </w:rPr>
        <w:t>s</w:t>
      </w:r>
      <w:r w:rsidR="00BB581C" w:rsidRPr="0037326E">
        <w:rPr>
          <w:rFonts w:ascii="Times New Roman" w:hAnsi="Times New Roman" w:cs="Times New Roman"/>
          <w:sz w:val="24"/>
          <w:szCs w:val="24"/>
        </w:rPr>
        <w:t xml:space="preserve"> (GL1-GL3),</w:t>
      </w:r>
      <w:r w:rsidR="00E125FF" w:rsidRPr="0037326E">
        <w:rPr>
          <w:rFonts w:ascii="Times New Roman" w:hAnsi="Times New Roman" w:cs="Times New Roman"/>
          <w:sz w:val="24"/>
          <w:szCs w:val="24"/>
        </w:rPr>
        <w:t xml:space="preserve"> and</w:t>
      </w:r>
      <w:r w:rsidR="00BB581C" w:rsidRPr="0037326E">
        <w:rPr>
          <w:rFonts w:ascii="Times New Roman" w:hAnsi="Times New Roman" w:cs="Times New Roman"/>
          <w:sz w:val="24"/>
          <w:szCs w:val="24"/>
        </w:rPr>
        <w:t xml:space="preserve"> 3 </w:t>
      </w:r>
      <w:r w:rsidR="00E125FF" w:rsidRPr="0037326E">
        <w:rPr>
          <w:rFonts w:ascii="Times New Roman" w:hAnsi="Times New Roman" w:cs="Times New Roman"/>
          <w:sz w:val="24"/>
          <w:szCs w:val="24"/>
        </w:rPr>
        <w:t xml:space="preserve">kinds of </w:t>
      </w:r>
      <w:r w:rsidR="00BB581C" w:rsidRPr="0037326E">
        <w:rPr>
          <w:rFonts w:ascii="Times New Roman" w:hAnsi="Times New Roman" w:cs="Times New Roman"/>
          <w:sz w:val="24"/>
          <w:szCs w:val="24"/>
        </w:rPr>
        <w:t>unidentified lipid</w:t>
      </w:r>
      <w:r w:rsidR="00E125FF" w:rsidRPr="0037326E">
        <w:rPr>
          <w:rFonts w:ascii="Times New Roman" w:hAnsi="Times New Roman" w:cs="Times New Roman"/>
          <w:sz w:val="24"/>
          <w:szCs w:val="24"/>
        </w:rPr>
        <w:t>s</w:t>
      </w:r>
      <w:r w:rsidR="00BB581C" w:rsidRPr="0037326E">
        <w:rPr>
          <w:rFonts w:ascii="Times New Roman" w:hAnsi="Times New Roman" w:cs="Times New Roman"/>
          <w:sz w:val="24"/>
          <w:szCs w:val="24"/>
        </w:rPr>
        <w:t xml:space="preserve"> (L1-L3).</w:t>
      </w:r>
      <w:r w:rsidRPr="0037326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D07356" w14:textId="77777777" w:rsidR="00F2316B" w:rsidRPr="0037326E" w:rsidRDefault="00F2316B" w:rsidP="00A85FA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FB22825" w14:textId="392488E8" w:rsidR="002134C9" w:rsidRPr="0037326E" w:rsidRDefault="00F2316B" w:rsidP="00A85FAD">
      <w:pPr>
        <w:widowControl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7326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0555148" wp14:editId="299AEC46">
            <wp:extent cx="5289550" cy="5289550"/>
            <wp:effectExtent l="0" t="0" r="0" b="0"/>
            <wp:docPr id="9221987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528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26E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3D2C5E0" w14:textId="25BF24D0" w:rsidR="00C179E8" w:rsidRPr="0037326E" w:rsidRDefault="00686752" w:rsidP="00A85FAD">
      <w:pPr>
        <w:pStyle w:val="Heading1"/>
        <w:shd w:val="clear" w:color="auto" w:fill="FFFFFF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b w:val="0"/>
          <w:bCs w:val="0"/>
          <w:kern w:val="2"/>
          <w:sz w:val="24"/>
          <w:szCs w:val="24"/>
        </w:rPr>
      </w:pPr>
      <w:r w:rsidRPr="0037326E">
        <w:rPr>
          <w:rFonts w:ascii="Times New Roman" w:hAnsi="Times New Roman" w:cs="Times New Roman"/>
          <w:sz w:val="24"/>
          <w:szCs w:val="24"/>
        </w:rPr>
        <w:lastRenderedPageBreak/>
        <w:t>Figure S</w:t>
      </w:r>
      <w:r w:rsidR="001C590F" w:rsidRPr="0037326E">
        <w:rPr>
          <w:rFonts w:ascii="Times New Roman" w:hAnsi="Times New Roman" w:cs="Times New Roman"/>
          <w:b w:val="0"/>
          <w:sz w:val="24"/>
          <w:szCs w:val="24"/>
        </w:rPr>
        <w:t>2</w:t>
      </w:r>
      <w:r w:rsidRPr="0037326E">
        <w:rPr>
          <w:rFonts w:ascii="Times New Roman" w:hAnsi="Times New Roman" w:cs="Times New Roman"/>
          <w:sz w:val="24"/>
          <w:szCs w:val="24"/>
        </w:rPr>
        <w:t xml:space="preserve">: </w:t>
      </w:r>
      <w:r w:rsidRPr="0037326E">
        <w:rPr>
          <w:rFonts w:ascii="Times New Roman" w:eastAsiaTheme="minorEastAsia" w:hAnsi="Times New Roman" w:cs="Times New Roman"/>
          <w:b w:val="0"/>
          <w:bCs w:val="0"/>
          <w:kern w:val="2"/>
          <w:sz w:val="24"/>
          <w:szCs w:val="24"/>
        </w:rPr>
        <w:t xml:space="preserve">The </w:t>
      </w:r>
      <w:r w:rsidR="00C179E8" w:rsidRPr="0037326E">
        <w:rPr>
          <w:rFonts w:ascii="Times New Roman" w:eastAsiaTheme="minorEastAsia" w:hAnsi="Times New Roman" w:cs="Times New Roman"/>
          <w:b w:val="0"/>
          <w:bCs w:val="0"/>
          <w:kern w:val="2"/>
          <w:sz w:val="24"/>
          <w:szCs w:val="24"/>
        </w:rPr>
        <w:t>Total Ion Chromatogram (TIC) and MS Spectra of strain LCG004</w:t>
      </w:r>
      <w:r w:rsidR="00E125FF" w:rsidRPr="0037326E">
        <w:rPr>
          <w:rFonts w:ascii="Times New Roman" w:eastAsiaTheme="minorEastAsia" w:hAnsi="Times New Roman" w:cs="Times New Roman"/>
          <w:b w:val="0"/>
          <w:bCs w:val="0"/>
          <w:kern w:val="2"/>
          <w:sz w:val="24"/>
          <w:szCs w:val="24"/>
        </w:rPr>
        <w:t>.</w:t>
      </w:r>
      <w:r w:rsidR="000A63E7" w:rsidRPr="0037326E">
        <w:rPr>
          <w:rFonts w:ascii="Times New Roman" w:hAnsi="Times New Roman" w:cs="Times New Roman"/>
          <w:sz w:val="24"/>
          <w:szCs w:val="24"/>
        </w:rPr>
        <w:t xml:space="preserve"> </w:t>
      </w:r>
      <w:r w:rsidR="00C179E8" w:rsidRPr="0037326E">
        <w:rPr>
          <w:rFonts w:ascii="Times New Roman" w:eastAsiaTheme="minorEastAsia" w:hAnsi="Times New Roman" w:cs="Times New Roman"/>
          <w:b w:val="0"/>
          <w:bCs w:val="0"/>
          <w:kern w:val="2"/>
          <w:sz w:val="24"/>
          <w:szCs w:val="24"/>
        </w:rPr>
        <w:t>The</w:t>
      </w:r>
      <w:r w:rsidR="000A63E7" w:rsidRPr="0037326E">
        <w:rPr>
          <w:rFonts w:ascii="Times New Roman" w:eastAsiaTheme="minorEastAsia" w:hAnsi="Times New Roman" w:cs="Times New Roman"/>
          <w:b w:val="0"/>
          <w:bCs w:val="0"/>
          <w:kern w:val="2"/>
          <w:sz w:val="24"/>
          <w:szCs w:val="24"/>
        </w:rPr>
        <w:t xml:space="preserve"> </w:t>
      </w:r>
      <w:r w:rsidR="00C179E8" w:rsidRPr="0037326E">
        <w:rPr>
          <w:rFonts w:ascii="Times New Roman" w:eastAsiaTheme="minorEastAsia" w:hAnsi="Times New Roman" w:cs="Times New Roman"/>
          <w:b w:val="0"/>
          <w:bCs w:val="0"/>
          <w:kern w:val="2"/>
          <w:sz w:val="24"/>
          <w:szCs w:val="24"/>
        </w:rPr>
        <w:t xml:space="preserve">respiratory quinone of the strain was identified as </w:t>
      </w:r>
      <w:r w:rsidR="00633244" w:rsidRPr="0037326E">
        <w:rPr>
          <w:rFonts w:ascii="Times New Roman" w:eastAsiaTheme="minorEastAsia" w:hAnsi="Times New Roman" w:cs="Times New Roman"/>
          <w:b w:val="0"/>
          <w:bCs w:val="0"/>
          <w:kern w:val="2"/>
          <w:sz w:val="24"/>
          <w:szCs w:val="24"/>
        </w:rPr>
        <w:t>ubiquinone-10</w:t>
      </w:r>
      <w:r w:rsidR="00C179E8" w:rsidRPr="0037326E">
        <w:rPr>
          <w:rFonts w:ascii="Times New Roman" w:eastAsiaTheme="minorEastAsia" w:hAnsi="Times New Roman" w:cs="Times New Roman"/>
          <w:b w:val="0"/>
          <w:bCs w:val="0"/>
          <w:kern w:val="2"/>
          <w:sz w:val="24"/>
          <w:szCs w:val="24"/>
        </w:rPr>
        <w:t xml:space="preserve"> after peak time (RT:</w:t>
      </w:r>
      <w:r w:rsidR="000A63E7" w:rsidRPr="0037326E">
        <w:rPr>
          <w:rFonts w:ascii="Times New Roman" w:eastAsiaTheme="minorEastAsia" w:hAnsi="Times New Roman" w:cs="Times New Roman"/>
          <w:b w:val="0"/>
          <w:bCs w:val="0"/>
          <w:kern w:val="2"/>
          <w:sz w:val="24"/>
          <w:szCs w:val="24"/>
        </w:rPr>
        <w:t>24.74</w:t>
      </w:r>
      <w:r w:rsidR="00C179E8" w:rsidRPr="0037326E">
        <w:rPr>
          <w:rFonts w:ascii="Times New Roman" w:eastAsiaTheme="minorEastAsia" w:hAnsi="Times New Roman" w:cs="Times New Roman"/>
          <w:b w:val="0"/>
          <w:bCs w:val="0"/>
          <w:kern w:val="2"/>
          <w:sz w:val="24"/>
          <w:szCs w:val="24"/>
        </w:rPr>
        <w:t>) and spectral library comparison.</w:t>
      </w:r>
    </w:p>
    <w:p w14:paraId="7E6FD1DA" w14:textId="6BDCA696" w:rsidR="00686752" w:rsidRPr="0037326E" w:rsidRDefault="00686752" w:rsidP="00A85FA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B377B74" w14:textId="77777777" w:rsidR="00DF30F1" w:rsidRPr="0037326E" w:rsidRDefault="000A63E7" w:rsidP="00A85FAD">
      <w:pPr>
        <w:widowControl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732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99E7AC" wp14:editId="3F9800EA">
            <wp:extent cx="5274310" cy="1905000"/>
            <wp:effectExtent l="0" t="0" r="0" b="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4C343BCA-5840-43D4-A696-81DA9311AF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4C343BCA-5840-43D4-A696-81DA9311AF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988"/>
                    <a:stretch/>
                  </pic:blipFill>
                  <pic:spPr bwMode="auto">
                    <a:xfrm>
                      <a:off x="0" y="0"/>
                      <a:ext cx="527431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B17EF" w14:textId="447225CF" w:rsidR="00B43B21" w:rsidRPr="0037326E" w:rsidRDefault="00B43B21" w:rsidP="00A85FAD">
      <w:pPr>
        <w:widowControl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732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2144F2" wp14:editId="79548898">
            <wp:extent cx="5257800" cy="1666793"/>
            <wp:effectExtent l="0" t="0" r="0" b="0"/>
            <wp:docPr id="1863478528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4C343BCA-5840-43D4-A696-81DA9311AF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4C343BCA-5840-43D4-A696-81DA9311AF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" t="51862" r="794" b="4098"/>
                    <a:stretch/>
                  </pic:blipFill>
                  <pic:spPr bwMode="auto">
                    <a:xfrm>
                      <a:off x="0" y="0"/>
                      <a:ext cx="5263748" cy="1668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285E4" w14:textId="046A4075" w:rsidR="00686752" w:rsidRPr="0037326E" w:rsidRDefault="00686752" w:rsidP="00A85FAD">
      <w:pPr>
        <w:widowControl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7326E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16752AD" w14:textId="09B425A7" w:rsidR="007B007D" w:rsidRPr="0037326E" w:rsidRDefault="007B007D" w:rsidP="00A85F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326E">
        <w:rPr>
          <w:rFonts w:ascii="Times New Roman" w:hAnsi="Times New Roman" w:cs="Times New Roman"/>
          <w:b/>
          <w:sz w:val="24"/>
          <w:szCs w:val="24"/>
        </w:rPr>
        <w:lastRenderedPageBreak/>
        <w:t>Figure S</w:t>
      </w:r>
      <w:r w:rsidR="00F141BE" w:rsidRPr="0037326E">
        <w:rPr>
          <w:rFonts w:ascii="Times New Roman" w:hAnsi="Times New Roman" w:cs="Times New Roman"/>
          <w:b/>
          <w:sz w:val="24"/>
          <w:szCs w:val="24"/>
        </w:rPr>
        <w:t>3</w:t>
      </w:r>
      <w:r w:rsidRPr="0037326E">
        <w:rPr>
          <w:rFonts w:ascii="Times New Roman" w:hAnsi="Times New Roman" w:cs="Times New Roman"/>
          <w:b/>
          <w:sz w:val="24"/>
          <w:szCs w:val="24"/>
        </w:rPr>
        <w:t>:</w:t>
      </w:r>
      <w:r w:rsidRPr="0037326E">
        <w:rPr>
          <w:rFonts w:ascii="Times New Roman" w:hAnsi="Times New Roman" w:cs="Times New Roman"/>
          <w:sz w:val="24"/>
          <w:szCs w:val="24"/>
        </w:rPr>
        <w:t xml:space="preserve"> </w:t>
      </w:r>
      <w:r w:rsidR="000048C1" w:rsidRPr="0037326E">
        <w:rPr>
          <w:rFonts w:ascii="Times New Roman" w:hAnsi="Times New Roman" w:cs="Times New Roman"/>
          <w:sz w:val="24"/>
          <w:szCs w:val="24"/>
        </w:rPr>
        <w:t xml:space="preserve">Flower plot of exclusive and shared genes for LCG004 and 12 other </w:t>
      </w:r>
      <w:r w:rsidR="000048C1" w:rsidRPr="0037326E">
        <w:rPr>
          <w:rFonts w:ascii="Times New Roman" w:hAnsi="Times New Roman" w:cs="Times New Roman"/>
          <w:i/>
          <w:iCs/>
          <w:sz w:val="24"/>
          <w:szCs w:val="24"/>
        </w:rPr>
        <w:t>Palleronia</w:t>
      </w:r>
      <w:r w:rsidR="000048C1" w:rsidRPr="0037326E">
        <w:rPr>
          <w:rFonts w:ascii="Times New Roman" w:hAnsi="Times New Roman" w:cs="Times New Roman"/>
          <w:sz w:val="24"/>
          <w:szCs w:val="24"/>
        </w:rPr>
        <w:t>.sp strains (BLASTp parameters: identitys, 50; query coverage, 50; e-value, 1e-5).</w:t>
      </w:r>
      <w:r w:rsidR="00466F0E" w:rsidRPr="0037326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0DF5C0" w14:textId="77777777" w:rsidR="00F141BE" w:rsidRPr="0037326E" w:rsidRDefault="00F141BE" w:rsidP="00A85F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3DB57F7" w14:textId="3F454276" w:rsidR="00505F68" w:rsidRPr="0037326E" w:rsidRDefault="00F141BE" w:rsidP="00A85FA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7326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F137298" wp14:editId="348CB1B0">
            <wp:extent cx="5274310" cy="5278755"/>
            <wp:effectExtent l="0" t="0" r="0" b="0"/>
            <wp:docPr id="6010674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06749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4F17F" w14:textId="6BBE49DD" w:rsidR="00DF30F1" w:rsidRPr="0037326E" w:rsidRDefault="00DF30F1" w:rsidP="00A85FAD">
      <w:pPr>
        <w:widowControl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7E248D3B" w14:textId="77777777" w:rsidR="00DF30F1" w:rsidRPr="0037326E" w:rsidRDefault="00DF30F1" w:rsidP="00A85FAD">
      <w:pPr>
        <w:widowControl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7326E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DE7713C" w14:textId="7C7D3E4B" w:rsidR="00DF30F1" w:rsidRPr="0037326E" w:rsidRDefault="00DF30F1" w:rsidP="00A85FA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37326E">
        <w:rPr>
          <w:rFonts w:ascii="Times New Roman" w:hAnsi="Times New Roman" w:cs="Times New Roman"/>
          <w:b/>
          <w:sz w:val="24"/>
          <w:szCs w:val="24"/>
        </w:rPr>
        <w:lastRenderedPageBreak/>
        <w:t>Figure S4:</w:t>
      </w:r>
      <w:r w:rsidRPr="0037326E">
        <w:rPr>
          <w:rFonts w:ascii="Times New Roman" w:hAnsi="Times New Roman" w:cs="Times New Roman"/>
          <w:sz w:val="24"/>
          <w:szCs w:val="24"/>
        </w:rPr>
        <w:t xml:space="preserve"> </w:t>
      </w:r>
      <w:r w:rsidR="00751750" w:rsidRPr="0037326E">
        <w:rPr>
          <w:rFonts w:ascii="Times New Roman" w:hAnsi="Times New Roman" w:cs="Times New Roman"/>
          <w:bCs/>
          <w:sz w:val="24"/>
          <w:szCs w:val="24"/>
        </w:rPr>
        <w:t>The colonies of strain LCG004 cultivated with different carbon and nitrogen sources</w:t>
      </w:r>
      <w:r w:rsidRPr="0037326E">
        <w:rPr>
          <w:rFonts w:ascii="Times New Roman" w:hAnsi="Times New Roman" w:cs="Times New Roman"/>
          <w:bCs/>
          <w:sz w:val="24"/>
          <w:szCs w:val="24"/>
        </w:rPr>
        <w:t>. Strain LCG004 was cultivated in culture medium with (A) D-xylose, (B) maltose, (C) fructose, (D) peptone, (E) sodium acetate, (F) pectin isolated from apples, (G) pectin isolated from citrus peel</w:t>
      </w:r>
      <w:r w:rsidR="0081096E" w:rsidRPr="0037326E">
        <w:rPr>
          <w:rFonts w:ascii="Times New Roman" w:hAnsi="Times New Roman" w:cs="Times New Roman"/>
          <w:bCs/>
          <w:sz w:val="24"/>
          <w:szCs w:val="24"/>
        </w:rPr>
        <w:t>,</w:t>
      </w:r>
      <w:r w:rsidRPr="0037326E">
        <w:rPr>
          <w:rFonts w:ascii="Times New Roman" w:hAnsi="Times New Roman" w:cs="Times New Roman"/>
          <w:bCs/>
          <w:sz w:val="24"/>
          <w:szCs w:val="24"/>
        </w:rPr>
        <w:t xml:space="preserve"> (H) pectin</w:t>
      </w:r>
      <w:r w:rsidR="001C7757" w:rsidRPr="0037326E">
        <w:rPr>
          <w:rFonts w:ascii="Times New Roman" w:hAnsi="Times New Roman" w:cs="Times New Roman"/>
          <w:bCs/>
          <w:sz w:val="24"/>
          <w:szCs w:val="24"/>
        </w:rPr>
        <w:t xml:space="preserve"> with more than 74% galacturonic acid content and </w:t>
      </w:r>
      <w:r w:rsidR="0081096E" w:rsidRPr="0037326E">
        <w:rPr>
          <w:rFonts w:ascii="Times New Roman" w:hAnsi="Times New Roman" w:cs="Times New Roman"/>
          <w:bCs/>
          <w:sz w:val="24"/>
          <w:szCs w:val="24"/>
        </w:rPr>
        <w:t xml:space="preserve">(I) </w:t>
      </w:r>
      <w:r w:rsidR="00A85FAD" w:rsidRPr="0037326E">
        <w:rPr>
          <w:rFonts w:ascii="Times New Roman" w:hAnsi="Times New Roman" w:cs="Times New Roman"/>
          <w:spacing w:val="4"/>
          <w:sz w:val="24"/>
          <w:szCs w:val="24"/>
          <w:shd w:val="clear" w:color="auto" w:fill="FFFFFF"/>
        </w:rPr>
        <w:t>linseed oil</w:t>
      </w:r>
      <w:r w:rsidR="0081096E" w:rsidRPr="0037326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7326E">
        <w:rPr>
          <w:rFonts w:ascii="Times New Roman" w:hAnsi="Times New Roman" w:cs="Times New Roman"/>
          <w:bCs/>
          <w:sz w:val="24"/>
          <w:szCs w:val="24"/>
        </w:rPr>
        <w:t xml:space="preserve">as the sole carbon source. </w:t>
      </w:r>
      <w:r w:rsidR="001C7757" w:rsidRPr="0037326E">
        <w:rPr>
          <w:rFonts w:ascii="Times New Roman" w:hAnsi="Times New Roman" w:cs="Times New Roman"/>
          <w:bCs/>
          <w:sz w:val="24"/>
          <w:szCs w:val="24"/>
        </w:rPr>
        <w:t xml:space="preserve">(J) means the cultivation using mixture of D-xylose, maltose and fructose as carbon source, as well as urea as the sole nitrogen source. (K) represents the blank control without carbon and nitrogen source. </w:t>
      </w:r>
      <w:r w:rsidRPr="0037326E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1C7757" w:rsidRPr="0037326E">
        <w:rPr>
          <w:rFonts w:ascii="Times New Roman" w:hAnsi="Times New Roman" w:cs="Times New Roman"/>
          <w:bCs/>
          <w:sz w:val="24"/>
          <w:szCs w:val="24"/>
        </w:rPr>
        <w:t>bacterial broth</w:t>
      </w:r>
      <w:r w:rsidRPr="0037326E">
        <w:rPr>
          <w:rFonts w:ascii="Times New Roman" w:hAnsi="Times New Roman" w:cs="Times New Roman"/>
          <w:bCs/>
          <w:sz w:val="24"/>
          <w:szCs w:val="24"/>
        </w:rPr>
        <w:t xml:space="preserve"> was then coated on the 2216E agar plates at day 0 (before cultivation) and day 7 (after cultivation) for counting colony numbers. Three independent biological replicates were performed for each sample.</w:t>
      </w:r>
    </w:p>
    <w:p w14:paraId="4FE05233" w14:textId="140CC836" w:rsidR="002134C9" w:rsidRPr="0037326E" w:rsidRDefault="0081096E" w:rsidP="00A85FAD">
      <w:pPr>
        <w:widowControl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326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CBDD8A" wp14:editId="2996ED27">
            <wp:extent cx="4368800" cy="6981875"/>
            <wp:effectExtent l="0" t="0" r="0" b="0"/>
            <wp:docPr id="3866900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87" cy="701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34C9" w:rsidRPr="0037326E" w:rsidSect="00C85F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6CA391" w14:textId="77777777" w:rsidR="00387AFA" w:rsidRDefault="00387AFA" w:rsidP="00F42541">
      <w:r>
        <w:separator/>
      </w:r>
    </w:p>
  </w:endnote>
  <w:endnote w:type="continuationSeparator" w:id="0">
    <w:p w14:paraId="1FE691A5" w14:textId="77777777" w:rsidR="00387AFA" w:rsidRDefault="00387AFA" w:rsidP="00F42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1588E5" w14:textId="77777777" w:rsidR="00387AFA" w:rsidRDefault="00387AFA" w:rsidP="00F42541">
      <w:r>
        <w:separator/>
      </w:r>
    </w:p>
  </w:footnote>
  <w:footnote w:type="continuationSeparator" w:id="0">
    <w:p w14:paraId="050E6331" w14:textId="77777777" w:rsidR="00387AFA" w:rsidRDefault="00387AFA" w:rsidP="00F425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2541"/>
    <w:rsid w:val="000048C1"/>
    <w:rsid w:val="00007ADF"/>
    <w:rsid w:val="00097D11"/>
    <w:rsid w:val="000A04A1"/>
    <w:rsid w:val="000A63E7"/>
    <w:rsid w:val="000B0B01"/>
    <w:rsid w:val="000C2443"/>
    <w:rsid w:val="000E582F"/>
    <w:rsid w:val="000F6D19"/>
    <w:rsid w:val="0010235D"/>
    <w:rsid w:val="00122578"/>
    <w:rsid w:val="0013539A"/>
    <w:rsid w:val="0014311C"/>
    <w:rsid w:val="00145970"/>
    <w:rsid w:val="0017195C"/>
    <w:rsid w:val="00172758"/>
    <w:rsid w:val="001C590F"/>
    <w:rsid w:val="001C7757"/>
    <w:rsid w:val="001D636C"/>
    <w:rsid w:val="001F7495"/>
    <w:rsid w:val="002063A2"/>
    <w:rsid w:val="002134C9"/>
    <w:rsid w:val="002160B9"/>
    <w:rsid w:val="0021737B"/>
    <w:rsid w:val="00291417"/>
    <w:rsid w:val="002A5176"/>
    <w:rsid w:val="002B08BA"/>
    <w:rsid w:val="002C4599"/>
    <w:rsid w:val="002E58D9"/>
    <w:rsid w:val="00310320"/>
    <w:rsid w:val="00324923"/>
    <w:rsid w:val="0032674C"/>
    <w:rsid w:val="00340679"/>
    <w:rsid w:val="0037326E"/>
    <w:rsid w:val="00387AFA"/>
    <w:rsid w:val="0039764F"/>
    <w:rsid w:val="003B0C13"/>
    <w:rsid w:val="003C77AC"/>
    <w:rsid w:val="003C77DA"/>
    <w:rsid w:val="003F4F47"/>
    <w:rsid w:val="00406ADA"/>
    <w:rsid w:val="004167FE"/>
    <w:rsid w:val="00457E23"/>
    <w:rsid w:val="00466F0E"/>
    <w:rsid w:val="00482D11"/>
    <w:rsid w:val="00486FFD"/>
    <w:rsid w:val="00494EB6"/>
    <w:rsid w:val="004A212C"/>
    <w:rsid w:val="004E1F68"/>
    <w:rsid w:val="00505F68"/>
    <w:rsid w:val="00535477"/>
    <w:rsid w:val="005410E0"/>
    <w:rsid w:val="00550B7F"/>
    <w:rsid w:val="00556678"/>
    <w:rsid w:val="00574C8E"/>
    <w:rsid w:val="005909D0"/>
    <w:rsid w:val="00597212"/>
    <w:rsid w:val="00633244"/>
    <w:rsid w:val="00662780"/>
    <w:rsid w:val="00665AFA"/>
    <w:rsid w:val="00666C2C"/>
    <w:rsid w:val="006847B5"/>
    <w:rsid w:val="00686752"/>
    <w:rsid w:val="006C0D59"/>
    <w:rsid w:val="006D4010"/>
    <w:rsid w:val="006E5703"/>
    <w:rsid w:val="00751750"/>
    <w:rsid w:val="00766C50"/>
    <w:rsid w:val="00775ADC"/>
    <w:rsid w:val="007A5664"/>
    <w:rsid w:val="007B007D"/>
    <w:rsid w:val="007D2ECA"/>
    <w:rsid w:val="007F216C"/>
    <w:rsid w:val="007F641A"/>
    <w:rsid w:val="00800D6D"/>
    <w:rsid w:val="0081096E"/>
    <w:rsid w:val="008157FC"/>
    <w:rsid w:val="008262A3"/>
    <w:rsid w:val="008337A5"/>
    <w:rsid w:val="00845359"/>
    <w:rsid w:val="00851599"/>
    <w:rsid w:val="0089472A"/>
    <w:rsid w:val="008A1540"/>
    <w:rsid w:val="008A3D11"/>
    <w:rsid w:val="008A420E"/>
    <w:rsid w:val="008E1585"/>
    <w:rsid w:val="008F3F60"/>
    <w:rsid w:val="009172FC"/>
    <w:rsid w:val="00963564"/>
    <w:rsid w:val="0097357B"/>
    <w:rsid w:val="009A473D"/>
    <w:rsid w:val="009A5D89"/>
    <w:rsid w:val="009B46C9"/>
    <w:rsid w:val="00A80B98"/>
    <w:rsid w:val="00A85FAD"/>
    <w:rsid w:val="00AC110B"/>
    <w:rsid w:val="00AC5EE4"/>
    <w:rsid w:val="00B100BC"/>
    <w:rsid w:val="00B21A17"/>
    <w:rsid w:val="00B302B4"/>
    <w:rsid w:val="00B43B21"/>
    <w:rsid w:val="00B73678"/>
    <w:rsid w:val="00B75F09"/>
    <w:rsid w:val="00BB1099"/>
    <w:rsid w:val="00BB4455"/>
    <w:rsid w:val="00BB581C"/>
    <w:rsid w:val="00BD4413"/>
    <w:rsid w:val="00BD727E"/>
    <w:rsid w:val="00C179E8"/>
    <w:rsid w:val="00C21BAB"/>
    <w:rsid w:val="00C85F4A"/>
    <w:rsid w:val="00C90651"/>
    <w:rsid w:val="00C960C7"/>
    <w:rsid w:val="00CA04B3"/>
    <w:rsid w:val="00CD0849"/>
    <w:rsid w:val="00D0051A"/>
    <w:rsid w:val="00D030A0"/>
    <w:rsid w:val="00D422CA"/>
    <w:rsid w:val="00D773AC"/>
    <w:rsid w:val="00D80978"/>
    <w:rsid w:val="00DD76EB"/>
    <w:rsid w:val="00DF225E"/>
    <w:rsid w:val="00DF30F1"/>
    <w:rsid w:val="00DF7075"/>
    <w:rsid w:val="00E002AD"/>
    <w:rsid w:val="00E037F4"/>
    <w:rsid w:val="00E125FF"/>
    <w:rsid w:val="00E52888"/>
    <w:rsid w:val="00EB0878"/>
    <w:rsid w:val="00EC7A9A"/>
    <w:rsid w:val="00ED101E"/>
    <w:rsid w:val="00EE4097"/>
    <w:rsid w:val="00EF3A02"/>
    <w:rsid w:val="00F141BE"/>
    <w:rsid w:val="00F2316B"/>
    <w:rsid w:val="00F42541"/>
    <w:rsid w:val="00F45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36747"/>
  <w15:docId w15:val="{3D54AC1A-0614-4F3B-A6CB-CCAF32F45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1099"/>
    <w:pPr>
      <w:widowControl w:val="0"/>
      <w:jc w:val="both"/>
    </w:pPr>
  </w:style>
  <w:style w:type="paragraph" w:styleId="Heading1">
    <w:name w:val="heading 1"/>
    <w:basedOn w:val="Normal"/>
    <w:link w:val="Heading1Char"/>
    <w:uiPriority w:val="9"/>
    <w:qFormat/>
    <w:rsid w:val="00C179E8"/>
    <w:pPr>
      <w:widowControl/>
      <w:spacing w:before="100" w:beforeAutospacing="1" w:after="100" w:afterAutospacing="1"/>
      <w:jc w:val="left"/>
      <w:outlineLvl w:val="0"/>
    </w:pPr>
    <w:rPr>
      <w:rFonts w:ascii="SimSun" w:eastAsia="SimSun" w:hAnsi="SimSun" w:cs="SimSu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25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4254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425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42541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254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541"/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2316B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179E8"/>
    <w:rPr>
      <w:rFonts w:ascii="SimSun" w:eastAsia="SimSun" w:hAnsi="SimSun" w:cs="SimSu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2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374</Words>
  <Characters>2132</Characters>
  <Application>Microsoft Office Word</Application>
  <DocSecurity>0</DocSecurity>
  <Lines>17</Lines>
  <Paragraphs>5</Paragraphs>
  <ScaleCrop>false</ScaleCrop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Matthew Attwaters</cp:lastModifiedBy>
  <cp:revision>119</cp:revision>
  <dcterms:created xsi:type="dcterms:W3CDTF">2024-04-29T19:59:00Z</dcterms:created>
  <dcterms:modified xsi:type="dcterms:W3CDTF">2024-11-06T09:30:00Z</dcterms:modified>
</cp:coreProperties>
</file>