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jc w:val="center"/>
        <w:rPr>
          <w:rFonts w:hint="default" w:ascii="Times New Roman Regular" w:hAnsi="Times New Roman Regular" w:cs="Times New Roman Regular"/>
          <w:color w:val="000000"/>
          <w:szCs w:val="21"/>
          <w:shd w:val="clear" w:color="auto" w:fill="FFFFFF"/>
        </w:rPr>
      </w:pPr>
      <w:r>
        <w:rPr>
          <w:rFonts w:hint="default" w:ascii="Times New Roman Regular" w:hAnsi="Times New Roman Regular" w:cs="Times New Roman Regular"/>
          <w:color w:val="000000"/>
          <w:szCs w:val="21"/>
          <w:shd w:val="clear" w:color="auto" w:fill="FFFFFF"/>
          <w:lang w:val="en-US" w:eastAsia="zh-Hans"/>
        </w:rPr>
        <w:t>Table S</w:t>
      </w:r>
      <w:r>
        <w:rPr>
          <w:rFonts w:hint="eastAsia" w:ascii="Times New Roman Regular" w:hAnsi="Times New Roman Regular" w:cs="Times New Roman Regular"/>
          <w:color w:val="000000"/>
          <w:szCs w:val="21"/>
          <w:shd w:val="clear" w:color="auto" w:fill="FFFFFF"/>
          <w:lang w:val="en-US" w:eastAsia="zh-CN"/>
        </w:rPr>
        <w:t>9</w:t>
      </w:r>
      <w:bookmarkStart w:id="0" w:name="_GoBack"/>
      <w:bookmarkEnd w:id="0"/>
      <w:r>
        <w:rPr>
          <w:rFonts w:hint="default" w:ascii="Times New Roman Regular" w:hAnsi="Times New Roman Regular" w:cs="Times New Roman Regular"/>
          <w:color w:val="000000"/>
          <w:szCs w:val="21"/>
          <w:shd w:val="clear" w:color="auto" w:fill="FFFFFF"/>
          <w:lang w:val="en-US" w:eastAsia="zh-Hans"/>
        </w:rPr>
        <w:t xml:space="preserve"> Sampling locations and sample numbers of </w:t>
      </w:r>
      <w:r>
        <w:rPr>
          <w:rFonts w:hint="default" w:ascii="Times New Roman Regular" w:hAnsi="Times New Roman Regular" w:cs="Times New Roman Regular"/>
          <w:i/>
          <w:iCs/>
          <w:color w:val="000000"/>
          <w:szCs w:val="21"/>
          <w:shd w:val="clear" w:color="auto" w:fill="FFFFFF"/>
          <w:lang w:val="en-US" w:eastAsia="zh-Hans"/>
        </w:rPr>
        <w:t>Dendrobium hancockii</w:t>
      </w:r>
      <w:r>
        <w:rPr>
          <w:rFonts w:hint="default" w:ascii="Times New Roman Regular" w:hAnsi="Times New Roman Regular" w:cs="Times New Roman Regular"/>
          <w:color w:val="000000"/>
          <w:szCs w:val="21"/>
          <w:shd w:val="clear" w:color="auto" w:fill="FFFFFF"/>
          <w:lang w:val="en-US" w:eastAsia="zh-Hans"/>
        </w:rPr>
        <w:t xml:space="preserve"> populations</w:t>
      </w:r>
    </w:p>
    <w:tbl>
      <w:tblPr>
        <w:tblStyle w:val="3"/>
        <w:tblpPr w:leftFromText="180" w:rightFromText="180" w:vertAnchor="text" w:horzAnchor="page" w:tblpX="2027" w:tblpY="465"/>
        <w:tblOverlap w:val="never"/>
        <w:tblW w:w="4673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3"/>
        <w:gridCol w:w="2642"/>
        <w:gridCol w:w="1751"/>
        <w:gridCol w:w="1771"/>
        <w:gridCol w:w="6"/>
      </w:tblGrid>
      <w:tr>
        <w:trPr>
          <w:trHeight w:val="288" w:hRule="atLeast"/>
        </w:trPr>
        <w:tc>
          <w:tcPr>
            <w:tcW w:w="1593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 xml:space="preserve">Region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Population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 xml:space="preserve"> code</w:t>
            </w:r>
          </w:p>
        </w:tc>
        <w:tc>
          <w:tcPr>
            <w:tcW w:w="264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Location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Latitude(N)</w:t>
            </w:r>
          </w:p>
          <w:p>
            <w:pPr>
              <w:spacing w:line="240" w:lineRule="auto"/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Longitude(E)</w:t>
            </w:r>
          </w:p>
        </w:tc>
        <w:tc>
          <w:tcPr>
            <w:tcW w:w="177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umber</w:t>
            </w:r>
          </w:p>
        </w:tc>
        <w:tc>
          <w:tcPr>
            <w:tcW w:w="6" w:type="dxa"/>
            <w:noWrap w:val="0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color w:val="000000"/>
                <w:szCs w:val="21"/>
              </w:rPr>
            </w:pPr>
          </w:p>
        </w:tc>
      </w:tr>
      <w:tr>
        <w:trPr>
          <w:trHeight w:val="312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Group1</w:t>
            </w:r>
          </w:p>
        </w:tc>
        <w:tc>
          <w:tcPr>
            <w:tcW w:w="264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12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BH</w:t>
            </w:r>
          </w:p>
        </w:tc>
        <w:tc>
          <w:tcPr>
            <w:tcW w:w="264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Baihe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Shaanxi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32°49'17.9"N 109°55'11.6"E</w:t>
            </w:r>
          </w:p>
        </w:tc>
        <w:tc>
          <w:tcPr>
            <w:tcW w:w="177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12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BT</w:t>
            </w:r>
          </w:p>
        </w:tc>
        <w:tc>
          <w:tcPr>
            <w:tcW w:w="264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Butuo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Sichuan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 xml:space="preserve"> 27°40'04.8"N 102°48'08.8"E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4</w:t>
            </w:r>
          </w:p>
        </w:tc>
        <w:tc>
          <w:tcPr>
            <w:tcW w:w="6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12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DDH</w:t>
            </w:r>
          </w:p>
        </w:tc>
        <w:tc>
          <w:tcPr>
            <w:tcW w:w="2642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Daduhe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Sichuan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29°14'41.9"N 103°01'49.7"E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12" w:hRule="atLeast"/>
        </w:trPr>
        <w:tc>
          <w:tcPr>
            <w:tcW w:w="1593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HX</w:t>
            </w:r>
          </w:p>
        </w:tc>
        <w:tc>
          <w:tcPr>
            <w:tcW w:w="2642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Huixian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Gansu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33°50'57.3"N 106°01'21.3"E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12" w:hRule="atLeast"/>
        </w:trPr>
        <w:tc>
          <w:tcPr>
            <w:tcW w:w="1593" w:type="dxa"/>
            <w:tcBorders>
              <w:top w:val="nil"/>
            </w:tcBorders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KD</w:t>
            </w:r>
          </w:p>
        </w:tc>
        <w:tc>
          <w:tcPr>
            <w:tcW w:w="2642" w:type="dxa"/>
            <w:tcBorders>
              <w:top w:val="nil"/>
            </w:tcBorders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Kangding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Sichuan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  <w:tcBorders>
              <w:top w:val="nil"/>
            </w:tcBorders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29°37'33.5"N 101°43'05.7"E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LP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Liangping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Chongqing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city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30°36'42.9"N 107°31'19.5"E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4</w:t>
            </w:r>
          </w:p>
        </w:tc>
        <w:tc>
          <w:tcPr>
            <w:tcW w:w="6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NS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Ningshan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Shaanxi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33°45'39.6"N 108°32'34.3"E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SNJ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Shennongjia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Hubei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31°28'27.9"N 110°06'39.2"E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783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SY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Shanyang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Shaa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>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xi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33°23'51.4"N 109°57'55.0"E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819" w:hRule="atLeast"/>
        </w:trPr>
        <w:tc>
          <w:tcPr>
            <w:tcW w:w="1593" w:type="dxa"/>
            <w:vAlign w:val="top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TB</w:t>
            </w:r>
          </w:p>
        </w:tc>
        <w:tc>
          <w:tcPr>
            <w:tcW w:w="2642" w:type="dxa"/>
            <w:vAlign w:val="top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>Taibai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Shaa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>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xi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  <w:vAlign w:val="top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  <w:t>33°55'24.2"N 107°16'04.7"E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  <w:vAlign w:val="top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4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820" w:hRule="atLeast"/>
        </w:trPr>
        <w:tc>
          <w:tcPr>
            <w:tcW w:w="1593" w:type="dxa"/>
            <w:vAlign w:val="top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WC</w:t>
            </w:r>
          </w:p>
        </w:tc>
        <w:tc>
          <w:tcPr>
            <w:tcW w:w="2642" w:type="dxa"/>
            <w:vAlign w:val="top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Wenchuan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Sichuan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  <w:vAlign w:val="top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31°05'40.4"N 103°17'44.8"E</w:t>
            </w:r>
          </w:p>
        </w:tc>
        <w:tc>
          <w:tcPr>
            <w:tcW w:w="1771" w:type="dxa"/>
            <w:vAlign w:val="top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900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WD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>Wudu</w:t>
            </w:r>
          </w:p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>Gansu 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33°03'24.1"N 105°09'51.3"E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</w:rPr>
            </w:pP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819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WDS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Wudangshan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Hubei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32°28'41.3"N 111°05'22.0"E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4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803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WLS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Wulingshan</w:t>
            </w:r>
          </w:p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Guizhou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27°54'49.8"N 108°41'09.2"E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YA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Yaan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Sichuan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30</w:t>
            </w:r>
            <w:r>
              <w:rPr>
                <w:rFonts w:hint="default" w:ascii="Times New Roman Regular" w:hAnsi="Times New Roman Regular" w:cs="Times New Roman Regular"/>
                <w:vertAlign w:val="baseline"/>
              </w:rPr>
              <w:t>°</w:t>
            </w: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02'25.8"N 103</w:t>
            </w:r>
            <w:r>
              <w:rPr>
                <w:rFonts w:hint="default" w:ascii="Times New Roman Regular" w:hAnsi="Times New Roman Regular" w:cs="Times New Roman Regular"/>
                <w:vertAlign w:val="baseline"/>
              </w:rPr>
              <w:t>°</w:t>
            </w: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00'23.5"E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Group2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GJ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Gejiu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Yunnan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23</w:t>
            </w:r>
            <w:r>
              <w:rPr>
                <w:rFonts w:hint="default" w:ascii="Times New Roman Regular" w:hAnsi="Times New Roman Regular" w:cs="Times New Roman Regular"/>
                <w:vertAlign w:val="baseline"/>
              </w:rPr>
              <w:t>°</w:t>
            </w: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18'46.0"N 103</w:t>
            </w:r>
            <w:r>
              <w:rPr>
                <w:rFonts w:hint="default" w:ascii="Times New Roman Regular" w:hAnsi="Times New Roman Regular" w:cs="Times New Roman Regular"/>
                <w:vertAlign w:val="baseline"/>
              </w:rPr>
              <w:t>°</w:t>
            </w:r>
            <w:r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  <w:t>05'14.6"E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4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JS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Jianshui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Yunnan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23°33'43.5"N 102°42'38.8"E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3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PB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Pingbian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Yunnan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23°07'30.7"N 103°32'44.4"E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3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TC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Tengchong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Yunnan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25°01'25.0"N 98°33'03.1"E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TL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Tianlin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Guangxi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24°20'12.3"N 105°51'43.5"E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WM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Wangmo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Guizhou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25°08'49.5"N 106°04'51.6"E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XY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Xingyi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Guizhou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24°55'16.1"N 104°53'43.9"E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5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CN"/>
              </w:rPr>
              <w:t>ZF</w:t>
            </w: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Zhenfeng</w:t>
            </w: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Guizhou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eastAsia="zh-Hans"/>
              </w:rPr>
              <w:t xml:space="preserve"> </w:t>
            </w:r>
            <w:r>
              <w:rPr>
                <w:rFonts w:hint="default" w:ascii="Times New Roman Regular" w:hAnsi="Times New Roman Regular" w:cs="Times New Roman Regular"/>
                <w:vertAlign w:val="baseline"/>
                <w:lang w:val="en-US" w:eastAsia="zh-Hans"/>
              </w:rPr>
              <w:t>Province</w:t>
            </w: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</w:rPr>
              <w:t>25°23'25.5"N 105°34'57.2"E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rFonts w:hint="default" w:ascii="Times New Roman Regular" w:hAnsi="Times New Roman Regular" w:cs="Times New Roman Regular"/>
                <w:vertAlign w:val="baseline"/>
                <w:lang w:eastAsia="zh-CN"/>
              </w:rPr>
              <w:t>2</w:t>
            </w: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  <w:tr>
        <w:trPr>
          <w:trHeight w:val="327" w:hRule="atLeast"/>
        </w:trPr>
        <w:tc>
          <w:tcPr>
            <w:tcW w:w="1593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42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175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1" w:type="dxa"/>
          </w:tcPr>
          <w:p>
            <w:pPr>
              <w:jc w:val="center"/>
              <w:rPr>
                <w:rFonts w:hint="default" w:ascii="Times New Roman Regular" w:hAnsi="Times New Roman Regular" w:cs="Times New Roman Regular" w:eastAsiaTheme="minorEastAsia"/>
                <w:kern w:val="2"/>
                <w:sz w:val="21"/>
                <w:szCs w:val="24"/>
                <w:vertAlign w:val="baseline"/>
                <w:lang w:eastAsia="zh-CN" w:bidi="ar-SA"/>
              </w:rPr>
            </w:pPr>
          </w:p>
        </w:tc>
        <w:tc>
          <w:tcPr>
            <w:tcW w:w="6" w:type="dxa"/>
          </w:tcPr>
          <w:p>
            <w:pPr>
              <w:widowControl/>
              <w:jc w:val="left"/>
              <w:rPr>
                <w:rFonts w:hint="default" w:ascii="Times New Roman Regular" w:hAnsi="Times New Roman Regular" w:eastAsia="Times New Roman" w:cs="Times New Roman Regular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 Regular" w:hAnsi="Times New Roman Regular" w:cs="Times New Roman Regul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73917"/>
    <w:rsid w:val="17F73917"/>
    <w:rsid w:val="27CC1417"/>
    <w:rsid w:val="72DF178C"/>
    <w:rsid w:val="7AF5FE8E"/>
    <w:rsid w:val="7FFFEBDE"/>
    <w:rsid w:val="BFEA4671"/>
    <w:rsid w:val="DF7DC07E"/>
    <w:rsid w:val="EDDFB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2022-11-05T12:04:00Z</dcterms:created>
  <dc:creator>HZY</dc:creator>
  <cp:lastModifiedBy>HZY</cp:lastModifiedBy>
  <dcterms:modified xsi:type="dcterms:W3CDTF">2024-09-26T10:55:20Z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F40529FA51D1C54F3E0966648B97607B_43</vt:lpwstr>
  </property>
</Properties>
</file>