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47298" w14:textId="77777777" w:rsidR="00112E3C" w:rsidRPr="004735ED" w:rsidRDefault="00112E3C" w:rsidP="00112E3C">
      <w:pPr>
        <w:pStyle w:val="SupplementaryMaterial"/>
        <w:spacing w:before="164"/>
        <w:rPr>
          <w:b w:val="0"/>
        </w:rPr>
      </w:pPr>
      <w:r w:rsidRPr="004735ED">
        <w:t>Supplementary Material</w:t>
      </w:r>
    </w:p>
    <w:p w14:paraId="76E8C1DC" w14:textId="429A8362" w:rsidR="00502573" w:rsidRPr="004735ED" w:rsidRDefault="00112E3C" w:rsidP="007D52A8">
      <w:pPr>
        <w:pStyle w:val="af1"/>
        <w:numPr>
          <w:ilvl w:val="1"/>
          <w:numId w:val="2"/>
        </w:numPr>
      </w:pPr>
      <w:r w:rsidRPr="004735ED">
        <w:t>Supplementary Figures</w:t>
      </w:r>
    </w:p>
    <w:p w14:paraId="144D5D75" w14:textId="299CEB8A" w:rsidR="007D52A8" w:rsidRPr="004735ED" w:rsidRDefault="008B3A54" w:rsidP="007D52A8">
      <w:pPr>
        <w:spacing w:before="164" w:after="240"/>
        <w:jc w:val="center"/>
      </w:pPr>
      <w:r w:rsidRPr="004735ED">
        <w:rPr>
          <w:noProof/>
        </w:rPr>
        <w:drawing>
          <wp:inline distT="0" distB="0" distL="0" distR="0" wp14:anchorId="0404D9B7" wp14:editId="3D963972">
            <wp:extent cx="4797305" cy="3600000"/>
            <wp:effectExtent l="0" t="0" r="3810" b="635"/>
            <wp:docPr id="120830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0529" name="图片 1208305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5E6F" w14:textId="77777777" w:rsidR="00D820DB" w:rsidRPr="004735ED" w:rsidRDefault="007D52A8" w:rsidP="00D556D2">
      <w:pPr>
        <w:spacing w:beforeLines="0" w:before="0" w:afterLines="100" w:after="328" w:line="240" w:lineRule="auto"/>
        <w:ind w:leftChars="75" w:left="181"/>
      </w:pPr>
      <w:r w:rsidRPr="004735ED">
        <w:t>Supplementary Figure</w:t>
      </w:r>
      <w:r w:rsidRPr="004735ED">
        <w:rPr>
          <w:rFonts w:hint="eastAsia"/>
        </w:rPr>
        <w:t xml:space="preserve"> </w:t>
      </w:r>
      <w:r w:rsidRPr="004735ED">
        <w:t>1</w:t>
      </w:r>
      <w:r w:rsidRPr="004735ED">
        <w:rPr>
          <w:rFonts w:hint="eastAsia"/>
        </w:rPr>
        <w:t>.</w:t>
      </w:r>
      <w:r w:rsidRPr="004735ED">
        <w:t xml:space="preserve"> The schedule for cultivating 9 types of vegetables by farmers in the </w:t>
      </w:r>
      <w:proofErr w:type="spellStart"/>
      <w:r w:rsidRPr="004735ED">
        <w:t>Erhai</w:t>
      </w:r>
      <w:proofErr w:type="spellEnd"/>
      <w:r w:rsidRPr="004735ED">
        <w:t xml:space="preserve"> Lake Basin (sowing and harvesting stages).</w:t>
      </w:r>
    </w:p>
    <w:p w14:paraId="77071CE1" w14:textId="554C84FA" w:rsidR="00D820DB" w:rsidRPr="004735ED" w:rsidRDefault="00D820DB" w:rsidP="007D52A8">
      <w:pPr>
        <w:spacing w:before="164" w:after="240"/>
        <w:ind w:leftChars="75" w:left="181"/>
      </w:pPr>
      <w:r w:rsidRPr="004735ED">
        <w:br w:type="page"/>
      </w:r>
    </w:p>
    <w:p w14:paraId="00E2522A" w14:textId="07199B64" w:rsidR="00502573" w:rsidRPr="004735ED" w:rsidRDefault="00C40362" w:rsidP="00ED2A44">
      <w:pPr>
        <w:pStyle w:val="EndNoteBibliography"/>
        <w:spacing w:after="328"/>
        <w:rPr>
          <w:rFonts w:eastAsiaTheme="minorEastAsia"/>
          <w:b w:val="0"/>
          <w:bCs w:val="0"/>
        </w:rPr>
      </w:pPr>
      <w:r w:rsidRPr="004735ED">
        <w:rPr>
          <w:noProof/>
        </w:rPr>
        <w:lastRenderedPageBreak/>
        <w:drawing>
          <wp:inline distT="0" distB="0" distL="0" distR="0" wp14:anchorId="2E7340F8" wp14:editId="409FD7C0">
            <wp:extent cx="5270500" cy="4222750"/>
            <wp:effectExtent l="0" t="0" r="6350" b="6350"/>
            <wp:docPr id="7694992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2D6" w:rsidRPr="004735ED">
        <w:t xml:space="preserve"> </w:t>
      </w:r>
      <w:r w:rsidR="00112E3C" w:rsidRPr="004735ED">
        <w:t xml:space="preserve">Supplementary </w:t>
      </w:r>
      <w:r w:rsidR="000562D6" w:rsidRPr="004735ED">
        <w:t>Figure</w:t>
      </w:r>
      <w:r w:rsidR="000562D6" w:rsidRPr="004735ED">
        <w:rPr>
          <w:rFonts w:hint="eastAsia"/>
        </w:rPr>
        <w:t xml:space="preserve"> </w:t>
      </w:r>
      <w:r w:rsidR="0010694C" w:rsidRPr="004735ED">
        <w:rPr>
          <w:rFonts w:hint="eastAsia"/>
        </w:rPr>
        <w:t>2</w:t>
      </w:r>
      <w:r w:rsidR="00112E3C" w:rsidRPr="004735ED">
        <w:rPr>
          <w:rFonts w:hint="eastAsia"/>
        </w:rPr>
        <w:t>.</w:t>
      </w:r>
      <w:r w:rsidR="00772905" w:rsidRPr="004735ED">
        <w:t xml:space="preserve"> Global warming potential</w:t>
      </w:r>
      <w:r w:rsidR="00EA5065" w:rsidRPr="004735ED">
        <w:rPr>
          <w:rFonts w:hint="eastAsia"/>
        </w:rPr>
        <w:t xml:space="preserve"> </w:t>
      </w:r>
      <w:r w:rsidR="00772905" w:rsidRPr="004735ED">
        <w:t>(</w:t>
      </w:r>
      <w:r w:rsidR="009037E5" w:rsidRPr="004735ED">
        <w:rPr>
          <w:rFonts w:hint="eastAsia"/>
        </w:rPr>
        <w:t>A</w:t>
      </w:r>
      <w:r w:rsidR="00772905" w:rsidRPr="004735ED">
        <w:t>), eutrophication potential</w:t>
      </w:r>
      <w:r w:rsidR="00EA5065" w:rsidRPr="004735ED">
        <w:rPr>
          <w:rFonts w:hint="eastAsia"/>
        </w:rPr>
        <w:t xml:space="preserve"> </w:t>
      </w:r>
      <w:r w:rsidR="00772905" w:rsidRPr="004735ED">
        <w:t>(</w:t>
      </w:r>
      <w:r w:rsidR="009037E5" w:rsidRPr="004735ED">
        <w:rPr>
          <w:rFonts w:hint="eastAsia"/>
        </w:rPr>
        <w:t>B</w:t>
      </w:r>
      <w:r w:rsidR="00772905" w:rsidRPr="004735ED">
        <w:t>), acidification potential</w:t>
      </w:r>
      <w:r w:rsidR="00EA5065" w:rsidRPr="004735ED">
        <w:rPr>
          <w:rFonts w:hint="eastAsia"/>
        </w:rPr>
        <w:t xml:space="preserve"> </w:t>
      </w:r>
      <w:r w:rsidR="00772905" w:rsidRPr="004735ED">
        <w:t>(</w:t>
      </w:r>
      <w:r w:rsidR="009037E5" w:rsidRPr="004735ED">
        <w:rPr>
          <w:rFonts w:hint="eastAsia"/>
        </w:rPr>
        <w:t>C</w:t>
      </w:r>
      <w:r w:rsidR="00772905" w:rsidRPr="004735ED">
        <w:t>), and energy depletion</w:t>
      </w:r>
      <w:r w:rsidR="00EA5065" w:rsidRPr="004735ED">
        <w:rPr>
          <w:rFonts w:hint="eastAsia"/>
        </w:rPr>
        <w:t xml:space="preserve"> </w:t>
      </w:r>
      <w:r w:rsidR="00772905" w:rsidRPr="004735ED">
        <w:t>(</w:t>
      </w:r>
      <w:r w:rsidR="009037E5" w:rsidRPr="004735ED">
        <w:rPr>
          <w:rFonts w:hint="eastAsia"/>
        </w:rPr>
        <w:t>D</w:t>
      </w:r>
      <w:r w:rsidR="00772905" w:rsidRPr="004735ED">
        <w:t xml:space="preserve">) of different vegetable production systems. Each environment impact is influenced by the agricultural materials stage (MS) and the farming stage (FS). </w:t>
      </w:r>
      <w:r w:rsidR="00772905" w:rsidRPr="004735ED">
        <w:rPr>
          <w:rFonts w:eastAsia="Georgia"/>
        </w:rPr>
        <w:t>MS includes the production and transportation of structural materials, fertilizers, pesticides, and the fuel used for machinery. FS includes the application of fertilizer</w:t>
      </w:r>
      <w:r w:rsidR="00EA5065" w:rsidRPr="004735ED">
        <w:rPr>
          <w:rFonts w:eastAsiaTheme="minorEastAsia" w:hint="eastAsia"/>
        </w:rPr>
        <w:t>s</w:t>
      </w:r>
      <w:r w:rsidR="00772905" w:rsidRPr="004735ED">
        <w:rPr>
          <w:rFonts w:eastAsia="Georgia"/>
        </w:rPr>
        <w:t xml:space="preserve"> and pesticides and the use of fuel for</w:t>
      </w:r>
      <w:r w:rsidR="00772905" w:rsidRPr="004735ED">
        <w:t xml:space="preserve"> </w:t>
      </w:r>
      <w:r w:rsidR="00772905" w:rsidRPr="004735ED">
        <w:rPr>
          <w:rFonts w:eastAsia="Georgia"/>
        </w:rPr>
        <w:t>machinery.</w:t>
      </w:r>
    </w:p>
    <w:p w14:paraId="0D566DBB" w14:textId="373E4EAA" w:rsidR="00DC08DD" w:rsidRPr="004735ED" w:rsidRDefault="00DC08DD" w:rsidP="00ED2A44">
      <w:pPr>
        <w:pStyle w:val="EndNoteBibliography"/>
        <w:spacing w:after="328"/>
      </w:pPr>
      <w:r w:rsidRPr="004735ED">
        <w:br w:type="page"/>
      </w:r>
    </w:p>
    <w:p w14:paraId="6C5CB356" w14:textId="77777777" w:rsidR="00502573" w:rsidRPr="004735ED" w:rsidRDefault="00502573" w:rsidP="00ED2A44">
      <w:pPr>
        <w:pStyle w:val="EndNoteBibliography"/>
        <w:spacing w:after="328"/>
        <w:sectPr w:rsidR="00502573" w:rsidRPr="004735ED" w:rsidSect="00F548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28"/>
        </w:sectPr>
      </w:pPr>
    </w:p>
    <w:p w14:paraId="4130165A" w14:textId="6181AFEE" w:rsidR="00502573" w:rsidRPr="004735ED" w:rsidRDefault="00B20705" w:rsidP="00ED2A44">
      <w:pPr>
        <w:spacing w:beforeLines="0" w:before="0" w:line="240" w:lineRule="auto"/>
      </w:pPr>
      <w:r w:rsidRPr="004735ED">
        <w:rPr>
          <w:rFonts w:eastAsia="Georgia"/>
          <w:noProof/>
        </w:rPr>
        <w:lastRenderedPageBreak/>
        <w:drawing>
          <wp:inline distT="0" distB="0" distL="0" distR="0" wp14:anchorId="5C110FAF" wp14:editId="18704B6C">
            <wp:extent cx="5274310" cy="3946525"/>
            <wp:effectExtent l="0" t="0" r="2540" b="0"/>
            <wp:docPr id="14704459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45986" name="图片 14704459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D6" w:rsidRPr="004735ED">
        <w:rPr>
          <w:rFonts w:eastAsia="等线"/>
        </w:rPr>
        <w:t xml:space="preserve"> </w:t>
      </w:r>
      <w:r w:rsidR="00112E3C" w:rsidRPr="004735ED">
        <w:t xml:space="preserve">Supplementary Figure </w:t>
      </w:r>
      <w:r w:rsidR="0010694C" w:rsidRPr="004735ED">
        <w:rPr>
          <w:rFonts w:hint="eastAsia"/>
        </w:rPr>
        <w:t>3</w:t>
      </w:r>
      <w:r w:rsidR="00112E3C" w:rsidRPr="004735ED">
        <w:rPr>
          <w:rFonts w:hint="eastAsia"/>
        </w:rPr>
        <w:t>.</w:t>
      </w:r>
      <w:r w:rsidR="00EA5065" w:rsidRPr="004735ED">
        <w:t xml:space="preserve"> Contributions of inputs to the global warming potential</w:t>
      </w:r>
      <w:r w:rsidR="00EA5065" w:rsidRPr="004735ED">
        <w:rPr>
          <w:rFonts w:hint="eastAsia"/>
        </w:rPr>
        <w:t xml:space="preserve"> </w:t>
      </w:r>
      <w:r w:rsidR="00EA5065" w:rsidRPr="004735ED">
        <w:t>(</w:t>
      </w:r>
      <w:r w:rsidR="009037E5" w:rsidRPr="004735ED">
        <w:rPr>
          <w:rFonts w:hint="eastAsia"/>
        </w:rPr>
        <w:t>A</w:t>
      </w:r>
      <w:r w:rsidR="00EA5065" w:rsidRPr="004735ED">
        <w:t>), eutrophication potential</w:t>
      </w:r>
      <w:r w:rsidR="00EA5065" w:rsidRPr="004735ED">
        <w:rPr>
          <w:rFonts w:hint="eastAsia"/>
        </w:rPr>
        <w:t xml:space="preserve"> </w:t>
      </w:r>
      <w:r w:rsidR="00EA5065" w:rsidRPr="004735ED">
        <w:t>(</w:t>
      </w:r>
      <w:r w:rsidR="009037E5" w:rsidRPr="004735ED">
        <w:rPr>
          <w:rFonts w:hint="eastAsia"/>
        </w:rPr>
        <w:t>B</w:t>
      </w:r>
      <w:r w:rsidR="00EA5065" w:rsidRPr="004735ED">
        <w:t>), acidification potential</w:t>
      </w:r>
      <w:r w:rsidR="00EA5065" w:rsidRPr="004735ED">
        <w:rPr>
          <w:rFonts w:hint="eastAsia"/>
        </w:rPr>
        <w:t xml:space="preserve"> </w:t>
      </w:r>
      <w:r w:rsidR="00EA5065" w:rsidRPr="004735ED">
        <w:t>(</w:t>
      </w:r>
      <w:r w:rsidR="009037E5" w:rsidRPr="004735ED">
        <w:rPr>
          <w:rFonts w:hint="eastAsia"/>
        </w:rPr>
        <w:t>C</w:t>
      </w:r>
      <w:r w:rsidR="00EA5065" w:rsidRPr="004735ED">
        <w:t>), and energy depletion</w:t>
      </w:r>
      <w:r w:rsidR="00EA5065" w:rsidRPr="004735ED">
        <w:rPr>
          <w:rFonts w:hint="eastAsia"/>
        </w:rPr>
        <w:t xml:space="preserve"> </w:t>
      </w:r>
      <w:r w:rsidR="00EA5065" w:rsidRPr="004735ED">
        <w:t>(</w:t>
      </w:r>
      <w:r w:rsidR="009037E5" w:rsidRPr="004735ED">
        <w:rPr>
          <w:rFonts w:hint="eastAsia"/>
        </w:rPr>
        <w:t>D</w:t>
      </w:r>
      <w:r w:rsidR="00EA5065" w:rsidRPr="004735ED">
        <w:t xml:space="preserve">) of different vegetable production systems. Each environment impact is influenced by the agricultural materials stage </w:t>
      </w:r>
      <w:r w:rsidR="002219A8" w:rsidRPr="004735ED">
        <w:rPr>
          <w:rFonts w:hint="eastAsia"/>
        </w:rPr>
        <w:t>(</w:t>
      </w:r>
      <w:r w:rsidR="00EA5065" w:rsidRPr="004735ED">
        <w:t xml:space="preserve">MS) and the farming stage (FS). </w:t>
      </w:r>
      <w:r w:rsidR="00EA5065" w:rsidRPr="004735ED">
        <w:rPr>
          <w:rFonts w:eastAsia="Georgia"/>
        </w:rPr>
        <w:t>MS includes the production and transportation of structural materials, fertilizers, pesticides, and the fuel used for machinery. FS includes the application of fertilizer</w:t>
      </w:r>
      <w:r w:rsidR="00EA5065" w:rsidRPr="004735ED">
        <w:rPr>
          <w:rFonts w:eastAsiaTheme="minorEastAsia" w:hint="eastAsia"/>
        </w:rPr>
        <w:t>s</w:t>
      </w:r>
      <w:r w:rsidR="00EA5065" w:rsidRPr="004735ED">
        <w:rPr>
          <w:rFonts w:eastAsia="Georgia"/>
        </w:rPr>
        <w:t xml:space="preserve"> and pesticides and the use of fuel for machinery.</w:t>
      </w:r>
    </w:p>
    <w:p w14:paraId="1FC64B67" w14:textId="171DACEC" w:rsidR="00DC08DD" w:rsidRPr="004735ED" w:rsidRDefault="00DC08DD">
      <w:pPr>
        <w:ind w:left="482" w:hanging="482"/>
      </w:pPr>
      <w:r w:rsidRPr="004735ED">
        <w:br w:type="page"/>
      </w:r>
    </w:p>
    <w:p w14:paraId="687FA5C9" w14:textId="77777777" w:rsidR="00DC08DD" w:rsidRPr="004735ED" w:rsidRDefault="00DC08DD" w:rsidP="00DC08DD">
      <w:pPr>
        <w:sectPr w:rsidR="00DC08DD" w:rsidRPr="004735ED" w:rsidSect="00F5482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F0734E" w14:textId="7BCB0836" w:rsidR="00502573" w:rsidRPr="004735ED" w:rsidRDefault="007056B2" w:rsidP="00ED2A44">
      <w:pPr>
        <w:spacing w:beforeLines="0" w:before="0" w:line="240" w:lineRule="auto"/>
      </w:pPr>
      <w:r w:rsidRPr="004735ED">
        <w:rPr>
          <w:rFonts w:eastAsia="Georg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DE9D92" wp14:editId="48863F75">
            <wp:simplePos x="0" y="0"/>
            <wp:positionH relativeFrom="column">
              <wp:posOffset>4313</wp:posOffset>
            </wp:positionH>
            <wp:positionV relativeFrom="paragraph">
              <wp:posOffset>17253</wp:posOffset>
            </wp:positionV>
            <wp:extent cx="4727575" cy="3890645"/>
            <wp:effectExtent l="0" t="0" r="0" b="0"/>
            <wp:wrapTopAndBottom/>
            <wp:docPr id="1042981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3C" w:rsidRPr="004735ED">
        <w:t xml:space="preserve">Supplementary Figure </w:t>
      </w:r>
      <w:r w:rsidR="0010694C" w:rsidRPr="004735ED">
        <w:rPr>
          <w:rFonts w:hint="eastAsia"/>
        </w:rPr>
        <w:t>4</w:t>
      </w:r>
      <w:r w:rsidR="00112E3C" w:rsidRPr="004735ED">
        <w:rPr>
          <w:rFonts w:hint="eastAsia"/>
        </w:rPr>
        <w:t>.</w:t>
      </w:r>
      <w:r w:rsidR="00FA786D" w:rsidRPr="004735ED">
        <w:t xml:space="preserve"> Relationships among environmental impacts, fertilizer inputs, veget</w:t>
      </w:r>
      <w:r w:rsidR="00FF5855" w:rsidRPr="004735ED">
        <w:rPr>
          <w:rFonts w:hint="eastAsia"/>
        </w:rPr>
        <w:t>a</w:t>
      </w:r>
      <w:r w:rsidR="00FA786D" w:rsidRPr="004735ED">
        <w:t>ble yield</w:t>
      </w:r>
      <w:r w:rsidR="00A96F8C" w:rsidRPr="004735ED">
        <w:rPr>
          <w:rFonts w:hint="eastAsia"/>
        </w:rPr>
        <w:t>s</w:t>
      </w:r>
      <w:r w:rsidR="00FA786D" w:rsidRPr="004735ED">
        <w:t>, PFP-N, NEEB, and EB among different vegetables production systems on per ton of vegetables production. The environmental impacts include the global warming potential, eutrophication potential, acidification potential, and energy depletion potential.</w:t>
      </w:r>
    </w:p>
    <w:p w14:paraId="73789986" w14:textId="18BCC5FB" w:rsidR="00DC08DD" w:rsidRPr="004735ED" w:rsidRDefault="00DC08DD" w:rsidP="00ED2A44">
      <w:pPr>
        <w:spacing w:line="240" w:lineRule="auto"/>
      </w:pPr>
      <w:r w:rsidRPr="004735ED">
        <w:br w:type="page"/>
      </w:r>
    </w:p>
    <w:p w14:paraId="2AD4DB7D" w14:textId="4B97EE74" w:rsidR="00BA2B15" w:rsidRPr="004735ED" w:rsidRDefault="005675E4" w:rsidP="00FC7646">
      <w:pPr>
        <w:widowControl/>
        <w:spacing w:beforeLines="0" w:before="0" w:line="240" w:lineRule="auto"/>
        <w:jc w:val="center"/>
      </w:pPr>
      <w:r w:rsidRPr="004735ED">
        <w:rPr>
          <w:rFonts w:hint="eastAsia"/>
          <w:noProof/>
        </w:rPr>
        <w:lastRenderedPageBreak/>
        <w:drawing>
          <wp:inline distT="0" distB="0" distL="0" distR="0" wp14:anchorId="7D6EC942" wp14:editId="7DB864CE">
            <wp:extent cx="5271770" cy="4802505"/>
            <wp:effectExtent l="0" t="0" r="5080" b="0"/>
            <wp:docPr id="1996561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EF44" w14:textId="45389B6C" w:rsidR="007D3DAD" w:rsidRPr="004735ED" w:rsidRDefault="00E06843" w:rsidP="00926DF9">
      <w:r w:rsidRPr="004735ED">
        <w:t xml:space="preserve">Supplementary Figure </w:t>
      </w:r>
      <w:r w:rsidR="00BA4AB3" w:rsidRPr="004735ED">
        <w:rPr>
          <w:rFonts w:hint="eastAsia"/>
        </w:rPr>
        <w:t>5</w:t>
      </w:r>
      <w:r w:rsidRPr="004735ED">
        <w:rPr>
          <w:rFonts w:hint="eastAsia"/>
        </w:rPr>
        <w:t xml:space="preserve">. </w:t>
      </w:r>
      <w:r w:rsidR="00027527" w:rsidRPr="004735ED">
        <w:t>Uncertainty analysis of environmental impacts</w:t>
      </w:r>
      <w:r w:rsidR="00FC7646" w:rsidRPr="004735ED">
        <w:rPr>
          <w:rFonts w:hint="eastAsia"/>
        </w:rPr>
        <w:t xml:space="preserve"> </w:t>
      </w:r>
      <w:r w:rsidR="00FD03FA" w:rsidRPr="004735ED">
        <w:rPr>
          <w:rFonts w:hint="eastAsia"/>
        </w:rPr>
        <w:t xml:space="preserve">(A, B, C, D) </w:t>
      </w:r>
      <w:r w:rsidR="00FC7646" w:rsidRPr="004735ED">
        <w:rPr>
          <w:rFonts w:hint="eastAsia"/>
        </w:rPr>
        <w:t>and NEEB</w:t>
      </w:r>
      <w:r w:rsidR="00FD03FA" w:rsidRPr="004735ED">
        <w:rPr>
          <w:rFonts w:hint="eastAsia"/>
        </w:rPr>
        <w:t xml:space="preserve"> (E)</w:t>
      </w:r>
      <w:r w:rsidR="00027527" w:rsidRPr="004735ED">
        <w:t>.</w:t>
      </w:r>
      <w:r w:rsidR="00FC7646" w:rsidRPr="004735ED">
        <w:rPr>
          <w:rFonts w:hint="eastAsia"/>
        </w:rPr>
        <w:t xml:space="preserve"> </w:t>
      </w:r>
    </w:p>
    <w:p w14:paraId="7277B8C8" w14:textId="6AB67694" w:rsidR="00E06843" w:rsidRPr="004735ED" w:rsidRDefault="00E06843" w:rsidP="00E06843">
      <w:pPr>
        <w:jc w:val="left"/>
      </w:pPr>
      <w:r w:rsidRPr="004735ED">
        <w:br w:type="page"/>
      </w:r>
    </w:p>
    <w:p w14:paraId="017EE4AB" w14:textId="682A5DB7" w:rsidR="00E06843" w:rsidRPr="004735ED" w:rsidRDefault="00FC7646" w:rsidP="00FC7646">
      <w:pPr>
        <w:jc w:val="center"/>
      </w:pPr>
      <w:r w:rsidRPr="004735ED">
        <w:rPr>
          <w:noProof/>
        </w:rPr>
        <w:lastRenderedPageBreak/>
        <w:drawing>
          <wp:inline distT="0" distB="0" distL="0" distR="0" wp14:anchorId="6810D260" wp14:editId="1658C320">
            <wp:extent cx="4855599" cy="7308000"/>
            <wp:effectExtent l="0" t="0" r="2540" b="7620"/>
            <wp:docPr id="7304738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99" cy="7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2983" w14:textId="0AF2982D" w:rsidR="00027527" w:rsidRPr="004735ED" w:rsidRDefault="00E06843" w:rsidP="00926DF9">
      <w:r w:rsidRPr="004735ED">
        <w:t xml:space="preserve">Supplementary Figure </w:t>
      </w:r>
      <w:r w:rsidR="00BA4AB3" w:rsidRPr="004735ED">
        <w:rPr>
          <w:rFonts w:hint="eastAsia"/>
        </w:rPr>
        <w:t>6</w:t>
      </w:r>
      <w:r w:rsidRPr="004735ED">
        <w:rPr>
          <w:rFonts w:hint="eastAsia"/>
        </w:rPr>
        <w:t>.</w:t>
      </w:r>
      <w:r w:rsidR="00027527" w:rsidRPr="004735ED">
        <w:rPr>
          <w:rFonts w:hint="eastAsia"/>
        </w:rPr>
        <w:t xml:space="preserve"> </w:t>
      </w:r>
      <w:r w:rsidR="00027527" w:rsidRPr="004735ED">
        <w:t xml:space="preserve">Sensitivity analysis </w:t>
      </w:r>
      <w:r w:rsidR="00260C35" w:rsidRPr="004735ED">
        <w:rPr>
          <w:rFonts w:hint="eastAsia"/>
        </w:rPr>
        <w:t>for</w:t>
      </w:r>
      <w:r w:rsidR="00260C35" w:rsidRPr="004735ED">
        <w:t xml:space="preserve"> impact factors </w:t>
      </w:r>
      <w:r w:rsidR="00260C35" w:rsidRPr="004735ED">
        <w:rPr>
          <w:rFonts w:hint="eastAsia"/>
        </w:rPr>
        <w:t xml:space="preserve">of </w:t>
      </w:r>
      <w:r w:rsidR="00260C35" w:rsidRPr="004735ED">
        <w:t>environmental impact</w:t>
      </w:r>
      <w:r w:rsidR="00260C35" w:rsidRPr="004735ED">
        <w:rPr>
          <w:rFonts w:hint="eastAsia"/>
        </w:rPr>
        <w:t>s</w:t>
      </w:r>
      <w:r w:rsidR="00260C35" w:rsidRPr="004735ED">
        <w:t xml:space="preserve"> and economic benefits</w:t>
      </w:r>
      <w:r w:rsidR="00027527" w:rsidRPr="004735ED">
        <w:t>.</w:t>
      </w:r>
    </w:p>
    <w:p w14:paraId="64ADF9C9" w14:textId="40EE8DB4" w:rsidR="00027527" w:rsidRPr="004735ED" w:rsidRDefault="00027527" w:rsidP="00D556D2">
      <w:pPr>
        <w:jc w:val="left"/>
        <w:sectPr w:rsidR="00027527" w:rsidRPr="004735ED" w:rsidSect="00E0684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7E34B6F" w14:textId="0634141E" w:rsidR="00F54828" w:rsidRPr="004735ED" w:rsidRDefault="00EA7FA8" w:rsidP="00EA7FA8">
      <w:pPr>
        <w:spacing w:after="240"/>
      </w:pPr>
      <w:r w:rsidRPr="004735ED">
        <w:rPr>
          <w:rFonts w:hint="eastAsia"/>
        </w:rPr>
        <w:lastRenderedPageBreak/>
        <w:t>1.</w:t>
      </w:r>
      <w:r w:rsidRPr="004735ED">
        <w:t xml:space="preserve">2 </w:t>
      </w:r>
      <w:r w:rsidR="00F54828" w:rsidRPr="004735ED">
        <w:t>Supplementary Tables</w:t>
      </w:r>
    </w:p>
    <w:p w14:paraId="53933F53" w14:textId="2AFBCDAF" w:rsidR="00EA7FA8" w:rsidRPr="004735ED" w:rsidRDefault="00EA7FA8" w:rsidP="00EA7FA8">
      <w:pPr>
        <w:spacing w:after="240"/>
        <w:rPr>
          <w:b w:val="0"/>
          <w:bCs w:val="0"/>
        </w:rPr>
      </w:pPr>
      <w:r w:rsidRPr="004735ED">
        <w:t>Supplementary Table</w:t>
      </w:r>
      <w:r w:rsidRPr="004735ED">
        <w:rPr>
          <w:rFonts w:hint="eastAsia"/>
        </w:rPr>
        <w:t xml:space="preserve"> </w:t>
      </w:r>
      <w:r w:rsidRPr="004735ED">
        <w:t>1</w:t>
      </w:r>
      <w:r w:rsidRPr="004735ED">
        <w:rPr>
          <w:rFonts w:hint="eastAsia"/>
        </w:rPr>
        <w:t xml:space="preserve">. </w:t>
      </w:r>
      <w:r w:rsidRPr="004735ED">
        <w:rPr>
          <w:b w:val="0"/>
          <w:bCs w:val="0"/>
          <w:shd w:val="clear" w:color="auto" w:fill="FFFFFF"/>
        </w:rPr>
        <w:t xml:space="preserve">Basic </w:t>
      </w:r>
      <w:r w:rsidRPr="004735ED">
        <w:rPr>
          <w:rFonts w:hint="eastAsia"/>
          <w:b w:val="0"/>
          <w:bCs w:val="0"/>
          <w:shd w:val="clear" w:color="auto" w:fill="FFFFFF"/>
        </w:rPr>
        <w:t>b</w:t>
      </w:r>
      <w:r w:rsidRPr="004735ED">
        <w:rPr>
          <w:b w:val="0"/>
          <w:bCs w:val="0"/>
          <w:shd w:val="clear" w:color="auto" w:fill="FFFFFF"/>
        </w:rPr>
        <w:t xml:space="preserve">ackground </w:t>
      </w:r>
      <w:r w:rsidRPr="004735ED">
        <w:rPr>
          <w:rFonts w:hint="eastAsia"/>
          <w:b w:val="0"/>
          <w:bCs w:val="0"/>
          <w:shd w:val="clear" w:color="auto" w:fill="FFFFFF"/>
        </w:rPr>
        <w:t>i</w:t>
      </w:r>
      <w:r w:rsidRPr="004735ED">
        <w:rPr>
          <w:b w:val="0"/>
          <w:bCs w:val="0"/>
          <w:shd w:val="clear" w:color="auto" w:fill="FFFFFF"/>
        </w:rPr>
        <w:t xml:space="preserve">nformation of the </w:t>
      </w:r>
      <w:r w:rsidRPr="004735ED">
        <w:rPr>
          <w:rFonts w:hint="eastAsia"/>
          <w:b w:val="0"/>
          <w:bCs w:val="0"/>
          <w:shd w:val="clear" w:color="auto" w:fill="FFFFFF"/>
        </w:rPr>
        <w:t>s</w:t>
      </w:r>
      <w:r w:rsidRPr="004735ED">
        <w:rPr>
          <w:b w:val="0"/>
          <w:bCs w:val="0"/>
          <w:shd w:val="clear" w:color="auto" w:fill="FFFFFF"/>
        </w:rPr>
        <w:t xml:space="preserve">urveyed </w:t>
      </w:r>
      <w:r w:rsidRPr="004735ED">
        <w:rPr>
          <w:rFonts w:hint="eastAsia"/>
          <w:b w:val="0"/>
          <w:bCs w:val="0"/>
          <w:shd w:val="clear" w:color="auto" w:fill="FFFFFF"/>
        </w:rPr>
        <w:t>f</w:t>
      </w:r>
      <w:r w:rsidRPr="004735ED">
        <w:rPr>
          <w:b w:val="0"/>
          <w:bCs w:val="0"/>
          <w:shd w:val="clear" w:color="auto" w:fill="FFFFFF"/>
        </w:rPr>
        <w:t>armers</w:t>
      </w:r>
      <w:r w:rsidRPr="004735ED">
        <w:rPr>
          <w:rFonts w:hint="eastAsia"/>
          <w:b w:val="0"/>
          <w:bCs w:val="0"/>
          <w:shd w:val="clear" w:color="auto" w:fill="FFFFFF"/>
        </w:rPr>
        <w:t>.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2"/>
        <w:gridCol w:w="2605"/>
        <w:gridCol w:w="3971"/>
      </w:tblGrid>
      <w:tr w:rsidR="004735ED" w:rsidRPr="004735ED" w14:paraId="35DAF59A" w14:textId="77777777" w:rsidTr="007D3DAD">
        <w:trPr>
          <w:trHeight w:val="567"/>
        </w:trPr>
        <w:tc>
          <w:tcPr>
            <w:tcW w:w="2516" w:type="pct"/>
            <w:tcBorders>
              <w:top w:val="single" w:sz="4" w:space="0" w:color="auto"/>
              <w:bottom w:val="single" w:sz="4" w:space="0" w:color="auto"/>
            </w:tcBorders>
          </w:tcPr>
          <w:p w14:paraId="64DF4D93" w14:textId="77777777" w:rsidR="00EA7FA8" w:rsidRPr="004735ED" w:rsidRDefault="00EA7FA8" w:rsidP="007D3DAD">
            <w:pPr>
              <w:widowControl/>
              <w:spacing w:beforeLines="0" w:before="0" w:line="240" w:lineRule="auto"/>
              <w:jc w:val="left"/>
              <w:rPr>
                <w:rFonts w:eastAsia="等线"/>
              </w:rPr>
            </w:pPr>
            <w:r w:rsidRPr="004735ED">
              <w:rPr>
                <w:rFonts w:eastAsia="等线"/>
              </w:rPr>
              <w:t>Respondent information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</w:tcPr>
          <w:p w14:paraId="65AFF85C" w14:textId="77777777" w:rsidR="00EA7FA8" w:rsidRPr="004735ED" w:rsidRDefault="00EA7FA8" w:rsidP="007D3DAD">
            <w:pPr>
              <w:widowControl/>
              <w:spacing w:beforeLines="0" w:before="0" w:line="240" w:lineRule="auto"/>
              <w:jc w:val="left"/>
              <w:rPr>
                <w:rFonts w:eastAsia="等线"/>
              </w:rPr>
            </w:pPr>
            <w:r w:rsidRPr="004735ED">
              <w:rPr>
                <w:rFonts w:eastAsia="等线"/>
              </w:rPr>
              <w:t>Mean</w:t>
            </w:r>
          </w:p>
        </w:tc>
        <w:tc>
          <w:tcPr>
            <w:tcW w:w="1500" w:type="pct"/>
            <w:tcBorders>
              <w:top w:val="single" w:sz="4" w:space="0" w:color="auto"/>
              <w:bottom w:val="single" w:sz="4" w:space="0" w:color="auto"/>
            </w:tcBorders>
          </w:tcPr>
          <w:p w14:paraId="2AD7DA35" w14:textId="77777777" w:rsidR="00EA7FA8" w:rsidRPr="004735ED" w:rsidRDefault="00EA7FA8" w:rsidP="007D3DAD">
            <w:pPr>
              <w:widowControl/>
              <w:spacing w:beforeLines="0" w:before="0" w:line="240" w:lineRule="auto"/>
              <w:jc w:val="left"/>
              <w:rPr>
                <w:rFonts w:eastAsia="等线"/>
              </w:rPr>
            </w:pPr>
            <w:r w:rsidRPr="004735ED">
              <w:rPr>
                <w:rFonts w:eastAsia="等线" w:hint="eastAsia"/>
              </w:rPr>
              <w:t>Range</w:t>
            </w:r>
          </w:p>
        </w:tc>
      </w:tr>
      <w:tr w:rsidR="004735ED" w:rsidRPr="004735ED" w14:paraId="0C1D7665" w14:textId="77777777" w:rsidTr="007D3DAD">
        <w:trPr>
          <w:trHeight w:val="567"/>
        </w:trPr>
        <w:tc>
          <w:tcPr>
            <w:tcW w:w="2516" w:type="pct"/>
            <w:tcBorders>
              <w:top w:val="single" w:sz="4" w:space="0" w:color="auto"/>
            </w:tcBorders>
          </w:tcPr>
          <w:p w14:paraId="2C0CE053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rFonts w:eastAsia="等线" w:hint="eastAsia"/>
                <w:b w:val="0"/>
                <w:bCs w:val="0"/>
              </w:rPr>
              <w:t>A</w:t>
            </w:r>
            <w:r w:rsidRPr="004735ED">
              <w:rPr>
                <w:rFonts w:eastAsia="等线"/>
                <w:b w:val="0"/>
                <w:bCs w:val="0"/>
              </w:rPr>
              <w:t>ge of decision-makers</w:t>
            </w:r>
          </w:p>
        </w:tc>
        <w:tc>
          <w:tcPr>
            <w:tcW w:w="984" w:type="pct"/>
            <w:tcBorders>
              <w:top w:val="single" w:sz="4" w:space="0" w:color="auto"/>
            </w:tcBorders>
          </w:tcPr>
          <w:p w14:paraId="05069FA8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kern w:val="0"/>
              </w:rPr>
              <w:t>52.2</w:t>
            </w:r>
            <w:r w:rsidRPr="004735ED">
              <w:rPr>
                <w:rFonts w:hint="eastAsia"/>
                <w:b w:val="0"/>
                <w:bCs w:val="0"/>
                <w:kern w:val="0"/>
              </w:rPr>
              <w:t>±</w:t>
            </w:r>
            <w:r w:rsidRPr="004735ED">
              <w:rPr>
                <w:b w:val="0"/>
                <w:bCs w:val="0"/>
                <w:kern w:val="0"/>
              </w:rPr>
              <w:t>8.</w:t>
            </w:r>
            <w:r w:rsidRPr="004735ED">
              <w:rPr>
                <w:rFonts w:hint="eastAsia"/>
                <w:b w:val="0"/>
                <w:bCs w:val="0"/>
                <w:kern w:val="0"/>
              </w:rPr>
              <w:t>9</w:t>
            </w:r>
          </w:p>
        </w:tc>
        <w:tc>
          <w:tcPr>
            <w:tcW w:w="1500" w:type="pct"/>
            <w:tcBorders>
              <w:top w:val="single" w:sz="4" w:space="0" w:color="auto"/>
            </w:tcBorders>
          </w:tcPr>
          <w:p w14:paraId="6A2798CA" w14:textId="77777777" w:rsidR="00EA7FA8" w:rsidRPr="004735ED" w:rsidRDefault="00EA7FA8" w:rsidP="007D3DAD">
            <w:pPr>
              <w:spacing w:beforeLines="0" w:before="0" w:line="240" w:lineRule="auto"/>
              <w:rPr>
                <w:b w:val="0"/>
                <w:bCs w:val="0"/>
              </w:rPr>
            </w:pPr>
            <w:r w:rsidRPr="004735ED">
              <w:rPr>
                <w:rFonts w:hint="eastAsia"/>
                <w:b w:val="0"/>
                <w:bCs w:val="0"/>
              </w:rPr>
              <w:t>32-75</w:t>
            </w:r>
          </w:p>
        </w:tc>
      </w:tr>
      <w:tr w:rsidR="004735ED" w:rsidRPr="004735ED" w14:paraId="735E6CBB" w14:textId="77777777" w:rsidTr="007D3DAD">
        <w:trPr>
          <w:trHeight w:val="567"/>
        </w:trPr>
        <w:tc>
          <w:tcPr>
            <w:tcW w:w="2516" w:type="pct"/>
          </w:tcPr>
          <w:p w14:paraId="6153C194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rFonts w:eastAsia="等线"/>
                <w:b w:val="0"/>
                <w:bCs w:val="0"/>
              </w:rPr>
              <w:t>Years of education (yr)</w:t>
            </w:r>
          </w:p>
        </w:tc>
        <w:tc>
          <w:tcPr>
            <w:tcW w:w="984" w:type="pct"/>
          </w:tcPr>
          <w:p w14:paraId="65363024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kern w:val="0"/>
              </w:rPr>
              <w:t>8.7</w:t>
            </w:r>
            <w:r w:rsidRPr="004735ED">
              <w:rPr>
                <w:rFonts w:hint="eastAsia"/>
                <w:b w:val="0"/>
                <w:bCs w:val="0"/>
                <w:kern w:val="0"/>
              </w:rPr>
              <w:t>±</w:t>
            </w:r>
            <w:r w:rsidRPr="004735ED">
              <w:rPr>
                <w:rFonts w:hint="eastAsia"/>
                <w:b w:val="0"/>
                <w:bCs w:val="0"/>
              </w:rPr>
              <w:t>5.0</w:t>
            </w:r>
          </w:p>
        </w:tc>
        <w:tc>
          <w:tcPr>
            <w:tcW w:w="1500" w:type="pct"/>
          </w:tcPr>
          <w:p w14:paraId="6AE1CC10" w14:textId="77777777" w:rsidR="00EA7FA8" w:rsidRPr="004735ED" w:rsidRDefault="00EA7FA8" w:rsidP="007D3DAD">
            <w:pPr>
              <w:spacing w:beforeLines="0" w:before="0" w:line="240" w:lineRule="auto"/>
              <w:rPr>
                <w:b w:val="0"/>
                <w:bCs w:val="0"/>
              </w:rPr>
            </w:pPr>
            <w:r w:rsidRPr="004735ED">
              <w:rPr>
                <w:rFonts w:hint="eastAsia"/>
                <w:b w:val="0"/>
                <w:bCs w:val="0"/>
              </w:rPr>
              <w:t>0-17</w:t>
            </w:r>
          </w:p>
        </w:tc>
      </w:tr>
      <w:tr w:rsidR="004735ED" w:rsidRPr="004735ED" w14:paraId="106FDD6A" w14:textId="77777777" w:rsidTr="007D3DAD">
        <w:trPr>
          <w:trHeight w:val="567"/>
        </w:trPr>
        <w:tc>
          <w:tcPr>
            <w:tcW w:w="2516" w:type="pct"/>
          </w:tcPr>
          <w:p w14:paraId="087E49EF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rFonts w:eastAsia="等线" w:hint="eastAsia"/>
                <w:b w:val="0"/>
                <w:bCs w:val="0"/>
              </w:rPr>
              <w:t xml:space="preserve">Annual </w:t>
            </w:r>
            <w:r w:rsidRPr="004735ED">
              <w:rPr>
                <w:rFonts w:eastAsia="等线"/>
                <w:b w:val="0"/>
                <w:bCs w:val="0"/>
              </w:rPr>
              <w:t>household income (</w:t>
            </w:r>
            <w:r w:rsidRPr="004735ED">
              <w:rPr>
                <w:rFonts w:eastAsia="宋体"/>
                <w:b w:val="0"/>
                <w:bCs w:val="0"/>
              </w:rPr>
              <w:t>$ yr</w:t>
            </w:r>
            <w:r w:rsidRPr="004735ED">
              <w:rPr>
                <w:rFonts w:eastAsia="宋体"/>
                <w:b w:val="0"/>
                <w:bCs w:val="0"/>
                <w:vertAlign w:val="superscript"/>
              </w:rPr>
              <w:t>-1</w:t>
            </w:r>
            <w:r w:rsidRPr="004735ED">
              <w:rPr>
                <w:rFonts w:eastAsia="宋体"/>
                <w:b w:val="0"/>
                <w:bCs w:val="0"/>
              </w:rPr>
              <w:t>)</w:t>
            </w:r>
          </w:p>
        </w:tc>
        <w:tc>
          <w:tcPr>
            <w:tcW w:w="984" w:type="pct"/>
          </w:tcPr>
          <w:p w14:paraId="6FE6FD02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9455</w:t>
            </w:r>
            <w:r w:rsidRPr="004735ED">
              <w:rPr>
                <w:rFonts w:hint="eastAsia"/>
                <w:b w:val="0"/>
                <w:bCs w:val="0"/>
                <w:kern w:val="0"/>
              </w:rPr>
              <w:t>±</w:t>
            </w:r>
            <w:r w:rsidRPr="004735ED">
              <w:rPr>
                <w:rFonts w:hint="eastAsia"/>
                <w:b w:val="0"/>
                <w:bCs w:val="0"/>
                <w:kern w:val="0"/>
              </w:rPr>
              <w:t>7709</w:t>
            </w:r>
          </w:p>
        </w:tc>
        <w:tc>
          <w:tcPr>
            <w:tcW w:w="1500" w:type="pct"/>
          </w:tcPr>
          <w:p w14:paraId="0B8535DC" w14:textId="77777777" w:rsidR="00EA7FA8" w:rsidRPr="004735ED" w:rsidRDefault="00EA7FA8" w:rsidP="007D3DAD">
            <w:pPr>
              <w:spacing w:beforeLines="0" w:before="0" w:line="240" w:lineRule="auto"/>
              <w:rPr>
                <w:b w:val="0"/>
                <w:bCs w:val="0"/>
              </w:rPr>
            </w:pPr>
            <w:r w:rsidRPr="004735ED">
              <w:rPr>
                <w:rFonts w:hint="eastAsia"/>
                <w:b w:val="0"/>
                <w:bCs w:val="0"/>
              </w:rPr>
              <w:t>1450-46394</w:t>
            </w:r>
          </w:p>
        </w:tc>
      </w:tr>
      <w:tr w:rsidR="004735ED" w:rsidRPr="004735ED" w14:paraId="35E9162C" w14:textId="77777777" w:rsidTr="007D3DAD">
        <w:trPr>
          <w:trHeight w:val="567"/>
        </w:trPr>
        <w:tc>
          <w:tcPr>
            <w:tcW w:w="2516" w:type="pct"/>
          </w:tcPr>
          <w:p w14:paraId="2E8DF098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rFonts w:eastAsia="等线"/>
                <w:b w:val="0"/>
                <w:bCs w:val="0"/>
                <w:kern w:val="0"/>
              </w:rPr>
              <w:t>T</w:t>
            </w:r>
            <w:r w:rsidRPr="004735ED">
              <w:rPr>
                <w:rFonts w:eastAsia="等线"/>
                <w:b w:val="0"/>
                <w:bCs w:val="0"/>
              </w:rPr>
              <w:t>otal planting area (ha)</w:t>
            </w:r>
          </w:p>
        </w:tc>
        <w:tc>
          <w:tcPr>
            <w:tcW w:w="984" w:type="pct"/>
          </w:tcPr>
          <w:p w14:paraId="1653BCD4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1.</w:t>
            </w:r>
            <w:r w:rsidRPr="004735ED">
              <w:rPr>
                <w:rFonts w:hint="eastAsia"/>
                <w:b w:val="0"/>
                <w:bCs w:val="0"/>
              </w:rPr>
              <w:t>4</w:t>
            </w:r>
            <w:r w:rsidRPr="004735ED">
              <w:rPr>
                <w:rFonts w:hint="eastAsia"/>
                <w:b w:val="0"/>
                <w:bCs w:val="0"/>
                <w:kern w:val="0"/>
              </w:rPr>
              <w:t>±</w:t>
            </w:r>
            <w:r w:rsidRPr="004735ED">
              <w:rPr>
                <w:rFonts w:hint="eastAsia"/>
                <w:b w:val="0"/>
                <w:bCs w:val="0"/>
                <w:kern w:val="0"/>
              </w:rPr>
              <w:t>2.3</w:t>
            </w:r>
          </w:p>
        </w:tc>
        <w:tc>
          <w:tcPr>
            <w:tcW w:w="1500" w:type="pct"/>
          </w:tcPr>
          <w:p w14:paraId="257FE10A" w14:textId="77777777" w:rsidR="00EA7FA8" w:rsidRPr="004735ED" w:rsidRDefault="00EA7FA8" w:rsidP="007D3DAD">
            <w:pPr>
              <w:spacing w:beforeLines="0" w:before="0" w:line="240" w:lineRule="auto"/>
              <w:rPr>
                <w:b w:val="0"/>
                <w:bCs w:val="0"/>
              </w:rPr>
            </w:pPr>
            <w:r w:rsidRPr="004735ED">
              <w:rPr>
                <w:rFonts w:hint="eastAsia"/>
                <w:b w:val="0"/>
                <w:bCs w:val="0"/>
              </w:rPr>
              <w:t>0.07-13.3</w:t>
            </w:r>
          </w:p>
        </w:tc>
      </w:tr>
      <w:tr w:rsidR="004735ED" w:rsidRPr="004735ED" w14:paraId="34C6F902" w14:textId="77777777" w:rsidTr="007D3DAD">
        <w:trPr>
          <w:trHeight w:val="567"/>
        </w:trPr>
        <w:tc>
          <w:tcPr>
            <w:tcW w:w="2516" w:type="pct"/>
          </w:tcPr>
          <w:p w14:paraId="4A047225" w14:textId="3BE9726A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rFonts w:eastAsia="等线"/>
                <w:b w:val="0"/>
                <w:bCs w:val="0"/>
              </w:rPr>
              <w:t xml:space="preserve">Number of </w:t>
            </w:r>
            <w:bookmarkStart w:id="0" w:name="_Hlk175571271"/>
            <w:r w:rsidRPr="004735ED">
              <w:rPr>
                <w:rFonts w:eastAsia="等线"/>
                <w:b w:val="0"/>
                <w:bCs w:val="0"/>
              </w:rPr>
              <w:t>agricultural</w:t>
            </w:r>
            <w:r w:rsidRPr="004735ED">
              <w:rPr>
                <w:b w:val="0"/>
                <w:bCs w:val="0"/>
              </w:rPr>
              <w:t xml:space="preserve"> </w:t>
            </w:r>
            <w:proofErr w:type="gramStart"/>
            <w:r w:rsidRPr="004735ED">
              <w:rPr>
                <w:rFonts w:eastAsia="等线"/>
                <w:b w:val="0"/>
                <w:bCs w:val="0"/>
              </w:rPr>
              <w:t>labor</w:t>
            </w:r>
            <w:bookmarkEnd w:id="0"/>
            <w:proofErr w:type="gramEnd"/>
          </w:p>
        </w:tc>
        <w:tc>
          <w:tcPr>
            <w:tcW w:w="984" w:type="pct"/>
          </w:tcPr>
          <w:p w14:paraId="279BDF51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kern w:val="0"/>
              </w:rPr>
              <w:t>2.3</w:t>
            </w:r>
            <w:r w:rsidRPr="004735ED">
              <w:rPr>
                <w:rFonts w:hint="eastAsia"/>
                <w:b w:val="0"/>
                <w:bCs w:val="0"/>
                <w:kern w:val="0"/>
              </w:rPr>
              <w:t>±</w:t>
            </w:r>
            <w:r w:rsidRPr="004735ED">
              <w:rPr>
                <w:rFonts w:hint="eastAsia"/>
                <w:b w:val="0"/>
                <w:bCs w:val="0"/>
                <w:kern w:val="0"/>
              </w:rPr>
              <w:t>1.4</w:t>
            </w:r>
          </w:p>
        </w:tc>
        <w:tc>
          <w:tcPr>
            <w:tcW w:w="1500" w:type="pct"/>
          </w:tcPr>
          <w:p w14:paraId="21D2F328" w14:textId="77777777" w:rsidR="00EA7FA8" w:rsidRPr="004735ED" w:rsidRDefault="00EA7FA8" w:rsidP="007D3DAD">
            <w:pPr>
              <w:spacing w:beforeLines="0" w:before="0" w:line="240" w:lineRule="auto"/>
              <w:rPr>
                <w:b w:val="0"/>
                <w:bCs w:val="0"/>
                <w:kern w:val="0"/>
              </w:rPr>
            </w:pPr>
            <w:r w:rsidRPr="004735ED">
              <w:rPr>
                <w:rFonts w:hint="eastAsia"/>
                <w:b w:val="0"/>
                <w:bCs w:val="0"/>
                <w:kern w:val="0"/>
              </w:rPr>
              <w:t>1-7</w:t>
            </w:r>
          </w:p>
        </w:tc>
      </w:tr>
      <w:tr w:rsidR="007D3DAD" w:rsidRPr="004735ED" w14:paraId="16356755" w14:textId="77777777" w:rsidTr="007D3DAD">
        <w:trPr>
          <w:trHeight w:val="567"/>
        </w:trPr>
        <w:tc>
          <w:tcPr>
            <w:tcW w:w="2516" w:type="pct"/>
            <w:tcBorders>
              <w:bottom w:val="single" w:sz="4" w:space="0" w:color="auto"/>
            </w:tcBorders>
          </w:tcPr>
          <w:p w14:paraId="504B9366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rFonts w:eastAsia="等线"/>
                <w:b w:val="0"/>
                <w:bCs w:val="0"/>
              </w:rPr>
              <w:t>Planting experience (yr)</w:t>
            </w:r>
          </w:p>
        </w:tc>
        <w:tc>
          <w:tcPr>
            <w:tcW w:w="984" w:type="pct"/>
            <w:tcBorders>
              <w:bottom w:val="single" w:sz="4" w:space="0" w:color="auto"/>
            </w:tcBorders>
          </w:tcPr>
          <w:p w14:paraId="7E628971" w14:textId="77777777" w:rsidR="00EA7FA8" w:rsidRPr="004735ED" w:rsidRDefault="00EA7FA8" w:rsidP="007D3DAD">
            <w:pPr>
              <w:spacing w:beforeLines="0" w:before="0" w:line="240" w:lineRule="auto"/>
              <w:jc w:val="left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kern w:val="0"/>
              </w:rPr>
              <w:t>27.3</w:t>
            </w:r>
            <w:r w:rsidRPr="004735ED">
              <w:rPr>
                <w:rFonts w:hint="eastAsia"/>
                <w:b w:val="0"/>
                <w:bCs w:val="0"/>
                <w:kern w:val="0"/>
              </w:rPr>
              <w:t>±</w:t>
            </w:r>
            <w:r w:rsidRPr="004735ED">
              <w:rPr>
                <w:rFonts w:hint="eastAsia"/>
                <w:b w:val="0"/>
                <w:bCs w:val="0"/>
                <w:kern w:val="0"/>
              </w:rPr>
              <w:t>13.1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14:paraId="253FA8A4" w14:textId="77777777" w:rsidR="00EA7FA8" w:rsidRPr="004735ED" w:rsidRDefault="00EA7FA8" w:rsidP="007D3DAD">
            <w:pPr>
              <w:spacing w:beforeLines="0" w:before="0" w:line="240" w:lineRule="auto"/>
              <w:rPr>
                <w:b w:val="0"/>
                <w:bCs w:val="0"/>
                <w:kern w:val="0"/>
              </w:rPr>
            </w:pPr>
            <w:r w:rsidRPr="004735ED">
              <w:rPr>
                <w:rFonts w:hint="eastAsia"/>
                <w:b w:val="0"/>
                <w:bCs w:val="0"/>
                <w:kern w:val="0"/>
              </w:rPr>
              <w:t>2-55</w:t>
            </w:r>
          </w:p>
        </w:tc>
      </w:tr>
    </w:tbl>
    <w:p w14:paraId="685669B2" w14:textId="77777777" w:rsidR="00EA7FA8" w:rsidRPr="004735ED" w:rsidRDefault="00EA7FA8" w:rsidP="00EA7FA8">
      <w:pPr>
        <w:pStyle w:val="EndNoteBibliography"/>
      </w:pPr>
    </w:p>
    <w:p w14:paraId="31F8519F" w14:textId="77777777" w:rsidR="00517D94" w:rsidRPr="004735ED" w:rsidRDefault="008873DE">
      <w:pPr>
        <w:widowControl/>
        <w:spacing w:beforeLines="0" w:before="0" w:line="240" w:lineRule="auto"/>
        <w:jc w:val="left"/>
        <w:rPr>
          <w:shd w:val="clear" w:color="auto" w:fill="FFFFFF"/>
        </w:rPr>
        <w:sectPr w:rsidR="00517D94" w:rsidRPr="004735ED" w:rsidSect="008873DE">
          <w:headerReference w:type="default" r:id="rId20"/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" w:name="_Hlk175596430"/>
      <w:r w:rsidRPr="004735ED">
        <w:rPr>
          <w:shd w:val="clear" w:color="auto" w:fill="FFFFFF"/>
        </w:rPr>
        <w:br w:type="page"/>
      </w:r>
    </w:p>
    <w:p w14:paraId="4862F019" w14:textId="696B73E2" w:rsidR="008873DE" w:rsidRPr="004735ED" w:rsidRDefault="008873DE" w:rsidP="008873DE">
      <w:pPr>
        <w:spacing w:line="360" w:lineRule="auto"/>
        <w:rPr>
          <w:b w:val="0"/>
          <w:bCs w:val="0"/>
        </w:rPr>
      </w:pPr>
      <w:r w:rsidRPr="004735ED">
        <w:rPr>
          <w:shd w:val="clear" w:color="auto" w:fill="FFFFFF"/>
        </w:rPr>
        <w:lastRenderedPageBreak/>
        <w:t xml:space="preserve">Supplementary Table </w:t>
      </w:r>
      <w:r w:rsidRPr="004735ED">
        <w:rPr>
          <w:rFonts w:hint="eastAsia"/>
          <w:b w:val="0"/>
          <w:bCs w:val="0"/>
          <w:shd w:val="clear" w:color="auto" w:fill="FFFFFF"/>
        </w:rPr>
        <w:t>2</w:t>
      </w:r>
      <w:r w:rsidRPr="004735ED">
        <w:rPr>
          <w:rFonts w:hint="eastAsia"/>
          <w:shd w:val="clear" w:color="auto" w:fill="FFFFFF"/>
        </w:rPr>
        <w:t>.</w:t>
      </w:r>
      <w:r w:rsidRPr="004735ED">
        <w:rPr>
          <w:rFonts w:hint="eastAsia"/>
          <w:b w:val="0"/>
          <w:bCs w:val="0"/>
          <w:shd w:val="clear" w:color="auto" w:fill="FFFFFF"/>
        </w:rPr>
        <w:t xml:space="preserve"> </w:t>
      </w:r>
      <w:bookmarkEnd w:id="1"/>
      <w:r w:rsidRPr="004735ED">
        <w:rPr>
          <w:rFonts w:hint="eastAsia"/>
          <w:b w:val="0"/>
          <w:bCs w:val="0"/>
          <w:shd w:val="clear" w:color="auto" w:fill="FFFFFF"/>
        </w:rPr>
        <w:t xml:space="preserve">The </w:t>
      </w:r>
      <w:bookmarkStart w:id="2" w:name="_Hlk175596395"/>
      <w:r w:rsidRPr="004735ED">
        <w:rPr>
          <w:rFonts w:hint="eastAsia"/>
          <w:b w:val="0"/>
          <w:bCs w:val="0"/>
          <w:shd w:val="clear" w:color="auto" w:fill="FFFFFF"/>
        </w:rPr>
        <w:t>planting</w:t>
      </w:r>
      <w:bookmarkEnd w:id="2"/>
      <w:r w:rsidRPr="004735ED">
        <w:rPr>
          <w:rFonts w:hint="eastAsia"/>
          <w:b w:val="0"/>
          <w:bCs w:val="0"/>
          <w:shd w:val="clear" w:color="auto" w:fill="FFFFFF"/>
        </w:rPr>
        <w:t xml:space="preserve"> area of the nine vegetables in this study for the year 2022.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61"/>
        <w:gridCol w:w="4665"/>
      </w:tblGrid>
      <w:tr w:rsidR="004735ED" w:rsidRPr="004735ED" w14:paraId="3A28EF56" w14:textId="77777777" w:rsidTr="00517D94">
        <w:trPr>
          <w:trHeight w:val="233"/>
        </w:trPr>
        <w:tc>
          <w:tcPr>
            <w:tcW w:w="241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A2BB38" w14:textId="77777777" w:rsidR="00084FF7" w:rsidRPr="004735ED" w:rsidRDefault="00084FF7" w:rsidP="00517D94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rFonts w:hint="eastAsia"/>
                <w:lang w:bidi="ar"/>
              </w:rPr>
              <w:t>Vegetables</w:t>
            </w:r>
          </w:p>
        </w:tc>
        <w:tc>
          <w:tcPr>
            <w:tcW w:w="258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F5436F" w14:textId="77777777" w:rsidR="00084FF7" w:rsidRPr="004735ED" w:rsidRDefault="00084FF7" w:rsidP="00517D94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rFonts w:hint="eastAsia"/>
                <w:lang w:bidi="ar"/>
              </w:rPr>
              <w:t>P</w:t>
            </w:r>
            <w:r w:rsidRPr="004735ED">
              <w:rPr>
                <w:lang w:bidi="ar"/>
              </w:rPr>
              <w:t>lanting areas</w:t>
            </w:r>
            <w:r w:rsidRPr="004735ED">
              <w:rPr>
                <w:rFonts w:hint="eastAsia"/>
                <w:lang w:bidi="ar"/>
              </w:rPr>
              <w:t xml:space="preserve"> (ha</w:t>
            </w:r>
            <w:r w:rsidRPr="004735ED">
              <w:rPr>
                <w:rFonts w:hint="eastAsia"/>
                <w:vertAlign w:val="superscript"/>
                <w:lang w:bidi="ar"/>
              </w:rPr>
              <w:t>-1</w:t>
            </w:r>
            <w:r w:rsidRPr="004735ED">
              <w:rPr>
                <w:rFonts w:hint="eastAsia"/>
                <w:lang w:bidi="ar"/>
              </w:rPr>
              <w:t>)</w:t>
            </w:r>
          </w:p>
        </w:tc>
      </w:tr>
      <w:tr w:rsidR="004735ED" w:rsidRPr="004735ED" w14:paraId="27EC618E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729361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Asparagus Lettuce</w:t>
            </w:r>
          </w:p>
        </w:tc>
        <w:tc>
          <w:tcPr>
            <w:tcW w:w="25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8CC19B" w14:textId="47741364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690</w:t>
            </w:r>
          </w:p>
        </w:tc>
      </w:tr>
      <w:tr w:rsidR="004735ED" w:rsidRPr="004735ED" w14:paraId="2F5AAE39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73D02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Green Onion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C46F3" w14:textId="1A1D034F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219</w:t>
            </w:r>
          </w:p>
        </w:tc>
      </w:tr>
      <w:tr w:rsidR="004735ED" w:rsidRPr="004735ED" w14:paraId="2953DBA5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A814C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Radish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F0A1E" w14:textId="69AAAEB7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292</w:t>
            </w:r>
          </w:p>
        </w:tc>
      </w:tr>
      <w:tr w:rsidR="004735ED" w:rsidRPr="004735ED" w14:paraId="6DC5C524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E0C01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Chinese Cabbage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F4BA5" w14:textId="6C011E0D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374</w:t>
            </w:r>
          </w:p>
        </w:tc>
      </w:tr>
      <w:tr w:rsidR="004735ED" w:rsidRPr="004735ED" w14:paraId="4A4D949A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8EBDD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 xml:space="preserve">Green 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D6BCE" w14:textId="44178949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372</w:t>
            </w:r>
          </w:p>
        </w:tc>
      </w:tr>
      <w:tr w:rsidR="004735ED" w:rsidRPr="004735ED" w14:paraId="008E81AB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ABED3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Spring Onion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76730" w14:textId="5F29D555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377</w:t>
            </w:r>
          </w:p>
        </w:tc>
      </w:tr>
      <w:tr w:rsidR="004735ED" w:rsidRPr="004735ED" w14:paraId="6B31AD6B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13FCE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Cabbage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9B501" w14:textId="160007D2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437</w:t>
            </w:r>
          </w:p>
        </w:tc>
      </w:tr>
      <w:tr w:rsidR="004735ED" w:rsidRPr="004735ED" w14:paraId="1445ABE8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6DBB4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Pepper</w:t>
            </w:r>
          </w:p>
        </w:tc>
        <w:tc>
          <w:tcPr>
            <w:tcW w:w="2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76FB8" w14:textId="06E75B5E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2539</w:t>
            </w:r>
          </w:p>
        </w:tc>
      </w:tr>
      <w:tr w:rsidR="00893B10" w:rsidRPr="004735ED" w14:paraId="03D4FC7E" w14:textId="77777777" w:rsidTr="00517D94">
        <w:trPr>
          <w:trHeight w:val="233"/>
        </w:trPr>
        <w:tc>
          <w:tcPr>
            <w:tcW w:w="241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09063" w14:textId="77777777" w:rsidR="00084FF7" w:rsidRPr="004735ED" w:rsidRDefault="00084FF7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</w:rPr>
              <w:t>Eggplant</w:t>
            </w:r>
          </w:p>
        </w:tc>
        <w:tc>
          <w:tcPr>
            <w:tcW w:w="258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100D23" w14:textId="373A0F2E" w:rsidR="00084FF7" w:rsidRPr="004735ED" w:rsidRDefault="00C01B9C" w:rsidP="00517D94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111</w:t>
            </w:r>
          </w:p>
        </w:tc>
      </w:tr>
    </w:tbl>
    <w:p w14:paraId="36FB53E3" w14:textId="77777777" w:rsidR="008873DE" w:rsidRPr="004735ED" w:rsidRDefault="008873DE" w:rsidP="00ED2A44">
      <w:pPr>
        <w:pStyle w:val="EndNoteBibliography"/>
      </w:pPr>
    </w:p>
    <w:p w14:paraId="71A95884" w14:textId="77777777" w:rsidR="008873DE" w:rsidRPr="004735ED" w:rsidRDefault="008873DE" w:rsidP="00ED2A44">
      <w:pPr>
        <w:pStyle w:val="EndNoteBibliography"/>
      </w:pPr>
    </w:p>
    <w:p w14:paraId="3268ABEA" w14:textId="77777777" w:rsidR="008873DE" w:rsidRPr="004735ED" w:rsidRDefault="008873DE" w:rsidP="00ED2A44">
      <w:pPr>
        <w:pStyle w:val="EndNoteBibliography"/>
      </w:pPr>
    </w:p>
    <w:p w14:paraId="71820558" w14:textId="1ADD3AE9" w:rsidR="00517D94" w:rsidRPr="004735ED" w:rsidRDefault="00517D94" w:rsidP="00517D94">
      <w:pPr>
        <w:pStyle w:val="EndNoteBibliography"/>
        <w:sectPr w:rsidR="00517D94" w:rsidRPr="004735ED" w:rsidSect="00517D94">
          <w:pgSz w:w="11906" w:h="16838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74A6AD40" w14:textId="246EC40D" w:rsidR="00502573" w:rsidRPr="004735ED" w:rsidRDefault="00F54828" w:rsidP="00ED2A44">
      <w:pPr>
        <w:pStyle w:val="EndNoteBibliography"/>
      </w:pPr>
      <w:r w:rsidRPr="004735ED">
        <w:lastRenderedPageBreak/>
        <w:t>Supplementary Table</w:t>
      </w:r>
      <w:r w:rsidRPr="004735ED">
        <w:rPr>
          <w:rFonts w:hint="eastAsia"/>
        </w:rPr>
        <w:t xml:space="preserve"> </w:t>
      </w:r>
      <w:r w:rsidR="001C4319" w:rsidRPr="004735ED">
        <w:rPr>
          <w:rFonts w:hint="eastAsia"/>
        </w:rPr>
        <w:t>3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Agricultural inputs for the production of each vegetable in this study area.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128"/>
        <w:gridCol w:w="1202"/>
        <w:gridCol w:w="1202"/>
        <w:gridCol w:w="1202"/>
        <w:gridCol w:w="1202"/>
        <w:gridCol w:w="1205"/>
        <w:gridCol w:w="1205"/>
        <w:gridCol w:w="1205"/>
        <w:gridCol w:w="1205"/>
        <w:gridCol w:w="1205"/>
      </w:tblGrid>
      <w:tr w:rsidR="004735ED" w:rsidRPr="004735ED" w14:paraId="1A9CFCB2" w14:textId="77777777" w:rsidTr="00C512B3">
        <w:trPr>
          <w:trHeight w:val="227"/>
          <w:tblCellSpacing w:w="0" w:type="dxa"/>
        </w:trPr>
        <w:tc>
          <w:tcPr>
            <w:tcW w:w="482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41A667A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Inventory</w:t>
            </w:r>
          </w:p>
        </w:tc>
        <w:tc>
          <w:tcPr>
            <w:tcW w:w="426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DA1603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Unit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8B33B3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Asparagus Lettuce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4B4639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Green Onion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D1DDA2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Radish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7308363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Chinese Cabbage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B2D70C4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Greens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94BD629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Spring Onion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63BD42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Cabbage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606910" w14:textId="77777777" w:rsidR="00502573" w:rsidRPr="004735ED" w:rsidRDefault="00000000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sz w:val="22"/>
                <w:szCs w:val="22"/>
              </w:rPr>
              <w:t>Pepper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BAB6DB8" w14:textId="75ED9ED1" w:rsidR="00502573" w:rsidRPr="004735ED" w:rsidRDefault="009D00A5" w:rsidP="00517D94">
            <w:pPr>
              <w:pStyle w:val="a9"/>
              <w:spacing w:beforeLines="0" w:before="0" w:beforeAutospacing="0" w:afterAutospacing="0" w:line="360" w:lineRule="auto"/>
              <w:rPr>
                <w:sz w:val="22"/>
                <w:szCs w:val="22"/>
              </w:rPr>
            </w:pPr>
            <w:r w:rsidRPr="004735ED">
              <w:rPr>
                <w:rFonts w:hint="eastAsia"/>
                <w:sz w:val="22"/>
                <w:szCs w:val="22"/>
              </w:rPr>
              <w:t>Eggplant</w:t>
            </w:r>
          </w:p>
        </w:tc>
      </w:tr>
      <w:tr w:rsidR="004735ED" w:rsidRPr="004735ED" w14:paraId="51C389F7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96EBC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Plastic film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DF9366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kg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2677AF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79.2±29.0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CA674A" w14:textId="732BA1F9" w:rsidR="00502573" w:rsidRPr="004735ED" w:rsidRDefault="00DC08DD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rFonts w:hint="eastAsia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E95F3F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69.4±7.18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FF7B3CE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72.2±29.8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B996FE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30.6±32.8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E247BE" w14:textId="26664F54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20.8±30.6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E72A14" w14:textId="2B970D46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68.4±6.2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4603E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50.9±21.3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0F949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151±29.8</w:t>
            </w:r>
          </w:p>
        </w:tc>
      </w:tr>
      <w:tr w:rsidR="004735ED" w:rsidRPr="004735ED" w14:paraId="31ABBC47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90BC4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Electricity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93805B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kWh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AFDC01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342±278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97EE0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360±40.2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992557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180±4.08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E55314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303±202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B0FD7B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230±107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F9420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499±439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6616E7" w14:textId="5CE5051A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180±2.67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895D08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178±9.82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9C2CFD4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208±79.6</w:t>
            </w:r>
          </w:p>
        </w:tc>
      </w:tr>
      <w:tr w:rsidR="004735ED" w:rsidRPr="004735ED" w14:paraId="7C0674B0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462B57A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Machinery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9D8E04F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h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022327C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41.4±27.5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F77539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80.0±7.75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258CBB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30.0±1.63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8B4A26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36.5±21.6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A86F8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52.5±26.0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CB016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102±59.1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00CBB1" w14:textId="54D0C6BC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30±1.0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93285B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47.2±20.4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8009D7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30.0±1.07</w:t>
            </w:r>
          </w:p>
        </w:tc>
      </w:tr>
      <w:tr w:rsidR="004735ED" w:rsidRPr="004735ED" w14:paraId="7625864B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B7803F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Diesel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BFB18E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kg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0B3EB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107±35.9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710FA7" w14:textId="28202886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14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6</w:t>
            </w:r>
            <w:r w:rsidRPr="004735ED">
              <w:rPr>
                <w:b w:val="0"/>
                <w:bCs w:val="0"/>
                <w:sz w:val="22"/>
                <w:szCs w:val="22"/>
              </w:rPr>
              <w:t>±10.6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72489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87.0±1.63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56C6C7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93.8±20.4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14B3E8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105±29.9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B46AF8A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168±65.9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C8F5F5" w14:textId="101DA84D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87±1.0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90940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106±24.8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8B396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87.0±1.60</w:t>
            </w:r>
          </w:p>
        </w:tc>
      </w:tr>
      <w:tr w:rsidR="004735ED" w:rsidRPr="004735ED" w14:paraId="3521A306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9DEAB4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Insecticide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41ADD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kg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BB60E21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3.56±2.98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248F4B5" w14:textId="5CCE47FF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3.59±0.44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E0B318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3.15±0.150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E439CED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3.88±3.42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2E7F7A7" w14:textId="70ACDA0D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1.97±0.66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14AD6B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1.79±1.67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4D9CFD" w14:textId="5E6215D0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2.59±1.30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8C7BD1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0.552±0.051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076B59B" w14:textId="73EBC100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3.15±0.08</w:t>
            </w:r>
          </w:p>
        </w:tc>
      </w:tr>
      <w:tr w:rsidR="004735ED" w:rsidRPr="004735ED" w14:paraId="38C7932D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77DAFE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Fungicide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193CDC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kg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407DB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4.48±3.05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22CADE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4.20±0.470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CD58C7" w14:textId="69321601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0.48±0.02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D391A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3.65±2.05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867DF8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4.05±3.20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9B5A93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1.64±1.30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BEE9E2D" w14:textId="30F44682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2.51±1.1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C373064" w14:textId="2641AB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0.46±0.036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483289" w14:textId="405BBD96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0.48±0.011</w:t>
            </w:r>
          </w:p>
        </w:tc>
      </w:tr>
      <w:tr w:rsidR="004735ED" w:rsidRPr="004735ED" w14:paraId="5907B2F6" w14:textId="77777777" w:rsidTr="00C512B3">
        <w:trPr>
          <w:trHeight w:val="227"/>
          <w:tblCellSpacing w:w="0" w:type="dxa"/>
        </w:trPr>
        <w:tc>
          <w:tcPr>
            <w:tcW w:w="482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B660448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Herbicide</w:t>
            </w:r>
          </w:p>
        </w:tc>
        <w:tc>
          <w:tcPr>
            <w:tcW w:w="426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BF1D5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kg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D47A21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1.58±0.334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5E0567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1.90±0.182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0209DA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1.88±0.075</w:t>
            </w:r>
          </w:p>
        </w:tc>
        <w:tc>
          <w:tcPr>
            <w:tcW w:w="45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E40A3F9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1.91±0.184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DF4EA5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1.91±0.075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D8B27D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1.31±0.512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440EC6" w14:textId="2C376558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1.8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8</w:t>
            </w:r>
            <w:r w:rsidRPr="004735ED">
              <w:rPr>
                <w:b w:val="0"/>
                <w:bCs w:val="0"/>
                <w:sz w:val="22"/>
                <w:szCs w:val="22"/>
              </w:rPr>
              <w:t>±0.106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F78B18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1.36±0.031</w:t>
            </w:r>
          </w:p>
        </w:tc>
        <w:tc>
          <w:tcPr>
            <w:tcW w:w="455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A0130D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1.93±0.325</w:t>
            </w:r>
          </w:p>
        </w:tc>
      </w:tr>
      <w:tr w:rsidR="00502573" w:rsidRPr="004735ED" w14:paraId="50DD1092" w14:textId="77777777" w:rsidTr="00C512B3">
        <w:trPr>
          <w:trHeight w:val="227"/>
          <w:tblCellSpacing w:w="0" w:type="dxa"/>
        </w:trPr>
        <w:tc>
          <w:tcPr>
            <w:tcW w:w="482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696E06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Labor</w:t>
            </w:r>
          </w:p>
        </w:tc>
        <w:tc>
          <w:tcPr>
            <w:tcW w:w="426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AE89D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h ha</w:t>
            </w:r>
            <w:r w:rsidRPr="004735ED">
              <w:rPr>
                <w:b w:val="0"/>
                <w:bCs w:val="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54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E9BBCB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2742±314</w:t>
            </w:r>
          </w:p>
        </w:tc>
        <w:tc>
          <w:tcPr>
            <w:tcW w:w="454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D61C4E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1842±195</w:t>
            </w:r>
          </w:p>
        </w:tc>
        <w:tc>
          <w:tcPr>
            <w:tcW w:w="454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08DA11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1539±308</w:t>
            </w:r>
          </w:p>
        </w:tc>
        <w:tc>
          <w:tcPr>
            <w:tcW w:w="454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A29039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1823±236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83B094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1166±117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19D762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1539±286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68BE98" w14:textId="4B8445BE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168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4</w:t>
            </w:r>
            <w:r w:rsidRPr="004735ED">
              <w:rPr>
                <w:b w:val="0"/>
                <w:bCs w:val="0"/>
                <w:sz w:val="22"/>
                <w:szCs w:val="22"/>
              </w:rPr>
              <w:t>±74.</w:t>
            </w:r>
            <w:r w:rsidR="00DC08DD" w:rsidRPr="004735ED">
              <w:rPr>
                <w:rFonts w:hint="eastAsia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648797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3620±869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B27270" w14:textId="77777777" w:rsidR="00502573" w:rsidRPr="004735ED" w:rsidRDefault="00000000" w:rsidP="00517D94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1672±142</w:t>
            </w:r>
          </w:p>
        </w:tc>
      </w:tr>
    </w:tbl>
    <w:p w14:paraId="4BD1A1BB" w14:textId="64866DBF" w:rsidR="00DC08DD" w:rsidRPr="004735ED" w:rsidRDefault="00DC08DD" w:rsidP="00DC08DD">
      <w:pPr>
        <w:tabs>
          <w:tab w:val="left" w:pos="756"/>
        </w:tabs>
        <w:sectPr w:rsidR="00DC08DD" w:rsidRPr="004735ED" w:rsidSect="008873DE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3663F7" w14:textId="2619CDBC" w:rsidR="00502573" w:rsidRPr="004735ED" w:rsidRDefault="00F54828" w:rsidP="00ED2A44">
      <w:pPr>
        <w:pStyle w:val="EndNoteBibliography"/>
        <w:spacing w:after="328"/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4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Main pollutant emissions factors of agricultural inputs in the vegetables production system at the agricultural materials stage.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937"/>
        <w:gridCol w:w="1617"/>
        <w:gridCol w:w="1545"/>
        <w:gridCol w:w="1651"/>
        <w:gridCol w:w="1178"/>
        <w:gridCol w:w="4536"/>
      </w:tblGrid>
      <w:tr w:rsidR="004735ED" w:rsidRPr="004735ED" w14:paraId="111DB44D" w14:textId="77777777" w:rsidTr="00D820AB">
        <w:trPr>
          <w:trHeight w:val="227"/>
          <w:tblCellSpacing w:w="0" w:type="dxa"/>
        </w:trPr>
        <w:tc>
          <w:tcPr>
            <w:tcW w:w="178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5A5DD2F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Agricultural</w:t>
            </w:r>
          </w:p>
          <w:p w14:paraId="772347D6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inputs</w:t>
            </w:r>
          </w:p>
        </w:tc>
        <w:tc>
          <w:tcPr>
            <w:tcW w:w="94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F87CF03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Unit</w:t>
            </w:r>
          </w:p>
        </w:tc>
        <w:tc>
          <w:tcPr>
            <w:tcW w:w="162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381D59B7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Global</w:t>
            </w:r>
          </w:p>
          <w:p w14:paraId="5907A116" w14:textId="0862EB47" w:rsidR="00502573" w:rsidRPr="004735ED" w:rsidRDefault="005226D7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rFonts w:hint="eastAsia"/>
                <w:sz w:val="21"/>
                <w:szCs w:val="21"/>
              </w:rPr>
              <w:t>w</w:t>
            </w:r>
            <w:r w:rsidRPr="004735ED">
              <w:rPr>
                <w:sz w:val="21"/>
                <w:szCs w:val="21"/>
              </w:rPr>
              <w:t>arming</w:t>
            </w:r>
          </w:p>
          <w:p w14:paraId="01D4E3D8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(kgCO</w:t>
            </w:r>
            <w:r w:rsidRPr="004735ED">
              <w:rPr>
                <w:sz w:val="21"/>
                <w:szCs w:val="21"/>
                <w:vertAlign w:val="subscript"/>
              </w:rPr>
              <w:t>2</w:t>
            </w:r>
            <w:r w:rsidRPr="004735ED">
              <w:rPr>
                <w:sz w:val="21"/>
                <w:szCs w:val="21"/>
              </w:rPr>
              <w:t>-eq unit</w:t>
            </w:r>
            <w:r w:rsidRPr="004735ED">
              <w:rPr>
                <w:rFonts w:eastAsia="微软雅黑"/>
                <w:sz w:val="21"/>
                <w:szCs w:val="21"/>
                <w:vertAlign w:val="superscript"/>
              </w:rPr>
              <w:t>−</w:t>
            </w:r>
            <w:r w:rsidRPr="004735ED">
              <w:rPr>
                <w:sz w:val="21"/>
                <w:szCs w:val="21"/>
                <w:vertAlign w:val="superscript"/>
              </w:rPr>
              <w:t>1</w:t>
            </w:r>
            <w:r w:rsidRPr="004735ED">
              <w:rPr>
                <w:sz w:val="21"/>
                <w:szCs w:val="21"/>
              </w:rPr>
              <w:t>)</w:t>
            </w:r>
          </w:p>
        </w:tc>
        <w:tc>
          <w:tcPr>
            <w:tcW w:w="154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F3573D0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Eutrophication</w:t>
            </w:r>
          </w:p>
          <w:p w14:paraId="09F52EB9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(kgPO</w:t>
            </w:r>
            <w:r w:rsidRPr="004735ED">
              <w:rPr>
                <w:sz w:val="21"/>
                <w:szCs w:val="21"/>
                <w:vertAlign w:val="subscript"/>
              </w:rPr>
              <w:t>4</w:t>
            </w:r>
            <w:r w:rsidRPr="004735ED">
              <w:rPr>
                <w:sz w:val="21"/>
                <w:szCs w:val="21"/>
              </w:rPr>
              <w:t>-eq unit</w:t>
            </w:r>
            <w:r w:rsidRPr="004735ED">
              <w:rPr>
                <w:rFonts w:eastAsia="微软雅黑"/>
                <w:sz w:val="21"/>
                <w:szCs w:val="21"/>
                <w:vertAlign w:val="superscript"/>
              </w:rPr>
              <w:t>−</w:t>
            </w:r>
            <w:r w:rsidRPr="004735ED">
              <w:rPr>
                <w:sz w:val="21"/>
                <w:szCs w:val="21"/>
                <w:vertAlign w:val="superscript"/>
              </w:rPr>
              <w:t>1</w:t>
            </w:r>
            <w:r w:rsidRPr="004735ED">
              <w:rPr>
                <w:sz w:val="21"/>
                <w:szCs w:val="21"/>
              </w:rPr>
              <w:t>)</w:t>
            </w:r>
          </w:p>
        </w:tc>
        <w:tc>
          <w:tcPr>
            <w:tcW w:w="165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E0E1772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Acidification</w:t>
            </w:r>
          </w:p>
          <w:p w14:paraId="0CD7EFAE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(kgSO</w:t>
            </w:r>
            <w:r w:rsidRPr="004735ED">
              <w:rPr>
                <w:sz w:val="21"/>
                <w:szCs w:val="21"/>
                <w:vertAlign w:val="subscript"/>
              </w:rPr>
              <w:t>2</w:t>
            </w:r>
            <w:r w:rsidRPr="004735ED">
              <w:rPr>
                <w:sz w:val="21"/>
                <w:szCs w:val="21"/>
              </w:rPr>
              <w:t>-eq unit</w:t>
            </w:r>
            <w:r w:rsidRPr="004735ED">
              <w:rPr>
                <w:rFonts w:eastAsia="微软雅黑"/>
                <w:sz w:val="21"/>
                <w:szCs w:val="21"/>
                <w:vertAlign w:val="superscript"/>
              </w:rPr>
              <w:t>−</w:t>
            </w:r>
            <w:r w:rsidRPr="004735ED">
              <w:rPr>
                <w:sz w:val="21"/>
                <w:szCs w:val="21"/>
                <w:vertAlign w:val="superscript"/>
              </w:rPr>
              <w:t>1</w:t>
            </w:r>
            <w:r w:rsidRPr="004735ED">
              <w:rPr>
                <w:sz w:val="21"/>
                <w:szCs w:val="21"/>
              </w:rPr>
              <w:t>)</w:t>
            </w:r>
          </w:p>
        </w:tc>
        <w:tc>
          <w:tcPr>
            <w:tcW w:w="108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312A29A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Energy</w:t>
            </w:r>
          </w:p>
          <w:p w14:paraId="27F1610D" w14:textId="6CE38F95" w:rsidR="00502573" w:rsidRPr="004735ED" w:rsidRDefault="005226D7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rFonts w:ascii="Georgia" w:hAnsi="Georgia"/>
                <w:sz w:val="21"/>
                <w:szCs w:val="21"/>
              </w:rPr>
              <w:t>equivalent</w:t>
            </w:r>
            <w:r w:rsidRPr="004735ED">
              <w:rPr>
                <w:sz w:val="21"/>
                <w:szCs w:val="21"/>
              </w:rPr>
              <w:t xml:space="preserve"> (MJ unit</w:t>
            </w:r>
            <w:r w:rsidRPr="004735ED">
              <w:rPr>
                <w:rFonts w:eastAsia="微软雅黑"/>
                <w:sz w:val="21"/>
                <w:szCs w:val="21"/>
                <w:vertAlign w:val="superscript"/>
              </w:rPr>
              <w:t>−</w:t>
            </w:r>
            <w:r w:rsidRPr="004735ED">
              <w:rPr>
                <w:sz w:val="21"/>
                <w:szCs w:val="21"/>
                <w:vertAlign w:val="superscript"/>
              </w:rPr>
              <w:t>1</w:t>
            </w:r>
            <w:r w:rsidRPr="004735ED">
              <w:rPr>
                <w:sz w:val="21"/>
                <w:szCs w:val="21"/>
              </w:rPr>
              <w:t>)</w:t>
            </w:r>
          </w:p>
        </w:tc>
        <w:tc>
          <w:tcPr>
            <w:tcW w:w="459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225042A" w14:textId="77777777" w:rsidR="00502573" w:rsidRPr="004735ED" w:rsidRDefault="00000000" w:rsidP="00C512B3">
            <w:pPr>
              <w:pStyle w:val="a9"/>
              <w:spacing w:beforeLines="0" w:before="0" w:beforeAutospacing="0" w:afterAutospacing="0" w:line="240" w:lineRule="auto"/>
              <w:rPr>
                <w:sz w:val="21"/>
                <w:szCs w:val="21"/>
              </w:rPr>
            </w:pPr>
            <w:r w:rsidRPr="004735ED">
              <w:rPr>
                <w:sz w:val="21"/>
                <w:szCs w:val="21"/>
              </w:rPr>
              <w:t>References</w:t>
            </w:r>
          </w:p>
        </w:tc>
      </w:tr>
      <w:tr w:rsidR="004735ED" w:rsidRPr="004735ED" w14:paraId="7BA5C1A4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3B9A96F6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N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349E1C8E" w14:textId="7F56C17D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kg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30BA4E7A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8.3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6615E7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0.00303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0719AEE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0.0252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15149A4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50.5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68306B9" w14:textId="62D81B1E" w:rsidR="00502573" w:rsidRPr="004735ED" w:rsidRDefault="00D820AB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</w:rPr>
              <w:t>Zhang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</w:t>
            </w:r>
            <w:r w:rsidRPr="004735ED">
              <w:rPr>
                <w:b w:val="0"/>
                <w:bCs w:val="0"/>
                <w:sz w:val="21"/>
              </w:rPr>
              <w:t xml:space="preserve">Cui </w:t>
            </w:r>
            <w:r w:rsidRPr="004735ED">
              <w:rPr>
                <w:b w:val="0"/>
                <w:bCs w:val="0"/>
                <w:sz w:val="21"/>
                <w:szCs w:val="21"/>
              </w:rPr>
              <w:t>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Yue et al., 2013</w:t>
            </w:r>
          </w:p>
        </w:tc>
      </w:tr>
      <w:tr w:rsidR="004735ED" w:rsidRPr="004735ED" w14:paraId="13C819EC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102BA00" w14:textId="55880870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P</w:t>
            </w:r>
            <w:r w:rsidR="00877637" w:rsidRPr="004735ED">
              <w:rPr>
                <w:rFonts w:hint="eastAsia"/>
                <w:b w:val="0"/>
                <w:bCs w:val="0"/>
                <w:sz w:val="21"/>
                <w:szCs w:val="21"/>
                <w:vertAlign w:val="subscript"/>
              </w:rPr>
              <w:t>2</w:t>
            </w:r>
            <w:r w:rsidR="00877637" w:rsidRPr="004735ED">
              <w:rPr>
                <w:rFonts w:hint="eastAsia"/>
                <w:b w:val="0"/>
                <w:bCs w:val="0"/>
                <w:sz w:val="21"/>
                <w:szCs w:val="21"/>
              </w:rPr>
              <w:t>O</w:t>
            </w:r>
            <w:r w:rsidR="00877637" w:rsidRPr="004735ED">
              <w:rPr>
                <w:rFonts w:hint="eastAsia"/>
                <w:b w:val="0"/>
                <w:bCs w:val="0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0A64A93" w14:textId="3E49D5D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kg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687A234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0.79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C664C3B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0.0000767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B87404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0.000602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EB96089" w14:textId="5A0F3B46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5</w:t>
            </w:r>
            <w:r w:rsidR="00C87A67" w:rsidRPr="004735ED">
              <w:rPr>
                <w:rFonts w:hint="eastAsia"/>
                <w:b w:val="0"/>
                <w:bCs w:val="0"/>
                <w:sz w:val="21"/>
                <w:szCs w:val="21"/>
              </w:rPr>
              <w:t>.00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8B93237" w14:textId="562C7399" w:rsidR="00502573" w:rsidRPr="004735ED" w:rsidRDefault="00D820AB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</w:rPr>
              <w:t>Zhang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</w:t>
            </w:r>
            <w:r w:rsidRPr="004735ED">
              <w:rPr>
                <w:b w:val="0"/>
                <w:bCs w:val="0"/>
                <w:sz w:val="21"/>
              </w:rPr>
              <w:t xml:space="preserve">Cui </w:t>
            </w:r>
            <w:r w:rsidRPr="004735ED">
              <w:rPr>
                <w:b w:val="0"/>
                <w:bCs w:val="0"/>
                <w:sz w:val="21"/>
                <w:szCs w:val="21"/>
              </w:rPr>
              <w:t>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Yue et al., 2013</w:t>
            </w:r>
          </w:p>
        </w:tc>
      </w:tr>
      <w:tr w:rsidR="004735ED" w:rsidRPr="004735ED" w14:paraId="65E4BE82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E973BD3" w14:textId="6BD1CA3E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</w:t>
            </w:r>
            <w:r w:rsidR="00877637" w:rsidRPr="004735ED">
              <w:rPr>
                <w:rFonts w:hint="eastAsia"/>
                <w:b w:val="0"/>
                <w:bCs w:val="0"/>
                <w:sz w:val="21"/>
                <w:szCs w:val="21"/>
                <w:vertAlign w:val="subscript"/>
              </w:rPr>
              <w:t>2</w:t>
            </w:r>
            <w:r w:rsidR="00877637" w:rsidRPr="004735ED">
              <w:rPr>
                <w:rFonts w:hint="eastAsia"/>
                <w:b w:val="0"/>
                <w:bCs w:val="0"/>
                <w:sz w:val="21"/>
                <w:szCs w:val="21"/>
              </w:rPr>
              <w:t>O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ADF01FB" w14:textId="319D75A5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kg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85BC0D8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0.55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301DCF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0.0000613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9868F93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0.000482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A3EDBD0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14.7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8837321" w14:textId="489C8C2D" w:rsidR="00502573" w:rsidRPr="004735ED" w:rsidRDefault="00D820AB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</w:rPr>
              <w:t>Zhang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</w:t>
            </w:r>
            <w:r w:rsidRPr="004735ED">
              <w:rPr>
                <w:b w:val="0"/>
                <w:bCs w:val="0"/>
                <w:sz w:val="21"/>
              </w:rPr>
              <w:t xml:space="preserve">Cui </w:t>
            </w:r>
            <w:r w:rsidRPr="004735ED">
              <w:rPr>
                <w:b w:val="0"/>
                <w:bCs w:val="0"/>
                <w:sz w:val="21"/>
                <w:szCs w:val="21"/>
              </w:rPr>
              <w:t>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b w:val="0"/>
                <w:bCs w:val="0"/>
                <w:sz w:val="21"/>
                <w:szCs w:val="21"/>
              </w:rPr>
              <w:t xml:space="preserve"> Yue et al., 2013</w:t>
            </w:r>
          </w:p>
        </w:tc>
      </w:tr>
      <w:tr w:rsidR="004735ED" w:rsidRPr="004735ED" w14:paraId="2810A9CF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36D7572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Manure Production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93F3F53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kg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3A6D33BC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/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A66924F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/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C07A077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/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BA3BECF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0.30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3DBF347" w14:textId="151A33B4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Wang et al.</w:t>
            </w:r>
            <w:r w:rsidR="002E1A87" w:rsidRPr="004735ED">
              <w:rPr>
                <w:b w:val="0"/>
                <w:bCs w:val="0"/>
                <w:sz w:val="21"/>
              </w:rPr>
              <w:t>, 2018</w:t>
            </w:r>
          </w:p>
        </w:tc>
      </w:tr>
      <w:tr w:rsidR="004735ED" w:rsidRPr="004735ED" w14:paraId="2EE7C2B0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24F3AD3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Pesticides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4907536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kg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4ED7A2D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19.13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574D6DA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0.00194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E63667A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0.0105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65F24C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238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B127A3A" w14:textId="55387C36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</w:rPr>
              <w:t xml:space="preserve">Clark </w:t>
            </w:r>
            <w:r w:rsidR="00D820AB" w:rsidRPr="004735ED">
              <w:rPr>
                <w:b w:val="0"/>
                <w:bCs w:val="0"/>
                <w:sz w:val="21"/>
                <w:szCs w:val="21"/>
              </w:rPr>
              <w:t>et al., 2016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="00D820AB" w:rsidRPr="004735ED">
              <w:rPr>
                <w:b w:val="0"/>
                <w:bCs w:val="0"/>
                <w:sz w:val="21"/>
                <w:szCs w:val="21"/>
              </w:rPr>
              <w:t xml:space="preserve"> </w:t>
            </w:r>
            <w:r w:rsidR="00D820AB" w:rsidRPr="004735ED">
              <w:rPr>
                <w:b w:val="0"/>
                <w:bCs w:val="0"/>
                <w:sz w:val="21"/>
              </w:rPr>
              <w:t xml:space="preserve">Cui </w:t>
            </w:r>
            <w:r w:rsidR="00D820AB" w:rsidRPr="004735ED">
              <w:rPr>
                <w:b w:val="0"/>
                <w:bCs w:val="0"/>
                <w:sz w:val="21"/>
                <w:szCs w:val="21"/>
              </w:rPr>
              <w:t>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="00D820AB" w:rsidRPr="004735ED">
              <w:rPr>
                <w:b w:val="0"/>
                <w:bCs w:val="0"/>
                <w:sz w:val="21"/>
                <w:szCs w:val="21"/>
              </w:rPr>
              <w:t xml:space="preserve"> Yue et al., 2013</w:t>
            </w:r>
          </w:p>
        </w:tc>
      </w:tr>
      <w:tr w:rsidR="004735ED" w:rsidRPr="004735ED" w14:paraId="5281CC75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C24959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  <w:lang w:bidi="ar"/>
              </w:rPr>
              <w:t>Plastic film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28B3F1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kg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2FFED2E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0.096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F3AF4ED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0.000103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3D2DB32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0.00135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B3008B9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32.3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CCB68D6" w14:textId="3133E2D8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</w:rPr>
              <w:t xml:space="preserve">He </w:t>
            </w:r>
            <w:r w:rsidR="00D820AB" w:rsidRPr="004735ED">
              <w:rPr>
                <w:b w:val="0"/>
                <w:bCs w:val="0"/>
                <w:sz w:val="21"/>
                <w:szCs w:val="21"/>
              </w:rPr>
              <w:t>et al., 2016</w:t>
            </w:r>
          </w:p>
        </w:tc>
      </w:tr>
      <w:tr w:rsidR="004735ED" w:rsidRPr="004735ED" w14:paraId="0CBF88D4" w14:textId="77777777" w:rsidTr="00D820AB">
        <w:trPr>
          <w:trHeight w:val="170"/>
          <w:tblCellSpacing w:w="0" w:type="dxa"/>
        </w:trPr>
        <w:tc>
          <w:tcPr>
            <w:tcW w:w="178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88D81F0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Diesel</w:t>
            </w:r>
          </w:p>
        </w:tc>
        <w:tc>
          <w:tcPr>
            <w:tcW w:w="94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7BEC16F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L</w:t>
            </w:r>
          </w:p>
        </w:tc>
        <w:tc>
          <w:tcPr>
            <w:tcW w:w="1629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C0F92B7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3.75</w:t>
            </w:r>
          </w:p>
        </w:tc>
        <w:tc>
          <w:tcPr>
            <w:tcW w:w="154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C7C7D0C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0.0119</w:t>
            </w:r>
          </w:p>
        </w:tc>
        <w:tc>
          <w:tcPr>
            <w:tcW w:w="1658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ED63E41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0.0658</w:t>
            </w:r>
          </w:p>
        </w:tc>
        <w:tc>
          <w:tcPr>
            <w:tcW w:w="1085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C1F1810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47.8</w:t>
            </w:r>
          </w:p>
        </w:tc>
        <w:tc>
          <w:tcPr>
            <w:tcW w:w="4591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FEAC620" w14:textId="2C20A078" w:rsidR="00502573" w:rsidRPr="004735ED" w:rsidRDefault="00D820AB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</w:rPr>
              <w:t xml:space="preserve">Cui </w:t>
            </w:r>
            <w:r w:rsidRPr="004735ED">
              <w:rPr>
                <w:b w:val="0"/>
                <w:bCs w:val="0"/>
                <w:sz w:val="21"/>
                <w:szCs w:val="21"/>
              </w:rPr>
              <w:t>et al., 2013</w:t>
            </w:r>
            <w:r w:rsidR="00E12C39" w:rsidRPr="004735ED">
              <w:rPr>
                <w:rFonts w:hint="eastAsia"/>
                <w:b w:val="0"/>
                <w:bCs w:val="0"/>
                <w:sz w:val="21"/>
                <w:szCs w:val="21"/>
              </w:rPr>
              <w:t>,</w:t>
            </w:r>
            <w:r w:rsidRPr="004735ED">
              <w:rPr>
                <w:sz w:val="21"/>
                <w:szCs w:val="21"/>
              </w:rPr>
              <w:t xml:space="preserve"> </w:t>
            </w:r>
            <w:proofErr w:type="spellStart"/>
            <w:r w:rsidR="002E1A87" w:rsidRPr="004735ED">
              <w:rPr>
                <w:b w:val="0"/>
                <w:bCs w:val="0"/>
                <w:sz w:val="21"/>
              </w:rPr>
              <w:t>Pishgar-Komleh</w:t>
            </w:r>
            <w:proofErr w:type="spellEnd"/>
            <w:r w:rsidR="007508D6" w:rsidRPr="004735ED">
              <w:rPr>
                <w:rFonts w:hint="eastAsia"/>
                <w:b w:val="0"/>
                <w:bCs w:val="0"/>
                <w:i/>
                <w:iCs/>
                <w:sz w:val="21"/>
              </w:rPr>
              <w:t xml:space="preserve"> </w:t>
            </w:r>
            <w:r w:rsidRPr="004735ED">
              <w:rPr>
                <w:b w:val="0"/>
                <w:bCs w:val="0"/>
                <w:sz w:val="21"/>
                <w:szCs w:val="21"/>
              </w:rPr>
              <w:t>et al., 2013</w:t>
            </w:r>
          </w:p>
        </w:tc>
      </w:tr>
      <w:tr w:rsidR="004735ED" w:rsidRPr="004735ED" w14:paraId="4E0C21B6" w14:textId="77777777" w:rsidTr="00D820AB">
        <w:trPr>
          <w:trHeight w:val="257"/>
          <w:tblCellSpacing w:w="0" w:type="dxa"/>
        </w:trPr>
        <w:tc>
          <w:tcPr>
            <w:tcW w:w="1783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AF0E04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  <w:lang w:bidi="ar"/>
              </w:rPr>
              <w:lastRenderedPageBreak/>
              <w:t>Electricity</w:t>
            </w:r>
          </w:p>
        </w:tc>
        <w:tc>
          <w:tcPr>
            <w:tcW w:w="945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5D873D5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kWh</w:t>
            </w:r>
          </w:p>
        </w:tc>
        <w:tc>
          <w:tcPr>
            <w:tcW w:w="1629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BE09823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0.75</w:t>
            </w:r>
          </w:p>
        </w:tc>
        <w:tc>
          <w:tcPr>
            <w:tcW w:w="1547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2391D9A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0.00084</w:t>
            </w:r>
          </w:p>
        </w:tc>
        <w:tc>
          <w:tcPr>
            <w:tcW w:w="1658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4318134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0.0145</w:t>
            </w:r>
          </w:p>
        </w:tc>
        <w:tc>
          <w:tcPr>
            <w:tcW w:w="1085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A365CB8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12.5</w:t>
            </w:r>
          </w:p>
        </w:tc>
        <w:tc>
          <w:tcPr>
            <w:tcW w:w="4591" w:type="dxa"/>
            <w:tcBorders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328FB47E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Yue et al., 2013</w:t>
            </w:r>
          </w:p>
        </w:tc>
      </w:tr>
    </w:tbl>
    <w:p w14:paraId="42761816" w14:textId="48D55D37" w:rsidR="00C512B3" w:rsidRPr="004735ED" w:rsidRDefault="00C512B3" w:rsidP="00C512B3">
      <w:pPr>
        <w:spacing w:before="164"/>
      </w:pPr>
      <w:r w:rsidRPr="004735ED">
        <w:br w:type="page"/>
      </w:r>
    </w:p>
    <w:p w14:paraId="3C65D98D" w14:textId="77777777" w:rsidR="00C512B3" w:rsidRPr="004735ED" w:rsidRDefault="00C512B3" w:rsidP="00C512B3">
      <w:pPr>
        <w:spacing w:before="164"/>
        <w:sectPr w:rsidR="00C512B3" w:rsidRPr="004735ED" w:rsidSect="00F54828">
          <w:type w:val="continuous"/>
          <w:pgSz w:w="16838" w:h="11906" w:orient="landscape"/>
          <w:pgMar w:top="1440" w:right="1800" w:bottom="1440" w:left="1800" w:header="851" w:footer="992" w:gutter="0"/>
          <w:cols w:space="425"/>
          <w:docGrid w:type="lines" w:linePitch="328"/>
        </w:sectPr>
      </w:pPr>
    </w:p>
    <w:p w14:paraId="4786DD15" w14:textId="0C8D17A8" w:rsidR="00502573" w:rsidRPr="004735ED" w:rsidRDefault="00F54828" w:rsidP="00ED2A44">
      <w:pPr>
        <w:pStyle w:val="EndNoteBibliography"/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5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Pollutant emission factors during the farming stage in different types of vegetables production.</w:t>
      </w:r>
    </w:p>
    <w:tbl>
      <w:tblPr>
        <w:tblW w:w="5000" w:type="pct"/>
        <w:tblCellSpacing w:w="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3"/>
        <w:gridCol w:w="5025"/>
        <w:gridCol w:w="4760"/>
      </w:tblGrid>
      <w:tr w:rsidR="004735ED" w:rsidRPr="004735ED" w14:paraId="2387B30E" w14:textId="77777777" w:rsidTr="00C512B3">
        <w:trPr>
          <w:trHeight w:val="227"/>
          <w:tblCellSpacing w:w="0" w:type="dxa"/>
        </w:trPr>
        <w:tc>
          <w:tcPr>
            <w:tcW w:w="1304" w:type="pct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BDC4759" w14:textId="77777777" w:rsidR="00502573" w:rsidRPr="004735ED" w:rsidRDefault="00000000" w:rsidP="00B4612E">
            <w:pPr>
              <w:pStyle w:val="a9"/>
              <w:spacing w:beforeLines="0" w:before="0" w:beforeAutospacing="0" w:afterAutospacing="0" w:line="360" w:lineRule="auto"/>
            </w:pPr>
            <w:r w:rsidRPr="004735ED">
              <w:t>Loss pathway</w:t>
            </w:r>
          </w:p>
        </w:tc>
        <w:tc>
          <w:tcPr>
            <w:tcW w:w="1898" w:type="pct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CA9D734" w14:textId="77777777" w:rsidR="00502573" w:rsidRPr="004735ED" w:rsidRDefault="00000000" w:rsidP="00B4612E">
            <w:pPr>
              <w:pStyle w:val="a9"/>
              <w:spacing w:beforeLines="0" w:before="0" w:beforeAutospacing="0" w:afterAutospacing="0" w:line="360" w:lineRule="auto"/>
            </w:pPr>
            <w:r w:rsidRPr="004735ED">
              <w:t>Emission factors</w:t>
            </w:r>
          </w:p>
        </w:tc>
        <w:tc>
          <w:tcPr>
            <w:tcW w:w="1799" w:type="pct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AB1D6BB" w14:textId="77777777" w:rsidR="00502573" w:rsidRPr="004735ED" w:rsidRDefault="00000000" w:rsidP="00B4612E">
            <w:pPr>
              <w:pStyle w:val="a9"/>
              <w:spacing w:beforeLines="0" w:before="0" w:beforeAutospacing="0" w:afterAutospacing="0" w:line="360" w:lineRule="auto"/>
            </w:pPr>
            <w:r w:rsidRPr="004735ED">
              <w:t>References</w:t>
            </w:r>
          </w:p>
        </w:tc>
      </w:tr>
      <w:tr w:rsidR="004735ED" w:rsidRPr="004735ED" w14:paraId="38B5B424" w14:textId="77777777" w:rsidTr="00C512B3">
        <w:trPr>
          <w:trHeight w:val="227"/>
          <w:tblCellSpacing w:w="0" w:type="dxa"/>
        </w:trPr>
        <w:tc>
          <w:tcPr>
            <w:tcW w:w="130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7ECE1E0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Direct N</w:t>
            </w:r>
            <w:r w:rsidRPr="004735ED">
              <w:rPr>
                <w:b w:val="0"/>
                <w:bCs w:val="0"/>
                <w:vertAlign w:val="subscript"/>
              </w:rPr>
              <w:t>2</w:t>
            </w:r>
            <w:r w:rsidRPr="004735ED">
              <w:rPr>
                <w:b w:val="0"/>
                <w:bCs w:val="0"/>
              </w:rPr>
              <w:t>O emissions</w:t>
            </w:r>
          </w:p>
        </w:tc>
        <w:tc>
          <w:tcPr>
            <w:tcW w:w="1898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45A21448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 xml:space="preserve">1.25% of N </w:t>
            </w:r>
            <w:bookmarkStart w:id="3" w:name="_Hlk175437813"/>
            <w:r w:rsidRPr="004735ED">
              <w:rPr>
                <w:b w:val="0"/>
                <w:bCs w:val="0"/>
              </w:rPr>
              <w:t>fertilizer</w:t>
            </w:r>
            <w:bookmarkEnd w:id="3"/>
            <w:r w:rsidRPr="004735ED">
              <w:rPr>
                <w:b w:val="0"/>
                <w:bCs w:val="0"/>
              </w:rPr>
              <w:t xml:space="preserve"> input</w:t>
            </w:r>
          </w:p>
        </w:tc>
        <w:tc>
          <w:tcPr>
            <w:tcW w:w="1799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5F0FA0D" w14:textId="25B79958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Perrin</w:t>
            </w:r>
            <w:r w:rsidR="00D820AB" w:rsidRPr="004735ED">
              <w:rPr>
                <w:b w:val="0"/>
                <w:bCs w:val="0"/>
              </w:rPr>
              <w:t xml:space="preserve"> et al., 2014, </w:t>
            </w:r>
            <w:r w:rsidRPr="004735ED">
              <w:rPr>
                <w:b w:val="0"/>
                <w:bCs w:val="0"/>
              </w:rPr>
              <w:t xml:space="preserve">Wang </w:t>
            </w:r>
            <w:r w:rsidR="00D820AB" w:rsidRPr="004735ED">
              <w:rPr>
                <w:b w:val="0"/>
                <w:bCs w:val="0"/>
              </w:rPr>
              <w:t>et al., 2014</w:t>
            </w:r>
          </w:p>
        </w:tc>
      </w:tr>
      <w:tr w:rsidR="004735ED" w:rsidRPr="004735ED" w14:paraId="11A54CBD" w14:textId="77777777" w:rsidTr="00C512B3">
        <w:trPr>
          <w:trHeight w:val="227"/>
          <w:tblCellSpacing w:w="0" w:type="dxa"/>
        </w:trPr>
        <w:tc>
          <w:tcPr>
            <w:tcW w:w="130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DCCA6D1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Indirect N</w:t>
            </w:r>
            <w:r w:rsidRPr="004735ED">
              <w:rPr>
                <w:b w:val="0"/>
                <w:bCs w:val="0"/>
                <w:vertAlign w:val="subscript"/>
              </w:rPr>
              <w:t>2</w:t>
            </w:r>
            <w:r w:rsidRPr="004735ED">
              <w:rPr>
                <w:b w:val="0"/>
                <w:bCs w:val="0"/>
              </w:rPr>
              <w:t>O emissions</w:t>
            </w:r>
          </w:p>
        </w:tc>
        <w:tc>
          <w:tcPr>
            <w:tcW w:w="1898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F285C52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1% NH</w:t>
            </w:r>
            <w:r w:rsidRPr="004735ED">
              <w:rPr>
                <w:b w:val="0"/>
                <w:bCs w:val="0"/>
                <w:vertAlign w:val="subscript"/>
              </w:rPr>
              <w:t>3</w:t>
            </w:r>
            <w:r w:rsidRPr="004735ED">
              <w:rPr>
                <w:b w:val="0"/>
                <w:bCs w:val="0"/>
              </w:rPr>
              <w:t xml:space="preserve"> emission +2.5% NO</w:t>
            </w:r>
            <w:r w:rsidRPr="004735ED">
              <w:rPr>
                <w:b w:val="0"/>
                <w:bCs w:val="0"/>
                <w:vertAlign w:val="subscript"/>
              </w:rPr>
              <w:t>3</w:t>
            </w:r>
            <w:r w:rsidRPr="004735ED">
              <w:rPr>
                <w:b w:val="0"/>
                <w:bCs w:val="0"/>
              </w:rPr>
              <w:t xml:space="preserve"> emission</w:t>
            </w:r>
          </w:p>
        </w:tc>
        <w:tc>
          <w:tcPr>
            <w:tcW w:w="1799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6A6A78B3" w14:textId="1E34FBDE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Perrin et al., 2014, Wang et al., 2018</w:t>
            </w:r>
          </w:p>
        </w:tc>
      </w:tr>
      <w:tr w:rsidR="004735ED" w:rsidRPr="004735ED" w14:paraId="19AF2FB0" w14:textId="77777777" w:rsidTr="00C512B3">
        <w:trPr>
          <w:trHeight w:val="227"/>
          <w:tblCellSpacing w:w="0" w:type="dxa"/>
        </w:trPr>
        <w:tc>
          <w:tcPr>
            <w:tcW w:w="130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D7D9CBF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NH</w:t>
            </w:r>
            <w:r w:rsidRPr="004735ED">
              <w:rPr>
                <w:b w:val="0"/>
                <w:bCs w:val="0"/>
                <w:vertAlign w:val="subscript"/>
              </w:rPr>
              <w:t>3</w:t>
            </w:r>
            <w:r w:rsidRPr="004735ED">
              <w:rPr>
                <w:b w:val="0"/>
                <w:bCs w:val="0"/>
              </w:rPr>
              <w:t xml:space="preserve"> emissions</w:t>
            </w:r>
          </w:p>
        </w:tc>
        <w:tc>
          <w:tcPr>
            <w:tcW w:w="1898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6F2F3B3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11.1% of N fertilizer input</w:t>
            </w:r>
          </w:p>
        </w:tc>
        <w:tc>
          <w:tcPr>
            <w:tcW w:w="1799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17BE93A" w14:textId="1CFFCBD2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Ti et al., 2015</w:t>
            </w:r>
          </w:p>
        </w:tc>
      </w:tr>
      <w:tr w:rsidR="004735ED" w:rsidRPr="004735ED" w14:paraId="4A64648E" w14:textId="77777777" w:rsidTr="00C512B3">
        <w:trPr>
          <w:trHeight w:val="227"/>
          <w:tblCellSpacing w:w="0" w:type="dxa"/>
        </w:trPr>
        <w:tc>
          <w:tcPr>
            <w:tcW w:w="130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0C52FB4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NO</w:t>
            </w:r>
            <w:r w:rsidRPr="004735ED">
              <w:rPr>
                <w:b w:val="0"/>
                <w:bCs w:val="0"/>
                <w:vertAlign w:val="subscript"/>
              </w:rPr>
              <w:t>3</w:t>
            </w:r>
            <w:r w:rsidRPr="004735ED">
              <w:rPr>
                <w:b w:val="0"/>
                <w:bCs w:val="0"/>
              </w:rPr>
              <w:t xml:space="preserve"> emissions</w:t>
            </w:r>
          </w:p>
        </w:tc>
        <w:tc>
          <w:tcPr>
            <w:tcW w:w="1898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57C3F224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9.97% of N fertilizer input</w:t>
            </w:r>
          </w:p>
        </w:tc>
        <w:tc>
          <w:tcPr>
            <w:tcW w:w="1799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132D42B2" w14:textId="1B33540B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Zhao et al., 2010</w:t>
            </w:r>
          </w:p>
        </w:tc>
      </w:tr>
      <w:tr w:rsidR="004735ED" w:rsidRPr="004735ED" w14:paraId="0C5B5262" w14:textId="77777777" w:rsidTr="00C512B3">
        <w:trPr>
          <w:trHeight w:val="227"/>
          <w:tblCellSpacing w:w="0" w:type="dxa"/>
        </w:trPr>
        <w:tc>
          <w:tcPr>
            <w:tcW w:w="1304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087276C7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Phosphorus loss</w:t>
            </w:r>
          </w:p>
        </w:tc>
        <w:tc>
          <w:tcPr>
            <w:tcW w:w="1898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2A4365F1" w14:textId="77777777" w:rsidR="00502573" w:rsidRPr="004735ED" w:rsidRDefault="00000000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0.2% of total P</w:t>
            </w:r>
            <w:r w:rsidRPr="004735ED">
              <w:rPr>
                <w:b w:val="0"/>
                <w:bCs w:val="0"/>
                <w:vertAlign w:val="subscript"/>
              </w:rPr>
              <w:t>2</w:t>
            </w:r>
            <w:r w:rsidRPr="004735ED">
              <w:rPr>
                <w:b w:val="0"/>
                <w:bCs w:val="0"/>
              </w:rPr>
              <w:t>O</w:t>
            </w:r>
            <w:r w:rsidRPr="004735ED">
              <w:rPr>
                <w:b w:val="0"/>
                <w:bCs w:val="0"/>
                <w:vertAlign w:val="subscript"/>
              </w:rPr>
              <w:t>5</w:t>
            </w:r>
            <w:r w:rsidRPr="004735ED">
              <w:rPr>
                <w:b w:val="0"/>
                <w:bCs w:val="0"/>
              </w:rPr>
              <w:t xml:space="preserve"> fertilizer input</w:t>
            </w:r>
          </w:p>
        </w:tc>
        <w:tc>
          <w:tcPr>
            <w:tcW w:w="1799" w:type="pc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 w14:paraId="76AAAA7C" w14:textId="207233BD" w:rsidR="00502573" w:rsidRPr="004735ED" w:rsidRDefault="002E1A87" w:rsidP="00C512B3">
            <w:pPr>
              <w:pStyle w:val="a9"/>
              <w:spacing w:beforeLines="0" w:before="0" w:beforeAutospacing="0" w:afterAutospacing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</w:rPr>
              <w:t>Chen</w:t>
            </w:r>
            <w:r w:rsidR="00074D1B" w:rsidRPr="004735ED">
              <w:rPr>
                <w:rFonts w:hint="eastAsia"/>
                <w:b w:val="0"/>
                <w:bCs w:val="0"/>
                <w:i/>
                <w:iCs/>
              </w:rPr>
              <w:t xml:space="preserve"> </w:t>
            </w:r>
            <w:r w:rsidRPr="004735ED">
              <w:rPr>
                <w:b w:val="0"/>
                <w:bCs w:val="0"/>
              </w:rPr>
              <w:t>et al., 2011, Wang et al., 2018</w:t>
            </w:r>
          </w:p>
        </w:tc>
      </w:tr>
    </w:tbl>
    <w:p w14:paraId="1C0E4E1C" w14:textId="3871E66C" w:rsidR="00C512B3" w:rsidRPr="004735ED" w:rsidRDefault="00C512B3" w:rsidP="00ED2A44">
      <w:pPr>
        <w:pStyle w:val="EndNoteBibliography"/>
      </w:pPr>
      <w:r w:rsidRPr="004735ED">
        <w:br w:type="page"/>
      </w:r>
    </w:p>
    <w:p w14:paraId="26742C7B" w14:textId="36CFA028" w:rsidR="00C512B3" w:rsidRPr="004735ED" w:rsidRDefault="00C512B3" w:rsidP="00C512B3">
      <w:pPr>
        <w:tabs>
          <w:tab w:val="left" w:pos="3312"/>
        </w:tabs>
        <w:sectPr w:rsidR="00C512B3" w:rsidRPr="004735ED" w:rsidSect="00F54828">
          <w:type w:val="continuous"/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DB2AF9" w14:textId="76C6B924" w:rsidR="00502573" w:rsidRPr="004735ED" w:rsidRDefault="00F54828" w:rsidP="00ED2A44">
      <w:pPr>
        <w:pStyle w:val="EndNoteBibliography"/>
        <w:spacing w:after="328"/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6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The market prices and yield benefits of different vegetables.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3706"/>
        <w:gridCol w:w="2660"/>
        <w:gridCol w:w="2658"/>
      </w:tblGrid>
      <w:tr w:rsidR="004735ED" w:rsidRPr="004735ED" w14:paraId="3C6A4945" w14:textId="77777777" w:rsidTr="0000033F">
        <w:trPr>
          <w:trHeight w:val="227"/>
        </w:trPr>
        <w:tc>
          <w:tcPr>
            <w:tcW w:w="20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0C6673" w14:textId="77777777" w:rsidR="00502573" w:rsidRPr="004735ED" w:rsidRDefault="00000000" w:rsidP="00B4612E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lang w:bidi="ar"/>
              </w:rPr>
              <w:t>Vegetables</w:t>
            </w:r>
          </w:p>
        </w:tc>
        <w:tc>
          <w:tcPr>
            <w:tcW w:w="147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C33B5E" w14:textId="77777777" w:rsidR="00502573" w:rsidRPr="004735ED" w:rsidRDefault="00000000" w:rsidP="00B4612E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lang w:bidi="ar"/>
              </w:rPr>
              <w:t>Price ($ Mg</w:t>
            </w:r>
            <w:r w:rsidRPr="004735ED">
              <w:rPr>
                <w:vertAlign w:val="superscript"/>
                <w:lang w:bidi="ar"/>
              </w:rPr>
              <w:t>-1</w:t>
            </w:r>
            <w:r w:rsidRPr="004735ED">
              <w:rPr>
                <w:lang w:bidi="ar"/>
              </w:rPr>
              <w:t>)</w:t>
            </w:r>
          </w:p>
        </w:tc>
        <w:tc>
          <w:tcPr>
            <w:tcW w:w="14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AC96D14" w14:textId="77777777" w:rsidR="00502573" w:rsidRPr="004735ED" w:rsidRDefault="00000000" w:rsidP="00B4612E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lang w:bidi="ar"/>
              </w:rPr>
              <w:t>Yield benefits ($ ha</w:t>
            </w:r>
            <w:r w:rsidRPr="004735ED">
              <w:rPr>
                <w:vertAlign w:val="superscript"/>
                <w:lang w:bidi="ar"/>
              </w:rPr>
              <w:t>-1</w:t>
            </w:r>
            <w:r w:rsidRPr="004735ED">
              <w:rPr>
                <w:lang w:bidi="ar"/>
              </w:rPr>
              <w:t>)</w:t>
            </w:r>
          </w:p>
        </w:tc>
      </w:tr>
      <w:tr w:rsidR="004735ED" w:rsidRPr="004735ED" w14:paraId="0399D3A4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89ADF6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Asparagus Lettuce</w:t>
            </w:r>
          </w:p>
        </w:tc>
        <w:tc>
          <w:tcPr>
            <w:tcW w:w="14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E3A4A9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217</w:t>
            </w:r>
          </w:p>
        </w:tc>
        <w:tc>
          <w:tcPr>
            <w:tcW w:w="14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30CF9E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19692</w:t>
            </w:r>
          </w:p>
        </w:tc>
      </w:tr>
      <w:tr w:rsidR="004735ED" w:rsidRPr="004735ED" w14:paraId="5679B7FE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8FC24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Green Onion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DC872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507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F8F50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41652</w:t>
            </w:r>
          </w:p>
        </w:tc>
      </w:tr>
      <w:tr w:rsidR="004735ED" w:rsidRPr="004735ED" w14:paraId="62350419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47380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Radish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FC260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174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0C4A6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13375</w:t>
            </w:r>
          </w:p>
        </w:tc>
      </w:tr>
      <w:tr w:rsidR="004735ED" w:rsidRPr="004735ED" w14:paraId="7E921D04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B0D39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Chinese Cabbage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70AE4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145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995BB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17729</w:t>
            </w:r>
          </w:p>
        </w:tc>
      </w:tr>
      <w:tr w:rsidR="004735ED" w:rsidRPr="004735ED" w14:paraId="70BA2E58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02CD8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 xml:space="preserve">Green 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54730" w14:textId="0B40FD97" w:rsidR="00502573" w:rsidRPr="004735ED" w:rsidRDefault="00FC186C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145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EBC8" w14:textId="4349275B" w:rsidR="00502573" w:rsidRPr="004735ED" w:rsidRDefault="00C87927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8907</w:t>
            </w:r>
          </w:p>
        </w:tc>
      </w:tr>
      <w:tr w:rsidR="004735ED" w:rsidRPr="004735ED" w14:paraId="533D7AE2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0EC3E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Spring Onion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3CD2F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406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34291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21989</w:t>
            </w:r>
          </w:p>
        </w:tc>
      </w:tr>
      <w:tr w:rsidR="004735ED" w:rsidRPr="004735ED" w14:paraId="03D339A9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01181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Cabbage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C8729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159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A0F21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16446</w:t>
            </w:r>
          </w:p>
        </w:tc>
      </w:tr>
      <w:tr w:rsidR="004735ED" w:rsidRPr="004735ED" w14:paraId="1937D951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7C59C" w14:textId="77777777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Pepper</w:t>
            </w: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4DAE0" w14:textId="724BBB86" w:rsidR="00502573" w:rsidRPr="004735ED" w:rsidRDefault="00C87927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870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D77C0" w14:textId="7947D4E1" w:rsidR="00502573" w:rsidRPr="004735ED" w:rsidRDefault="00000000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</w:t>
            </w:r>
            <w:r w:rsidR="00C87927" w:rsidRPr="004735ED">
              <w:rPr>
                <w:rFonts w:hint="eastAsia"/>
                <w:b w:val="0"/>
                <w:bCs w:val="0"/>
                <w:lang w:bidi="ar"/>
              </w:rPr>
              <w:t>1201</w:t>
            </w:r>
          </w:p>
        </w:tc>
      </w:tr>
      <w:tr w:rsidR="00502573" w:rsidRPr="004735ED" w14:paraId="059237B5" w14:textId="77777777" w:rsidTr="0000033F">
        <w:trPr>
          <w:trHeight w:val="227"/>
        </w:trPr>
        <w:tc>
          <w:tcPr>
            <w:tcW w:w="205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98C6BB" w14:textId="1C1B4948" w:rsidR="00502573" w:rsidRPr="004735ED" w:rsidRDefault="009D00A5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sz w:val="22"/>
                <w:szCs w:val="22"/>
              </w:rPr>
              <w:t>Eggplant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60CA04B" w14:textId="743A802D" w:rsidR="00502573" w:rsidRPr="004735ED" w:rsidRDefault="00C87927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319</w:t>
            </w:r>
          </w:p>
        </w:tc>
        <w:tc>
          <w:tcPr>
            <w:tcW w:w="147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D6E2519" w14:textId="646087DC" w:rsidR="00502573" w:rsidRPr="004735ED" w:rsidRDefault="00C87927" w:rsidP="0000033F">
            <w:pPr>
              <w:spacing w:beforeLines="0" w:before="0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13157</w:t>
            </w:r>
          </w:p>
        </w:tc>
      </w:tr>
    </w:tbl>
    <w:p w14:paraId="02FC0CE3" w14:textId="4A517CE7" w:rsidR="00C512B3" w:rsidRPr="004735ED" w:rsidRDefault="00C512B3" w:rsidP="00C512B3">
      <w:pPr>
        <w:spacing w:before="164"/>
        <w:sectPr w:rsidR="00C512B3" w:rsidRPr="004735ED" w:rsidSect="00F54828">
          <w:pgSz w:w="11906" w:h="16838"/>
          <w:pgMar w:top="1800" w:right="1440" w:bottom="1800" w:left="1440" w:header="851" w:footer="992" w:gutter="0"/>
          <w:cols w:space="425"/>
          <w:docGrid w:type="lines" w:linePitch="328"/>
        </w:sectPr>
      </w:pPr>
    </w:p>
    <w:p w14:paraId="3B372041" w14:textId="77777777" w:rsidR="0000033F" w:rsidRPr="004735ED" w:rsidRDefault="0000033F" w:rsidP="00653D92">
      <w:pPr>
        <w:spacing w:beforeLines="0" w:before="0" w:line="360" w:lineRule="auto"/>
      </w:pPr>
      <w:r w:rsidRPr="004735ED">
        <w:br w:type="page"/>
      </w:r>
    </w:p>
    <w:p w14:paraId="1A87033C" w14:textId="559671EA" w:rsidR="00502573" w:rsidRPr="004735ED" w:rsidRDefault="00F54828" w:rsidP="00ED2A44">
      <w:pPr>
        <w:spacing w:beforeLines="0" w:before="0" w:line="240" w:lineRule="auto"/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7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Various unit prices used to calculate agricultural input costs for vegetable production</w:t>
      </w:r>
      <w:r w:rsidR="00D27BA8" w:rsidRPr="004735ED">
        <w:rPr>
          <w:rFonts w:hint="eastAsia"/>
          <w:b w:val="0"/>
          <w:bCs w:val="0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87"/>
        <w:gridCol w:w="1447"/>
        <w:gridCol w:w="4072"/>
      </w:tblGrid>
      <w:tr w:rsidR="004735ED" w:rsidRPr="004735ED" w14:paraId="2896EE9A" w14:textId="77777777">
        <w:trPr>
          <w:trHeight w:val="227"/>
        </w:trPr>
        <w:tc>
          <w:tcPr>
            <w:tcW w:w="167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93D310" w14:textId="77777777" w:rsidR="00502573" w:rsidRPr="004735ED" w:rsidRDefault="00000000" w:rsidP="0000033F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lang w:bidi="ar"/>
              </w:rPr>
              <w:t>Particulars</w:t>
            </w:r>
          </w:p>
        </w:tc>
        <w:tc>
          <w:tcPr>
            <w:tcW w:w="8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A14FB7B" w14:textId="77777777" w:rsidR="00502573" w:rsidRPr="004735ED" w:rsidRDefault="00000000" w:rsidP="0000033F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lang w:bidi="ar"/>
              </w:rPr>
              <w:t>Unit</w:t>
            </w:r>
          </w:p>
        </w:tc>
        <w:tc>
          <w:tcPr>
            <w:tcW w:w="24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008263" w14:textId="77777777" w:rsidR="00502573" w:rsidRPr="004735ED" w:rsidRDefault="00000000" w:rsidP="0000033F">
            <w:pPr>
              <w:spacing w:beforeLines="0" w:before="0" w:line="360" w:lineRule="auto"/>
              <w:rPr>
                <w:lang w:bidi="ar"/>
              </w:rPr>
            </w:pPr>
            <w:r w:rsidRPr="004735ED">
              <w:rPr>
                <w:lang w:bidi="ar"/>
              </w:rPr>
              <w:t>Price ($ unit</w:t>
            </w:r>
            <w:r w:rsidRPr="004735ED">
              <w:rPr>
                <w:vertAlign w:val="superscript"/>
                <w:lang w:bidi="ar"/>
              </w:rPr>
              <w:t>-1</w:t>
            </w:r>
            <w:r w:rsidRPr="004735ED">
              <w:rPr>
                <w:lang w:bidi="ar"/>
              </w:rPr>
              <w:t>)</w:t>
            </w:r>
            <w:r w:rsidRPr="004735ED">
              <w:rPr>
                <w:lang w:bidi="ar"/>
              </w:rPr>
              <w:t>）</w:t>
            </w:r>
          </w:p>
        </w:tc>
      </w:tr>
      <w:tr w:rsidR="004735ED" w:rsidRPr="004735ED" w14:paraId="1490E97F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C4D3B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N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BAE9F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6C99A" w14:textId="65684A70" w:rsidR="00502573" w:rsidRPr="004735ED" w:rsidRDefault="00C87927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1.02</w:t>
            </w:r>
          </w:p>
        </w:tc>
      </w:tr>
      <w:tr w:rsidR="004735ED" w:rsidRPr="004735ED" w14:paraId="1C11120B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A6ABB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P</w:t>
            </w:r>
            <w:r w:rsidRPr="004735ED">
              <w:rPr>
                <w:b w:val="0"/>
                <w:bCs w:val="0"/>
                <w:vertAlign w:val="subscript"/>
                <w:lang w:bidi="ar"/>
              </w:rPr>
              <w:t>2</w:t>
            </w:r>
            <w:r w:rsidRPr="004735ED">
              <w:rPr>
                <w:b w:val="0"/>
                <w:bCs w:val="0"/>
                <w:lang w:bidi="ar"/>
              </w:rPr>
              <w:t>O</w:t>
            </w:r>
            <w:r w:rsidRPr="004735ED">
              <w:rPr>
                <w:b w:val="0"/>
                <w:bCs w:val="0"/>
                <w:vertAlign w:val="subscript"/>
                <w:lang w:bidi="ar"/>
              </w:rPr>
              <w:t>5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D4740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32861" w14:textId="4F2EB917" w:rsidR="00502573" w:rsidRPr="004735ED" w:rsidRDefault="00C87927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3.99</w:t>
            </w:r>
          </w:p>
        </w:tc>
      </w:tr>
      <w:tr w:rsidR="004735ED" w:rsidRPr="004735ED" w14:paraId="1BEEBDE8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DECB0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</w:t>
            </w:r>
            <w:r w:rsidRPr="004735ED">
              <w:rPr>
                <w:b w:val="0"/>
                <w:bCs w:val="0"/>
                <w:vertAlign w:val="subscript"/>
                <w:lang w:bidi="ar"/>
              </w:rPr>
              <w:t>2</w:t>
            </w:r>
            <w:r w:rsidRPr="004735ED">
              <w:rPr>
                <w:b w:val="0"/>
                <w:bCs w:val="0"/>
                <w:lang w:bidi="ar"/>
              </w:rPr>
              <w:t>O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DFAB9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85C6D" w14:textId="0D260091" w:rsidR="00502573" w:rsidRPr="004735ED" w:rsidRDefault="00C87927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1.39</w:t>
            </w:r>
          </w:p>
        </w:tc>
      </w:tr>
      <w:tr w:rsidR="004735ED" w:rsidRPr="004735ED" w14:paraId="00FA9315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2DF2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Electricity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76D63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kWh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C4BF4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0.08</w:t>
            </w:r>
          </w:p>
        </w:tc>
      </w:tr>
      <w:tr w:rsidR="004735ED" w:rsidRPr="004735ED" w14:paraId="7FE6D9F8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92C07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Diesel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AC024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l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A01E0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0.99</w:t>
            </w:r>
          </w:p>
        </w:tc>
      </w:tr>
      <w:tr w:rsidR="004735ED" w:rsidRPr="004735ED" w14:paraId="41D9B0F1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4F900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Insecticide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16339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3C9A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135.48</w:t>
            </w:r>
          </w:p>
        </w:tc>
      </w:tr>
      <w:tr w:rsidR="004735ED" w:rsidRPr="004735ED" w14:paraId="64519567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5F4F3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Fungicide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30197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0EC9A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120.44</w:t>
            </w:r>
          </w:p>
        </w:tc>
      </w:tr>
      <w:tr w:rsidR="004735ED" w:rsidRPr="004735ED" w14:paraId="4D0AF66E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D78DF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Herbicide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2BE6E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05D5F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245.74</w:t>
            </w:r>
          </w:p>
        </w:tc>
      </w:tr>
      <w:tr w:rsidR="004735ED" w:rsidRPr="004735ED" w14:paraId="6B214B1A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CA99C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Labor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3A2BB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h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6D0B4" w14:textId="00E0712A" w:rsidR="00502573" w:rsidRPr="004735ED" w:rsidRDefault="00D6286A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rFonts w:hint="eastAsia"/>
                <w:b w:val="0"/>
                <w:bCs w:val="0"/>
                <w:lang w:bidi="ar"/>
              </w:rPr>
              <w:t>2.17</w:t>
            </w:r>
          </w:p>
        </w:tc>
      </w:tr>
      <w:tr w:rsidR="004735ED" w:rsidRPr="004735ED" w14:paraId="3C1709EC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B09BF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Plastic film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1D468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kg</w: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E6289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2.03</w:t>
            </w:r>
          </w:p>
        </w:tc>
      </w:tr>
      <w:tr w:rsidR="004735ED" w:rsidRPr="004735ED" w14:paraId="486CCCF1" w14:textId="77777777">
        <w:trPr>
          <w:trHeight w:val="227"/>
        </w:trPr>
        <w:tc>
          <w:tcPr>
            <w:tcW w:w="167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E468CA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Machinery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950738" w14:textId="77777777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h</w:t>
            </w:r>
          </w:p>
        </w:tc>
        <w:tc>
          <w:tcPr>
            <w:tcW w:w="24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42B027" w14:textId="0FB4D86B" w:rsidR="00502573" w:rsidRPr="004735ED" w:rsidRDefault="00000000" w:rsidP="0000033F">
            <w:pPr>
              <w:spacing w:beforeLines="0" w:before="0" w:line="360" w:lineRule="auto"/>
              <w:rPr>
                <w:b w:val="0"/>
                <w:bCs w:val="0"/>
                <w:lang w:bidi="ar"/>
              </w:rPr>
            </w:pPr>
            <w:r w:rsidRPr="004735ED">
              <w:rPr>
                <w:b w:val="0"/>
                <w:bCs w:val="0"/>
                <w:lang w:bidi="ar"/>
              </w:rPr>
              <w:t>2</w:t>
            </w:r>
            <w:r w:rsidR="00C87927" w:rsidRPr="004735ED">
              <w:rPr>
                <w:rFonts w:hint="eastAsia"/>
                <w:b w:val="0"/>
                <w:bCs w:val="0"/>
                <w:lang w:bidi="ar"/>
              </w:rPr>
              <w:t>6.10</w:t>
            </w:r>
          </w:p>
        </w:tc>
      </w:tr>
    </w:tbl>
    <w:p w14:paraId="4016F4F5" w14:textId="12F42984" w:rsidR="0000033F" w:rsidRPr="004735ED" w:rsidRDefault="00000000" w:rsidP="00ED2A44">
      <w:pPr>
        <w:spacing w:beforeLines="0" w:before="0" w:line="240" w:lineRule="auto"/>
        <w:rPr>
          <w:b w:val="0"/>
          <w:bCs w:val="0"/>
          <w:lang w:bidi="ar"/>
        </w:rPr>
      </w:pPr>
      <w:bookmarkStart w:id="4" w:name="OLE_LINK6"/>
      <w:r w:rsidRPr="004735ED">
        <w:rPr>
          <w:rFonts w:eastAsia="宋体"/>
          <w:b w:val="0"/>
          <w:bCs w:val="0"/>
        </w:rPr>
        <w:t xml:space="preserve">Note: The unit prices of </w:t>
      </w:r>
      <w:r w:rsidRPr="004735ED">
        <w:rPr>
          <w:b w:val="0"/>
          <w:bCs w:val="0"/>
          <w:lang w:bidi="ar"/>
        </w:rPr>
        <w:t>electricity, diesel, insecticide, fungicide, and herbicide were referred from Zhou et al. (2023</w:t>
      </w:r>
      <w:r w:rsidR="0019384F" w:rsidRPr="004735ED">
        <w:rPr>
          <w:rFonts w:hint="eastAsia"/>
          <w:b w:val="0"/>
          <w:bCs w:val="0"/>
          <w:lang w:bidi="ar"/>
        </w:rPr>
        <w:t xml:space="preserve"> a</w:t>
      </w:r>
      <w:r w:rsidRPr="004735ED">
        <w:rPr>
          <w:b w:val="0"/>
          <w:bCs w:val="0"/>
          <w:lang w:bidi="ar"/>
        </w:rPr>
        <w:t>), and</w:t>
      </w:r>
      <w:r w:rsidR="00C96BC5" w:rsidRPr="004735ED">
        <w:rPr>
          <w:b w:val="0"/>
          <w:bCs w:val="0"/>
          <w:lang w:bidi="ar"/>
        </w:rPr>
        <w:t xml:space="preserve"> N, P</w:t>
      </w:r>
      <w:r w:rsidR="00C96BC5" w:rsidRPr="004735ED">
        <w:rPr>
          <w:b w:val="0"/>
          <w:bCs w:val="0"/>
          <w:vertAlign w:val="subscript"/>
          <w:lang w:bidi="ar"/>
        </w:rPr>
        <w:t>2</w:t>
      </w:r>
      <w:r w:rsidR="00C96BC5" w:rsidRPr="004735ED">
        <w:rPr>
          <w:b w:val="0"/>
          <w:bCs w:val="0"/>
          <w:lang w:bidi="ar"/>
        </w:rPr>
        <w:t>O</w:t>
      </w:r>
      <w:r w:rsidR="00C96BC5" w:rsidRPr="004735ED">
        <w:rPr>
          <w:b w:val="0"/>
          <w:bCs w:val="0"/>
          <w:vertAlign w:val="subscript"/>
          <w:lang w:bidi="ar"/>
        </w:rPr>
        <w:t>5</w:t>
      </w:r>
      <w:r w:rsidR="00C96BC5" w:rsidRPr="004735ED">
        <w:rPr>
          <w:b w:val="0"/>
          <w:bCs w:val="0"/>
          <w:lang w:bidi="ar"/>
        </w:rPr>
        <w:t>, K</w:t>
      </w:r>
      <w:r w:rsidR="00C96BC5" w:rsidRPr="004735ED">
        <w:rPr>
          <w:b w:val="0"/>
          <w:bCs w:val="0"/>
          <w:vertAlign w:val="subscript"/>
          <w:lang w:bidi="ar"/>
        </w:rPr>
        <w:t>2</w:t>
      </w:r>
      <w:r w:rsidR="00C96BC5" w:rsidRPr="004735ED">
        <w:rPr>
          <w:b w:val="0"/>
          <w:bCs w:val="0"/>
          <w:lang w:bidi="ar"/>
        </w:rPr>
        <w:t>O,</w:t>
      </w:r>
      <w:r w:rsidRPr="004735ED">
        <w:rPr>
          <w:b w:val="0"/>
          <w:bCs w:val="0"/>
          <w:lang w:bidi="ar"/>
        </w:rPr>
        <w:t xml:space="preserve"> labor, plastic film</w:t>
      </w:r>
      <w:r w:rsidR="00C87927" w:rsidRPr="004735ED">
        <w:rPr>
          <w:rFonts w:hint="eastAsia"/>
          <w:b w:val="0"/>
          <w:bCs w:val="0"/>
          <w:lang w:bidi="ar"/>
        </w:rPr>
        <w:t>,</w:t>
      </w:r>
      <w:r w:rsidR="00C87927" w:rsidRPr="004735ED">
        <w:rPr>
          <w:b w:val="0"/>
          <w:bCs w:val="0"/>
          <w:lang w:bidi="ar"/>
        </w:rPr>
        <w:t xml:space="preserve"> and </w:t>
      </w:r>
      <w:r w:rsidRPr="004735ED">
        <w:rPr>
          <w:b w:val="0"/>
          <w:bCs w:val="0"/>
          <w:lang w:bidi="ar"/>
        </w:rPr>
        <w:t>machinery were determined based on the local market price</w:t>
      </w:r>
      <w:r w:rsidRPr="004735ED">
        <w:rPr>
          <w:rFonts w:hint="eastAsia"/>
          <w:b w:val="0"/>
          <w:bCs w:val="0"/>
          <w:lang w:bidi="ar"/>
        </w:rPr>
        <w:t xml:space="preserve"> (</w:t>
      </w:r>
      <w:r w:rsidRPr="004735ED">
        <w:rPr>
          <w:rFonts w:hint="eastAsia"/>
          <w:b w:val="0"/>
          <w:bCs w:val="0"/>
        </w:rPr>
        <w:t xml:space="preserve">averaged from </w:t>
      </w:r>
      <w:r w:rsidRPr="004735ED">
        <w:rPr>
          <w:b w:val="0"/>
          <w:bCs w:val="0"/>
        </w:rPr>
        <w:t>201</w:t>
      </w:r>
      <w:r w:rsidRPr="004735ED">
        <w:rPr>
          <w:rFonts w:hint="eastAsia"/>
          <w:b w:val="0"/>
          <w:bCs w:val="0"/>
        </w:rPr>
        <w:t>9</w:t>
      </w:r>
      <w:r w:rsidRPr="004735ED">
        <w:rPr>
          <w:b w:val="0"/>
          <w:bCs w:val="0"/>
        </w:rPr>
        <w:t>-202</w:t>
      </w:r>
      <w:r w:rsidRPr="004735ED">
        <w:rPr>
          <w:rFonts w:hint="eastAsia"/>
          <w:b w:val="0"/>
          <w:bCs w:val="0"/>
        </w:rPr>
        <w:t>2)</w:t>
      </w:r>
      <w:r w:rsidRPr="004735ED">
        <w:rPr>
          <w:b w:val="0"/>
          <w:bCs w:val="0"/>
          <w:lang w:bidi="ar"/>
        </w:rPr>
        <w:t>.</w:t>
      </w:r>
      <w:r w:rsidR="00A840F9" w:rsidRPr="004735ED">
        <w:rPr>
          <w:rFonts w:hint="eastAsia"/>
          <w:b w:val="0"/>
          <w:bCs w:val="0"/>
          <w:lang w:bidi="ar"/>
        </w:rPr>
        <w:t xml:space="preserve"> </w:t>
      </w:r>
      <w:r w:rsidR="005041B7" w:rsidRPr="004735ED">
        <w:rPr>
          <w:b w:val="0"/>
          <w:bCs w:val="0"/>
          <w:lang w:bidi="ar"/>
        </w:rPr>
        <w:t xml:space="preserve">Additionally, </w:t>
      </w:r>
      <w:r w:rsidR="008515E4" w:rsidRPr="004735ED">
        <w:rPr>
          <w:rFonts w:hint="eastAsia"/>
          <w:b w:val="0"/>
          <w:bCs w:val="0"/>
          <w:lang w:bidi="ar"/>
        </w:rPr>
        <w:t>t</w:t>
      </w:r>
      <w:r w:rsidR="008515E4" w:rsidRPr="004735ED">
        <w:rPr>
          <w:b w:val="0"/>
          <w:bCs w:val="0"/>
          <w:lang w:bidi="ar"/>
        </w:rPr>
        <w:t xml:space="preserve">he survey showed that machinery </w:t>
      </w:r>
      <w:r w:rsidR="009022D1" w:rsidRPr="004735ED">
        <w:rPr>
          <w:rFonts w:hint="eastAsia"/>
          <w:b w:val="0"/>
          <w:bCs w:val="0"/>
          <w:lang w:bidi="ar"/>
        </w:rPr>
        <w:t>was</w:t>
      </w:r>
      <w:r w:rsidR="008515E4" w:rsidRPr="004735ED">
        <w:rPr>
          <w:b w:val="0"/>
          <w:bCs w:val="0"/>
          <w:lang w:bidi="ar"/>
        </w:rPr>
        <w:t xml:space="preserve"> charged by the hour of vegetable production in the </w:t>
      </w:r>
      <w:proofErr w:type="spellStart"/>
      <w:r w:rsidR="008515E4" w:rsidRPr="004735ED">
        <w:rPr>
          <w:b w:val="0"/>
          <w:bCs w:val="0"/>
          <w:lang w:bidi="ar"/>
        </w:rPr>
        <w:t>Erhai</w:t>
      </w:r>
      <w:proofErr w:type="spellEnd"/>
      <w:r w:rsidR="008515E4" w:rsidRPr="004735ED">
        <w:rPr>
          <w:b w:val="0"/>
          <w:bCs w:val="0"/>
          <w:lang w:bidi="ar"/>
        </w:rPr>
        <w:t xml:space="preserve"> Basin, including purchasing, maintaining, and depreciating agricultural machinery.</w:t>
      </w:r>
    </w:p>
    <w:bookmarkEnd w:id="4"/>
    <w:p w14:paraId="57AE3063" w14:textId="53676192" w:rsidR="002E3EED" w:rsidRPr="004735ED" w:rsidRDefault="002E3EED" w:rsidP="002E3EED">
      <w:pPr>
        <w:spacing w:before="164" w:line="360" w:lineRule="auto"/>
        <w:rPr>
          <w:b w:val="0"/>
          <w:bCs w:val="0"/>
          <w:lang w:bidi="ar"/>
        </w:rPr>
      </w:pPr>
      <w:r w:rsidRPr="004735ED">
        <w:rPr>
          <w:b w:val="0"/>
          <w:bCs w:val="0"/>
          <w:lang w:bidi="ar"/>
        </w:rPr>
        <w:br w:type="page"/>
      </w:r>
    </w:p>
    <w:p w14:paraId="3780A581" w14:textId="77777777" w:rsidR="0000033F" w:rsidRPr="004735ED" w:rsidRDefault="0000033F" w:rsidP="002E3EED">
      <w:pPr>
        <w:spacing w:before="164" w:line="360" w:lineRule="auto"/>
        <w:sectPr w:rsidR="0000033F" w:rsidRPr="004735ED" w:rsidSect="00F5482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28"/>
        </w:sectPr>
      </w:pPr>
    </w:p>
    <w:p w14:paraId="3F8639E1" w14:textId="124DA9B0" w:rsidR="00502573" w:rsidRPr="004735ED" w:rsidRDefault="00F54828" w:rsidP="0096360C">
      <w:pPr>
        <w:spacing w:beforeLines="0" w:before="0"/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8</w:t>
      </w:r>
      <w:r w:rsidRPr="004735ED">
        <w:rPr>
          <w:rFonts w:hint="eastAsia"/>
        </w:rPr>
        <w:t>.</w:t>
      </w:r>
      <w:r w:rsidR="00471B61" w:rsidRPr="004735ED">
        <w:rPr>
          <w:rFonts w:hint="eastAsia"/>
        </w:rPr>
        <w:t xml:space="preserve"> </w:t>
      </w:r>
      <w:r w:rsidR="00396B3E" w:rsidRPr="004735ED">
        <w:rPr>
          <w:b w:val="0"/>
          <w:bCs w:val="0"/>
        </w:rPr>
        <w:t xml:space="preserve">The </w:t>
      </w:r>
      <w:r w:rsidR="00396B3E" w:rsidRPr="004735ED">
        <w:rPr>
          <w:rFonts w:hint="eastAsia"/>
          <w:b w:val="0"/>
          <w:bCs w:val="0"/>
        </w:rPr>
        <w:t>o</w:t>
      </w:r>
      <w:r w:rsidR="00396B3E" w:rsidRPr="004735ED">
        <w:rPr>
          <w:b w:val="0"/>
          <w:bCs w:val="0"/>
        </w:rPr>
        <w:t>ptimiz</w:t>
      </w:r>
      <w:r w:rsidR="00396B3E" w:rsidRPr="004735ED">
        <w:rPr>
          <w:rFonts w:hint="eastAsia"/>
          <w:b w:val="0"/>
          <w:bCs w:val="0"/>
        </w:rPr>
        <w:t>ed</w:t>
      </w:r>
      <w:r w:rsidR="00396B3E" w:rsidRPr="004735ED">
        <w:rPr>
          <w:b w:val="0"/>
          <w:bCs w:val="0"/>
        </w:rPr>
        <w:t xml:space="preserve"> management information of nine vegetable under different management practices</w:t>
      </w:r>
      <w:r w:rsidR="00396B3E" w:rsidRPr="004735ED">
        <w:rPr>
          <w:rFonts w:hint="eastAsia"/>
          <w:b w:val="0"/>
          <w:bCs w:val="0"/>
        </w:rPr>
        <w:t xml:space="preserve"> (FP, S1, S2, and S3)</w:t>
      </w:r>
      <w:r w:rsidR="00396B3E" w:rsidRPr="004735ED">
        <w:rPr>
          <w:b w:val="0"/>
          <w:bCs w:val="0"/>
        </w:rPr>
        <w:t>.</w:t>
      </w:r>
      <w:r w:rsidR="00D3174F" w:rsidRPr="004735ED">
        <w:rPr>
          <w:rFonts w:hint="eastAsia"/>
          <w:b w:val="0"/>
          <w:bCs w:val="0"/>
        </w:rPr>
        <w:t xml:space="preserve"> </w:t>
      </w:r>
      <w:r w:rsidR="00D3174F" w:rsidRPr="004735ED">
        <w:rPr>
          <w:b w:val="0"/>
          <w:bCs w:val="0"/>
        </w:rPr>
        <w:t xml:space="preserve">FP </w:t>
      </w:r>
      <w:r w:rsidR="00D3174F" w:rsidRPr="004735ED">
        <w:rPr>
          <w:rFonts w:hint="eastAsia"/>
          <w:b w:val="0"/>
          <w:bCs w:val="0"/>
        </w:rPr>
        <w:t>i</w:t>
      </w:r>
      <w:r w:rsidR="00D3174F" w:rsidRPr="004735ED">
        <w:rPr>
          <w:b w:val="0"/>
          <w:bCs w:val="0"/>
        </w:rPr>
        <w:t>s the current agricultural practices of farmers in the basin</w:t>
      </w:r>
      <w:r w:rsidR="00D3174F" w:rsidRPr="004735ED">
        <w:rPr>
          <w:rFonts w:hint="eastAsia"/>
          <w:b w:val="0"/>
          <w:bCs w:val="0"/>
        </w:rPr>
        <w:t>; S1 is the s</w:t>
      </w:r>
      <w:r w:rsidR="00D3174F" w:rsidRPr="004735ED">
        <w:rPr>
          <w:b w:val="0"/>
          <w:bCs w:val="0"/>
        </w:rPr>
        <w:t>oil remediation management</w:t>
      </w:r>
      <w:r w:rsidR="00D3174F" w:rsidRPr="004735ED">
        <w:rPr>
          <w:rFonts w:hint="eastAsia"/>
          <w:b w:val="0"/>
          <w:bCs w:val="0"/>
        </w:rPr>
        <w:t>; S2 is the</w:t>
      </w:r>
      <w:r w:rsidR="00396B3E" w:rsidRPr="004735ED">
        <w:rPr>
          <w:b w:val="0"/>
          <w:bCs w:val="0"/>
        </w:rPr>
        <w:t xml:space="preserve"> </w:t>
      </w:r>
      <w:r w:rsidR="00D3174F" w:rsidRPr="004735ED">
        <w:rPr>
          <w:rFonts w:hint="eastAsia"/>
          <w:b w:val="0"/>
          <w:bCs w:val="0"/>
        </w:rPr>
        <w:t>s</w:t>
      </w:r>
      <w:r w:rsidR="00D3174F" w:rsidRPr="004735ED">
        <w:rPr>
          <w:b w:val="0"/>
          <w:bCs w:val="0"/>
        </w:rPr>
        <w:t>oil remediation and optimi</w:t>
      </w:r>
      <w:r w:rsidR="00CA78CB" w:rsidRPr="004735ED">
        <w:rPr>
          <w:rFonts w:hint="eastAsia"/>
          <w:b w:val="0"/>
          <w:bCs w:val="0"/>
        </w:rPr>
        <w:t>z</w:t>
      </w:r>
      <w:r w:rsidR="00D3174F" w:rsidRPr="004735ED">
        <w:rPr>
          <w:b w:val="0"/>
          <w:bCs w:val="0"/>
        </w:rPr>
        <w:t>ed target yield management</w:t>
      </w:r>
      <w:r w:rsidR="00D3174F" w:rsidRPr="004735ED">
        <w:rPr>
          <w:rFonts w:hint="eastAsia"/>
          <w:b w:val="0"/>
          <w:bCs w:val="0"/>
        </w:rPr>
        <w:t>; S3 is the</w:t>
      </w:r>
      <w:r w:rsidR="00D3174F" w:rsidRPr="004735ED" w:rsidDel="00F40838">
        <w:rPr>
          <w:rFonts w:hint="eastAsia"/>
          <w:b w:val="0"/>
          <w:bCs w:val="0"/>
        </w:rPr>
        <w:t xml:space="preserve"> </w:t>
      </w:r>
      <w:r w:rsidR="00D3174F" w:rsidRPr="004735ED">
        <w:rPr>
          <w:rFonts w:hint="eastAsia"/>
          <w:b w:val="0"/>
          <w:bCs w:val="0"/>
        </w:rPr>
        <w:t>i</w:t>
      </w:r>
      <w:r w:rsidR="00D3174F" w:rsidRPr="004735ED">
        <w:rPr>
          <w:b w:val="0"/>
          <w:bCs w:val="0"/>
        </w:rPr>
        <w:t>ntegrated soil–crop system management and integrated knowledge and products strategy</w:t>
      </w:r>
      <w:r w:rsidR="00893B10" w:rsidRPr="004735ED">
        <w:rPr>
          <w:rFonts w:hint="eastAsia"/>
          <w:b w:val="0"/>
          <w:bCs w:val="0"/>
        </w:rPr>
        <w:t>.</w:t>
      </w:r>
      <w:r w:rsidR="00D3174F" w:rsidRPr="004735ED" w:rsidDel="00F40838">
        <w:rPr>
          <w:rFonts w:hint="eastAsia"/>
          <w:b w:val="0"/>
          <w:bCs w:val="0"/>
        </w:rPr>
        <w:t xml:space="preserve"> </w:t>
      </w:r>
    </w:p>
    <w:tbl>
      <w:tblPr>
        <w:tblW w:w="15583" w:type="dxa"/>
        <w:jc w:val="center"/>
        <w:tblLayout w:type="fixed"/>
        <w:tblLook w:val="04A0" w:firstRow="1" w:lastRow="0" w:firstColumn="1" w:lastColumn="0" w:noHBand="0" w:noVBand="1"/>
      </w:tblPr>
      <w:tblGrid>
        <w:gridCol w:w="450"/>
        <w:gridCol w:w="1110"/>
        <w:gridCol w:w="1134"/>
        <w:gridCol w:w="1417"/>
        <w:gridCol w:w="1559"/>
        <w:gridCol w:w="1418"/>
        <w:gridCol w:w="3260"/>
        <w:gridCol w:w="709"/>
        <w:gridCol w:w="709"/>
        <w:gridCol w:w="708"/>
        <w:gridCol w:w="1276"/>
        <w:gridCol w:w="1833"/>
      </w:tblGrid>
      <w:tr w:rsidR="004735ED" w:rsidRPr="004735ED" w14:paraId="536BDF05" w14:textId="438E1980" w:rsidTr="00830C44">
        <w:trPr>
          <w:trHeight w:val="227"/>
          <w:jc w:val="center"/>
        </w:trPr>
        <w:tc>
          <w:tcPr>
            <w:tcW w:w="4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5BBD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宋体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40E61C1B" w14:textId="77777777" w:rsidR="00901321" w:rsidRPr="004735ED" w:rsidRDefault="00901321" w:rsidP="00893B10">
            <w:pPr>
              <w:spacing w:beforeLines="0" w:before="0" w:line="240" w:lineRule="auto"/>
              <w:rPr>
                <w:rFonts w:eastAsia="Times New Roman"/>
                <w:kern w:val="0"/>
                <w:sz w:val="21"/>
                <w:szCs w:val="21"/>
              </w:rPr>
            </w:pPr>
            <w:r w:rsidRPr="004735ED">
              <w:rPr>
                <w:kern w:val="0"/>
                <w:sz w:val="21"/>
                <w:szCs w:val="21"/>
              </w:rPr>
              <w:t>Vegetable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6D1055C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Yield</w:t>
            </w:r>
          </w:p>
          <w:p w14:paraId="2BC78B31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(Mg ha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732C9187" w14:textId="3CA85250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Vegetables variety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5B37B168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 xml:space="preserve">Plant density </w:t>
            </w:r>
          </w:p>
          <w:p w14:paraId="5ED358A1" w14:textId="3EE0FD93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(10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perscript"/>
              </w:rPr>
              <w:t>3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 xml:space="preserve"> plant ha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right w:val="nil"/>
            </w:tcBorders>
          </w:tcPr>
          <w:p w14:paraId="2BE504EC" w14:textId="5564F176" w:rsidR="00901321" w:rsidRPr="004735ED" w:rsidRDefault="00901321" w:rsidP="008008D8">
            <w:pPr>
              <w:widowControl/>
              <w:spacing w:beforeLines="0" w:before="0" w:line="240" w:lineRule="auto"/>
              <w:jc w:val="left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Soil remediation management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right w:val="nil"/>
            </w:tcBorders>
          </w:tcPr>
          <w:p w14:paraId="41FFCCF5" w14:textId="3E978463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Plant date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hideMark/>
          </w:tcPr>
          <w:p w14:paraId="6667E678" w14:textId="390EC9B9" w:rsidR="00901321" w:rsidRPr="004735ED" w:rsidRDefault="00901321" w:rsidP="00893B10">
            <w:pPr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kern w:val="0"/>
                <w:sz w:val="21"/>
                <w:szCs w:val="21"/>
              </w:rPr>
              <w:t>F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>ertilizer rate (kg ha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>)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14:paraId="3D751BFE" w14:textId="0148F191" w:rsidR="00901321" w:rsidRPr="004735ED" w:rsidRDefault="00901321" w:rsidP="00893B10">
            <w:pPr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References</w:t>
            </w:r>
          </w:p>
        </w:tc>
      </w:tr>
      <w:tr w:rsidR="004735ED" w:rsidRPr="004735ED" w14:paraId="6C98DC54" w14:textId="50BFA69B" w:rsidTr="00830C44">
        <w:trPr>
          <w:trHeight w:val="227"/>
          <w:jc w:val="center"/>
        </w:trPr>
        <w:tc>
          <w:tcPr>
            <w:tcW w:w="4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57B6F4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C129D4E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Theme="minorEastAsia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129C47A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82C53AF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D8E5883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29FF7ECD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</w:tcPr>
          <w:p w14:paraId="35AB9B88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6361FF" w14:textId="0D66A3EE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B36036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P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>O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7EB2A9" w14:textId="77777777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kern w:val="0"/>
                <w:sz w:val="21"/>
                <w:szCs w:val="21"/>
              </w:rPr>
              <w:t>K</w:t>
            </w:r>
            <w:r w:rsidRPr="004735ED">
              <w:rPr>
                <w:rFonts w:eastAsia="等线"/>
                <w:kern w:val="0"/>
                <w:sz w:val="21"/>
                <w:szCs w:val="21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1"/>
                <w:szCs w:val="21"/>
              </w:rPr>
              <w:t>O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3136B23" w14:textId="25901166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kern w:val="0"/>
                <w:sz w:val="21"/>
                <w:szCs w:val="21"/>
              </w:rPr>
              <w:t>Total</w:t>
            </w:r>
          </w:p>
        </w:tc>
        <w:tc>
          <w:tcPr>
            <w:tcW w:w="183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675F26" w14:textId="3B017C89" w:rsidR="00901321" w:rsidRPr="004735ED" w:rsidRDefault="00901321" w:rsidP="00893B10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189078AE" w14:textId="0FBA22A7" w:rsidTr="00830C44">
        <w:trPr>
          <w:trHeight w:val="227"/>
          <w:jc w:val="center"/>
        </w:trPr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78A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FP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76FE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Asparagus Lettuce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D79D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2B7887" w14:textId="4420780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A51AD" w14:textId="34E64A8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BD8BAD3" w14:textId="0E3B287E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No soil conditioner</w:t>
            </w:r>
          </w:p>
          <w:p w14:paraId="0AC622EE" w14:textId="49CA365B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Chicken manure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5DC613B0" w14:textId="627DFA3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Jul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May of the following year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8F7EB" w14:textId="137A817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BAF2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C276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221F7" w14:textId="10DA7FD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1852 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01F15" w14:textId="5B01EF9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146EF48" w14:textId="35454E3C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2720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CF63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Green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F8CDA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B48C740" w14:textId="682C5B9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D74CC8" w14:textId="1326B5B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1425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469128F6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79F7F1B" w14:textId="78C3C0D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B695A" w14:textId="12EE362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5799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64BC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0ECBF4" w14:textId="2966C7C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1135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3ED712F6" w14:textId="0DEDE8F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50A1C019" w14:textId="5BFF45ED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6880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C691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Radish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8E30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29D231C" w14:textId="08C1C65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4ADE7A" w14:textId="4A7C49B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45C93D34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4269A147" w14:textId="63F5614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Mid Jul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9B864" w14:textId="1CDC16F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3A70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C6595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46D216C" w14:textId="670AED0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1421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6B2A77C7" w14:textId="01B33E6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40121D52" w14:textId="5741EF99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3570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F4AA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Chinese 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F42E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7A8201C" w14:textId="0CE3747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A2B36D" w14:textId="0E283D9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63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63E77B23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2BFCED92" w14:textId="7204E65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68325" w14:textId="695CE65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1D33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0EEB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2E765C" w14:textId="2933967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2024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1791A66A" w14:textId="79A814A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61D75879" w14:textId="49A9DE37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BB9F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A1725" w14:textId="6570A1B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Green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694D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660920A" w14:textId="0CF8BAA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EA1215" w14:textId="542D543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336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3CB959EA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3689C9D1" w14:textId="6F660CA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Aug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826D6" w14:textId="2132D7B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6D04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153C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6F45F2" w14:textId="3B20D95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807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14BEB62E" w14:textId="517F79C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028F3A14" w14:textId="735FC026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A04B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44D8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Spring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00F55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5EC9268" w14:textId="4BDC1C0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3487CE" w14:textId="58532D8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1006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00122199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085A2157" w14:textId="51C6CB4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92C6A" w14:textId="5F101DF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98DA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B89B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F10C5A1" w14:textId="763E53E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1137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3B5B6FE9" w14:textId="21DB246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68422F6E" w14:textId="3DE10C18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B3C9C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0160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A19B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739D46E" w14:textId="562CCDB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E7F6FF" w14:textId="43222F9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86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5228E3FB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D50AC88" w14:textId="62D4A92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Oct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Jul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9F932" w14:textId="04BDB83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9B9FA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051E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EBB177" w14:textId="50252CA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859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7D99D55F" w14:textId="717AAA7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6ED62568" w14:textId="119BA9DB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2711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A63C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Pepper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318B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F2DAF2" w14:textId="0FDC47F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7325E8" w14:textId="46B92D8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0B4D905E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301D70F1" w14:textId="25D6A13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Aug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7361D" w14:textId="1AF7D11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3BB05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A896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F3325A" w14:textId="3D2E6F1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607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1BCFF247" w14:textId="3203E84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1BD05360" w14:textId="138E5EB8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603B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CA848FB" w14:textId="2CEA395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Eggplant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F04C16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2CA8F5" w14:textId="1DABF53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683FF9" w14:textId="476C7CA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52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3C5FFF4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000000"/>
              <w:right w:val="nil"/>
            </w:tcBorders>
          </w:tcPr>
          <w:p w14:paraId="52F21DC9" w14:textId="2B6D130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Aug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47CDFA4" w14:textId="7482A49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59C7225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DD3A79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52826C" w14:textId="396975B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1125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D472E9" w14:textId="3EDF8DD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ED91FDA" w14:textId="0C494C15" w:rsidTr="00830C44">
        <w:trPr>
          <w:trHeight w:val="227"/>
          <w:jc w:val="center"/>
        </w:trPr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3A5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lastRenderedPageBreak/>
              <w:t>S1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A7C8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Asparagus Lettuce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89EEA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9732CFF" w14:textId="54930EA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08DED3" w14:textId="33CC875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113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9E452F9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Lime nitrogen</w:t>
            </w:r>
          </w:p>
          <w:p w14:paraId="725378D8" w14:textId="4AF58974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(30 kg N ha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  <w:vertAlign w:val="superscript"/>
              </w:rPr>
              <w:t>−1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)</w:t>
            </w:r>
          </w:p>
          <w:p w14:paraId="2F124F3B" w14:textId="3E25B37A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compost fertilizer</w:t>
            </w: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</w:tcPr>
          <w:p w14:paraId="5CE7E8EC" w14:textId="4E6F400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Jul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53640" w14:textId="2D6D808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EF46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3651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4F08A5E" w14:textId="1DD5C09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1120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72F889A2" w14:textId="75623DF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F1301A8" w14:textId="43C4FB0C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7F6D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6621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Green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EC69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B6DAE08" w14:textId="32B4883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5B85F" w14:textId="4871D36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1425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1103905E" w14:textId="51E897CD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63BB013F" w14:textId="5D8AB34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5FA81" w14:textId="47DF7C9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80AA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E19D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E8D4ED" w14:textId="2C49B21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716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76DFC41D" w14:textId="2AF91D6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43950AB4" w14:textId="017374B1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38A1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531C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Radish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46E1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87198A4" w14:textId="52DAEC0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C94F3C" w14:textId="51C8D1D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5E3039FF" w14:textId="2348CC8A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F72095C" w14:textId="68AD21A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Mid Jul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F9842" w14:textId="182BB2A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0EF2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3501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7EEDC5C" w14:textId="22425C1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1039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455049FF" w14:textId="4C3D54E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2D77AD9F" w14:textId="34338F1C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86EA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9357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Chinese 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5C0D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815DC0A" w14:textId="339D323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B1E253" w14:textId="2028004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63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2A5EB88F" w14:textId="20BD0DDA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41E48FD6" w14:textId="4DE952F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30BFD" w14:textId="34DDF3F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F984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13AC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D52203" w14:textId="66D3FDF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1259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3905F173" w14:textId="5188A95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689C6FA" w14:textId="340C9F2C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C666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08B3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Green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A10C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2B092A8" w14:textId="309C3CE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B6C22F" w14:textId="399E5F7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336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02299611" w14:textId="461A96C1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1B0FC8A" w14:textId="20E0551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Aug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3756B" w14:textId="786EE76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C67C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5534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BA6679" w14:textId="6DC24F6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712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63431F04" w14:textId="4586716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62A8F761" w14:textId="2109D9F6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3578A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2003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Spring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EB82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DE2AB27" w14:textId="24A2F7F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72C340" w14:textId="0BC1CF6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1006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02774C78" w14:textId="62FF441F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4437F470" w14:textId="2317B90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AEA43" w14:textId="0DD51FF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9D43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E636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2FD35C4" w14:textId="526E2E5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890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11FB6F5D" w14:textId="76FA14C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2A3E70A1" w14:textId="75EBF0B7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7399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8A77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DBC7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007606" w14:textId="055B0A3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0D0EB0" w14:textId="253F1EA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86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38F5EEB9" w14:textId="0ABD1C0A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44DE47E8" w14:textId="39A3C72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Oct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Jul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36C67" w14:textId="31A93EE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2A97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B685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AFBA57" w14:textId="67F4915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801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777E8394" w14:textId="7704A80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7EB2B1E" w14:textId="4B8AC292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38B9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F9F3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Pepper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BB5A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21C1BA5" w14:textId="1625FF9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2EA5B6" w14:textId="0186C96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5B465933" w14:textId="327C54FE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32721F8E" w14:textId="303ABCE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Aug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4BC1B" w14:textId="1E79670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13BF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72D2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FEDC14" w14:textId="2C790A0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669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</w:tcPr>
          <w:p w14:paraId="255733FB" w14:textId="588C575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5088E226" w14:textId="1D71EEF7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21FD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4EBBA4A" w14:textId="121F47B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Eggplant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256A48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58FEB6" w14:textId="31BB37D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688B5F" w14:textId="2AE92FC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52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1EE9840" w14:textId="290A8B36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000000"/>
              <w:right w:val="nil"/>
            </w:tcBorders>
          </w:tcPr>
          <w:p w14:paraId="04E0BB88" w14:textId="2601CA5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Aug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0F22A8E" w14:textId="5F31644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55751D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1EA9CA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CCA551" w14:textId="3A83853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659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E937D9" w14:textId="3E4DA55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44A9455C" w14:textId="2C104990" w:rsidTr="00830C44">
        <w:trPr>
          <w:trHeight w:val="227"/>
          <w:jc w:val="center"/>
        </w:trPr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B53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D61B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Asparagus Lettuce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A75B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E348024" w14:textId="2C81971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EE8A5" w14:textId="4338BC8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120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973639E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Lime nitrogen</w:t>
            </w:r>
          </w:p>
          <w:p w14:paraId="0AC19133" w14:textId="6202B6A0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(30 kg N ha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  <w:vertAlign w:val="superscript"/>
              </w:rPr>
              <w:t>−1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)</w:t>
            </w:r>
          </w:p>
          <w:p w14:paraId="51D10201" w14:textId="3EEBFB1D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compost fertilizer</w:t>
            </w: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</w:tcPr>
          <w:p w14:paraId="23D7B953" w14:textId="6AAC902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Jul.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189FF" w14:textId="3C870BA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7EA2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ED76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8B5728" w14:textId="629974E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1120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E2E8F7" w14:textId="1CEEDC6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1A8E3392" w14:textId="2710026E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6AFD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4A7A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Green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024E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1CDF752" w14:textId="757BC16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1FC0E7" w14:textId="72A62AE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1350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69396DD7" w14:textId="2134230B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221F741B" w14:textId="799375D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D59CF2" w14:textId="25ED77F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2CBB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D7F6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1672AC" w14:textId="342796E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716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A005E" w14:textId="069B624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3C1C7E1D" w14:textId="482CD7C9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D19A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D8BD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Radish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B443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3E07D55" w14:textId="27B88F9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A249B" w14:textId="6BC8331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064EC1EB" w14:textId="4541CE7B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C5BB37F" w14:textId="64D65AC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Mid Jul.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D6101B" w14:textId="2BB5E69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4D95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1B57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AE463B" w14:textId="6DD581A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1039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F185A" w14:textId="0239F66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63745BBF" w14:textId="0A3628D6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1EE21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592F5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Chinese 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396BA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F02F0D0" w14:textId="6E68D97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876B07" w14:textId="7A5DA1B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31FCA67A" w14:textId="652BB903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1C947D06" w14:textId="2EB2B6E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A0941" w14:textId="6502196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1D87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433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AC6A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7E0848" w14:textId="32DB93B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1259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96232" w14:textId="2CC8E82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F5C8073" w14:textId="7AC90ACD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08F2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F5ED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Green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6625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4BE7FF7" w14:textId="476C572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2DF750" w14:textId="7511127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345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31B16538" w14:textId="30BEC452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4C20E55C" w14:textId="110476D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Aug. to May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881E61" w14:textId="078D206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25E4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7D17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7D7DEA" w14:textId="2CBDFE2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712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0573B" w14:textId="281075A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400CEC51" w14:textId="410F368B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8A60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623E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Spring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C01BA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0405FC6" w14:textId="2201BF0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306EC1" w14:textId="2AFF23B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1100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6CAB3458" w14:textId="24816E0B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3D1E961" w14:textId="7F8EF49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nnual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B07DF" w14:textId="250BE16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9E4E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F6B8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90AB0E" w14:textId="0FCB62D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890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C509A" w14:textId="5B5442B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163D3406" w14:textId="109D298C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2A3FC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9DC1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DBE5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219A9FA" w14:textId="38096B2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284B28" w14:textId="190B243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5705D614" w14:textId="370C94AA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25A08C65" w14:textId="33BE6E6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Oct. to mid Jul.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B0058" w14:textId="36F30F5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8FE6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52F8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906093" w14:textId="089B17E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801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F8E3D" w14:textId="2AFF133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2F2E9E7D" w14:textId="1F10A4B6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185D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7B99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Pepper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853D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EB4E9F" w14:textId="5C6045D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7FD321" w14:textId="5B7A076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14:paraId="1A8F8AF6" w14:textId="06F8A3EE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1FA267A9" w14:textId="299CBEF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Aug.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615FC" w14:textId="1B36C7F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6301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F265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D9210AE" w14:textId="40F0342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669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B98FB" w14:textId="3BD5A11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715B1427" w14:textId="7278BE3B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2F4C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CF6630A" w14:textId="1D73EB6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Eggplant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3427F8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A08673" w14:textId="4601656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C3F963" w14:textId="5A6DCA8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53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2268E81" w14:textId="01626663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000000"/>
              <w:right w:val="nil"/>
            </w:tcBorders>
          </w:tcPr>
          <w:p w14:paraId="36A07972" w14:textId="1FBA109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mid Aug.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7923327C" w14:textId="346F8DD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654B415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A8D7F5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8A0AD3" w14:textId="5A0CDFE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659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D26D09A" w14:textId="3796997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 w:rsidR="004735ED" w:rsidRPr="004735ED" w14:paraId="28FFC298" w14:textId="751D5E76" w:rsidTr="00830C44">
        <w:trPr>
          <w:trHeight w:val="227"/>
          <w:jc w:val="center"/>
        </w:trPr>
        <w:tc>
          <w:tcPr>
            <w:tcW w:w="4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211D6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2787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Asparagus Lettuce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3A0C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147CE32" w14:textId="2B20ADB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Hongjianye</w:t>
            </w:r>
            <w:proofErr w:type="spellEnd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, </w:t>
            </w: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Hongxiangfei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D04303" w14:textId="1AAE59A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120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9E56D8C" w14:textId="77777777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Lime nitrogen</w:t>
            </w:r>
          </w:p>
          <w:p w14:paraId="31A86100" w14:textId="23529E5F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(30 kg N ha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  <w:vertAlign w:val="superscript"/>
              </w:rPr>
              <w:t>−1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)</w:t>
            </w:r>
          </w:p>
          <w:p w14:paraId="71DFAC11" w14:textId="239E0396" w:rsidR="00830C44" w:rsidRPr="004735ED" w:rsidRDefault="00830C44" w:rsidP="00830C44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compost fertilizer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A4E8897" w14:textId="3533EC1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Oct. to Jan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BCCE30" w14:textId="455FE12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EC8A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37D0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EF4489" w14:textId="3AF796A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580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DCFC1" w14:textId="75CE1B0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Chen et al., 2023</w:t>
            </w:r>
          </w:p>
        </w:tc>
      </w:tr>
      <w:tr w:rsidR="004735ED" w:rsidRPr="004735ED" w14:paraId="52F5B2E0" w14:textId="46D7CE65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D90746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9024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Green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8ABA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07885B0" w14:textId="1FB5626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Sanyuexiu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3FE803" w14:textId="2DB18E4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1350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1985ACA1" w14:textId="36C873A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1B9A08E" w14:textId="6D84DC1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Sep. to Oct.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E852D" w14:textId="01DACB6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8092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510E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D9416C" w14:textId="475BAC2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290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5C3C5" w14:textId="3C25451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2009</w:t>
            </w:r>
          </w:p>
        </w:tc>
      </w:tr>
      <w:tr w:rsidR="004735ED" w:rsidRPr="004735ED" w14:paraId="0256FC44" w14:textId="3E044D8F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DC101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3397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Radish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FAF7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BA9A8E1" w14:textId="0C8C0AB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Baiyuchun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5250B0" w14:textId="0FABAE8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225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0132B619" w14:textId="0D2B2A7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F8F6106" w14:textId="3C847F7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Mar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.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to Apr., Aug. to Sep.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C4FE4" w14:textId="095150A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18C8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842C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A19218" w14:textId="22E76CE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445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03D7E" w14:textId="35AFCEE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2009</w:t>
            </w:r>
          </w:p>
        </w:tc>
      </w:tr>
      <w:tr w:rsidR="004735ED" w:rsidRPr="004735ED" w14:paraId="41BA698F" w14:textId="5DE3DCBE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18737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2E0B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Chinese 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2E12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B84D2D2" w14:textId="7383E26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Zhengzao</w:t>
            </w:r>
            <w:proofErr w:type="spellEnd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3, </w:t>
            </w: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Lubai</w:t>
            </w:r>
            <w:proofErr w:type="spellEnd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0FFA4B" w14:textId="48544DF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0D5EA24E" w14:textId="6B98F17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64AC4053" w14:textId="3354EDD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Aug. to </w:t>
            </w:r>
            <w:r w:rsidRPr="004735ED">
              <w:rPr>
                <w:rFonts w:eastAsia="等线" w:hint="eastAsia"/>
                <w:b w:val="0"/>
                <w:bCs w:val="0"/>
                <w:kern w:val="0"/>
                <w:sz w:val="21"/>
                <w:szCs w:val="21"/>
              </w:rPr>
              <w:t>l</w:t>
            </w: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ate Oct.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59DB7" w14:textId="0A89D49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066ED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945E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77A107A" w14:textId="234A41A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620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85A4A" w14:textId="356E673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2009</w:t>
            </w:r>
          </w:p>
        </w:tc>
      </w:tr>
      <w:tr w:rsidR="004735ED" w:rsidRPr="004735ED" w14:paraId="32D22511" w14:textId="34CC86A0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705BD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0B04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Green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79E3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9D6C63" w14:textId="25914DA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Lvgan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8B2950" w14:textId="6540929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345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4DEA476D" w14:textId="05355DF9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2AB0E735" w14:textId="2F95CD4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Late Aug. to early Nov.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7C5DB9" w14:textId="3F2C89D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4443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9F32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48D189A" w14:textId="72C6363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480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57561" w14:textId="50D70950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2009</w:t>
            </w:r>
          </w:p>
        </w:tc>
      </w:tr>
      <w:tr w:rsidR="004735ED" w:rsidRPr="004735ED" w14:paraId="0C02675C" w14:textId="5A84C821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E4C75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0C127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Spring Onion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EDFD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6987A54" w14:textId="525DD1F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Tieganchun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DF60D9" w14:textId="79438C3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1100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6723E6D8" w14:textId="44DC837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B9BBD27" w14:textId="66A73A3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Dec.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F144D" w14:textId="5FA2978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AA0D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9544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677CD0E" w14:textId="391A571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240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E752D" w14:textId="13F5C44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2009</w:t>
            </w:r>
          </w:p>
        </w:tc>
      </w:tr>
      <w:tr w:rsidR="004735ED" w:rsidRPr="004735ED" w14:paraId="52E8CD3A" w14:textId="66E21B5C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43DFC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DC23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Cabbage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FC244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B66A0EA" w14:textId="744CF50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Xiaotietou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2A0EE" w14:textId="2F679F2F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90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4885A2D8" w14:textId="057309EE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6C5B76A" w14:textId="611443C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Nov. to Jun. of the following year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C9D46" w14:textId="20B47A54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A2F7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CBCEE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27D030D" w14:textId="428CAE8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651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0745D" w14:textId="4D02763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2018</w:t>
            </w:r>
          </w:p>
        </w:tc>
      </w:tr>
      <w:tr w:rsidR="004735ED" w:rsidRPr="004735ED" w14:paraId="754E54DF" w14:textId="42BCC264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1610F2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4FCD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Pepper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39CCB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8625072" w14:textId="4761EB6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Honglv</w:t>
            </w:r>
            <w:proofErr w:type="spellEnd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184EF0" w14:textId="3552895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70</w:t>
            </w:r>
          </w:p>
        </w:tc>
        <w:tc>
          <w:tcPr>
            <w:tcW w:w="1418" w:type="dxa"/>
            <w:vMerge/>
            <w:tcBorders>
              <w:left w:val="nil"/>
              <w:right w:val="nil"/>
            </w:tcBorders>
          </w:tcPr>
          <w:p w14:paraId="270621C3" w14:textId="1F334041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C53F149" w14:textId="0BEC5E33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Apr. to May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2DA6E" w14:textId="2A1A419D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2A121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C296F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B86B29" w14:textId="2A0F62D5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315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A4F6B" w14:textId="40EAEDF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Zhang et al., 2009</w:t>
            </w:r>
          </w:p>
        </w:tc>
      </w:tr>
      <w:tr w:rsidR="004735ED" w:rsidRPr="004735ED" w14:paraId="79B47AAD" w14:textId="15459497" w:rsidTr="00830C44">
        <w:trPr>
          <w:trHeight w:val="227"/>
          <w:jc w:val="center"/>
        </w:trPr>
        <w:tc>
          <w:tcPr>
            <w:tcW w:w="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1AEF23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95502EE" w14:textId="7B3EC198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>Eggplant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5E4FE8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EAAFB2" w14:textId="5F8999B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Qieza</w:t>
            </w:r>
            <w:proofErr w:type="spellEnd"/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 xml:space="preserve"> 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23C809" w14:textId="3A6BC27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52.5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14:paraId="7FF80703" w14:textId="6EFA5E92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1FC41E" w14:textId="39FCB87A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Apr. to May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362C6367" w14:textId="4B5C61C6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FEE4460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2C20E89" w14:textId="77777777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388D62" w14:textId="2B4F424C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b w:val="0"/>
                <w:bCs w:val="0"/>
                <w:sz w:val="21"/>
                <w:szCs w:val="21"/>
              </w:rPr>
              <w:t xml:space="preserve">399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621ABB" w14:textId="30F3C77B" w:rsidR="00830C44" w:rsidRPr="004735ED" w:rsidRDefault="00830C44" w:rsidP="00830C44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1"/>
                <w:szCs w:val="21"/>
              </w:rPr>
              <w:t>Ning et al., 2023</w:t>
            </w:r>
          </w:p>
        </w:tc>
      </w:tr>
    </w:tbl>
    <w:p w14:paraId="5BED73E7" w14:textId="23F14A5B" w:rsidR="00087C60" w:rsidRPr="004735ED" w:rsidRDefault="00087C60" w:rsidP="00FD6AF0">
      <w:pPr>
        <w:tabs>
          <w:tab w:val="left" w:pos="1205"/>
        </w:tabs>
        <w:spacing w:before="164"/>
        <w:rPr>
          <w:rFonts w:eastAsia="等线"/>
          <w:b w:val="0"/>
          <w:bCs w:val="0"/>
        </w:rPr>
      </w:pPr>
      <w:r w:rsidRPr="004735ED">
        <w:rPr>
          <w:vertAlign w:val="superscript"/>
          <w:lang w:bidi="ar"/>
        </w:rPr>
        <w:t>1</w:t>
      </w:r>
      <w:r w:rsidRPr="004735ED">
        <w:rPr>
          <w:rFonts w:eastAsia="等线"/>
          <w:b w:val="0"/>
          <w:bCs w:val="0"/>
        </w:rPr>
        <w:t xml:space="preserve"> </w:t>
      </w:r>
      <w:r w:rsidR="007B459C" w:rsidRPr="004735ED">
        <w:rPr>
          <w:rFonts w:eastAsia="等线" w:hint="eastAsia"/>
          <w:b w:val="0"/>
          <w:bCs w:val="0"/>
        </w:rPr>
        <w:t>F</w:t>
      </w:r>
      <w:r w:rsidRPr="004735ED">
        <w:rPr>
          <w:rFonts w:eastAsia="等线"/>
          <w:b w:val="0"/>
          <w:bCs w:val="0"/>
        </w:rPr>
        <w:t xml:space="preserve">armers use a variety of cultivars for each type of vegetable, and the specific vegetable varieties </w:t>
      </w:r>
      <w:r w:rsidR="007B459C" w:rsidRPr="004735ED">
        <w:rPr>
          <w:rFonts w:eastAsia="等线" w:hint="eastAsia"/>
          <w:b w:val="0"/>
          <w:bCs w:val="0"/>
        </w:rPr>
        <w:t>i</w:t>
      </w:r>
      <w:r w:rsidR="007B459C" w:rsidRPr="004735ED">
        <w:rPr>
          <w:rFonts w:eastAsia="等线"/>
          <w:b w:val="0"/>
          <w:bCs w:val="0"/>
        </w:rPr>
        <w:t xml:space="preserve">n the </w:t>
      </w:r>
      <w:proofErr w:type="spellStart"/>
      <w:r w:rsidR="007B459C" w:rsidRPr="004735ED">
        <w:rPr>
          <w:rFonts w:eastAsia="等线"/>
          <w:b w:val="0"/>
          <w:bCs w:val="0"/>
        </w:rPr>
        <w:t>Erhai</w:t>
      </w:r>
      <w:proofErr w:type="spellEnd"/>
      <w:r w:rsidR="007B459C" w:rsidRPr="004735ED">
        <w:rPr>
          <w:rFonts w:eastAsia="等线"/>
          <w:b w:val="0"/>
          <w:bCs w:val="0"/>
        </w:rPr>
        <w:t xml:space="preserve"> Lake </w:t>
      </w:r>
      <w:r w:rsidR="007B459C" w:rsidRPr="004735ED">
        <w:rPr>
          <w:rFonts w:eastAsia="等线" w:hint="eastAsia"/>
          <w:b w:val="0"/>
          <w:bCs w:val="0"/>
        </w:rPr>
        <w:t>B</w:t>
      </w:r>
      <w:r w:rsidR="007B459C" w:rsidRPr="004735ED">
        <w:rPr>
          <w:rFonts w:eastAsia="等线"/>
          <w:b w:val="0"/>
          <w:bCs w:val="0"/>
        </w:rPr>
        <w:t xml:space="preserve">asin </w:t>
      </w:r>
      <w:r w:rsidRPr="004735ED">
        <w:rPr>
          <w:rFonts w:eastAsia="等线"/>
          <w:b w:val="0"/>
          <w:bCs w:val="0"/>
        </w:rPr>
        <w:t>under the FP, S1, and S2 strategies are not listed.</w:t>
      </w:r>
    </w:p>
    <w:p w14:paraId="3FC04E85" w14:textId="29CC6A37" w:rsidR="00FD6AF0" w:rsidRPr="004735ED" w:rsidRDefault="00FD6AF0" w:rsidP="00FD6AF0">
      <w:pPr>
        <w:tabs>
          <w:tab w:val="left" w:pos="1205"/>
        </w:tabs>
        <w:spacing w:before="164"/>
        <w:rPr>
          <w:lang w:bidi="ar"/>
        </w:rPr>
      </w:pPr>
      <w:r w:rsidRPr="004735ED">
        <w:rPr>
          <w:lang w:bidi="ar"/>
        </w:rPr>
        <w:br w:type="page"/>
      </w:r>
    </w:p>
    <w:p w14:paraId="5D5A259F" w14:textId="6E8A4810" w:rsidR="00FD6AF0" w:rsidRPr="004735ED" w:rsidRDefault="00FD6AF0" w:rsidP="00FD6AF0">
      <w:pPr>
        <w:tabs>
          <w:tab w:val="left" w:pos="1205"/>
        </w:tabs>
        <w:spacing w:before="164"/>
        <w:rPr>
          <w:lang w:bidi="ar"/>
        </w:rPr>
        <w:sectPr w:rsidR="00FD6AF0" w:rsidRPr="004735ED" w:rsidSect="00F54828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28"/>
        </w:sectPr>
      </w:pPr>
    </w:p>
    <w:p w14:paraId="36C1EFED" w14:textId="54059B04" w:rsidR="00502573" w:rsidRPr="004735ED" w:rsidRDefault="00F54828" w:rsidP="00ED2A44">
      <w:pPr>
        <w:pStyle w:val="EndNoteBibliography"/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9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Comparison of input costs of agricultural production for different types of vegetables in</w:t>
      </w:r>
      <w:r w:rsidR="00005212" w:rsidRPr="004735ED">
        <w:rPr>
          <w:rFonts w:hint="eastAsia"/>
          <w:b w:val="0"/>
          <w:bCs w:val="0"/>
        </w:rPr>
        <w:t xml:space="preserve"> </w:t>
      </w:r>
      <w:r w:rsidR="00005212" w:rsidRPr="004735ED">
        <w:rPr>
          <w:b w:val="0"/>
          <w:bCs w:val="0"/>
        </w:rPr>
        <w:t>subtropical</w:t>
      </w:r>
      <w:r w:rsidRPr="004735ED">
        <w:rPr>
          <w:b w:val="0"/>
          <w:bCs w:val="0"/>
        </w:rPr>
        <w:t xml:space="preserve"> plateau lake basin.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00"/>
        <w:gridCol w:w="1136"/>
        <w:gridCol w:w="1276"/>
        <w:gridCol w:w="1276"/>
        <w:gridCol w:w="1141"/>
        <w:gridCol w:w="752"/>
        <w:gridCol w:w="1107"/>
        <w:gridCol w:w="1041"/>
        <w:gridCol w:w="1027"/>
        <w:gridCol w:w="704"/>
        <w:gridCol w:w="2078"/>
      </w:tblGrid>
      <w:tr w:rsidR="004735ED" w:rsidRPr="004735ED" w14:paraId="375BEDD2" w14:textId="77777777" w:rsidTr="00FD6AF0">
        <w:trPr>
          <w:trHeight w:val="227"/>
        </w:trPr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1E18CF" w14:textId="77777777" w:rsidR="00502573" w:rsidRPr="004735ED" w:rsidRDefault="00000000" w:rsidP="00B4612E">
            <w:pPr>
              <w:spacing w:beforeLines="0" w:before="0" w:line="360" w:lineRule="auto"/>
              <w:rPr>
                <w:sz w:val="20"/>
                <w:szCs w:val="20"/>
              </w:rPr>
            </w:pPr>
            <w:r w:rsidRPr="004735ED">
              <w:rPr>
                <w:sz w:val="20"/>
                <w:szCs w:val="20"/>
              </w:rPr>
              <w:t>Vegetable types</w:t>
            </w:r>
          </w:p>
        </w:tc>
        <w:tc>
          <w:tcPr>
            <w:tcW w:w="357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AAA281" w14:textId="4F78B20D" w:rsidR="00502573" w:rsidRPr="004735ED" w:rsidRDefault="00000000" w:rsidP="00B4612E">
            <w:pPr>
              <w:spacing w:beforeLines="0" w:before="0" w:line="360" w:lineRule="auto"/>
              <w:rPr>
                <w:sz w:val="20"/>
                <w:szCs w:val="20"/>
                <w:highlight w:val="yellow"/>
              </w:rPr>
            </w:pPr>
            <w:r w:rsidRPr="004735ED">
              <w:rPr>
                <w:sz w:val="20"/>
                <w:szCs w:val="20"/>
              </w:rPr>
              <w:t>Agricultural input costs ($ ha</w:t>
            </w:r>
            <w:r w:rsidRPr="004735ED">
              <w:rPr>
                <w:sz w:val="20"/>
                <w:szCs w:val="20"/>
                <w:vertAlign w:val="superscript"/>
              </w:rPr>
              <w:t>-1</w:t>
            </w:r>
            <w:r w:rsidRPr="004735ED">
              <w:rPr>
                <w:sz w:val="20"/>
                <w:szCs w:val="20"/>
              </w:rPr>
              <w:t>)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28F886" w14:textId="77777777" w:rsidR="00502573" w:rsidRPr="004735ED" w:rsidRDefault="00000000" w:rsidP="00B4612E">
            <w:pPr>
              <w:spacing w:beforeLines="0" w:before="0" w:line="360" w:lineRule="auto"/>
              <w:rPr>
                <w:sz w:val="20"/>
                <w:szCs w:val="20"/>
              </w:rPr>
            </w:pPr>
            <w:r w:rsidRPr="004735ED">
              <w:rPr>
                <w:sz w:val="20"/>
                <w:szCs w:val="20"/>
              </w:rPr>
              <w:t>Total agricultural costs</w:t>
            </w:r>
          </w:p>
          <w:p w14:paraId="49D2CEFF" w14:textId="77777777" w:rsidR="00502573" w:rsidRPr="004735ED" w:rsidRDefault="00000000" w:rsidP="00B4612E">
            <w:pPr>
              <w:spacing w:beforeLines="0" w:before="0" w:line="360" w:lineRule="auto"/>
              <w:rPr>
                <w:sz w:val="20"/>
                <w:szCs w:val="20"/>
              </w:rPr>
            </w:pPr>
            <w:r w:rsidRPr="004735ED">
              <w:rPr>
                <w:sz w:val="20"/>
                <w:szCs w:val="20"/>
              </w:rPr>
              <w:t>($ ha</w:t>
            </w:r>
            <w:r w:rsidRPr="004735ED">
              <w:rPr>
                <w:sz w:val="20"/>
                <w:szCs w:val="20"/>
                <w:vertAlign w:val="superscript"/>
              </w:rPr>
              <w:t>-1</w:t>
            </w:r>
            <w:r w:rsidRPr="004735ED">
              <w:rPr>
                <w:sz w:val="20"/>
                <w:szCs w:val="20"/>
              </w:rPr>
              <w:t>)</w:t>
            </w:r>
          </w:p>
        </w:tc>
      </w:tr>
      <w:tr w:rsidR="004735ED" w:rsidRPr="004735ED" w14:paraId="5A2C18A4" w14:textId="77777777" w:rsidTr="00FD6AF0">
        <w:trPr>
          <w:trHeight w:val="227"/>
        </w:trPr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BF5B51" w14:textId="77777777" w:rsidR="00502573" w:rsidRPr="004735ED" w:rsidRDefault="00502573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1F1DF3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Fertilizers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CCBFDB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plastic film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E90076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Electricity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C388C7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Machinery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63394C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Diesel</w:t>
            </w:r>
          </w:p>
        </w:tc>
        <w:tc>
          <w:tcPr>
            <w:tcW w:w="4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99EDF4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Insecticide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4A7F36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Fungicide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FEFEBA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Herbicide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7F03AE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Labor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92A762" w14:textId="77777777" w:rsidR="00502573" w:rsidRPr="004735ED" w:rsidRDefault="00502573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735ED" w:rsidRPr="004735ED" w14:paraId="77C84989" w14:textId="77777777" w:rsidTr="00FD6AF0">
        <w:trPr>
          <w:trHeight w:val="227"/>
        </w:trPr>
        <w:tc>
          <w:tcPr>
            <w:tcW w:w="642" w:type="pct"/>
            <w:shd w:val="clear" w:color="auto" w:fill="auto"/>
            <w:noWrap/>
            <w:vAlign w:val="center"/>
          </w:tcPr>
          <w:p w14:paraId="68BA34B3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Root Vegetables</w:t>
            </w: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84B129" w14:textId="37E5D2A2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3836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8D4E94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150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0C780E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43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668754" w14:textId="06D39922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1132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0627DFA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108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D87BF34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480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BF1080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516</w:t>
            </w:r>
          </w:p>
        </w:tc>
        <w:tc>
          <w:tcPr>
            <w:tcW w:w="3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E8B37A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397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3A12E7" w14:textId="1F2DF445" w:rsidR="00502573" w:rsidRPr="004735ED" w:rsidRDefault="00D6286A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5713</w:t>
            </w:r>
          </w:p>
        </w:tc>
        <w:tc>
          <w:tcPr>
            <w:tcW w:w="785" w:type="pct"/>
            <w:shd w:val="clear" w:color="auto" w:fill="auto"/>
            <w:noWrap/>
            <w:vAlign w:val="center"/>
          </w:tcPr>
          <w:p w14:paraId="73F421F9" w14:textId="54D9786B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rFonts w:hint="eastAsia"/>
                <w:b w:val="0"/>
                <w:bCs w:val="0"/>
                <w:sz w:val="20"/>
                <w:szCs w:val="20"/>
              </w:rPr>
              <w:t>12358</w:t>
            </w:r>
          </w:p>
        </w:tc>
      </w:tr>
      <w:tr w:rsidR="004735ED" w:rsidRPr="004735ED" w14:paraId="2F009EAC" w14:textId="77777777" w:rsidTr="00FD6AF0">
        <w:trPr>
          <w:trHeight w:val="227"/>
        </w:trPr>
        <w:tc>
          <w:tcPr>
            <w:tcW w:w="642" w:type="pct"/>
            <w:shd w:val="clear" w:color="auto" w:fill="auto"/>
            <w:noWrap/>
            <w:vAlign w:val="center"/>
          </w:tcPr>
          <w:p w14:paraId="59BA052E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Leafy Vegetables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50658BA7" w14:textId="3937E170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2845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62AB6C9E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98</w:t>
            </w:r>
          </w:p>
        </w:tc>
        <w:tc>
          <w:tcPr>
            <w:tcW w:w="482" w:type="pct"/>
            <w:shd w:val="clear" w:color="auto" w:fill="auto"/>
            <w:noWrap/>
            <w:vAlign w:val="center"/>
          </w:tcPr>
          <w:p w14:paraId="6572D944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205E6D0" w14:textId="6B0E7730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</w:t>
            </w:r>
            <w:r w:rsidR="00726462" w:rsidRPr="004735ED">
              <w:rPr>
                <w:b w:val="0"/>
                <w:bCs w:val="0"/>
                <w:sz w:val="20"/>
                <w:szCs w:val="20"/>
              </w:rPr>
              <w:t>513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37747CA0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116</w:t>
            </w:r>
          </w:p>
        </w:tc>
        <w:tc>
          <w:tcPr>
            <w:tcW w:w="418" w:type="pct"/>
            <w:shd w:val="clear" w:color="auto" w:fill="auto"/>
            <w:noWrap/>
            <w:vAlign w:val="center"/>
          </w:tcPr>
          <w:p w14:paraId="0ADDCF69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368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A6AABFC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359</w:t>
            </w:r>
          </w:p>
        </w:tc>
        <w:tc>
          <w:tcPr>
            <w:tcW w:w="388" w:type="pct"/>
            <w:shd w:val="clear" w:color="auto" w:fill="auto"/>
            <w:noWrap/>
            <w:vAlign w:val="center"/>
          </w:tcPr>
          <w:p w14:paraId="6954CF44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424</w:t>
            </w:r>
          </w:p>
        </w:tc>
        <w:tc>
          <w:tcPr>
            <w:tcW w:w="266" w:type="pct"/>
            <w:shd w:val="clear" w:color="auto" w:fill="auto"/>
            <w:noWrap/>
            <w:vAlign w:val="center"/>
          </w:tcPr>
          <w:p w14:paraId="75A0531E" w14:textId="09943B1E" w:rsidR="00502573" w:rsidRPr="004735ED" w:rsidRDefault="00D6286A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3455</w:t>
            </w:r>
          </w:p>
        </w:tc>
        <w:tc>
          <w:tcPr>
            <w:tcW w:w="785" w:type="pct"/>
            <w:shd w:val="clear" w:color="auto" w:fill="auto"/>
            <w:noWrap/>
            <w:vAlign w:val="center"/>
          </w:tcPr>
          <w:p w14:paraId="22A1A9ED" w14:textId="623CE8EC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rFonts w:hint="eastAsia"/>
                <w:b w:val="0"/>
                <w:bCs w:val="0"/>
                <w:sz w:val="20"/>
                <w:szCs w:val="20"/>
              </w:rPr>
              <w:t>9206</w:t>
            </w:r>
          </w:p>
        </w:tc>
      </w:tr>
      <w:tr w:rsidR="004735ED" w:rsidRPr="004735ED" w14:paraId="3F0D13A2" w14:textId="77777777" w:rsidTr="00FD6AF0">
        <w:trPr>
          <w:trHeight w:val="227"/>
        </w:trPr>
        <w:tc>
          <w:tcPr>
            <w:tcW w:w="6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D40174" w14:textId="13404A51" w:rsidR="00502573" w:rsidRPr="004735ED" w:rsidRDefault="00EB133F" w:rsidP="00FD6AF0">
            <w:pPr>
              <w:spacing w:beforeLines="0" w:before="0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Fruit Vegetables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48983A" w14:textId="61857F8E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1432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04E827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159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4AD60B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022E79" w14:textId="1B6E2796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1117</w:t>
            </w:r>
          </w:p>
        </w:tc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BDC6ED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100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854C62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172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D04715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56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43D7A8" w14:textId="77777777" w:rsidR="00502573" w:rsidRPr="004735ED" w:rsidRDefault="00000000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372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B51882" w14:textId="181FEA9D" w:rsidR="00502573" w:rsidRPr="004735ED" w:rsidRDefault="00D6286A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b w:val="0"/>
                <w:bCs w:val="0"/>
                <w:sz w:val="20"/>
                <w:szCs w:val="20"/>
              </w:rPr>
              <w:t>6691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79E9D9" w14:textId="6219DB9B" w:rsidR="00502573" w:rsidRPr="004735ED" w:rsidRDefault="00726462" w:rsidP="00FD6AF0">
            <w:pPr>
              <w:widowControl/>
              <w:spacing w:beforeLines="0" w:before="0"/>
              <w:jc w:val="left"/>
              <w:textAlignment w:val="center"/>
              <w:rPr>
                <w:b w:val="0"/>
                <w:bCs w:val="0"/>
                <w:sz w:val="20"/>
                <w:szCs w:val="20"/>
              </w:rPr>
            </w:pPr>
            <w:r w:rsidRPr="004735ED">
              <w:rPr>
                <w:rFonts w:hint="eastAsia"/>
                <w:b w:val="0"/>
                <w:bCs w:val="0"/>
                <w:sz w:val="20"/>
                <w:szCs w:val="20"/>
              </w:rPr>
              <w:t>10115</w:t>
            </w:r>
          </w:p>
        </w:tc>
      </w:tr>
    </w:tbl>
    <w:p w14:paraId="73B6F39B" w14:textId="72891FDB" w:rsidR="00FD6AF0" w:rsidRPr="004735ED" w:rsidRDefault="00FD6AF0" w:rsidP="008962D2">
      <w:r w:rsidRPr="004735ED">
        <w:br w:type="page"/>
      </w:r>
    </w:p>
    <w:p w14:paraId="118F694D" w14:textId="77777777" w:rsidR="00502573" w:rsidRPr="004735ED" w:rsidRDefault="00502573">
      <w:pPr>
        <w:ind w:left="482" w:hanging="482"/>
        <w:sectPr w:rsidR="00502573" w:rsidRPr="004735ED" w:rsidSect="00F54828">
          <w:type w:val="continuous"/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5C77375" w14:textId="1A3919DF" w:rsidR="00502573" w:rsidRPr="004735ED" w:rsidRDefault="00F54828" w:rsidP="00ED2A44">
      <w:pPr>
        <w:pStyle w:val="EndNoteBibliography"/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10</w:t>
      </w:r>
      <w:r w:rsidRPr="004735ED">
        <w:rPr>
          <w:rFonts w:hint="eastAsia"/>
        </w:rPr>
        <w:t>.</w:t>
      </w:r>
      <w:r w:rsidRPr="004735ED">
        <w:t xml:space="preserve"> </w:t>
      </w:r>
      <w:r w:rsidRPr="004735ED">
        <w:rPr>
          <w:b w:val="0"/>
          <w:bCs w:val="0"/>
        </w:rPr>
        <w:t>Comparison of environment damage costs for different types of vegetables in plateau lake basin.</w:t>
      </w:r>
    </w:p>
    <w:tbl>
      <w:tblPr>
        <w:tblW w:w="13829" w:type="dxa"/>
        <w:tblLook w:val="04A0" w:firstRow="1" w:lastRow="0" w:firstColumn="1" w:lastColumn="0" w:noHBand="0" w:noVBand="1"/>
      </w:tblPr>
      <w:tblGrid>
        <w:gridCol w:w="3386"/>
        <w:gridCol w:w="2568"/>
        <w:gridCol w:w="2268"/>
        <w:gridCol w:w="1984"/>
        <w:gridCol w:w="3623"/>
      </w:tblGrid>
      <w:tr w:rsidR="004735ED" w:rsidRPr="004735ED" w14:paraId="3315E162" w14:textId="77777777" w:rsidTr="00783066">
        <w:trPr>
          <w:trHeight w:val="227"/>
        </w:trPr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A52A18" w14:textId="77777777" w:rsidR="00502573" w:rsidRPr="004735ED" w:rsidRDefault="00000000" w:rsidP="00B4612E">
            <w:pPr>
              <w:spacing w:beforeLines="0" w:before="0" w:line="360" w:lineRule="auto"/>
              <w:rPr>
                <w:rFonts w:eastAsia="等线"/>
              </w:rPr>
            </w:pPr>
            <w:r w:rsidRPr="004735ED">
              <w:t>Vegetable types</w:t>
            </w:r>
          </w:p>
        </w:tc>
        <w:tc>
          <w:tcPr>
            <w:tcW w:w="6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4CA559" w14:textId="77777777" w:rsidR="00502573" w:rsidRPr="004735ED" w:rsidRDefault="00000000" w:rsidP="00B4612E">
            <w:pPr>
              <w:spacing w:beforeLines="0" w:before="0" w:line="360" w:lineRule="auto"/>
            </w:pPr>
            <w:r w:rsidRPr="004735ED">
              <w:rPr>
                <w:lang w:bidi="ar"/>
              </w:rPr>
              <w:t>Environment damage costs ($ ha</w:t>
            </w:r>
            <w:r w:rsidRPr="004735ED">
              <w:rPr>
                <w:vertAlign w:val="superscript"/>
                <w:lang w:bidi="ar"/>
              </w:rPr>
              <w:t>-1</w:t>
            </w:r>
            <w:r w:rsidRPr="004735ED">
              <w:rPr>
                <w:lang w:bidi="ar"/>
              </w:rPr>
              <w:t>)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36EC5A" w14:textId="21573514" w:rsidR="00502573" w:rsidRPr="004735ED" w:rsidRDefault="00000000" w:rsidP="00BB310F">
            <w:pPr>
              <w:spacing w:beforeLines="0" w:before="0" w:line="360" w:lineRule="auto"/>
            </w:pPr>
            <w:r w:rsidRPr="004735ED">
              <w:rPr>
                <w:lang w:bidi="ar"/>
              </w:rPr>
              <w:t>Total environmental cost</w:t>
            </w:r>
            <w:r w:rsidR="00BB310F" w:rsidRPr="004735ED">
              <w:rPr>
                <w:rFonts w:hint="eastAsia"/>
                <w:lang w:bidi="ar"/>
              </w:rPr>
              <w:t xml:space="preserve"> </w:t>
            </w:r>
            <w:r w:rsidRPr="004735ED">
              <w:rPr>
                <w:lang w:bidi="ar"/>
              </w:rPr>
              <w:t>($ ha</w:t>
            </w:r>
            <w:r w:rsidRPr="004735ED">
              <w:rPr>
                <w:rStyle w:val="font51"/>
                <w:rFonts w:eastAsia="等线"/>
                <w:color w:val="auto"/>
                <w:sz w:val="24"/>
                <w:szCs w:val="24"/>
                <w:lang w:bidi="ar"/>
              </w:rPr>
              <w:t>-1</w:t>
            </w:r>
            <w:r w:rsidRPr="004735ED">
              <w:rPr>
                <w:lang w:bidi="ar"/>
              </w:rPr>
              <w:t>)</w:t>
            </w:r>
          </w:p>
        </w:tc>
      </w:tr>
      <w:tr w:rsidR="004735ED" w:rsidRPr="004735ED" w14:paraId="3B220D8B" w14:textId="77777777" w:rsidTr="00783066">
        <w:trPr>
          <w:trHeight w:val="227"/>
        </w:trPr>
        <w:tc>
          <w:tcPr>
            <w:tcW w:w="33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43847" w14:textId="77777777" w:rsidR="00502573" w:rsidRPr="004735ED" w:rsidRDefault="00502573" w:rsidP="00FD6AF0">
            <w:pPr>
              <w:spacing w:beforeLines="0" w:before="0"/>
              <w:rPr>
                <w:b w:val="0"/>
                <w:bCs w:val="0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9FF2AB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Global</w:t>
            </w:r>
            <w:r w:rsidRPr="004735ED">
              <w:rPr>
                <w:rStyle w:val="font41"/>
                <w:rFonts w:ascii="Times New Roman" w:hAnsi="Times New Roman" w:cs="Times New Roman" w:hint="default"/>
                <w:b w:val="0"/>
                <w:bCs w:val="0"/>
                <w:color w:val="auto"/>
                <w:lang w:bidi="ar"/>
              </w:rPr>
              <w:t xml:space="preserve"> </w:t>
            </w:r>
            <w:r w:rsidRPr="004735ED">
              <w:rPr>
                <w:b w:val="0"/>
                <w:bCs w:val="0"/>
                <w:lang w:bidi="ar"/>
              </w:rPr>
              <w:t>warming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2D5772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Eutrophication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809BA3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Acidification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F9348" w14:textId="77777777" w:rsidR="00502573" w:rsidRPr="004735ED" w:rsidRDefault="00502573" w:rsidP="00FD6AF0">
            <w:pPr>
              <w:spacing w:beforeLines="0" w:before="0"/>
              <w:rPr>
                <w:b w:val="0"/>
                <w:bCs w:val="0"/>
              </w:rPr>
            </w:pPr>
          </w:p>
        </w:tc>
      </w:tr>
      <w:tr w:rsidR="004735ED" w:rsidRPr="004735ED" w14:paraId="5E51D066" w14:textId="77777777" w:rsidTr="00783066">
        <w:trPr>
          <w:trHeight w:val="227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E65EA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Root Vegetables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8825F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402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E517A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87C6D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133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A49E5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555</w:t>
            </w:r>
          </w:p>
        </w:tc>
      </w:tr>
      <w:tr w:rsidR="004735ED" w:rsidRPr="004735ED" w14:paraId="10663EBD" w14:textId="77777777" w:rsidTr="00783066">
        <w:trPr>
          <w:trHeight w:val="227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4BCCA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Leafy Vegetables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B3BCB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398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AD3D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FFCD6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112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38B5E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528</w:t>
            </w:r>
          </w:p>
        </w:tc>
      </w:tr>
      <w:tr w:rsidR="004735ED" w:rsidRPr="004735ED" w14:paraId="253F0B7C" w14:textId="77777777" w:rsidTr="00783066">
        <w:trPr>
          <w:trHeight w:val="227"/>
        </w:trPr>
        <w:tc>
          <w:tcPr>
            <w:tcW w:w="33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8184DE" w14:textId="689F8F04" w:rsidR="00502573" w:rsidRPr="004735ED" w:rsidRDefault="00EB133F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Fruit Vegetables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CD318EF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149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704BF6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1EEC9E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60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68317B" w14:textId="77777777" w:rsidR="00502573" w:rsidRPr="004735ED" w:rsidRDefault="00000000" w:rsidP="00FD6AF0">
            <w:pPr>
              <w:spacing w:beforeLines="0" w:before="0"/>
              <w:rPr>
                <w:b w:val="0"/>
                <w:bCs w:val="0"/>
              </w:rPr>
            </w:pPr>
            <w:r w:rsidRPr="004735ED">
              <w:rPr>
                <w:b w:val="0"/>
                <w:bCs w:val="0"/>
                <w:lang w:bidi="ar"/>
              </w:rPr>
              <w:t>218</w:t>
            </w:r>
          </w:p>
        </w:tc>
      </w:tr>
    </w:tbl>
    <w:p w14:paraId="0334E041" w14:textId="1E8BCA33" w:rsidR="00812CFA" w:rsidRPr="004735ED" w:rsidRDefault="00812CFA">
      <w:pPr>
        <w:ind w:left="482" w:hanging="482"/>
      </w:pPr>
      <w:r w:rsidRPr="004735ED">
        <w:br w:type="page"/>
      </w:r>
    </w:p>
    <w:p w14:paraId="24B95C20" w14:textId="73E19FCB" w:rsidR="00FD6AF0" w:rsidRPr="004735ED" w:rsidRDefault="00812CFA" w:rsidP="00812CFA">
      <w:pPr>
        <w:rPr>
          <w:b w:val="0"/>
          <w:bCs w:val="0"/>
        </w:rPr>
      </w:pPr>
      <w:r w:rsidRPr="004735ED">
        <w:lastRenderedPageBreak/>
        <w:t xml:space="preserve">Supplementary Table </w:t>
      </w:r>
      <w:r w:rsidR="001C4319" w:rsidRPr="004735ED">
        <w:rPr>
          <w:rFonts w:hint="eastAsia"/>
        </w:rPr>
        <w:t>11</w:t>
      </w:r>
      <w:r w:rsidRPr="004735ED">
        <w:rPr>
          <w:rFonts w:hint="eastAsia"/>
        </w:rPr>
        <w:t>.</w:t>
      </w:r>
      <w:r w:rsidR="009D526A" w:rsidRPr="004735ED">
        <w:rPr>
          <w:rFonts w:hint="eastAsia"/>
        </w:rPr>
        <w:t xml:space="preserve"> </w:t>
      </w:r>
      <w:r w:rsidR="009B136F" w:rsidRPr="004735ED">
        <w:rPr>
          <w:b w:val="0"/>
          <w:bCs w:val="0"/>
        </w:rPr>
        <w:t xml:space="preserve">Nutrient input and </w:t>
      </w:r>
      <w:r w:rsidR="009B136F" w:rsidRPr="004735ED">
        <w:rPr>
          <w:rFonts w:hint="eastAsia"/>
          <w:b w:val="0"/>
          <w:bCs w:val="0"/>
        </w:rPr>
        <w:t>uptake</w:t>
      </w:r>
      <w:r w:rsidR="009B136F" w:rsidRPr="004735ED">
        <w:rPr>
          <w:b w:val="0"/>
          <w:bCs w:val="0"/>
        </w:rPr>
        <w:t xml:space="preserve"> of different vegetable</w:t>
      </w:r>
      <w:r w:rsidR="008025E7" w:rsidRPr="004735ED">
        <w:rPr>
          <w:rFonts w:hint="eastAsia"/>
          <w:b w:val="0"/>
          <w:bCs w:val="0"/>
        </w:rPr>
        <w:t xml:space="preserve"> </w:t>
      </w:r>
      <w:r w:rsidR="008025E7" w:rsidRPr="004735ED">
        <w:rPr>
          <w:b w:val="0"/>
          <w:bCs w:val="0"/>
        </w:rPr>
        <w:t>systems</w:t>
      </w:r>
      <w:r w:rsidR="009B136F" w:rsidRPr="004735ED">
        <w:rPr>
          <w:b w:val="0"/>
          <w:bCs w:val="0"/>
        </w:rPr>
        <w:t xml:space="preserve"> in the study area.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09"/>
        <w:gridCol w:w="1170"/>
        <w:gridCol w:w="577"/>
        <w:gridCol w:w="71"/>
        <w:gridCol w:w="710"/>
        <w:gridCol w:w="132"/>
        <w:gridCol w:w="577"/>
        <w:gridCol w:w="236"/>
        <w:gridCol w:w="1054"/>
        <w:gridCol w:w="1035"/>
        <w:gridCol w:w="1054"/>
        <w:gridCol w:w="236"/>
        <w:gridCol w:w="845"/>
        <w:gridCol w:w="710"/>
        <w:gridCol w:w="670"/>
        <w:gridCol w:w="2152"/>
      </w:tblGrid>
      <w:tr w:rsidR="004735ED" w:rsidRPr="004735ED" w14:paraId="4A57B48F" w14:textId="77777777" w:rsidTr="00846091">
        <w:trPr>
          <w:trHeight w:val="310"/>
        </w:trPr>
        <w:tc>
          <w:tcPr>
            <w:tcW w:w="759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63B6F3BA" w14:textId="77777777" w:rsidR="00846091" w:rsidRPr="004735ED" w:rsidRDefault="00846091" w:rsidP="00D556D2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Vegetable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7CB11CCE" w14:textId="77777777" w:rsidR="00846091" w:rsidRPr="004735ED" w:rsidRDefault="00846091" w:rsidP="00D556D2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 xml:space="preserve">Yield </w:t>
            </w:r>
          </w:p>
          <w:p w14:paraId="31AAFCCE" w14:textId="77777777" w:rsidR="00846091" w:rsidRPr="004735ED" w:rsidRDefault="00846091" w:rsidP="00D556D2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(Mg ha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 xml:space="preserve">) </w:t>
            </w:r>
          </w:p>
        </w:tc>
        <w:tc>
          <w:tcPr>
            <w:tcW w:w="781" w:type="pct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4ED1F1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 xml:space="preserve">Fertilizers input </w:t>
            </w:r>
          </w:p>
          <w:p w14:paraId="07B128F5" w14:textId="5D2BFB26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Times New Roman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(kg ha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)</w:t>
            </w:r>
          </w:p>
        </w:tc>
        <w:tc>
          <w:tcPr>
            <w:tcW w:w="89" w:type="pct"/>
            <w:tcBorders>
              <w:top w:val="single" w:sz="4" w:space="0" w:color="000000"/>
              <w:left w:val="nil"/>
              <w:right w:val="nil"/>
            </w:tcBorders>
          </w:tcPr>
          <w:p w14:paraId="327CE25F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</w:p>
        </w:tc>
        <w:tc>
          <w:tcPr>
            <w:tcW w:w="1187" w:type="pct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D54719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 xml:space="preserve">Nutrients uptake </w:t>
            </w:r>
          </w:p>
          <w:p w14:paraId="7C052628" w14:textId="60507CEC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Times New Roman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(kg ha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)</w:t>
            </w:r>
          </w:p>
        </w:tc>
        <w:tc>
          <w:tcPr>
            <w:tcW w:w="89" w:type="pct"/>
            <w:tcBorders>
              <w:top w:val="single" w:sz="4" w:space="0" w:color="000000"/>
              <w:left w:val="nil"/>
              <w:right w:val="nil"/>
            </w:tcBorders>
          </w:tcPr>
          <w:p w14:paraId="026F115B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</w:p>
        </w:tc>
        <w:tc>
          <w:tcPr>
            <w:tcW w:w="839" w:type="pct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283AA7AE" w14:textId="77777777" w:rsidR="00517D94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 xml:space="preserve">Nutrients surplus </w:t>
            </w:r>
          </w:p>
          <w:p w14:paraId="26331444" w14:textId="6E17F5B9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(kg ha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perscript"/>
              </w:rPr>
              <w:t>-1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)</w:t>
            </w:r>
          </w:p>
        </w:tc>
        <w:tc>
          <w:tcPr>
            <w:tcW w:w="814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hideMark/>
          </w:tcPr>
          <w:p w14:paraId="6C95CFF4" w14:textId="24993FD8" w:rsidR="00846091" w:rsidRPr="004735ED" w:rsidRDefault="00846091" w:rsidP="00D556D2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References</w:t>
            </w:r>
          </w:p>
        </w:tc>
      </w:tr>
      <w:tr w:rsidR="004735ED" w:rsidRPr="004735ED" w14:paraId="79F9BA24" w14:textId="77777777" w:rsidTr="00846091">
        <w:trPr>
          <w:trHeight w:val="280"/>
        </w:trPr>
        <w:tc>
          <w:tcPr>
            <w:tcW w:w="75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B6A19A" w14:textId="77777777" w:rsidR="00846091" w:rsidRPr="004735ED" w:rsidRDefault="00846091" w:rsidP="00846091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6247A4" w14:textId="77777777" w:rsidR="00846091" w:rsidRPr="004735ED" w:rsidRDefault="00846091" w:rsidP="00846091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634F59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N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E7CB0C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P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O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654A4C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K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O</w:t>
            </w:r>
          </w:p>
        </w:tc>
        <w:tc>
          <w:tcPr>
            <w:tcW w:w="89" w:type="pct"/>
            <w:tcBorders>
              <w:left w:val="nil"/>
              <w:bottom w:val="single" w:sz="4" w:space="0" w:color="auto"/>
              <w:right w:val="nil"/>
            </w:tcBorders>
          </w:tcPr>
          <w:p w14:paraId="3EE035A1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762A3F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N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3F74AC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P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O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6BD6C2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K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O</w:t>
            </w:r>
          </w:p>
        </w:tc>
        <w:tc>
          <w:tcPr>
            <w:tcW w:w="89" w:type="pct"/>
            <w:tcBorders>
              <w:left w:val="nil"/>
              <w:bottom w:val="single" w:sz="4" w:space="0" w:color="auto"/>
              <w:right w:val="nil"/>
            </w:tcBorders>
          </w:tcPr>
          <w:p w14:paraId="74A80B66" w14:textId="77777777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E06DCC" w14:textId="79F98674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N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EC910" w14:textId="30E91B7E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P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O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346F2D" w14:textId="79D07328" w:rsidR="00846091" w:rsidRPr="004735ED" w:rsidRDefault="00846091" w:rsidP="00846091">
            <w:pPr>
              <w:widowControl/>
              <w:spacing w:beforeLines="0" w:before="0" w:line="360" w:lineRule="auto"/>
              <w:jc w:val="left"/>
              <w:rPr>
                <w:rFonts w:eastAsia="等线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kern w:val="0"/>
                <w:sz w:val="22"/>
                <w:szCs w:val="22"/>
              </w:rPr>
              <w:t>K</w:t>
            </w:r>
            <w:r w:rsidRPr="004735ED">
              <w:rPr>
                <w:rFonts w:eastAsia="等线"/>
                <w:kern w:val="0"/>
                <w:sz w:val="22"/>
                <w:szCs w:val="22"/>
                <w:vertAlign w:val="subscript"/>
              </w:rPr>
              <w:t>2</w:t>
            </w:r>
            <w:r w:rsidRPr="004735ED">
              <w:rPr>
                <w:rFonts w:eastAsia="等线"/>
                <w:kern w:val="0"/>
                <w:sz w:val="22"/>
                <w:szCs w:val="22"/>
              </w:rPr>
              <w:t>O</w:t>
            </w:r>
          </w:p>
        </w:tc>
        <w:tc>
          <w:tcPr>
            <w:tcW w:w="81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1A9603" w14:textId="109D4388" w:rsidR="00846091" w:rsidRPr="004735ED" w:rsidRDefault="00846091" w:rsidP="00846091">
            <w:pPr>
              <w:widowControl/>
              <w:spacing w:beforeLines="0" w:before="0" w:line="360" w:lineRule="auto"/>
              <w:rPr>
                <w:rFonts w:eastAsia="等线"/>
                <w:kern w:val="0"/>
                <w:sz w:val="22"/>
                <w:szCs w:val="22"/>
              </w:rPr>
            </w:pPr>
          </w:p>
        </w:tc>
      </w:tr>
      <w:tr w:rsidR="004735ED" w:rsidRPr="004735ED" w14:paraId="0B3A0387" w14:textId="77777777" w:rsidTr="00846091">
        <w:trPr>
          <w:trHeight w:val="113"/>
        </w:trPr>
        <w:tc>
          <w:tcPr>
            <w:tcW w:w="7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6FB19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Asparagus Lettuce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BF063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91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1B4A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652</w:t>
            </w:r>
          </w:p>
        </w:tc>
        <w:tc>
          <w:tcPr>
            <w:tcW w:w="29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BFDF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627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C1A9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573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2515D4" w14:textId="77777777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35355" w14:textId="7248000B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212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0E4AF" w14:textId="7A73D3A9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67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1CA58" w14:textId="39B85855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327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CD858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FA7F44" w14:textId="6DCA312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440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2B343B" w14:textId="509E2F56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560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B4EA8" w14:textId="5F8ADB05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246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C515C" w14:textId="029A0916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Hong, 2022</w:t>
            </w:r>
          </w:p>
        </w:tc>
      </w:tr>
      <w:tr w:rsidR="004735ED" w:rsidRPr="004735ED" w14:paraId="2283761A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601F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77711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FA27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785A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FC8E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CBC748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F5AF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1ECEF" w14:textId="6244D266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B449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073003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7D30765F" w14:textId="67897C5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2DEAEE7F" w14:textId="054871B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602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3BFA3F3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27447" w14:textId="4BE56FAE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7B958B56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680AA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Green Onion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2BC99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82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9EDF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414</w:t>
            </w: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AA89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423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1B757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298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39135767" w14:textId="77777777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CD93E" w14:textId="3D8C96AD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6FCA9" w14:textId="439B3045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7B0C5" w14:textId="5C88C47E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79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E29C6B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94E052E" w14:textId="76DB827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297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3DEE3651" w14:textId="0A4EEB8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401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7C46E348" w14:textId="10AD96E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219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53315" w14:textId="0A5865D2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Zhang et al., 2009</w:t>
            </w:r>
          </w:p>
        </w:tc>
      </w:tr>
      <w:tr w:rsidR="004735ED" w:rsidRPr="004735ED" w14:paraId="289E2088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F52DC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A9C0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1D8F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E77B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29EF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A791F27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D088F" w14:textId="48D793C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157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E5DA5" w14:textId="31CFE50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B5AFC" w14:textId="016471D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139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8123E7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FFF6238" w14:textId="03B8EABE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257 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71CD23CB" w14:textId="1EF72BC4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400 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3E9E9354" w14:textId="0B56AF8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159 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E396F" w14:textId="468A31A0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Li et al., 2022</w:t>
            </w:r>
          </w:p>
        </w:tc>
      </w:tr>
      <w:tr w:rsidR="004735ED" w:rsidRPr="004735ED" w14:paraId="25E89D33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2C6A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B551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D746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7941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84BA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720B530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E36F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0B8AC" w14:textId="6729CA03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93E6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A85AA1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F1194F3" w14:textId="1EF2FAA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5417292A" w14:textId="4937BD5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399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227101B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BDDCB" w14:textId="6486CCF0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58D4E1E6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368F2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Radish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DE75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77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04C1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440</w:t>
            </w: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31E1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505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714A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476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301F3304" w14:textId="77777777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4E1B7" w14:textId="0435CBC3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210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40B56" w14:textId="2D3A8B4E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3C4A0" w14:textId="063E29F9" w:rsidR="00846091" w:rsidRPr="004735ED" w:rsidRDefault="00846091" w:rsidP="00846091">
            <w:pPr>
              <w:widowControl/>
              <w:spacing w:beforeLines="0" w:before="0" w:line="240" w:lineRule="auto"/>
              <w:ind w:right="480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256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7BB4F6C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59C2A07" w14:textId="24DADF4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230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7F5BCE39" w14:textId="4D1FD0A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462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E9FFC32" w14:textId="58939DA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220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AF48E" w14:textId="645B5385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Zhang et al., 2009</w:t>
            </w:r>
          </w:p>
        </w:tc>
      </w:tr>
      <w:tr w:rsidR="004735ED" w:rsidRPr="004735ED" w14:paraId="79963D9C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B071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D36E8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04BD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AE7C7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A814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CBD6AC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6887E" w14:textId="4A6EE49E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169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F440F" w14:textId="5009167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2B7B5" w14:textId="0B2D724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C2573B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ABF68AF" w14:textId="686CAC9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271 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1DF9ED30" w14:textId="705F3B1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474 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FABD442" w14:textId="106AD25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276 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E86CC" w14:textId="7A9ACCB2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Li et al., 2022</w:t>
            </w:r>
          </w:p>
        </w:tc>
      </w:tr>
      <w:tr w:rsidR="004735ED" w:rsidRPr="004735ED" w14:paraId="25223872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69365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137C6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5759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D8A8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776D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7A6F93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4588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5E653" w14:textId="4521415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1D47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16C79FC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CB8889C" w14:textId="33D53E66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47DFDDB3" w14:textId="27D4C26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480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3474E86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0E306" w14:textId="1DFAAABD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67FD9F19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C2A08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Chinese Cabbage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54CBA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122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D2A8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763</w:t>
            </w: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638C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660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D87D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601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4D01BAA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3115B" w14:textId="1F9B902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288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DA4BB" w14:textId="64A35E7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55727" w14:textId="627EBB4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155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E95C30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C102C27" w14:textId="03487AA5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475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7381ADA1" w14:textId="7C07AA35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618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66F0CE3A" w14:textId="4D199EB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446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D3601" w14:textId="0405A0A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Zhang et al., 2009</w:t>
            </w:r>
          </w:p>
        </w:tc>
      </w:tr>
      <w:tr w:rsidR="004735ED" w:rsidRPr="004735ED" w14:paraId="0D9CDCD5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D810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B1E63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9B50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37B9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8BE1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4A219D0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2B8A5" w14:textId="33A000C4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48-258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238E7" w14:textId="65393B2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3.2-46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DE12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CC2C8A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740F411" w14:textId="2267375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505-715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76D77C1F" w14:textId="76DEDA1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614-657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76DC604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2F924" w14:textId="3F2483AD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Zhou et a., 2023 b</w:t>
            </w:r>
          </w:p>
        </w:tc>
      </w:tr>
      <w:tr w:rsidR="004735ED" w:rsidRPr="004735ED" w14:paraId="0F6CF7D4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08981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8078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6CFC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E663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4A3D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A0EA18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宋体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6E4CB" w14:textId="73B392B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宋体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b w:val="0"/>
                <w:bCs w:val="0"/>
                <w:sz w:val="22"/>
                <w:szCs w:val="22"/>
              </w:rPr>
              <w:t>239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44784" w14:textId="738C02F5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871E3" w14:textId="71F7ED1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292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7013004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2BB08455" w14:textId="079812B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524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7491C44A" w14:textId="4479E23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610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43F5864F" w14:textId="12E8C79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309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5F0A0" w14:textId="7F679614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Li et al., 2022</w:t>
            </w:r>
          </w:p>
        </w:tc>
      </w:tr>
      <w:tr w:rsidR="004735ED" w:rsidRPr="004735ED" w14:paraId="7EEFAF92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C415A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4028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1869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4A2B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36D9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1D6F562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7EC8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9EE42" w14:textId="786E903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60D1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F9D616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8F1DB77" w14:textId="23FE58B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30BA339" w14:textId="449E8A0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640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3835571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08D76" w14:textId="3D2E6715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2BCD92BC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F6DB9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12B72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C9B1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5AF2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DF637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40B5D8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074DD" w14:textId="682B9E4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253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0142E" w14:textId="3C0FAB1F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31702" w14:textId="545145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355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3689FB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F01F058" w14:textId="03AF9EB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510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18B1AA98" w14:textId="34D4E2D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542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DAA9B6A" w14:textId="660F5CC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246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66996" w14:textId="7159D0C2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Huang 2017</w:t>
            </w:r>
          </w:p>
        </w:tc>
      </w:tr>
      <w:tr w:rsidR="004735ED" w:rsidRPr="004735ED" w14:paraId="711ACA30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2F7B7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Green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5CA8D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61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8370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294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2C22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232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04DF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281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71C65E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E5950" w14:textId="0A13689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127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51859" w14:textId="164CF1B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3D058" w14:textId="1FE2A7C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1734E5A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A922A81" w14:textId="5FC4AD3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167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1EABAFE6" w14:textId="54CB1EB6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8125DD7" w14:textId="0F65FFF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170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C9AC9" w14:textId="3518EB94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Zhang et al., 2019</w:t>
            </w:r>
          </w:p>
        </w:tc>
      </w:tr>
      <w:tr w:rsidR="004735ED" w:rsidRPr="004735ED" w14:paraId="3C7373C5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B83FB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3076E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0D93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A973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79FE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87D232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958C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0393E" w14:textId="041F03F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0BCA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FD0A5A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A03E8F6" w14:textId="635A072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512E23A" w14:textId="34E8B12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212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007E265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2A7FC" w14:textId="13A6C91D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3459CF5F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D24E8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Spring Onion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DB80A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54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A36B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428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1F79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349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3AE3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360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E0FA92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94550" w14:textId="2CC07C4F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40-69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4E97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DB7D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60A624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E9CEB81" w14:textId="526FCCA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359-388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11E3F10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5000021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3DBF3" w14:textId="0292ACE8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proofErr w:type="spellStart"/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Widiana</w:t>
            </w:r>
            <w:proofErr w:type="spellEnd"/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 xml:space="preserve"> et al., 2020</w:t>
            </w:r>
          </w:p>
        </w:tc>
      </w:tr>
      <w:tr w:rsidR="004735ED" w:rsidRPr="004735ED" w14:paraId="1A487788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53E09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9C6E5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0211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38B9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FC85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3F5CEB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8B1F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FA533" w14:textId="52606BAE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15AE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3DCF85F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31E128D" w14:textId="776A230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17A64D39" w14:textId="580FCF45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325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0CC1507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97E21" w14:textId="2B5C3DF3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2F4B24A2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E511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Cabbage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960B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103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FBD9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321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85E4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279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4EA1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259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5160FB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677C9" w14:textId="2868256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E47B7" w14:textId="3D774D2E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80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20E52" w14:textId="2665CC2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324454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FEC8969" w14:textId="5D52F8E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121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6D7BBCF" w14:textId="3F44A9E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199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9925D33" w14:textId="48370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59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C4DA2" w14:textId="6F39DAF8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Boris et al., 2023</w:t>
            </w:r>
          </w:p>
        </w:tc>
      </w:tr>
      <w:tr w:rsidR="004735ED" w:rsidRPr="004735ED" w14:paraId="7A1EE757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91A17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AC9E1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FC1B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8330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A2BF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765AB2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4AE5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14D5F" w14:textId="1168E0E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2027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614E34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5510F20" w14:textId="3183BDC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0B0CB352" w14:textId="7F87AEF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259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7BE6F71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5579C" w14:textId="1F0E1FCE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45A7376E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DF58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239A7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A992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3479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D2EA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33B3F0F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F4ECE" w14:textId="07443D94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310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EF4F9" w14:textId="3CFB5BB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80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8E0E1" w14:textId="6DD8D2A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274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14CA292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319B1C8" w14:textId="0A5FB5B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41B9034F" w14:textId="2804EFC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199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064AA574" w14:textId="606F6AF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-15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7EB36" w14:textId="66A29568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Huang 2017</w:t>
            </w:r>
          </w:p>
        </w:tc>
      </w:tr>
      <w:tr w:rsidR="004735ED" w:rsidRPr="004735ED" w14:paraId="03009525" w14:textId="77777777" w:rsidTr="00846091">
        <w:trPr>
          <w:trHeight w:val="392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6555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Pepper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5F241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24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B9229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207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3141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159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7D25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241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3ACC13D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2E618" w14:textId="029C33F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125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1F445" w14:textId="65BF793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4D4D5" w14:textId="0150A15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130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84A687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E8FF053" w14:textId="2A99C5EA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0A27281F" w14:textId="5329FF5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148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53D7A52" w14:textId="0D34781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5BA14" w14:textId="78BA117A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Zhang et al., 2009</w:t>
            </w:r>
          </w:p>
        </w:tc>
      </w:tr>
      <w:tr w:rsidR="004735ED" w:rsidRPr="004735ED" w14:paraId="4FFEB266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653EE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EA0BD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943E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E0B0B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A8C07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3EA92A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8EDA7" w14:textId="5AA51BD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139 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214F7" w14:textId="7CD950D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26 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B428B" w14:textId="5EB85D7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178 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4868DD92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1DFD6D6" w14:textId="0995870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68 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3A87DE75" w14:textId="6DD92F1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133 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417119F5" w14:textId="3FF163B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63 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476CF" w14:textId="728A5F26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Huang et al., 2007</w:t>
            </w:r>
          </w:p>
        </w:tc>
      </w:tr>
      <w:tr w:rsidR="004735ED" w:rsidRPr="004735ED" w14:paraId="0DED8E8C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ECCAA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E9F40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0401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7135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D9C7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6147587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AB18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8E354" w14:textId="42816AF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48 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5E73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47DDD54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3A44967" w14:textId="7A090A5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5B76FE55" w14:textId="79F1789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111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611212A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39FFD" w14:textId="2AFDAE3D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  <w:tr w:rsidR="004735ED" w:rsidRPr="004735ED" w14:paraId="05F028B2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237F8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A1E41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7728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0EFB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84CE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AFB9157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37265" w14:textId="4FB387F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56 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88AF2" w14:textId="5CF0102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18 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7424D" w14:textId="45F8B118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86 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1D78086F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BEB9BAD" w14:textId="244C4822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151 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CAE04E0" w14:textId="7870EB2E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141 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191D4F88" w14:textId="1EFB421E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155 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75C64" w14:textId="0D628F3A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Huang 2017</w:t>
            </w:r>
          </w:p>
        </w:tc>
      </w:tr>
      <w:tr w:rsidR="004735ED" w:rsidRPr="004735ED" w14:paraId="799BE4B1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5E943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Eggplant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29CD0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41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6998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422</w:t>
            </w: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B9758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260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9EEA1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443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22D439E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F3614" w14:textId="113F9419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147 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A7635" w14:textId="4A420615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72 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59A09" w14:textId="5891094C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262 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0CD6424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CED0885" w14:textId="20E85A2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275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2A407D85" w14:textId="60120C5D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188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2D86637F" w14:textId="2F712853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181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30962" w14:textId="1480D55F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Hong, 2022</w:t>
            </w:r>
          </w:p>
        </w:tc>
      </w:tr>
      <w:tr w:rsidR="004735ED" w:rsidRPr="004735ED" w14:paraId="7043462F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1504F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2EA3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F77F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A764E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968E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457B16B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3B41D" w14:textId="52B91B90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127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18E81" w14:textId="5475AF9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4E020" w14:textId="177CBA6F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201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</w:tcPr>
          <w:p w14:paraId="55A4054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42F97DA" w14:textId="12B8C681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295 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5D073AB0" w14:textId="1DA2BEC6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231 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</w:tcPr>
          <w:p w14:paraId="01C81784" w14:textId="077D74E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 xml:space="preserve">242 </w:t>
            </w:r>
          </w:p>
        </w:tc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70FBA" w14:textId="17A3CBA4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  <w:t>Huang et al., 2017</w:t>
            </w:r>
          </w:p>
        </w:tc>
      </w:tr>
      <w:tr w:rsidR="004735ED" w:rsidRPr="004735ED" w14:paraId="5C5E719E" w14:textId="77777777" w:rsidTr="00846091">
        <w:trPr>
          <w:trHeight w:val="113"/>
        </w:trPr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FE85D54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0513ADA" w14:textId="77777777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74BA724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580A4A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88F7640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B84606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6326AD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0CF942A" w14:textId="26AE92E6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673D683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14826C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E5ABA6" w14:textId="106A3F8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220326" w14:textId="1246509B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等线"/>
                <w:b w:val="0"/>
                <w:bCs w:val="0"/>
                <w:sz w:val="22"/>
                <w:szCs w:val="22"/>
              </w:rPr>
              <w:t>212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E20465" w14:textId="77777777" w:rsidR="00846091" w:rsidRPr="004735ED" w:rsidRDefault="00846091" w:rsidP="00846091">
            <w:pPr>
              <w:widowControl/>
              <w:spacing w:beforeLines="0" w:before="0" w:line="240" w:lineRule="auto"/>
              <w:jc w:val="left"/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4F955D4" w14:textId="743ADA9F" w:rsidR="00846091" w:rsidRPr="004735ED" w:rsidRDefault="00846091" w:rsidP="00846091">
            <w:pPr>
              <w:widowControl/>
              <w:spacing w:beforeLines="0" w:before="0" w:line="240" w:lineRule="auto"/>
              <w:rPr>
                <w:rFonts w:eastAsia="等线"/>
                <w:b w:val="0"/>
                <w:bCs w:val="0"/>
                <w:kern w:val="0"/>
                <w:sz w:val="22"/>
                <w:szCs w:val="22"/>
              </w:rPr>
            </w:pPr>
            <w:r w:rsidRPr="004735ED">
              <w:rPr>
                <w:rFonts w:eastAsia="Times New Roman"/>
                <w:b w:val="0"/>
                <w:bCs w:val="0"/>
                <w:kern w:val="0"/>
                <w:sz w:val="22"/>
                <w:szCs w:val="22"/>
              </w:rPr>
              <w:t>Yan et al., 2013</w:t>
            </w:r>
          </w:p>
        </w:tc>
      </w:tr>
    </w:tbl>
    <w:p w14:paraId="19B40BDF" w14:textId="77777777" w:rsidR="00812CFA" w:rsidRPr="004735ED" w:rsidRDefault="00812CFA">
      <w:pPr>
        <w:widowControl/>
        <w:spacing w:beforeLines="0" w:before="0" w:line="240" w:lineRule="auto"/>
        <w:jc w:val="left"/>
      </w:pPr>
      <w:r w:rsidRPr="004735ED">
        <w:br w:type="page"/>
      </w:r>
    </w:p>
    <w:p w14:paraId="08564EED" w14:textId="77777777" w:rsidR="00502573" w:rsidRPr="004735ED" w:rsidRDefault="00502573">
      <w:pPr>
        <w:ind w:left="482" w:hanging="482"/>
        <w:sectPr w:rsidR="00502573" w:rsidRPr="004735ED" w:rsidSect="00F54828">
          <w:type w:val="continuous"/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60FEF85" w14:textId="77777777" w:rsidR="00502573" w:rsidRPr="004735ED" w:rsidRDefault="00000000" w:rsidP="0073755C">
      <w:pPr>
        <w:spacing w:before="164" w:afterLines="50" w:after="164" w:line="240" w:lineRule="auto"/>
      </w:pPr>
      <w:r w:rsidRPr="004735ED">
        <w:lastRenderedPageBreak/>
        <w:t>References</w:t>
      </w:r>
    </w:p>
    <w:p w14:paraId="5CCA364F" w14:textId="47EA5CA5" w:rsidR="0019384F" w:rsidRPr="004735ED" w:rsidRDefault="0019384F" w:rsidP="00D556D2">
      <w:pPr>
        <w:spacing w:beforeLines="0" w:before="0" w:afterLines="100" w:after="328" w:line="240" w:lineRule="auto"/>
        <w:rPr>
          <w:b w:val="0"/>
          <w:bCs w:val="0"/>
        </w:rPr>
      </w:pPr>
      <w:bookmarkStart w:id="5" w:name="_Hlk175084345"/>
      <w:r w:rsidRPr="004735ED">
        <w:rPr>
          <w:b w:val="0"/>
          <w:bCs w:val="0"/>
        </w:rPr>
        <w:t xml:space="preserve">Boris, A., </w:t>
      </w:r>
      <w:proofErr w:type="spellStart"/>
      <w:r w:rsidRPr="004735ED">
        <w:rPr>
          <w:b w:val="0"/>
          <w:bCs w:val="0"/>
        </w:rPr>
        <w:t>Cabilovski</w:t>
      </w:r>
      <w:proofErr w:type="spellEnd"/>
      <w:r w:rsidRPr="004735ED">
        <w:rPr>
          <w:b w:val="0"/>
          <w:bCs w:val="0"/>
        </w:rPr>
        <w:t xml:space="preserve">, R., Vojnović, Đ., and Ilin, Ž. (2023) Effect of Mulching on Nutrient Uptake and Efficiency of Fertilizers in Mid-early Cabbage Production. </w:t>
      </w:r>
      <w:r w:rsidRPr="004735ED">
        <w:rPr>
          <w:b w:val="0"/>
          <w:bCs w:val="0"/>
          <w:i/>
          <w:iCs/>
        </w:rPr>
        <w:t xml:space="preserve">Acta Sci. Pol. </w:t>
      </w:r>
      <w:proofErr w:type="spellStart"/>
      <w:r w:rsidRPr="004735ED">
        <w:rPr>
          <w:b w:val="0"/>
          <w:bCs w:val="0"/>
          <w:i/>
          <w:iCs/>
        </w:rPr>
        <w:t>Hortorum</w:t>
      </w:r>
      <w:proofErr w:type="spellEnd"/>
      <w:r w:rsidRPr="004735ED">
        <w:rPr>
          <w:b w:val="0"/>
          <w:bCs w:val="0"/>
          <w:i/>
          <w:iCs/>
        </w:rPr>
        <w:t xml:space="preserve"> Cultus</w:t>
      </w:r>
      <w:r w:rsidRPr="004735ED">
        <w:rPr>
          <w:b w:val="0"/>
          <w:bCs w:val="0"/>
        </w:rPr>
        <w:t xml:space="preserve"> 2269–80.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10.24326/asphc.2023.4813</w:t>
      </w:r>
    </w:p>
    <w:bookmarkEnd w:id="5"/>
    <w:p w14:paraId="43E972F6" w14:textId="1182AA41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 xml:space="preserve">Chen, X.P., Cui, Z.L., </w:t>
      </w:r>
      <w:proofErr w:type="spellStart"/>
      <w:r w:rsidRPr="004735ED">
        <w:rPr>
          <w:b w:val="0"/>
          <w:bCs w:val="0"/>
        </w:rPr>
        <w:t>Vitousek</w:t>
      </w:r>
      <w:proofErr w:type="spellEnd"/>
      <w:r w:rsidRPr="004735ED">
        <w:rPr>
          <w:b w:val="0"/>
          <w:bCs w:val="0"/>
        </w:rPr>
        <w:t>, P.M., Cassman, K.G., Matson, P.A., Bai, J.S., Meng, Q.F., et al. (2011)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Integrated soil-crop system management for food security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2F405B" w:rsidRPr="004735ED">
        <w:rPr>
          <w:b w:val="0"/>
          <w:bCs w:val="0"/>
          <w:i/>
          <w:iCs/>
        </w:rPr>
        <w:t>Proc. Natl. Acad. Sci. USA</w:t>
      </w:r>
      <w:r w:rsidRPr="004735ED">
        <w:rPr>
          <w:b w:val="0"/>
          <w:bCs w:val="0"/>
        </w:rPr>
        <w:t xml:space="preserve"> 108</w:t>
      </w:r>
      <w:r w:rsidR="00052339" w:rsidRPr="004735ED">
        <w:rPr>
          <w:b w:val="0"/>
          <w:bCs w:val="0"/>
        </w:rPr>
        <w:t xml:space="preserve">, </w:t>
      </w:r>
      <w:r w:rsidRPr="004735ED">
        <w:rPr>
          <w:b w:val="0"/>
          <w:bCs w:val="0"/>
        </w:rPr>
        <w:t>6399–6404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10.1073/pnas.1101419108</w:t>
      </w:r>
    </w:p>
    <w:p w14:paraId="0478912B" w14:textId="4C422D32" w:rsidR="005758A0" w:rsidRPr="004735ED" w:rsidRDefault="005758A0" w:rsidP="00A82C9D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t xml:space="preserve">Chen, J. F., Yin, M., Chen, H., Wang, Z. Y., Wang, W., and Fu, L. B. (2023). Study on Fertilization System of Nutrient Critical Value for High Yield of Asparagus Lettuce in Yunnan. </w:t>
      </w:r>
      <w:r w:rsidRPr="004735ED">
        <w:rPr>
          <w:b w:val="0"/>
          <w:bCs w:val="0"/>
          <w:i/>
          <w:iCs/>
        </w:rPr>
        <w:t>Chinese Agricultural Science Bulletin</w:t>
      </w:r>
      <w:r w:rsidRPr="004735ED">
        <w:rPr>
          <w:b w:val="0"/>
          <w:bCs w:val="0"/>
        </w:rPr>
        <w:t>, 39, 89-93 (In Chinese)</w:t>
      </w:r>
    </w:p>
    <w:p w14:paraId="6DEC2D6B" w14:textId="50DAB1C6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 xml:space="preserve">Clark, S., </w:t>
      </w:r>
      <w:proofErr w:type="spellStart"/>
      <w:r w:rsidRPr="004735ED">
        <w:rPr>
          <w:b w:val="0"/>
          <w:bCs w:val="0"/>
        </w:rPr>
        <w:t>Khoshnevisan</w:t>
      </w:r>
      <w:proofErr w:type="spellEnd"/>
      <w:r w:rsidRPr="004735ED">
        <w:rPr>
          <w:b w:val="0"/>
          <w:bCs w:val="0"/>
        </w:rPr>
        <w:t>, B.</w:t>
      </w:r>
      <w:r w:rsidR="00052339" w:rsidRPr="004735ED">
        <w:rPr>
          <w:b w:val="0"/>
          <w:bCs w:val="0"/>
        </w:rPr>
        <w:t>,</w:t>
      </w:r>
      <w:r w:rsidRPr="004735ED">
        <w:rPr>
          <w:b w:val="0"/>
          <w:bCs w:val="0"/>
        </w:rPr>
        <w:t xml:space="preserve"> and </w:t>
      </w:r>
      <w:proofErr w:type="spellStart"/>
      <w:r w:rsidRPr="004735ED">
        <w:rPr>
          <w:b w:val="0"/>
          <w:bCs w:val="0"/>
        </w:rPr>
        <w:t>Sefeedpari</w:t>
      </w:r>
      <w:proofErr w:type="spellEnd"/>
      <w:r w:rsidRPr="004735ED">
        <w:rPr>
          <w:b w:val="0"/>
          <w:bCs w:val="0"/>
        </w:rPr>
        <w:t>, P. (2016)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Energy efficiency and greenhouse gas emissions during transition to organic and reduced-input practices: Student farm case study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716459" w:rsidRPr="004735ED">
        <w:rPr>
          <w:b w:val="0"/>
          <w:bCs w:val="0"/>
          <w:i/>
          <w:iCs/>
        </w:rPr>
        <w:t>Ecol. Eng.</w:t>
      </w:r>
      <w:r w:rsidRPr="004735ED">
        <w:rPr>
          <w:b w:val="0"/>
          <w:bCs w:val="0"/>
        </w:rPr>
        <w:t xml:space="preserve"> 88, 186–194,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10.1016/j.ecoleng.2015.12.036</w:t>
      </w:r>
    </w:p>
    <w:p w14:paraId="18974AD9" w14:textId="13EF4EFB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>Cui, Z., Yue, S., Wang, G., Zhang, F.</w:t>
      </w:r>
      <w:r w:rsidR="00052339" w:rsidRPr="004735ED">
        <w:rPr>
          <w:b w:val="0"/>
          <w:bCs w:val="0"/>
        </w:rPr>
        <w:t>,</w:t>
      </w:r>
      <w:r w:rsidRPr="004735ED">
        <w:rPr>
          <w:b w:val="0"/>
          <w:bCs w:val="0"/>
        </w:rPr>
        <w:t xml:space="preserve"> and Chen, X. (2013)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In-Season Root-Zone N Management for Mitigating Greenhouse Gas Emission and Reactive N Losses in Intensive Wheat Production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716459" w:rsidRPr="004735ED">
        <w:rPr>
          <w:b w:val="0"/>
          <w:bCs w:val="0"/>
          <w:i/>
          <w:iCs/>
        </w:rPr>
        <w:t>Environ. Sci. Technol.</w:t>
      </w:r>
      <w:r w:rsidR="00052339" w:rsidRPr="004735ED">
        <w:rPr>
          <w:b w:val="0"/>
          <w:bCs w:val="0"/>
        </w:rPr>
        <w:t xml:space="preserve"> </w:t>
      </w:r>
      <w:r w:rsidRPr="004735ED">
        <w:rPr>
          <w:b w:val="0"/>
          <w:bCs w:val="0"/>
        </w:rPr>
        <w:t>47</w:t>
      </w:r>
      <w:r w:rsidR="00052339" w:rsidRPr="004735ED">
        <w:rPr>
          <w:b w:val="0"/>
          <w:bCs w:val="0"/>
        </w:rPr>
        <w:t xml:space="preserve">, </w:t>
      </w:r>
      <w:r w:rsidRPr="004735ED">
        <w:rPr>
          <w:b w:val="0"/>
          <w:bCs w:val="0"/>
        </w:rPr>
        <w:t xml:space="preserve">6015–6022,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10.1021/es4003026</w:t>
      </w:r>
    </w:p>
    <w:p w14:paraId="7F1F2CBD" w14:textId="5BEE8718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>He, X., Qiao, Y., Liu, Y., Dendler, L., Yin, C.</w:t>
      </w:r>
      <w:r w:rsidR="00052339" w:rsidRPr="004735ED">
        <w:rPr>
          <w:b w:val="0"/>
          <w:bCs w:val="0"/>
        </w:rPr>
        <w:t>,</w:t>
      </w:r>
      <w:r w:rsidRPr="004735ED">
        <w:rPr>
          <w:b w:val="0"/>
          <w:bCs w:val="0"/>
        </w:rPr>
        <w:t xml:space="preserve"> and Martin, F. (2016)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Environmental impact assessment of organic and conventional tomato production in urban greenhouses of Beijing city, China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716459" w:rsidRPr="004735ED">
        <w:rPr>
          <w:b w:val="0"/>
          <w:bCs w:val="0"/>
          <w:i/>
          <w:iCs/>
        </w:rPr>
        <w:t>J. Cleaner Prod.</w:t>
      </w:r>
      <w:r w:rsidRPr="004735ED">
        <w:rPr>
          <w:b w:val="0"/>
          <w:bCs w:val="0"/>
        </w:rPr>
        <w:t xml:space="preserve"> 134, 251–258,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10.1016/j.jclepro.2015.12.004</w:t>
      </w:r>
    </w:p>
    <w:p w14:paraId="69A77BAD" w14:textId="58BE878E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bookmarkStart w:id="6" w:name="_Hlk175084388"/>
      <w:r w:rsidRPr="004735ED">
        <w:rPr>
          <w:b w:val="0"/>
          <w:bCs w:val="0"/>
        </w:rPr>
        <w:t>Hong, J. (2022). Study on Nutrient Absorption and Techniques for High Quality and Efficient Fertilization of Three Main Vegetable Varieties in Wuhan. Ph.D. dissertation. Huazhong Agricultural University, Hubei</w:t>
      </w:r>
    </w:p>
    <w:p w14:paraId="00CD9FAA" w14:textId="77777777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t xml:space="preserve">Huang, H.G., Zhang, X.Z., Li, T.X., and Yu, H.Y. (2007) Nutrient balance and its environmental risks in typical greenhouse system. </w:t>
      </w:r>
      <w:r w:rsidRPr="004735ED">
        <w:rPr>
          <w:b w:val="0"/>
          <w:bCs w:val="0"/>
          <w:i/>
          <w:iCs/>
        </w:rPr>
        <w:t xml:space="preserve">J. </w:t>
      </w:r>
      <w:proofErr w:type="spellStart"/>
      <w:r w:rsidRPr="004735ED">
        <w:rPr>
          <w:b w:val="0"/>
          <w:bCs w:val="0"/>
          <w:i/>
          <w:iCs/>
        </w:rPr>
        <w:t>Agro</w:t>
      </w:r>
      <w:proofErr w:type="spellEnd"/>
      <w:r w:rsidRPr="004735ED">
        <w:rPr>
          <w:b w:val="0"/>
          <w:bCs w:val="0"/>
          <w:i/>
          <w:iCs/>
        </w:rPr>
        <w:t>-Environ. Sci.</w:t>
      </w:r>
      <w:r w:rsidRPr="004735ED">
        <w:rPr>
          <w:b w:val="0"/>
          <w:bCs w:val="0"/>
        </w:rPr>
        <w:t xml:space="preserve"> 676-682.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10.3321/j.issn:1672-2043.2007.02.052</w:t>
      </w:r>
    </w:p>
    <w:p w14:paraId="373B1EE8" w14:textId="6CC2A70A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t xml:space="preserve">Huang, S.W., Tang, J.W., Li, C.H., Zhang, H.Z., and Yuan, S. (2017). Reducing potential of chemical fertilizers and scientific fertilization countermeasure in vegetable production in China. </w:t>
      </w:r>
      <w:r w:rsidRPr="004735ED">
        <w:rPr>
          <w:b w:val="0"/>
          <w:bCs w:val="0"/>
          <w:i/>
          <w:iCs/>
        </w:rPr>
        <w:t xml:space="preserve">J. Plant </w:t>
      </w:r>
      <w:proofErr w:type="spellStart"/>
      <w:r w:rsidRPr="004735ED">
        <w:rPr>
          <w:b w:val="0"/>
          <w:bCs w:val="0"/>
          <w:i/>
          <w:iCs/>
        </w:rPr>
        <w:t>Nutr</w:t>
      </w:r>
      <w:proofErr w:type="spellEnd"/>
      <w:r w:rsidRPr="004735ED">
        <w:rPr>
          <w:b w:val="0"/>
          <w:bCs w:val="0"/>
          <w:i/>
          <w:iCs/>
        </w:rPr>
        <w:t>. Fertil.</w:t>
      </w:r>
      <w:r w:rsidRPr="004735ED">
        <w:rPr>
          <w:b w:val="0"/>
          <w:bCs w:val="0"/>
        </w:rPr>
        <w:t xml:space="preserve"> 1480-1493.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10.11674/zwyf.17366</w:t>
      </w:r>
    </w:p>
    <w:p w14:paraId="0070022E" w14:textId="0DBEC22F" w:rsidR="0019384F" w:rsidRPr="004735ED" w:rsidRDefault="0019384F" w:rsidP="00D556D2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lastRenderedPageBreak/>
        <w:t>Li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>S.T., Ai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>C., He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>P., Zhang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>J.J., Cui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>R.Z., Wei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>J.L., Chuan</w:t>
      </w:r>
      <w:r w:rsidRPr="004735ED">
        <w:rPr>
          <w:b w:val="0"/>
          <w:bCs w:val="0"/>
        </w:rPr>
        <w:t>，</w:t>
      </w:r>
      <w:r w:rsidRPr="004735ED">
        <w:rPr>
          <w:b w:val="0"/>
          <w:bCs w:val="0"/>
        </w:rPr>
        <w:t xml:space="preserve">L.M. et al. (2022). Characteristics of major Chinese vegetables in nutrient uptake and requirement. </w:t>
      </w:r>
      <w:r w:rsidRPr="004735ED">
        <w:rPr>
          <w:b w:val="0"/>
          <w:bCs w:val="0"/>
          <w:i/>
          <w:iCs/>
        </w:rPr>
        <w:t>China Veg.</w:t>
      </w:r>
      <w:r w:rsidRPr="004735ED">
        <w:rPr>
          <w:b w:val="0"/>
          <w:bCs w:val="0"/>
        </w:rPr>
        <w:t xml:space="preserve"> 41-48.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10.19928/j.cnki.1000-6346.2022.2001</w:t>
      </w:r>
    </w:p>
    <w:bookmarkEnd w:id="6"/>
    <w:p w14:paraId="51885D33" w14:textId="776C49B0" w:rsidR="005758A0" w:rsidRPr="004735ED" w:rsidRDefault="005758A0" w:rsidP="00A82C9D">
      <w:pPr>
        <w:spacing w:beforeLines="0" w:before="0" w:afterLines="100" w:after="328" w:line="240" w:lineRule="auto"/>
      </w:pPr>
      <w:r w:rsidRPr="004735ED">
        <w:rPr>
          <w:b w:val="0"/>
          <w:bCs w:val="0"/>
        </w:rPr>
        <w:t xml:space="preserve">Ning, L. Y. R., Qiu, S. J., </w:t>
      </w:r>
      <w:proofErr w:type="spellStart"/>
      <w:r w:rsidRPr="004735ED">
        <w:rPr>
          <w:b w:val="0"/>
          <w:bCs w:val="0"/>
        </w:rPr>
        <w:t>Xv</w:t>
      </w:r>
      <w:proofErr w:type="spellEnd"/>
      <w:r w:rsidRPr="004735ED">
        <w:rPr>
          <w:b w:val="0"/>
          <w:bCs w:val="0"/>
        </w:rPr>
        <w:t xml:space="preserve">, X. P., Ding, W. C., Zhao, S. C., He, P., and Zhou, W. (2023). Intelligent fertilizer recommendation method for potato based on yield response and agronomic efficiency. </w:t>
      </w:r>
      <w:r w:rsidRPr="004735ED">
        <w:rPr>
          <w:b w:val="0"/>
          <w:bCs w:val="0"/>
          <w:i/>
          <w:iCs/>
        </w:rPr>
        <w:t>Journal of Plant Nutrition and Fertilizers</w:t>
      </w:r>
      <w:r w:rsidRPr="004735ED">
        <w:rPr>
          <w:b w:val="0"/>
          <w:bCs w:val="0"/>
        </w:rPr>
        <w:t>, 29(12), 2272–2281 (In Chinese)</w:t>
      </w:r>
    </w:p>
    <w:p w14:paraId="6A043A8E" w14:textId="2FBE4AFE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>Perrin, A., Basset-</w:t>
      </w:r>
      <w:proofErr w:type="spellStart"/>
      <w:r w:rsidRPr="004735ED">
        <w:rPr>
          <w:b w:val="0"/>
          <w:bCs w:val="0"/>
        </w:rPr>
        <w:t>Mens</w:t>
      </w:r>
      <w:proofErr w:type="spellEnd"/>
      <w:r w:rsidRPr="004735ED">
        <w:rPr>
          <w:b w:val="0"/>
          <w:bCs w:val="0"/>
        </w:rPr>
        <w:t>, C</w:t>
      </w:r>
      <w:r w:rsidR="00052339" w:rsidRPr="004735ED">
        <w:rPr>
          <w:b w:val="0"/>
          <w:bCs w:val="0"/>
        </w:rPr>
        <w:t>., and</w:t>
      </w:r>
      <w:r w:rsidRPr="004735ED">
        <w:rPr>
          <w:b w:val="0"/>
          <w:bCs w:val="0"/>
        </w:rPr>
        <w:t xml:space="preserve"> Gabrielle, B. (2014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Life cycle assessment of vegetable products: a review focusing on cropping systems diversity and the estimation of field emissions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716459" w:rsidRPr="004735ED">
        <w:rPr>
          <w:b w:val="0"/>
          <w:bCs w:val="0"/>
          <w:i/>
          <w:iCs/>
        </w:rPr>
        <w:t>Int. J. Life Cycle Assess.</w:t>
      </w:r>
      <w:r w:rsidRPr="004735ED">
        <w:rPr>
          <w:b w:val="0"/>
          <w:bCs w:val="0"/>
        </w:rPr>
        <w:t xml:space="preserve"> 19 No. 6, 1247–1263,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10.1007/s11367-014-0724-3</w:t>
      </w:r>
    </w:p>
    <w:p w14:paraId="3F474901" w14:textId="123C216C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proofErr w:type="spellStart"/>
      <w:r w:rsidRPr="004735ED">
        <w:rPr>
          <w:b w:val="0"/>
          <w:bCs w:val="0"/>
        </w:rPr>
        <w:t>Pishgar-Komleh</w:t>
      </w:r>
      <w:proofErr w:type="spellEnd"/>
      <w:r w:rsidRPr="004735ED">
        <w:rPr>
          <w:b w:val="0"/>
          <w:bCs w:val="0"/>
        </w:rPr>
        <w:t>, S.H., Omid, M</w:t>
      </w:r>
      <w:r w:rsidR="00052339" w:rsidRPr="004735ED">
        <w:rPr>
          <w:b w:val="0"/>
          <w:bCs w:val="0"/>
        </w:rPr>
        <w:t>., and</w:t>
      </w:r>
      <w:r w:rsidRPr="004735ED">
        <w:rPr>
          <w:b w:val="0"/>
          <w:bCs w:val="0"/>
        </w:rPr>
        <w:t xml:space="preserve"> Heidari, M.D. (2013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On the study of energy use and GHG (greenhouse gas) emissions in greenhouse cucumber production in Yazd province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Pr="004735ED">
        <w:rPr>
          <w:b w:val="0"/>
          <w:bCs w:val="0"/>
          <w:i/>
          <w:iCs/>
        </w:rPr>
        <w:t>Energy</w:t>
      </w:r>
      <w:r w:rsidRPr="004735ED">
        <w:rPr>
          <w:b w:val="0"/>
          <w:bCs w:val="0"/>
        </w:rPr>
        <w:t xml:space="preserve"> 59, 63–71,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10.1016/j.energy.2013.07.037</w:t>
      </w:r>
    </w:p>
    <w:p w14:paraId="2CC88906" w14:textId="2416F751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>Ti, C., Luo, Y</w:t>
      </w:r>
      <w:r w:rsidR="00052339" w:rsidRPr="004735ED">
        <w:rPr>
          <w:b w:val="0"/>
          <w:bCs w:val="0"/>
        </w:rPr>
        <w:t>., and</w:t>
      </w:r>
      <w:r w:rsidRPr="004735ED">
        <w:rPr>
          <w:b w:val="0"/>
          <w:bCs w:val="0"/>
        </w:rPr>
        <w:t xml:space="preserve"> Yan, X. (2015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Characteristics of nitrogen balance in open-air and greenhouse vegetable cropping systems of China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Pr="004735ED">
        <w:rPr>
          <w:b w:val="0"/>
          <w:bCs w:val="0"/>
          <w:i/>
          <w:iCs/>
        </w:rPr>
        <w:t>Environ</w:t>
      </w:r>
      <w:r w:rsidR="00716459" w:rsidRPr="004735ED">
        <w:rPr>
          <w:b w:val="0"/>
          <w:bCs w:val="0"/>
          <w:i/>
          <w:iCs/>
        </w:rPr>
        <w:t>.</w:t>
      </w:r>
      <w:r w:rsidRPr="004735ED">
        <w:rPr>
          <w:b w:val="0"/>
          <w:bCs w:val="0"/>
          <w:i/>
          <w:iCs/>
        </w:rPr>
        <w:t xml:space="preserve"> Sci</w:t>
      </w:r>
      <w:r w:rsidR="00716459" w:rsidRPr="004735ED">
        <w:rPr>
          <w:b w:val="0"/>
          <w:bCs w:val="0"/>
          <w:i/>
          <w:iCs/>
        </w:rPr>
        <w:t>.</w:t>
      </w:r>
      <w:r w:rsidRPr="004735ED">
        <w:rPr>
          <w:b w:val="0"/>
          <w:bCs w:val="0"/>
          <w:i/>
          <w:iCs/>
        </w:rPr>
        <w:t xml:space="preserve"> </w:t>
      </w:r>
      <w:proofErr w:type="spellStart"/>
      <w:r w:rsidRPr="004735ED">
        <w:rPr>
          <w:b w:val="0"/>
          <w:bCs w:val="0"/>
          <w:i/>
          <w:iCs/>
        </w:rPr>
        <w:t>Pollut</w:t>
      </w:r>
      <w:proofErr w:type="spellEnd"/>
      <w:r w:rsidR="00716459" w:rsidRPr="004735ED">
        <w:rPr>
          <w:b w:val="0"/>
          <w:bCs w:val="0"/>
          <w:i/>
          <w:iCs/>
        </w:rPr>
        <w:t>.</w:t>
      </w:r>
      <w:r w:rsidRPr="004735ED">
        <w:rPr>
          <w:b w:val="0"/>
          <w:bCs w:val="0"/>
          <w:i/>
          <w:iCs/>
        </w:rPr>
        <w:t xml:space="preserve"> R</w:t>
      </w:r>
      <w:r w:rsidR="00716459" w:rsidRPr="004735ED">
        <w:rPr>
          <w:b w:val="0"/>
          <w:bCs w:val="0"/>
          <w:i/>
          <w:iCs/>
        </w:rPr>
        <w:t>.</w:t>
      </w:r>
      <w:r w:rsidRPr="004735ED">
        <w:rPr>
          <w:b w:val="0"/>
          <w:bCs w:val="0"/>
        </w:rPr>
        <w:t xml:space="preserve"> 22, 18508–18518,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10.1007/s11356-015-5277-x</w:t>
      </w:r>
    </w:p>
    <w:p w14:paraId="243D86F8" w14:textId="6C413103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>Wang, C., Li, X., Gong, T</w:t>
      </w:r>
      <w:r w:rsidR="00052339" w:rsidRPr="004735ED">
        <w:rPr>
          <w:b w:val="0"/>
          <w:bCs w:val="0"/>
        </w:rPr>
        <w:t>., and</w:t>
      </w:r>
      <w:r w:rsidRPr="004735ED">
        <w:rPr>
          <w:b w:val="0"/>
          <w:bCs w:val="0"/>
        </w:rPr>
        <w:t xml:space="preserve"> Zhang, H. (2014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Life cycle assessment of wheat-maize rotation system emphasizing high crop yield and high resource use efficiency in </w:t>
      </w:r>
      <w:proofErr w:type="spellStart"/>
      <w:r w:rsidRPr="004735ED">
        <w:rPr>
          <w:b w:val="0"/>
          <w:bCs w:val="0"/>
        </w:rPr>
        <w:t>Quzhou</w:t>
      </w:r>
      <w:proofErr w:type="spellEnd"/>
      <w:r w:rsidRPr="004735ED">
        <w:rPr>
          <w:b w:val="0"/>
          <w:bCs w:val="0"/>
        </w:rPr>
        <w:t xml:space="preserve"> County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716459" w:rsidRPr="004735ED">
        <w:rPr>
          <w:b w:val="0"/>
          <w:bCs w:val="0"/>
          <w:i/>
          <w:iCs/>
        </w:rPr>
        <w:t>J. Cleaner Prod.</w:t>
      </w:r>
      <w:r w:rsidRPr="004735ED">
        <w:rPr>
          <w:b w:val="0"/>
          <w:bCs w:val="0"/>
        </w:rPr>
        <w:t xml:space="preserve"> 68, 56–63,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10.1016/j.jclepro.2014.01.018</w:t>
      </w:r>
    </w:p>
    <w:p w14:paraId="676F9F20" w14:textId="03C13F77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 xml:space="preserve">Wang, X., Zou, C., Zhang, Y., Shi, X., Liu, J., Fan, S., Liu, Y., </w:t>
      </w:r>
      <w:r w:rsidRPr="004735ED">
        <w:rPr>
          <w:b w:val="0"/>
          <w:bCs w:val="0"/>
          <w:i/>
          <w:iCs/>
        </w:rPr>
        <w:t>et al.</w:t>
      </w:r>
      <w:r w:rsidRPr="004735ED">
        <w:rPr>
          <w:b w:val="0"/>
          <w:bCs w:val="0"/>
        </w:rPr>
        <w:t xml:space="preserve"> (2018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Environmental impacts of pepper (</w:t>
      </w:r>
      <w:r w:rsidRPr="004735ED">
        <w:rPr>
          <w:b w:val="0"/>
          <w:bCs w:val="0"/>
          <w:i/>
          <w:iCs/>
        </w:rPr>
        <w:t>Capsicum annuum</w:t>
      </w:r>
      <w:r w:rsidRPr="004735ED">
        <w:rPr>
          <w:b w:val="0"/>
          <w:bCs w:val="0"/>
        </w:rPr>
        <w:t xml:space="preserve"> L) production affected by nutrient management: A case study in southwest China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="00716459" w:rsidRPr="004735ED">
        <w:rPr>
          <w:b w:val="0"/>
          <w:bCs w:val="0"/>
          <w:i/>
          <w:iCs/>
        </w:rPr>
        <w:t>J. Cleaner Prod.</w:t>
      </w:r>
      <w:r w:rsidRPr="004735ED">
        <w:rPr>
          <w:b w:val="0"/>
          <w:bCs w:val="0"/>
        </w:rPr>
        <w:t xml:space="preserve"> 171, 934–943,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10.1016/j.jclepro.2017.09.258</w:t>
      </w:r>
    </w:p>
    <w:p w14:paraId="5AB78E05" w14:textId="77777777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bookmarkStart w:id="7" w:name="_Hlk175084401"/>
      <w:proofErr w:type="spellStart"/>
      <w:r w:rsidRPr="004735ED">
        <w:rPr>
          <w:b w:val="0"/>
          <w:bCs w:val="0"/>
        </w:rPr>
        <w:t>Widiana</w:t>
      </w:r>
      <w:proofErr w:type="spellEnd"/>
      <w:r w:rsidRPr="004735ED">
        <w:rPr>
          <w:b w:val="0"/>
          <w:bCs w:val="0"/>
        </w:rPr>
        <w:t xml:space="preserve">, S., </w:t>
      </w:r>
      <w:proofErr w:type="spellStart"/>
      <w:r w:rsidRPr="004735ED">
        <w:rPr>
          <w:b w:val="0"/>
          <w:bCs w:val="0"/>
        </w:rPr>
        <w:t>Yuniarti</w:t>
      </w:r>
      <w:proofErr w:type="spellEnd"/>
      <w:r w:rsidRPr="004735ED">
        <w:rPr>
          <w:b w:val="0"/>
          <w:bCs w:val="0"/>
        </w:rPr>
        <w:t xml:space="preserve">, A., Sofyan, E., and Sara, D.S. (2020) The Effect of NPK Fertilizer on N Total, N-Uptake, and Shallot Yield (Allium ascalonicum L.) on </w:t>
      </w:r>
      <w:proofErr w:type="spellStart"/>
      <w:r w:rsidRPr="004735ED">
        <w:rPr>
          <w:b w:val="0"/>
          <w:bCs w:val="0"/>
        </w:rPr>
        <w:t>Inceptisols</w:t>
      </w:r>
      <w:proofErr w:type="spellEnd"/>
      <w:r w:rsidRPr="004735ED">
        <w:rPr>
          <w:b w:val="0"/>
          <w:bCs w:val="0"/>
        </w:rPr>
        <w:t xml:space="preserve"> </w:t>
      </w:r>
      <w:proofErr w:type="spellStart"/>
      <w:r w:rsidRPr="004735ED">
        <w:rPr>
          <w:b w:val="0"/>
          <w:bCs w:val="0"/>
        </w:rPr>
        <w:t>Jatinangor</w:t>
      </w:r>
      <w:proofErr w:type="spellEnd"/>
      <w:r w:rsidRPr="004735ED">
        <w:rPr>
          <w:b w:val="0"/>
          <w:bCs w:val="0"/>
        </w:rPr>
        <w:t xml:space="preserve">. </w:t>
      </w:r>
      <w:r w:rsidRPr="004735ED">
        <w:rPr>
          <w:b w:val="0"/>
          <w:bCs w:val="0"/>
          <w:i/>
          <w:iCs/>
        </w:rPr>
        <w:t xml:space="preserve">Am. J. Appl. Chem. </w:t>
      </w:r>
      <w:r w:rsidRPr="004735ED">
        <w:rPr>
          <w:b w:val="0"/>
          <w:bCs w:val="0"/>
        </w:rPr>
        <w:t xml:space="preserve">8, 152.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10.11648/J.AJAC.20200806.14</w:t>
      </w:r>
    </w:p>
    <w:p w14:paraId="10CE3105" w14:textId="77777777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t xml:space="preserve">Yan, Z., Liu, P., Li, Y., Ma, L., Alva, A., Dou, Z., Chen, Q. et al. (2013) Phosphorus in China’s Intensive Vegetable Production Systems: Overfertilization, Soil Enrichment, and Environmental Implications. </w:t>
      </w:r>
      <w:r w:rsidRPr="004735ED">
        <w:rPr>
          <w:b w:val="0"/>
          <w:bCs w:val="0"/>
          <w:i/>
          <w:iCs/>
        </w:rPr>
        <w:t>J. Environ. Qual.</w:t>
      </w:r>
      <w:r w:rsidRPr="004735ED">
        <w:rPr>
          <w:b w:val="0"/>
          <w:bCs w:val="0"/>
        </w:rPr>
        <w:t xml:space="preserve"> 42 (4), 982–989.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10.2134/jeq2012.0463</w:t>
      </w:r>
    </w:p>
    <w:bookmarkEnd w:id="7"/>
    <w:p w14:paraId="138F9F5F" w14:textId="32B29D03" w:rsidR="0073755C" w:rsidRPr="004735ED" w:rsidRDefault="0073755C" w:rsidP="00A82C9D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lastRenderedPageBreak/>
        <w:t xml:space="preserve">Yue, S.C., </w:t>
      </w:r>
      <w:r w:rsidR="00D9304A" w:rsidRPr="004735ED">
        <w:rPr>
          <w:b w:val="0"/>
          <w:bCs w:val="0"/>
        </w:rPr>
        <w:t>(</w:t>
      </w:r>
      <w:r w:rsidRPr="004735ED">
        <w:rPr>
          <w:b w:val="0"/>
          <w:bCs w:val="0"/>
        </w:rPr>
        <w:t>2013</w:t>
      </w:r>
      <w:r w:rsidR="00D9304A" w:rsidRPr="004735ED">
        <w:rPr>
          <w:b w:val="0"/>
          <w:bCs w:val="0"/>
        </w:rPr>
        <w:t>)</w:t>
      </w:r>
      <w:r w:rsidRPr="004735ED">
        <w:rPr>
          <w:b w:val="0"/>
          <w:bCs w:val="0"/>
        </w:rPr>
        <w:t>. Optimum Nitrogen Management for High-yielding Wheat and Maize Cropping System. China Agricultural University Press, Beijing, p. 80</w:t>
      </w:r>
    </w:p>
    <w:p w14:paraId="18957955" w14:textId="77777777" w:rsidR="005758A0" w:rsidRPr="004735ED" w:rsidRDefault="005758A0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 xml:space="preserve">Zhang, F. S., Chen, X. P., and Chen, Q. (2009). </w:t>
      </w:r>
      <w:r w:rsidRPr="004735ED">
        <w:rPr>
          <w:b w:val="0"/>
          <w:bCs w:val="0"/>
          <w:i/>
          <w:iCs/>
        </w:rPr>
        <w:t>Fertilization Guidelines for Major Crops in China</w:t>
      </w:r>
      <w:r w:rsidRPr="004735ED">
        <w:rPr>
          <w:b w:val="0"/>
          <w:bCs w:val="0"/>
        </w:rPr>
        <w:t>. China Agricultural University Press. (In Chinese)</w:t>
      </w:r>
    </w:p>
    <w:p w14:paraId="40386FF5" w14:textId="56F1E2C5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 xml:space="preserve">Zhang, W.F., Dou, Z.X., He, P., Ju, X.T., </w:t>
      </w:r>
      <w:proofErr w:type="spellStart"/>
      <w:r w:rsidRPr="004735ED">
        <w:rPr>
          <w:b w:val="0"/>
          <w:bCs w:val="0"/>
        </w:rPr>
        <w:t>Powlson</w:t>
      </w:r>
      <w:proofErr w:type="spellEnd"/>
      <w:r w:rsidRPr="004735ED">
        <w:rPr>
          <w:b w:val="0"/>
          <w:bCs w:val="0"/>
        </w:rPr>
        <w:t xml:space="preserve">, D., Chadwick, D., Norse, D., </w:t>
      </w:r>
      <w:r w:rsidRPr="004735ED">
        <w:rPr>
          <w:b w:val="0"/>
          <w:bCs w:val="0"/>
          <w:i/>
          <w:iCs/>
        </w:rPr>
        <w:t>et al.</w:t>
      </w:r>
      <w:r w:rsidRPr="004735ED">
        <w:rPr>
          <w:b w:val="0"/>
          <w:bCs w:val="0"/>
        </w:rPr>
        <w:t xml:space="preserve"> (2013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New technologies reduce greenhouse gas emissions from nitrogenous fertilizer in China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Pr="004735ED">
        <w:rPr>
          <w:b w:val="0"/>
          <w:bCs w:val="0"/>
          <w:i/>
          <w:iCs/>
        </w:rPr>
        <w:t xml:space="preserve">Proc Natl </w:t>
      </w:r>
      <w:proofErr w:type="spellStart"/>
      <w:r w:rsidRPr="004735ED">
        <w:rPr>
          <w:b w:val="0"/>
          <w:bCs w:val="0"/>
          <w:i/>
          <w:iCs/>
        </w:rPr>
        <w:t>Acad</w:t>
      </w:r>
      <w:proofErr w:type="spellEnd"/>
      <w:r w:rsidRPr="004735ED">
        <w:rPr>
          <w:b w:val="0"/>
          <w:bCs w:val="0"/>
          <w:i/>
          <w:iCs/>
        </w:rPr>
        <w:t xml:space="preserve"> Sci U S A</w:t>
      </w:r>
      <w:r w:rsidRPr="004735ED">
        <w:rPr>
          <w:b w:val="0"/>
          <w:bCs w:val="0"/>
        </w:rPr>
        <w:t xml:space="preserve"> 110, 8375–8380,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10.1073/pnas.1210447110</w:t>
      </w:r>
    </w:p>
    <w:p w14:paraId="70946D3C" w14:textId="5F8C8CB9" w:rsidR="005758A0" w:rsidRPr="004735ED" w:rsidRDefault="005758A0" w:rsidP="00A82C9D">
      <w:pPr>
        <w:spacing w:beforeLines="0" w:before="0" w:afterLines="100" w:after="328" w:line="240" w:lineRule="auto"/>
      </w:pPr>
      <w:r w:rsidRPr="004735ED">
        <w:rPr>
          <w:b w:val="0"/>
          <w:bCs w:val="0"/>
        </w:rPr>
        <w:t xml:space="preserve">Zhang, M.Q., Li, J., Zhang, Z.D., Yao, B.Q., </w:t>
      </w:r>
      <w:proofErr w:type="spellStart"/>
      <w:r w:rsidRPr="004735ED">
        <w:rPr>
          <w:b w:val="0"/>
          <w:bCs w:val="0"/>
        </w:rPr>
        <w:t>Xv</w:t>
      </w:r>
      <w:proofErr w:type="spellEnd"/>
      <w:r w:rsidRPr="004735ED">
        <w:rPr>
          <w:b w:val="0"/>
          <w:bCs w:val="0"/>
        </w:rPr>
        <w:t>, W.J., Shen</w:t>
      </w:r>
      <w:r w:rsidR="00D9304A" w:rsidRPr="004735ED">
        <w:rPr>
          <w:b w:val="0"/>
          <w:bCs w:val="0"/>
        </w:rPr>
        <w:t>,</w:t>
      </w:r>
      <w:r w:rsidRPr="004735ED">
        <w:rPr>
          <w:b w:val="0"/>
          <w:bCs w:val="0"/>
        </w:rPr>
        <w:t xml:space="preserve"> J.Q., </w:t>
      </w:r>
      <w:r w:rsidR="00D9304A" w:rsidRPr="004735ED">
        <w:rPr>
          <w:b w:val="0"/>
          <w:bCs w:val="0"/>
        </w:rPr>
        <w:t>(</w:t>
      </w:r>
      <w:r w:rsidRPr="004735ED">
        <w:rPr>
          <w:b w:val="0"/>
          <w:bCs w:val="0"/>
        </w:rPr>
        <w:t>2018</w:t>
      </w:r>
      <w:r w:rsidR="00D9304A" w:rsidRPr="004735ED">
        <w:rPr>
          <w:b w:val="0"/>
          <w:bCs w:val="0"/>
        </w:rPr>
        <w:t>)</w:t>
      </w:r>
      <w:r w:rsidRPr="004735ED">
        <w:rPr>
          <w:b w:val="0"/>
          <w:bCs w:val="0"/>
        </w:rPr>
        <w:t>. Agronomic Effects of Recommended NPK Fertilization on Vegetable Farming. Fujian Journal of Agricultural Sciences. 33(10), 1023-1029 (In Chinese)</w:t>
      </w:r>
    </w:p>
    <w:p w14:paraId="30AD824E" w14:textId="77777777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bookmarkStart w:id="8" w:name="_Hlk175084410"/>
      <w:r w:rsidRPr="004735ED">
        <w:rPr>
          <w:b w:val="0"/>
          <w:bCs w:val="0"/>
        </w:rPr>
        <w:t xml:space="preserve">Zhang, Y., Xie, D., Ni, J., and Zeng, X. (2019) Optimizing phosphate fertilizer application to reduce nutrient loss in a mustard (Brassica juncea var. </w:t>
      </w:r>
      <w:proofErr w:type="spellStart"/>
      <w:r w:rsidRPr="004735ED">
        <w:rPr>
          <w:b w:val="0"/>
          <w:bCs w:val="0"/>
        </w:rPr>
        <w:t>tumida</w:t>
      </w:r>
      <w:proofErr w:type="spellEnd"/>
      <w:r w:rsidRPr="004735ED">
        <w:rPr>
          <w:b w:val="0"/>
          <w:bCs w:val="0"/>
        </w:rPr>
        <w:t>)-maize (</w:t>
      </w:r>
      <w:proofErr w:type="spellStart"/>
      <w:r w:rsidRPr="004735ED">
        <w:rPr>
          <w:b w:val="0"/>
          <w:bCs w:val="0"/>
        </w:rPr>
        <w:t>Zea</w:t>
      </w:r>
      <w:proofErr w:type="spellEnd"/>
      <w:r w:rsidRPr="004735ED">
        <w:rPr>
          <w:b w:val="0"/>
          <w:bCs w:val="0"/>
        </w:rPr>
        <w:t xml:space="preserve"> mays L.) rotation system in Three Gorges Reservoir area. </w:t>
      </w:r>
      <w:r w:rsidRPr="004735ED">
        <w:rPr>
          <w:b w:val="0"/>
          <w:bCs w:val="0"/>
          <w:i/>
          <w:iCs/>
        </w:rPr>
        <w:t xml:space="preserve">Soil Tillage Res. </w:t>
      </w:r>
      <w:r w:rsidRPr="004735ED">
        <w:rPr>
          <w:b w:val="0"/>
          <w:bCs w:val="0"/>
        </w:rPr>
        <w:t xml:space="preserve">190, 78–85.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10.1016/j.still.2019.03.001</w:t>
      </w:r>
    </w:p>
    <w:bookmarkEnd w:id="8"/>
    <w:p w14:paraId="502BE1F8" w14:textId="135A323B" w:rsidR="002E1A87" w:rsidRPr="004735ED" w:rsidRDefault="002E1A87" w:rsidP="00A82C9D">
      <w:pPr>
        <w:pStyle w:val="af5"/>
        <w:spacing w:beforeLines="0" w:before="0" w:afterLines="100" w:after="328" w:line="240" w:lineRule="auto"/>
        <w:ind w:left="0" w:firstLine="0"/>
        <w:rPr>
          <w:b w:val="0"/>
          <w:bCs w:val="0"/>
        </w:rPr>
      </w:pPr>
      <w:r w:rsidRPr="004735ED">
        <w:rPr>
          <w:b w:val="0"/>
          <w:bCs w:val="0"/>
        </w:rPr>
        <w:t>Zhao, C., Hu, C., Huang, W., Sun, X., Tan, Q</w:t>
      </w:r>
      <w:r w:rsidR="00052339" w:rsidRPr="004735ED">
        <w:rPr>
          <w:b w:val="0"/>
          <w:bCs w:val="0"/>
        </w:rPr>
        <w:t>., and</w:t>
      </w:r>
      <w:r w:rsidRPr="004735ED">
        <w:rPr>
          <w:b w:val="0"/>
          <w:bCs w:val="0"/>
        </w:rPr>
        <w:t xml:space="preserve"> Di, H. (2010</w:t>
      </w:r>
      <w:r w:rsidR="00052339" w:rsidRPr="004735ED">
        <w:rPr>
          <w:b w:val="0"/>
          <w:bCs w:val="0"/>
        </w:rPr>
        <w:t>).</w:t>
      </w:r>
      <w:r w:rsidRPr="004735ED">
        <w:rPr>
          <w:b w:val="0"/>
          <w:bCs w:val="0"/>
        </w:rPr>
        <w:t xml:space="preserve"> A lysimeter study of nitrate leaching and optimum nitrogen application rates for intensively irrigated vegetable production systems in Central China</w:t>
      </w:r>
      <w:r w:rsidR="00052339" w:rsidRPr="004735ED">
        <w:rPr>
          <w:b w:val="0"/>
          <w:bCs w:val="0"/>
        </w:rPr>
        <w:t>.</w:t>
      </w:r>
      <w:r w:rsidRPr="004735ED">
        <w:rPr>
          <w:b w:val="0"/>
          <w:bCs w:val="0"/>
        </w:rPr>
        <w:t xml:space="preserve"> </w:t>
      </w:r>
      <w:r w:rsidRPr="004735ED">
        <w:rPr>
          <w:b w:val="0"/>
          <w:bCs w:val="0"/>
          <w:i/>
          <w:iCs/>
        </w:rPr>
        <w:t>J</w:t>
      </w:r>
      <w:r w:rsidR="00716459" w:rsidRPr="004735ED">
        <w:rPr>
          <w:b w:val="0"/>
          <w:bCs w:val="0"/>
          <w:i/>
          <w:iCs/>
        </w:rPr>
        <w:t>.</w:t>
      </w:r>
      <w:r w:rsidRPr="004735ED">
        <w:rPr>
          <w:b w:val="0"/>
          <w:bCs w:val="0"/>
          <w:i/>
          <w:iCs/>
        </w:rPr>
        <w:t xml:space="preserve"> Soil Sediment</w:t>
      </w:r>
      <w:r w:rsidR="00716459" w:rsidRPr="004735ED">
        <w:rPr>
          <w:b w:val="0"/>
          <w:bCs w:val="0"/>
          <w:i/>
          <w:iCs/>
        </w:rPr>
        <w:t>.</w:t>
      </w:r>
      <w:r w:rsidRPr="004735ED">
        <w:rPr>
          <w:b w:val="0"/>
          <w:bCs w:val="0"/>
        </w:rPr>
        <w:t xml:space="preserve"> 10, 9–17,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10.1007/s11368-009-0063-3</w:t>
      </w:r>
    </w:p>
    <w:p w14:paraId="32E28F2D" w14:textId="18D819BD" w:rsidR="00716459" w:rsidRPr="004735ED" w:rsidRDefault="005758A0" w:rsidP="00A82C9D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b w:val="0"/>
          <w:bCs w:val="0"/>
        </w:rPr>
        <w:t>Zhou, Y., Ji, Y., Zhang, M., Xu, Y., Li, Z., Tu, D., and Wu, W. (2023</w:t>
      </w:r>
      <w:r w:rsidR="005E38B7" w:rsidRPr="004735ED">
        <w:rPr>
          <w:b w:val="0"/>
          <w:bCs w:val="0"/>
        </w:rPr>
        <w:t xml:space="preserve"> a</w:t>
      </w:r>
      <w:r w:rsidRPr="004735ED">
        <w:rPr>
          <w:b w:val="0"/>
          <w:bCs w:val="0"/>
        </w:rPr>
        <w:t xml:space="preserve">). Exploring a sustainable rice-cropping system to balance grain yield, environmental footprint and economic benefits in the middle and lower reaches of the Yangtze River in China. J. Cleaner Prod. 404, 136988.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10.1016/j.jclepro.2023.136988</w:t>
      </w:r>
    </w:p>
    <w:p w14:paraId="23DE7FE3" w14:textId="6641CA0B" w:rsidR="0019384F" w:rsidRPr="004735ED" w:rsidRDefault="0019384F" w:rsidP="0019384F">
      <w:pPr>
        <w:spacing w:beforeLines="0" w:before="0" w:afterLines="100" w:after="328" w:line="240" w:lineRule="auto"/>
        <w:rPr>
          <w:b w:val="0"/>
          <w:bCs w:val="0"/>
        </w:rPr>
      </w:pPr>
      <w:bookmarkStart w:id="9" w:name="_Hlk175084416"/>
      <w:r w:rsidRPr="004735ED">
        <w:rPr>
          <w:b w:val="0"/>
          <w:bCs w:val="0"/>
        </w:rPr>
        <w:t xml:space="preserve">Zhou, Y., Manu, M.K., Li, D., </w:t>
      </w:r>
      <w:proofErr w:type="spellStart"/>
      <w:r w:rsidRPr="004735ED">
        <w:rPr>
          <w:b w:val="0"/>
          <w:bCs w:val="0"/>
        </w:rPr>
        <w:t>Johnravindar</w:t>
      </w:r>
      <w:proofErr w:type="spellEnd"/>
      <w:r w:rsidRPr="004735ED">
        <w:rPr>
          <w:b w:val="0"/>
          <w:bCs w:val="0"/>
        </w:rPr>
        <w:t xml:space="preserve">, D., Selvam, A., </w:t>
      </w:r>
      <w:proofErr w:type="spellStart"/>
      <w:r w:rsidRPr="004735ED">
        <w:rPr>
          <w:b w:val="0"/>
          <w:bCs w:val="0"/>
        </w:rPr>
        <w:t>Varjani</w:t>
      </w:r>
      <w:proofErr w:type="spellEnd"/>
      <w:r w:rsidRPr="004735ED">
        <w:rPr>
          <w:b w:val="0"/>
          <w:bCs w:val="0"/>
        </w:rPr>
        <w:t>, S., and Wong, J. (2023</w:t>
      </w:r>
      <w:r w:rsidR="005E38B7" w:rsidRPr="004735ED">
        <w:rPr>
          <w:b w:val="0"/>
          <w:bCs w:val="0"/>
        </w:rPr>
        <w:t xml:space="preserve"> b</w:t>
      </w:r>
      <w:r w:rsidRPr="004735ED">
        <w:rPr>
          <w:b w:val="0"/>
          <w:bCs w:val="0"/>
        </w:rPr>
        <w:t xml:space="preserve">) Effect of Chinese medicinal herbal residues compost on tomato and Chinese cabbage plants: Assessment on phytopathogenic effect and nutrients uptake. </w:t>
      </w:r>
      <w:r w:rsidRPr="004735ED">
        <w:rPr>
          <w:b w:val="0"/>
          <w:bCs w:val="0"/>
          <w:i/>
          <w:iCs/>
        </w:rPr>
        <w:t>Environ. Res.</w:t>
      </w:r>
      <w:r w:rsidRPr="004735ED">
        <w:rPr>
          <w:b w:val="0"/>
          <w:bCs w:val="0"/>
        </w:rPr>
        <w:t xml:space="preserve"> 216, 114747. </w:t>
      </w:r>
      <w:proofErr w:type="spellStart"/>
      <w:r w:rsidRPr="004735ED">
        <w:rPr>
          <w:b w:val="0"/>
          <w:bCs w:val="0"/>
        </w:rPr>
        <w:t>doi</w:t>
      </w:r>
      <w:proofErr w:type="spellEnd"/>
      <w:r w:rsidRPr="004735ED">
        <w:rPr>
          <w:b w:val="0"/>
          <w:bCs w:val="0"/>
        </w:rPr>
        <w:t>: 10.1016/j.envres.2022.114747</w:t>
      </w:r>
    </w:p>
    <w:bookmarkEnd w:id="9"/>
    <w:p w14:paraId="706A7D0F" w14:textId="0859C443" w:rsidR="00273E52" w:rsidRPr="004735ED" w:rsidRDefault="00273E52" w:rsidP="0004788E">
      <w:pPr>
        <w:spacing w:beforeLines="0" w:before="0" w:afterLines="100" w:after="328" w:line="240" w:lineRule="auto"/>
        <w:rPr>
          <w:b w:val="0"/>
          <w:bCs w:val="0"/>
        </w:rPr>
      </w:pPr>
    </w:p>
    <w:p w14:paraId="76CAF436" w14:textId="77777777" w:rsidR="00273E52" w:rsidRPr="004735ED" w:rsidRDefault="00273E52">
      <w:pPr>
        <w:widowControl/>
        <w:spacing w:beforeLines="0" w:before="0" w:line="240" w:lineRule="auto"/>
        <w:jc w:val="left"/>
        <w:rPr>
          <w:b w:val="0"/>
          <w:bCs w:val="0"/>
        </w:rPr>
      </w:pPr>
      <w:r w:rsidRPr="004735ED">
        <w:rPr>
          <w:b w:val="0"/>
          <w:bCs w:val="0"/>
        </w:rPr>
        <w:br w:type="page"/>
      </w:r>
    </w:p>
    <w:p w14:paraId="55A5AE8E" w14:textId="77777777" w:rsidR="00273E52" w:rsidRPr="004735ED" w:rsidRDefault="00273E52" w:rsidP="00273E52">
      <w:pPr>
        <w:spacing w:beforeLines="0" w:before="0" w:line="240" w:lineRule="auto"/>
        <w:rPr>
          <w:b w:val="0"/>
          <w:bCs w:val="0"/>
        </w:rPr>
      </w:pPr>
      <w:r w:rsidRPr="004735ED">
        <w:rPr>
          <w:bCs w:val="0"/>
        </w:rPr>
        <w:lastRenderedPageBreak/>
        <w:t>Language editing services certificate</w:t>
      </w:r>
    </w:p>
    <w:p w14:paraId="181F6B08" w14:textId="52392E8C" w:rsidR="00502573" w:rsidRPr="004735ED" w:rsidRDefault="00273E52" w:rsidP="00273E52">
      <w:pPr>
        <w:spacing w:beforeLines="0" w:before="0" w:line="240" w:lineRule="auto"/>
        <w:rPr>
          <w:b w:val="0"/>
          <w:bCs w:val="0"/>
        </w:rPr>
      </w:pPr>
      <w:r w:rsidRPr="004735ED">
        <w:rPr>
          <w:noProof/>
        </w:rPr>
        <w:drawing>
          <wp:inline distT="0" distB="0" distL="0" distR="0" wp14:anchorId="76BB8FB7" wp14:editId="50468142">
            <wp:extent cx="4742933" cy="5174052"/>
            <wp:effectExtent l="19050" t="19050" r="19685" b="26670"/>
            <wp:docPr id="793801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018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5432" cy="51876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1C6C7" w14:textId="687378A3" w:rsidR="00273E52" w:rsidRPr="004735ED" w:rsidRDefault="00273E52" w:rsidP="0004788E">
      <w:pPr>
        <w:spacing w:beforeLines="0" w:before="0" w:afterLines="100" w:after="328" w:line="240" w:lineRule="auto"/>
        <w:rPr>
          <w:b w:val="0"/>
          <w:bCs w:val="0"/>
        </w:rPr>
      </w:pPr>
      <w:r w:rsidRPr="004735ED">
        <w:rPr>
          <w:noProof/>
        </w:rPr>
        <w:drawing>
          <wp:inline distT="0" distB="0" distL="0" distR="0" wp14:anchorId="30E7F5D5" wp14:editId="1ED64DB0">
            <wp:extent cx="4708454" cy="2542995"/>
            <wp:effectExtent l="19050" t="19050" r="16510" b="10160"/>
            <wp:docPr id="442276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765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1682" cy="25609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73E52" w:rsidRPr="004735ED" w:rsidSect="00F54828">
      <w:type w:val="continuous"/>
      <w:pgSz w:w="11906" w:h="16838"/>
      <w:pgMar w:top="1440" w:right="1800" w:bottom="1440" w:left="1800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A53E0" w14:textId="77777777" w:rsidR="00585A9B" w:rsidRDefault="00585A9B">
      <w:pPr>
        <w:spacing w:before="120" w:line="240" w:lineRule="auto"/>
      </w:pPr>
      <w:r>
        <w:separator/>
      </w:r>
    </w:p>
  </w:endnote>
  <w:endnote w:type="continuationSeparator" w:id="0">
    <w:p w14:paraId="37343D05" w14:textId="77777777" w:rsidR="00585A9B" w:rsidRDefault="00585A9B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47DAE" w14:textId="77777777" w:rsidR="00502573" w:rsidRDefault="00502573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527FE" w14:textId="77777777" w:rsidR="00502573" w:rsidRDefault="00502573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27B07" w14:textId="77777777" w:rsidR="00502573" w:rsidRDefault="00502573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EDBFF" w14:textId="77777777" w:rsidR="00585A9B" w:rsidRDefault="00585A9B">
      <w:pPr>
        <w:spacing w:before="120"/>
      </w:pPr>
      <w:r>
        <w:separator/>
      </w:r>
    </w:p>
  </w:footnote>
  <w:footnote w:type="continuationSeparator" w:id="0">
    <w:p w14:paraId="1896D4A9" w14:textId="77777777" w:rsidR="00585A9B" w:rsidRDefault="00585A9B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BFDE8" w14:textId="77777777" w:rsidR="00502573" w:rsidRDefault="00502573">
    <w:pPr>
      <w:pStyle w:val="a7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B02B7" w14:textId="740E9A15" w:rsidR="00502573" w:rsidRDefault="00112E3C" w:rsidP="004755E5">
    <w:pPr>
      <w:pStyle w:val="a7"/>
      <w:spacing w:before="120"/>
      <w:jc w:val="left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1D97CACA" wp14:editId="634B5995">
          <wp:extent cx="1382534" cy="497091"/>
          <wp:effectExtent l="0" t="0" r="0" b="0"/>
          <wp:docPr id="86032399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9E4CB" w14:textId="77777777" w:rsidR="00502573" w:rsidRDefault="00502573">
    <w:pPr>
      <w:pStyle w:val="a7"/>
      <w:spacing w:before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92162" w14:textId="77777777" w:rsidR="002F11CB" w:rsidRDefault="002F11CB" w:rsidP="004755E5">
    <w:pPr>
      <w:pStyle w:val="a7"/>
      <w:spacing w:before="120"/>
      <w:jc w:val="left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18028671" wp14:editId="33EC6EB9">
          <wp:extent cx="1382534" cy="497091"/>
          <wp:effectExtent l="0" t="0" r="0" b="0"/>
          <wp:docPr id="75158068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82E"/>
    <w:multiLevelType w:val="hybridMultilevel"/>
    <w:tmpl w:val="990E38D2"/>
    <w:lvl w:ilvl="0" w:tplc="61124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FFC74D2"/>
    <w:multiLevelType w:val="multilevel"/>
    <w:tmpl w:val="FA3A0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5708E8"/>
    <w:multiLevelType w:val="multilevel"/>
    <w:tmpl w:val="A90CB2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324354014">
    <w:abstractNumId w:val="0"/>
  </w:num>
  <w:num w:numId="2" w16cid:durableId="1809128171">
    <w:abstractNumId w:val="2"/>
  </w:num>
  <w:num w:numId="3" w16cid:durableId="1267152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proofState w:spelling="clean" w:grammar="clean"/>
  <w:defaultTabStop w:val="420"/>
  <w:drawingGridHorizontalSpacing w:val="241"/>
  <w:drawingGridVerticalSpacing w:val="164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I2YTJiNzcwM2ZiMDA1NzBmMWY0MGY3NWFkZmQ5NmMifQ=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F254B"/>
    <w:rsid w:val="0000033F"/>
    <w:rsid w:val="00002858"/>
    <w:rsid w:val="000030EE"/>
    <w:rsid w:val="00005212"/>
    <w:rsid w:val="00027527"/>
    <w:rsid w:val="000276A8"/>
    <w:rsid w:val="00031C2F"/>
    <w:rsid w:val="0004788E"/>
    <w:rsid w:val="00052339"/>
    <w:rsid w:val="000557A1"/>
    <w:rsid w:val="000562D6"/>
    <w:rsid w:val="00066A0B"/>
    <w:rsid w:val="00072895"/>
    <w:rsid w:val="00074D1B"/>
    <w:rsid w:val="000812BC"/>
    <w:rsid w:val="00084FF7"/>
    <w:rsid w:val="00087C60"/>
    <w:rsid w:val="0009167D"/>
    <w:rsid w:val="00092034"/>
    <w:rsid w:val="000A01EC"/>
    <w:rsid w:val="000A27A1"/>
    <w:rsid w:val="000A5715"/>
    <w:rsid w:val="000B0E21"/>
    <w:rsid w:val="000C005F"/>
    <w:rsid w:val="000C0292"/>
    <w:rsid w:val="000C343A"/>
    <w:rsid w:val="000C4C27"/>
    <w:rsid w:val="000E09F5"/>
    <w:rsid w:val="000E56BA"/>
    <w:rsid w:val="000E57CF"/>
    <w:rsid w:val="000E7042"/>
    <w:rsid w:val="000F238D"/>
    <w:rsid w:val="000F254B"/>
    <w:rsid w:val="000F7174"/>
    <w:rsid w:val="00101169"/>
    <w:rsid w:val="00101C0F"/>
    <w:rsid w:val="00102638"/>
    <w:rsid w:val="00103174"/>
    <w:rsid w:val="00104989"/>
    <w:rsid w:val="0010694C"/>
    <w:rsid w:val="00107163"/>
    <w:rsid w:val="00110A90"/>
    <w:rsid w:val="00112E3C"/>
    <w:rsid w:val="00121E3B"/>
    <w:rsid w:val="0012390C"/>
    <w:rsid w:val="0012449F"/>
    <w:rsid w:val="001251CB"/>
    <w:rsid w:val="001258F4"/>
    <w:rsid w:val="00130B43"/>
    <w:rsid w:val="001313C2"/>
    <w:rsid w:val="001316A2"/>
    <w:rsid w:val="00135550"/>
    <w:rsid w:val="0013638C"/>
    <w:rsid w:val="001370AA"/>
    <w:rsid w:val="00142494"/>
    <w:rsid w:val="001430FE"/>
    <w:rsid w:val="00145576"/>
    <w:rsid w:val="00152978"/>
    <w:rsid w:val="00165945"/>
    <w:rsid w:val="00170418"/>
    <w:rsid w:val="0017501F"/>
    <w:rsid w:val="001756C6"/>
    <w:rsid w:val="00176C2B"/>
    <w:rsid w:val="00183970"/>
    <w:rsid w:val="001844C4"/>
    <w:rsid w:val="001858BD"/>
    <w:rsid w:val="0019318D"/>
    <w:rsid w:val="0019384F"/>
    <w:rsid w:val="001948CC"/>
    <w:rsid w:val="0019523D"/>
    <w:rsid w:val="00197206"/>
    <w:rsid w:val="001A09FF"/>
    <w:rsid w:val="001A1A89"/>
    <w:rsid w:val="001A51A7"/>
    <w:rsid w:val="001A5782"/>
    <w:rsid w:val="001B21BE"/>
    <w:rsid w:val="001B2F78"/>
    <w:rsid w:val="001C0D28"/>
    <w:rsid w:val="001C4319"/>
    <w:rsid w:val="001E755B"/>
    <w:rsid w:val="001F2C02"/>
    <w:rsid w:val="001F3455"/>
    <w:rsid w:val="001F695B"/>
    <w:rsid w:val="001F71DA"/>
    <w:rsid w:val="00202F4D"/>
    <w:rsid w:val="002219A8"/>
    <w:rsid w:val="002226BF"/>
    <w:rsid w:val="00227D30"/>
    <w:rsid w:val="00236B4E"/>
    <w:rsid w:val="00240B04"/>
    <w:rsid w:val="0024796C"/>
    <w:rsid w:val="00247D50"/>
    <w:rsid w:val="00254A7B"/>
    <w:rsid w:val="00255A33"/>
    <w:rsid w:val="0025767A"/>
    <w:rsid w:val="00260C35"/>
    <w:rsid w:val="00266D7F"/>
    <w:rsid w:val="00267CD1"/>
    <w:rsid w:val="00270E2D"/>
    <w:rsid w:val="00273E52"/>
    <w:rsid w:val="002803C0"/>
    <w:rsid w:val="002839A0"/>
    <w:rsid w:val="00285C0F"/>
    <w:rsid w:val="0028756C"/>
    <w:rsid w:val="00296917"/>
    <w:rsid w:val="002A1C8C"/>
    <w:rsid w:val="002A37D5"/>
    <w:rsid w:val="002A7C39"/>
    <w:rsid w:val="002B2813"/>
    <w:rsid w:val="002B7DA9"/>
    <w:rsid w:val="002C0FD5"/>
    <w:rsid w:val="002C13CB"/>
    <w:rsid w:val="002D127F"/>
    <w:rsid w:val="002D2B26"/>
    <w:rsid w:val="002E1A87"/>
    <w:rsid w:val="002E1B92"/>
    <w:rsid w:val="002E3EED"/>
    <w:rsid w:val="002F11CB"/>
    <w:rsid w:val="002F405B"/>
    <w:rsid w:val="00300E94"/>
    <w:rsid w:val="00303EDD"/>
    <w:rsid w:val="003068DF"/>
    <w:rsid w:val="00316577"/>
    <w:rsid w:val="0032560F"/>
    <w:rsid w:val="003274C2"/>
    <w:rsid w:val="00340C40"/>
    <w:rsid w:val="00352712"/>
    <w:rsid w:val="00353751"/>
    <w:rsid w:val="003538F0"/>
    <w:rsid w:val="00354D68"/>
    <w:rsid w:val="00357974"/>
    <w:rsid w:val="00360D3D"/>
    <w:rsid w:val="0036171F"/>
    <w:rsid w:val="003647F5"/>
    <w:rsid w:val="0036653C"/>
    <w:rsid w:val="00376AD8"/>
    <w:rsid w:val="003811EA"/>
    <w:rsid w:val="00381AEB"/>
    <w:rsid w:val="00382D6B"/>
    <w:rsid w:val="00383368"/>
    <w:rsid w:val="003833FA"/>
    <w:rsid w:val="00392D61"/>
    <w:rsid w:val="0039494F"/>
    <w:rsid w:val="00396B3E"/>
    <w:rsid w:val="003A0789"/>
    <w:rsid w:val="003A4844"/>
    <w:rsid w:val="003A48A1"/>
    <w:rsid w:val="003A4DF8"/>
    <w:rsid w:val="003C04FC"/>
    <w:rsid w:val="003C1215"/>
    <w:rsid w:val="003C6482"/>
    <w:rsid w:val="003D0F1E"/>
    <w:rsid w:val="003D121D"/>
    <w:rsid w:val="003D360E"/>
    <w:rsid w:val="003E2D7D"/>
    <w:rsid w:val="003E4A9B"/>
    <w:rsid w:val="003E5682"/>
    <w:rsid w:val="003E5E59"/>
    <w:rsid w:val="003F13A4"/>
    <w:rsid w:val="003F31BE"/>
    <w:rsid w:val="003F3312"/>
    <w:rsid w:val="003F6C55"/>
    <w:rsid w:val="00420021"/>
    <w:rsid w:val="00425508"/>
    <w:rsid w:val="00425A75"/>
    <w:rsid w:val="00431E4C"/>
    <w:rsid w:val="00434C9A"/>
    <w:rsid w:val="00435AAA"/>
    <w:rsid w:val="0044310E"/>
    <w:rsid w:val="0044424E"/>
    <w:rsid w:val="004571F5"/>
    <w:rsid w:val="004578E7"/>
    <w:rsid w:val="004632CB"/>
    <w:rsid w:val="00471B61"/>
    <w:rsid w:val="0047251A"/>
    <w:rsid w:val="0047351F"/>
    <w:rsid w:val="004735ED"/>
    <w:rsid w:val="00474ECF"/>
    <w:rsid w:val="004755E5"/>
    <w:rsid w:val="00485286"/>
    <w:rsid w:val="00491C94"/>
    <w:rsid w:val="004944FE"/>
    <w:rsid w:val="0049683C"/>
    <w:rsid w:val="004A4DA7"/>
    <w:rsid w:val="004B108A"/>
    <w:rsid w:val="004B27B6"/>
    <w:rsid w:val="004B75E3"/>
    <w:rsid w:val="004B7E7C"/>
    <w:rsid w:val="004C6923"/>
    <w:rsid w:val="004C7F73"/>
    <w:rsid w:val="004D1F15"/>
    <w:rsid w:val="004E21DF"/>
    <w:rsid w:val="004F0F1B"/>
    <w:rsid w:val="004F72F9"/>
    <w:rsid w:val="00502573"/>
    <w:rsid w:val="005041B7"/>
    <w:rsid w:val="00517D94"/>
    <w:rsid w:val="00520686"/>
    <w:rsid w:val="005226D7"/>
    <w:rsid w:val="00526002"/>
    <w:rsid w:val="0053477A"/>
    <w:rsid w:val="005438B6"/>
    <w:rsid w:val="0055590A"/>
    <w:rsid w:val="00557AB1"/>
    <w:rsid w:val="00560B27"/>
    <w:rsid w:val="005675E4"/>
    <w:rsid w:val="0057322E"/>
    <w:rsid w:val="005758A0"/>
    <w:rsid w:val="005769F9"/>
    <w:rsid w:val="005817CE"/>
    <w:rsid w:val="00585A9B"/>
    <w:rsid w:val="00590CA7"/>
    <w:rsid w:val="00594FC3"/>
    <w:rsid w:val="00597333"/>
    <w:rsid w:val="005A2613"/>
    <w:rsid w:val="005A43EE"/>
    <w:rsid w:val="005A79A6"/>
    <w:rsid w:val="005B346B"/>
    <w:rsid w:val="005B381B"/>
    <w:rsid w:val="005C5568"/>
    <w:rsid w:val="005C7138"/>
    <w:rsid w:val="005E38B7"/>
    <w:rsid w:val="005F4D13"/>
    <w:rsid w:val="00602ABF"/>
    <w:rsid w:val="00602B17"/>
    <w:rsid w:val="006052FF"/>
    <w:rsid w:val="00605D14"/>
    <w:rsid w:val="00623D05"/>
    <w:rsid w:val="00631456"/>
    <w:rsid w:val="0063252B"/>
    <w:rsid w:val="006328CD"/>
    <w:rsid w:val="00633243"/>
    <w:rsid w:val="00633978"/>
    <w:rsid w:val="00636FB2"/>
    <w:rsid w:val="0064155D"/>
    <w:rsid w:val="00642D34"/>
    <w:rsid w:val="0065170A"/>
    <w:rsid w:val="00653D92"/>
    <w:rsid w:val="00661722"/>
    <w:rsid w:val="00662D06"/>
    <w:rsid w:val="00663221"/>
    <w:rsid w:val="0066340D"/>
    <w:rsid w:val="006664FF"/>
    <w:rsid w:val="00670316"/>
    <w:rsid w:val="00674EEF"/>
    <w:rsid w:val="00674FB8"/>
    <w:rsid w:val="006750F5"/>
    <w:rsid w:val="00680AE6"/>
    <w:rsid w:val="006816D4"/>
    <w:rsid w:val="00684483"/>
    <w:rsid w:val="00690028"/>
    <w:rsid w:val="00691113"/>
    <w:rsid w:val="006949CB"/>
    <w:rsid w:val="006A1593"/>
    <w:rsid w:val="006A2C70"/>
    <w:rsid w:val="006B629C"/>
    <w:rsid w:val="006D1643"/>
    <w:rsid w:val="006D2E7C"/>
    <w:rsid w:val="006E367D"/>
    <w:rsid w:val="006E4FFC"/>
    <w:rsid w:val="006E53FF"/>
    <w:rsid w:val="0070491A"/>
    <w:rsid w:val="007056B2"/>
    <w:rsid w:val="00710761"/>
    <w:rsid w:val="00716459"/>
    <w:rsid w:val="00720AA3"/>
    <w:rsid w:val="00724695"/>
    <w:rsid w:val="00726462"/>
    <w:rsid w:val="00733C23"/>
    <w:rsid w:val="0073755C"/>
    <w:rsid w:val="00737562"/>
    <w:rsid w:val="00740B36"/>
    <w:rsid w:val="007508D6"/>
    <w:rsid w:val="00754B3A"/>
    <w:rsid w:val="0076290A"/>
    <w:rsid w:val="00765532"/>
    <w:rsid w:val="0077000A"/>
    <w:rsid w:val="00772905"/>
    <w:rsid w:val="007736B2"/>
    <w:rsid w:val="0077442A"/>
    <w:rsid w:val="00777BD8"/>
    <w:rsid w:val="0078225C"/>
    <w:rsid w:val="00783066"/>
    <w:rsid w:val="00783A85"/>
    <w:rsid w:val="00790A15"/>
    <w:rsid w:val="00794EBE"/>
    <w:rsid w:val="007955DA"/>
    <w:rsid w:val="007973E2"/>
    <w:rsid w:val="007A2ACF"/>
    <w:rsid w:val="007B459C"/>
    <w:rsid w:val="007B68C0"/>
    <w:rsid w:val="007C20D0"/>
    <w:rsid w:val="007C2ED3"/>
    <w:rsid w:val="007C39F7"/>
    <w:rsid w:val="007D3DAD"/>
    <w:rsid w:val="007D447D"/>
    <w:rsid w:val="007D490D"/>
    <w:rsid w:val="007D52A8"/>
    <w:rsid w:val="007E28E5"/>
    <w:rsid w:val="007E369F"/>
    <w:rsid w:val="007E3C98"/>
    <w:rsid w:val="007F1221"/>
    <w:rsid w:val="007F3756"/>
    <w:rsid w:val="007F58EE"/>
    <w:rsid w:val="008000A6"/>
    <w:rsid w:val="008008D8"/>
    <w:rsid w:val="0080256E"/>
    <w:rsid w:val="008025E7"/>
    <w:rsid w:val="008046DD"/>
    <w:rsid w:val="00804FAC"/>
    <w:rsid w:val="00812CFA"/>
    <w:rsid w:val="00822F34"/>
    <w:rsid w:val="00830680"/>
    <w:rsid w:val="00830C44"/>
    <w:rsid w:val="00831F96"/>
    <w:rsid w:val="00840888"/>
    <w:rsid w:val="00846091"/>
    <w:rsid w:val="008515E4"/>
    <w:rsid w:val="008520C6"/>
    <w:rsid w:val="0085237F"/>
    <w:rsid w:val="00852DBD"/>
    <w:rsid w:val="00852E02"/>
    <w:rsid w:val="008541C0"/>
    <w:rsid w:val="008557B7"/>
    <w:rsid w:val="00857E92"/>
    <w:rsid w:val="00860221"/>
    <w:rsid w:val="00862087"/>
    <w:rsid w:val="00867E3A"/>
    <w:rsid w:val="008725E8"/>
    <w:rsid w:val="00877637"/>
    <w:rsid w:val="008873DE"/>
    <w:rsid w:val="00893B10"/>
    <w:rsid w:val="008962D2"/>
    <w:rsid w:val="00896667"/>
    <w:rsid w:val="008B33F8"/>
    <w:rsid w:val="008B3A54"/>
    <w:rsid w:val="008B503D"/>
    <w:rsid w:val="008B5A5F"/>
    <w:rsid w:val="008C1998"/>
    <w:rsid w:val="008C2F48"/>
    <w:rsid w:val="008C6195"/>
    <w:rsid w:val="008D17D5"/>
    <w:rsid w:val="008E4CF2"/>
    <w:rsid w:val="008E7619"/>
    <w:rsid w:val="008F1DF6"/>
    <w:rsid w:val="00901321"/>
    <w:rsid w:val="009022D1"/>
    <w:rsid w:val="009022DE"/>
    <w:rsid w:val="00902F42"/>
    <w:rsid w:val="009037E5"/>
    <w:rsid w:val="00915CDE"/>
    <w:rsid w:val="009166E4"/>
    <w:rsid w:val="0092174D"/>
    <w:rsid w:val="00923050"/>
    <w:rsid w:val="00924F8C"/>
    <w:rsid w:val="00925667"/>
    <w:rsid w:val="00925A9E"/>
    <w:rsid w:val="00926DF9"/>
    <w:rsid w:val="00943F0E"/>
    <w:rsid w:val="0094608E"/>
    <w:rsid w:val="00947629"/>
    <w:rsid w:val="009552C6"/>
    <w:rsid w:val="0096360C"/>
    <w:rsid w:val="009675C7"/>
    <w:rsid w:val="00980BC8"/>
    <w:rsid w:val="00983CA4"/>
    <w:rsid w:val="00984945"/>
    <w:rsid w:val="00986356"/>
    <w:rsid w:val="0099625B"/>
    <w:rsid w:val="009B136F"/>
    <w:rsid w:val="009B749E"/>
    <w:rsid w:val="009D00A5"/>
    <w:rsid w:val="009D526A"/>
    <w:rsid w:val="009D7A75"/>
    <w:rsid w:val="009F33A4"/>
    <w:rsid w:val="009F62D1"/>
    <w:rsid w:val="009F6B81"/>
    <w:rsid w:val="00A03A32"/>
    <w:rsid w:val="00A11690"/>
    <w:rsid w:val="00A12425"/>
    <w:rsid w:val="00A21E0D"/>
    <w:rsid w:val="00A32867"/>
    <w:rsid w:val="00A35B00"/>
    <w:rsid w:val="00A41852"/>
    <w:rsid w:val="00A46C03"/>
    <w:rsid w:val="00A52F86"/>
    <w:rsid w:val="00A53CC6"/>
    <w:rsid w:val="00A602EA"/>
    <w:rsid w:val="00A62DFA"/>
    <w:rsid w:val="00A77958"/>
    <w:rsid w:val="00A81E70"/>
    <w:rsid w:val="00A82C9D"/>
    <w:rsid w:val="00A83189"/>
    <w:rsid w:val="00A840F9"/>
    <w:rsid w:val="00A84806"/>
    <w:rsid w:val="00A86F8A"/>
    <w:rsid w:val="00A96F8C"/>
    <w:rsid w:val="00A97FB1"/>
    <w:rsid w:val="00AB4B73"/>
    <w:rsid w:val="00AB6F59"/>
    <w:rsid w:val="00AB72EA"/>
    <w:rsid w:val="00AC6E98"/>
    <w:rsid w:val="00AC7B9D"/>
    <w:rsid w:val="00AE3704"/>
    <w:rsid w:val="00AE4001"/>
    <w:rsid w:val="00AE788C"/>
    <w:rsid w:val="00AE7B90"/>
    <w:rsid w:val="00AF027E"/>
    <w:rsid w:val="00AF154D"/>
    <w:rsid w:val="00AF34E3"/>
    <w:rsid w:val="00B044CE"/>
    <w:rsid w:val="00B1096E"/>
    <w:rsid w:val="00B16F63"/>
    <w:rsid w:val="00B20705"/>
    <w:rsid w:val="00B25DC4"/>
    <w:rsid w:val="00B304CF"/>
    <w:rsid w:val="00B4119F"/>
    <w:rsid w:val="00B44698"/>
    <w:rsid w:val="00B4612E"/>
    <w:rsid w:val="00B52A9F"/>
    <w:rsid w:val="00B5550E"/>
    <w:rsid w:val="00B80BBA"/>
    <w:rsid w:val="00B85280"/>
    <w:rsid w:val="00B87EF0"/>
    <w:rsid w:val="00B96251"/>
    <w:rsid w:val="00BA2516"/>
    <w:rsid w:val="00BA2B15"/>
    <w:rsid w:val="00BA4AB3"/>
    <w:rsid w:val="00BB310F"/>
    <w:rsid w:val="00BC331D"/>
    <w:rsid w:val="00BC3C64"/>
    <w:rsid w:val="00BC6BA0"/>
    <w:rsid w:val="00BC7484"/>
    <w:rsid w:val="00BD4A57"/>
    <w:rsid w:val="00BD6E34"/>
    <w:rsid w:val="00BE0D9E"/>
    <w:rsid w:val="00BE3DBC"/>
    <w:rsid w:val="00BE77F5"/>
    <w:rsid w:val="00BF1457"/>
    <w:rsid w:val="00BF28E0"/>
    <w:rsid w:val="00BF3871"/>
    <w:rsid w:val="00C01B9C"/>
    <w:rsid w:val="00C03068"/>
    <w:rsid w:val="00C12A5F"/>
    <w:rsid w:val="00C16BF7"/>
    <w:rsid w:val="00C16F6B"/>
    <w:rsid w:val="00C2237E"/>
    <w:rsid w:val="00C27DEF"/>
    <w:rsid w:val="00C3129E"/>
    <w:rsid w:val="00C31F91"/>
    <w:rsid w:val="00C36765"/>
    <w:rsid w:val="00C40362"/>
    <w:rsid w:val="00C41A9E"/>
    <w:rsid w:val="00C43968"/>
    <w:rsid w:val="00C4440B"/>
    <w:rsid w:val="00C47DC7"/>
    <w:rsid w:val="00C47F27"/>
    <w:rsid w:val="00C512B3"/>
    <w:rsid w:val="00C51918"/>
    <w:rsid w:val="00C52318"/>
    <w:rsid w:val="00C5585D"/>
    <w:rsid w:val="00C5655A"/>
    <w:rsid w:val="00C6102D"/>
    <w:rsid w:val="00C62605"/>
    <w:rsid w:val="00C75E38"/>
    <w:rsid w:val="00C87927"/>
    <w:rsid w:val="00C87A67"/>
    <w:rsid w:val="00C928D0"/>
    <w:rsid w:val="00C95D04"/>
    <w:rsid w:val="00C96BC5"/>
    <w:rsid w:val="00C97394"/>
    <w:rsid w:val="00CA497C"/>
    <w:rsid w:val="00CA78CB"/>
    <w:rsid w:val="00CB50C9"/>
    <w:rsid w:val="00CD012C"/>
    <w:rsid w:val="00CD7688"/>
    <w:rsid w:val="00CE1ED2"/>
    <w:rsid w:val="00CF0F5E"/>
    <w:rsid w:val="00D06031"/>
    <w:rsid w:val="00D11A7F"/>
    <w:rsid w:val="00D17D56"/>
    <w:rsid w:val="00D21FBC"/>
    <w:rsid w:val="00D264D5"/>
    <w:rsid w:val="00D27BA8"/>
    <w:rsid w:val="00D30D86"/>
    <w:rsid w:val="00D3174F"/>
    <w:rsid w:val="00D41D4D"/>
    <w:rsid w:val="00D45116"/>
    <w:rsid w:val="00D51BB9"/>
    <w:rsid w:val="00D5447E"/>
    <w:rsid w:val="00D556D2"/>
    <w:rsid w:val="00D60FEE"/>
    <w:rsid w:val="00D6286A"/>
    <w:rsid w:val="00D74EB4"/>
    <w:rsid w:val="00D7539D"/>
    <w:rsid w:val="00D820AB"/>
    <w:rsid w:val="00D820DB"/>
    <w:rsid w:val="00D870D5"/>
    <w:rsid w:val="00D91D63"/>
    <w:rsid w:val="00D9304A"/>
    <w:rsid w:val="00D95421"/>
    <w:rsid w:val="00D97915"/>
    <w:rsid w:val="00DA0BC8"/>
    <w:rsid w:val="00DB3848"/>
    <w:rsid w:val="00DC08DD"/>
    <w:rsid w:val="00DD2D28"/>
    <w:rsid w:val="00DE79CC"/>
    <w:rsid w:val="00DF2009"/>
    <w:rsid w:val="00DF2900"/>
    <w:rsid w:val="00DF2F85"/>
    <w:rsid w:val="00E00562"/>
    <w:rsid w:val="00E015BD"/>
    <w:rsid w:val="00E06843"/>
    <w:rsid w:val="00E0690D"/>
    <w:rsid w:val="00E12C39"/>
    <w:rsid w:val="00E12FE1"/>
    <w:rsid w:val="00E23ADD"/>
    <w:rsid w:val="00E252C0"/>
    <w:rsid w:val="00E26F9D"/>
    <w:rsid w:val="00E27B50"/>
    <w:rsid w:val="00E32F74"/>
    <w:rsid w:val="00E37A18"/>
    <w:rsid w:val="00E37D81"/>
    <w:rsid w:val="00E45559"/>
    <w:rsid w:val="00E461A2"/>
    <w:rsid w:val="00E47C73"/>
    <w:rsid w:val="00E55680"/>
    <w:rsid w:val="00E64373"/>
    <w:rsid w:val="00E64F0A"/>
    <w:rsid w:val="00E6551E"/>
    <w:rsid w:val="00E705B6"/>
    <w:rsid w:val="00E761A4"/>
    <w:rsid w:val="00E76ECA"/>
    <w:rsid w:val="00E80059"/>
    <w:rsid w:val="00E90560"/>
    <w:rsid w:val="00E95E6F"/>
    <w:rsid w:val="00E95F4C"/>
    <w:rsid w:val="00EA4DB8"/>
    <w:rsid w:val="00EA5065"/>
    <w:rsid w:val="00EA57FA"/>
    <w:rsid w:val="00EA75E2"/>
    <w:rsid w:val="00EA7FA8"/>
    <w:rsid w:val="00EB0FA5"/>
    <w:rsid w:val="00EB133F"/>
    <w:rsid w:val="00EB2A50"/>
    <w:rsid w:val="00EB4A23"/>
    <w:rsid w:val="00EC2616"/>
    <w:rsid w:val="00ED2A44"/>
    <w:rsid w:val="00ED6590"/>
    <w:rsid w:val="00EE073B"/>
    <w:rsid w:val="00EE4703"/>
    <w:rsid w:val="00EE693E"/>
    <w:rsid w:val="00EE71A9"/>
    <w:rsid w:val="00EE7F82"/>
    <w:rsid w:val="00EF30EC"/>
    <w:rsid w:val="00EF7989"/>
    <w:rsid w:val="00F1124A"/>
    <w:rsid w:val="00F124D3"/>
    <w:rsid w:val="00F20A01"/>
    <w:rsid w:val="00F3206E"/>
    <w:rsid w:val="00F405FA"/>
    <w:rsid w:val="00F40838"/>
    <w:rsid w:val="00F41D9D"/>
    <w:rsid w:val="00F45FC9"/>
    <w:rsid w:val="00F46362"/>
    <w:rsid w:val="00F46B8C"/>
    <w:rsid w:val="00F47634"/>
    <w:rsid w:val="00F5271C"/>
    <w:rsid w:val="00F54828"/>
    <w:rsid w:val="00F7233B"/>
    <w:rsid w:val="00F8117B"/>
    <w:rsid w:val="00F825DA"/>
    <w:rsid w:val="00F838B1"/>
    <w:rsid w:val="00F901F4"/>
    <w:rsid w:val="00F95968"/>
    <w:rsid w:val="00F95C2C"/>
    <w:rsid w:val="00FA317C"/>
    <w:rsid w:val="00FA6153"/>
    <w:rsid w:val="00FA786D"/>
    <w:rsid w:val="00FB0085"/>
    <w:rsid w:val="00FB30A0"/>
    <w:rsid w:val="00FB3300"/>
    <w:rsid w:val="00FC186C"/>
    <w:rsid w:val="00FC24D8"/>
    <w:rsid w:val="00FC6E43"/>
    <w:rsid w:val="00FC7646"/>
    <w:rsid w:val="00FD03FA"/>
    <w:rsid w:val="00FD0802"/>
    <w:rsid w:val="00FD6AF0"/>
    <w:rsid w:val="00FE07E1"/>
    <w:rsid w:val="00FE3C6E"/>
    <w:rsid w:val="00FF1AAB"/>
    <w:rsid w:val="00FF2470"/>
    <w:rsid w:val="00FF5491"/>
    <w:rsid w:val="00FF57CA"/>
    <w:rsid w:val="00FF5855"/>
    <w:rsid w:val="00FF5AF5"/>
    <w:rsid w:val="01145951"/>
    <w:rsid w:val="016519C1"/>
    <w:rsid w:val="031F0D99"/>
    <w:rsid w:val="03AF33C7"/>
    <w:rsid w:val="05A96B0D"/>
    <w:rsid w:val="062108B0"/>
    <w:rsid w:val="06BC02D5"/>
    <w:rsid w:val="070E2AFA"/>
    <w:rsid w:val="081E0B1B"/>
    <w:rsid w:val="08F54BC3"/>
    <w:rsid w:val="095E6942"/>
    <w:rsid w:val="096A04BC"/>
    <w:rsid w:val="0B5E42A9"/>
    <w:rsid w:val="0D7731A8"/>
    <w:rsid w:val="0F933B9D"/>
    <w:rsid w:val="0FD541B5"/>
    <w:rsid w:val="1300779B"/>
    <w:rsid w:val="13083862"/>
    <w:rsid w:val="147C10A3"/>
    <w:rsid w:val="1703785A"/>
    <w:rsid w:val="17773DA4"/>
    <w:rsid w:val="181A30AD"/>
    <w:rsid w:val="1C6C5EA1"/>
    <w:rsid w:val="1D444728"/>
    <w:rsid w:val="1D4D512C"/>
    <w:rsid w:val="1F7312F5"/>
    <w:rsid w:val="208512E0"/>
    <w:rsid w:val="248F4E23"/>
    <w:rsid w:val="251350BC"/>
    <w:rsid w:val="256B13EC"/>
    <w:rsid w:val="27076C88"/>
    <w:rsid w:val="287E4F92"/>
    <w:rsid w:val="28B766F6"/>
    <w:rsid w:val="2C057779"/>
    <w:rsid w:val="2CA3146B"/>
    <w:rsid w:val="2CDA0C05"/>
    <w:rsid w:val="2D83129D"/>
    <w:rsid w:val="2E77785B"/>
    <w:rsid w:val="2FD302BA"/>
    <w:rsid w:val="2FEF4404"/>
    <w:rsid w:val="302C1778"/>
    <w:rsid w:val="30B67293"/>
    <w:rsid w:val="31774A6D"/>
    <w:rsid w:val="328D23D3"/>
    <w:rsid w:val="32C47AA8"/>
    <w:rsid w:val="35C34243"/>
    <w:rsid w:val="36201D7F"/>
    <w:rsid w:val="384635F3"/>
    <w:rsid w:val="38AF0AED"/>
    <w:rsid w:val="3AC21656"/>
    <w:rsid w:val="3D436353"/>
    <w:rsid w:val="3D734E8A"/>
    <w:rsid w:val="3EE576C2"/>
    <w:rsid w:val="3FCF3ECE"/>
    <w:rsid w:val="4033445D"/>
    <w:rsid w:val="4211375D"/>
    <w:rsid w:val="42470693"/>
    <w:rsid w:val="42552DB0"/>
    <w:rsid w:val="42F36125"/>
    <w:rsid w:val="45F823D0"/>
    <w:rsid w:val="486636D8"/>
    <w:rsid w:val="498673D2"/>
    <w:rsid w:val="4A946440"/>
    <w:rsid w:val="4C121D12"/>
    <w:rsid w:val="4D8E53C8"/>
    <w:rsid w:val="500D4CCA"/>
    <w:rsid w:val="518C1C1F"/>
    <w:rsid w:val="527F24D3"/>
    <w:rsid w:val="528B0128"/>
    <w:rsid w:val="5317739F"/>
    <w:rsid w:val="54332825"/>
    <w:rsid w:val="54680721"/>
    <w:rsid w:val="55320D2F"/>
    <w:rsid w:val="55CF47D0"/>
    <w:rsid w:val="56505911"/>
    <w:rsid w:val="567B2A90"/>
    <w:rsid w:val="5730129E"/>
    <w:rsid w:val="57482A8C"/>
    <w:rsid w:val="57B63E99"/>
    <w:rsid w:val="596C7F59"/>
    <w:rsid w:val="59A0270B"/>
    <w:rsid w:val="5B743E4F"/>
    <w:rsid w:val="5C122B5A"/>
    <w:rsid w:val="62960B4F"/>
    <w:rsid w:val="62C103AA"/>
    <w:rsid w:val="63D7141F"/>
    <w:rsid w:val="63E57025"/>
    <w:rsid w:val="648570CD"/>
    <w:rsid w:val="64D23995"/>
    <w:rsid w:val="65BC6B1F"/>
    <w:rsid w:val="65ED4F2A"/>
    <w:rsid w:val="668C7D56"/>
    <w:rsid w:val="67631FE8"/>
    <w:rsid w:val="67E20393"/>
    <w:rsid w:val="69A022B3"/>
    <w:rsid w:val="6B4D1FC7"/>
    <w:rsid w:val="6B674346"/>
    <w:rsid w:val="6BC24763"/>
    <w:rsid w:val="6BC5575D"/>
    <w:rsid w:val="6E53278F"/>
    <w:rsid w:val="6F1C32E6"/>
    <w:rsid w:val="730F3EB7"/>
    <w:rsid w:val="732E0930"/>
    <w:rsid w:val="74D9227D"/>
    <w:rsid w:val="75994786"/>
    <w:rsid w:val="763C3364"/>
    <w:rsid w:val="77BF5FFA"/>
    <w:rsid w:val="7ABB0CFB"/>
    <w:rsid w:val="7B772DCF"/>
    <w:rsid w:val="7C541407"/>
    <w:rsid w:val="7D1868D9"/>
    <w:rsid w:val="7DF54524"/>
    <w:rsid w:val="7EED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F44706"/>
  <w15:docId w15:val="{70E2EA7A-0C52-4ED9-9400-7705A494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7FA"/>
    <w:pPr>
      <w:widowControl w:val="0"/>
      <w:spacing w:beforeLines="50" w:before="156" w:line="480" w:lineRule="auto"/>
      <w:jc w:val="both"/>
    </w:pPr>
    <w:rPr>
      <w:rFonts w:eastAsia="黑体"/>
      <w:b/>
      <w:bCs/>
      <w:kern w:val="2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pPr>
      <w:spacing w:beforeAutospacing="1" w:afterAutospacing="1"/>
      <w:jc w:val="left"/>
      <w:outlineLvl w:val="0"/>
    </w:pPr>
    <w:rPr>
      <w:rFonts w:eastAsia="宋体"/>
      <w:b w:val="0"/>
      <w:bCs w:val="0"/>
      <w:kern w:val="4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3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unhideWhenUsed/>
    <w:qFormat/>
    <w:pPr>
      <w:jc w:val="left"/>
    </w:p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kern w:val="0"/>
    </w:rPr>
  </w:style>
  <w:style w:type="paragraph" w:styleId="aa">
    <w:name w:val="annotation subject"/>
    <w:basedOn w:val="a3"/>
    <w:next w:val="a3"/>
    <w:link w:val="ab"/>
    <w:autoRedefine/>
    <w:uiPriority w:val="99"/>
    <w:semiHidden/>
    <w:unhideWhenUsed/>
    <w:qFormat/>
    <w:pPr>
      <w:jc w:val="both"/>
    </w:pPr>
    <w:rPr>
      <w:b w:val="0"/>
      <w:bCs w:val="0"/>
      <w:sz w:val="20"/>
      <w:szCs w:val="20"/>
    </w:rPr>
  </w:style>
  <w:style w:type="table" w:styleId="ac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autoRedefine/>
    <w:uiPriority w:val="22"/>
    <w:qFormat/>
    <w:rPr>
      <w:b/>
    </w:rPr>
  </w:style>
  <w:style w:type="character" w:styleId="ae">
    <w:name w:val="line number"/>
    <w:basedOn w:val="a0"/>
    <w:autoRedefine/>
    <w:uiPriority w:val="99"/>
    <w:semiHidden/>
    <w:unhideWhenUsed/>
    <w:qFormat/>
  </w:style>
  <w:style w:type="character" w:styleId="af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28"/>
      <w:szCs w:val="28"/>
    </w:rPr>
  </w:style>
  <w:style w:type="character" w:customStyle="1" w:styleId="a4">
    <w:name w:val="批注文字 字符"/>
    <w:basedOn w:val="a0"/>
    <w:link w:val="a3"/>
    <w:autoRedefine/>
    <w:uiPriority w:val="99"/>
    <w:qFormat/>
    <w:rPr>
      <w:rFonts w:ascii="等线" w:eastAsia="黑体" w:hAnsi="等线"/>
      <w:kern w:val="2"/>
      <w:sz w:val="21"/>
      <w:szCs w:val="21"/>
    </w:rPr>
  </w:style>
  <w:style w:type="character" w:customStyle="1" w:styleId="a6">
    <w:name w:val="页脚 字符"/>
    <w:basedOn w:val="a0"/>
    <w:link w:val="a5"/>
    <w:autoRedefine/>
    <w:uiPriority w:val="99"/>
    <w:qFormat/>
    <w:rPr>
      <w:rFonts w:ascii="等线" w:eastAsia="黑体" w:hAnsi="等线" w:cs="Times New Roman"/>
      <w:sz w:val="18"/>
      <w:szCs w:val="18"/>
    </w:rPr>
  </w:style>
  <w:style w:type="character" w:customStyle="1" w:styleId="a8">
    <w:name w:val="页眉 字符"/>
    <w:basedOn w:val="a0"/>
    <w:link w:val="a7"/>
    <w:autoRedefine/>
    <w:uiPriority w:val="99"/>
    <w:qFormat/>
    <w:rPr>
      <w:rFonts w:ascii="等线" w:eastAsia="黑体" w:hAnsi="等线" w:cs="Times New Roman"/>
      <w:sz w:val="18"/>
      <w:szCs w:val="18"/>
    </w:rPr>
  </w:style>
  <w:style w:type="character" w:customStyle="1" w:styleId="ab">
    <w:name w:val="批注主题 字符"/>
    <w:basedOn w:val="a4"/>
    <w:link w:val="aa"/>
    <w:autoRedefine/>
    <w:uiPriority w:val="99"/>
    <w:semiHidden/>
    <w:qFormat/>
    <w:rPr>
      <w:rFonts w:ascii="等线" w:eastAsia="黑体" w:hAnsi="等线" w:cs="Times New Roman"/>
      <w:b/>
      <w:bCs/>
      <w:kern w:val="2"/>
      <w:sz w:val="20"/>
      <w:szCs w:val="20"/>
    </w:rPr>
  </w:style>
  <w:style w:type="paragraph" w:styleId="af1">
    <w:name w:val="List Paragraph"/>
    <w:basedOn w:val="a"/>
    <w:autoRedefine/>
    <w:uiPriority w:val="34"/>
    <w:qFormat/>
    <w:rsid w:val="007D52A8"/>
    <w:pPr>
      <w:spacing w:beforeLines="0" w:before="0" w:afterLines="100" w:after="328" w:line="240" w:lineRule="auto"/>
      <w:ind w:left="720"/>
    </w:pPr>
  </w:style>
  <w:style w:type="paragraph" w:customStyle="1" w:styleId="EndNoteBibliographyTitle">
    <w:name w:val="EndNote Bibliography Title"/>
    <w:basedOn w:val="a"/>
    <w:link w:val="EndNoteBibliographyTitle0"/>
    <w:autoRedefine/>
    <w:qFormat/>
    <w:pPr>
      <w:jc w:val="center"/>
    </w:pPr>
    <w:rPr>
      <w:rFonts w:eastAsia="等线" w:cs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autoRedefine/>
    <w:qFormat/>
    <w:rPr>
      <w:rFonts w:ascii="等线" w:eastAsia="等线" w:hAnsi="等线" w:cs="等线"/>
      <w:sz w:val="20"/>
      <w:szCs w:val="21"/>
    </w:rPr>
  </w:style>
  <w:style w:type="paragraph" w:customStyle="1" w:styleId="EndNoteBibliography">
    <w:name w:val="EndNote Bibliography"/>
    <w:basedOn w:val="a"/>
    <w:link w:val="EndNoteBibliography0"/>
    <w:autoRedefine/>
    <w:qFormat/>
    <w:rsid w:val="00ED2A44"/>
    <w:pPr>
      <w:spacing w:beforeLines="0" w:before="0" w:afterLines="100" w:after="312" w:line="240" w:lineRule="auto"/>
    </w:pPr>
    <w:rPr>
      <w:rFonts w:eastAsia="等线"/>
    </w:rPr>
  </w:style>
  <w:style w:type="character" w:customStyle="1" w:styleId="EndNoteBibliography0">
    <w:name w:val="EndNote Bibliography 字符"/>
    <w:basedOn w:val="a0"/>
    <w:link w:val="EndNoteBibliography"/>
    <w:autoRedefine/>
    <w:qFormat/>
    <w:rsid w:val="00ED2A44"/>
    <w:rPr>
      <w:rFonts w:eastAsia="等线"/>
      <w:b/>
      <w:bCs/>
      <w:kern w:val="2"/>
      <w:sz w:val="24"/>
      <w:szCs w:val="24"/>
    </w:rPr>
  </w:style>
  <w:style w:type="character" w:customStyle="1" w:styleId="1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autoRedefine/>
    <w:hidden/>
    <w:uiPriority w:val="99"/>
    <w:unhideWhenUsed/>
    <w:qFormat/>
    <w:rPr>
      <w:rFonts w:ascii="等线" w:eastAsia="黑体" w:hAnsi="等线"/>
      <w:kern w:val="2"/>
      <w:sz w:val="21"/>
      <w:szCs w:val="21"/>
    </w:rPr>
  </w:style>
  <w:style w:type="character" w:customStyle="1" w:styleId="21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2">
    <w:name w:val="修订2"/>
    <w:autoRedefine/>
    <w:hidden/>
    <w:uiPriority w:val="99"/>
    <w:unhideWhenUsed/>
    <w:qFormat/>
    <w:rPr>
      <w:rFonts w:ascii="等线" w:eastAsia="黑体" w:hAnsi="等线"/>
      <w:kern w:val="2"/>
      <w:sz w:val="21"/>
      <w:szCs w:val="21"/>
    </w:rPr>
  </w:style>
  <w:style w:type="paragraph" w:customStyle="1" w:styleId="3">
    <w:name w:val="修订3"/>
    <w:autoRedefine/>
    <w:hidden/>
    <w:uiPriority w:val="99"/>
    <w:unhideWhenUsed/>
    <w:qFormat/>
    <w:rPr>
      <w:rFonts w:ascii="等线" w:eastAsia="黑体" w:hAnsi="等线"/>
      <w:kern w:val="2"/>
      <w:sz w:val="21"/>
      <w:szCs w:val="21"/>
    </w:rPr>
  </w:style>
  <w:style w:type="paragraph" w:customStyle="1" w:styleId="MDPI31text">
    <w:name w:val="MDPI_3.1_text"/>
    <w:autoRedefine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character" w:customStyle="1" w:styleId="font21">
    <w:name w:val="font21"/>
    <w:basedOn w:val="a0"/>
    <w:autoRedefine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autoRedefine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autoRedefine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  <w:vertAlign w:val="superscript"/>
    </w:rPr>
  </w:style>
  <w:style w:type="character" w:customStyle="1" w:styleId="font01">
    <w:name w:val="font01"/>
    <w:basedOn w:val="a0"/>
    <w:autoRedefine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autoRedefine/>
    <w:qFormat/>
    <w:rPr>
      <w:rFonts w:ascii="等线" w:eastAsia="等线" w:hAnsi="等线" w:cs="等线" w:hint="eastAsia"/>
      <w:color w:val="000000"/>
      <w:sz w:val="22"/>
      <w:szCs w:val="22"/>
      <w:u w:val="none"/>
      <w:vertAlign w:val="superscript"/>
    </w:rPr>
  </w:style>
  <w:style w:type="character" w:customStyle="1" w:styleId="font11">
    <w:name w:val="font1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paragraph" w:customStyle="1" w:styleId="4">
    <w:name w:val="修订4"/>
    <w:hidden/>
    <w:uiPriority w:val="99"/>
    <w:unhideWhenUsed/>
    <w:qFormat/>
    <w:rPr>
      <w:rFonts w:ascii="等线" w:eastAsia="黑体" w:hAnsi="等线"/>
      <w:kern w:val="2"/>
      <w:sz w:val="21"/>
      <w:szCs w:val="21"/>
    </w:rPr>
  </w:style>
  <w:style w:type="paragraph" w:customStyle="1" w:styleId="5">
    <w:name w:val="修订5"/>
    <w:hidden/>
    <w:uiPriority w:val="99"/>
    <w:unhideWhenUsed/>
    <w:qFormat/>
    <w:rPr>
      <w:rFonts w:ascii="等线" w:eastAsia="黑体" w:hAnsi="等线"/>
      <w:kern w:val="2"/>
      <w:sz w:val="21"/>
      <w:szCs w:val="21"/>
    </w:rPr>
  </w:style>
  <w:style w:type="paragraph" w:customStyle="1" w:styleId="13">
    <w:name w:val="样式1"/>
    <w:basedOn w:val="EndNoteBibliography"/>
    <w:qFormat/>
  </w:style>
  <w:style w:type="paragraph" w:customStyle="1" w:styleId="6">
    <w:name w:val="修订6"/>
    <w:hidden/>
    <w:uiPriority w:val="99"/>
    <w:unhideWhenUsed/>
    <w:qFormat/>
    <w:rPr>
      <w:rFonts w:ascii="等线" w:eastAsia="黑体" w:hAnsi="等线"/>
      <w:kern w:val="2"/>
      <w:sz w:val="21"/>
      <w:szCs w:val="21"/>
    </w:rPr>
  </w:style>
  <w:style w:type="paragraph" w:styleId="af2">
    <w:name w:val="Revision"/>
    <w:hidden/>
    <w:uiPriority w:val="99"/>
    <w:unhideWhenUsed/>
    <w:rsid w:val="00202F4D"/>
    <w:rPr>
      <w:rFonts w:eastAsia="黑体"/>
      <w:b/>
      <w:bCs/>
      <w:kern w:val="2"/>
      <w:sz w:val="24"/>
      <w:szCs w:val="24"/>
    </w:rPr>
  </w:style>
  <w:style w:type="paragraph" w:customStyle="1" w:styleId="23">
    <w:name w:val="样式2"/>
    <w:basedOn w:val="a"/>
    <w:rsid w:val="00FF2470"/>
    <w:pPr>
      <w:framePr w:hSpace="180" w:wrap="around" w:vAnchor="text" w:hAnchor="page" w:x="958" w:y="854"/>
      <w:spacing w:line="360" w:lineRule="auto"/>
      <w:suppressOverlap/>
    </w:pPr>
    <w:rPr>
      <w:b w:val="0"/>
      <w:bCs w:val="0"/>
    </w:rPr>
  </w:style>
  <w:style w:type="paragraph" w:customStyle="1" w:styleId="SupplementaryMaterial">
    <w:name w:val="Supplementary Material"/>
    <w:basedOn w:val="af3"/>
    <w:next w:val="af3"/>
    <w:qFormat/>
    <w:rsid w:val="00112E3C"/>
    <w:pPr>
      <w:widowControl/>
      <w:suppressLineNumbers/>
      <w:spacing w:beforeLines="0" w:after="120" w:line="240" w:lineRule="auto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f3">
    <w:name w:val="Title"/>
    <w:basedOn w:val="a"/>
    <w:next w:val="a"/>
    <w:link w:val="af4"/>
    <w:uiPriority w:val="10"/>
    <w:qFormat/>
    <w:rsid w:val="00112E3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4">
    <w:name w:val="标题 字符"/>
    <w:basedOn w:val="a0"/>
    <w:link w:val="af3"/>
    <w:uiPriority w:val="10"/>
    <w:rsid w:val="00112E3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5">
    <w:name w:val="Bibliography"/>
    <w:basedOn w:val="a"/>
    <w:next w:val="a"/>
    <w:uiPriority w:val="37"/>
    <w:unhideWhenUsed/>
    <w:rsid w:val="002E1A87"/>
    <w:pPr>
      <w:ind w:left="720" w:hanging="720"/>
    </w:pPr>
  </w:style>
  <w:style w:type="character" w:customStyle="1" w:styleId="20">
    <w:name w:val="标题 2 字符"/>
    <w:basedOn w:val="a0"/>
    <w:link w:val="2"/>
    <w:uiPriority w:val="9"/>
    <w:semiHidden/>
    <w:rsid w:val="009B136F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Relationship Id="rId22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B497F-03A7-4747-9E6A-F3EA2F2E0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2765</Words>
  <Characters>15764</Characters>
  <Application>Microsoft Office Word</Application>
  <DocSecurity>0</DocSecurity>
  <Lines>131</Lines>
  <Paragraphs>36</Paragraphs>
  <ScaleCrop>false</ScaleCrop>
  <Company/>
  <LinksUpToDate>false</LinksUpToDate>
  <CharactersWithSpaces>18493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友盛 何</dc:creator>
  <cp:lastModifiedBy>YS H</cp:lastModifiedBy>
  <cp:revision>3</cp:revision>
  <cp:lastPrinted>2024-01-05T05:09:00Z</cp:lastPrinted>
  <dcterms:created xsi:type="dcterms:W3CDTF">2024-10-19T14:32:00Z</dcterms:created>
  <dcterms:modified xsi:type="dcterms:W3CDTF">2024-10-19T14:51:00Z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FC6FD60ED524463B912862161310F30A_13</vt:lpwstr>
  </property>
  <property fmtid="{D5CDD505-2E9C-101B-9397-08002B2CF9AE}" pid="4" name="ZOTERO_PREF_1">
    <vt:lpwstr>&lt;data data-version="3" zotero-version="6.0.36"&gt;&lt;session id="WpjBKlx9"/&gt;&lt;style id="http://www.zotero.org/styles/emerald-harvard" hasBibliography="1" bibliographyStyleHasBeenSet="1"/&gt;&lt;prefs&gt;&lt;pref name="fieldType" value="Field"/&gt;&lt;/prefs&gt;&lt;/data&gt;</vt:lpwstr>
  </property>
</Properties>
</file>