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6030" w14:textId="77777777" w:rsidR="00E6272E" w:rsidRPr="00E6272E" w:rsidRDefault="00E6272E" w:rsidP="00E6272E">
      <w:pPr>
        <w:tabs>
          <w:tab w:val="num" w:pos="567"/>
        </w:tabs>
        <w:spacing w:before="240" w:after="240" w:line="240" w:lineRule="auto"/>
        <w:ind w:left="567" w:hanging="567"/>
        <w:outlineLvl w:val="0"/>
        <w:rPr>
          <w:rFonts w:ascii="Times New Roman" w:eastAsia="Cambria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E6272E">
        <w:rPr>
          <w:rFonts w:ascii="Times New Roman" w:eastAsia="Cambria" w:hAnsi="Times New Roman" w:cs="Times New Roman"/>
          <w:b/>
          <w:kern w:val="0"/>
          <w:sz w:val="24"/>
          <w:szCs w:val="24"/>
          <w:lang w:val="en-US"/>
          <w14:ligatures w14:val="none"/>
        </w:rPr>
        <w:t>Supplementary material</w:t>
      </w:r>
    </w:p>
    <w:p w14:paraId="17CCF47F" w14:textId="703BA291" w:rsidR="00E6272E" w:rsidRPr="00E6272E" w:rsidRDefault="00E6272E" w:rsidP="00E6272E">
      <w:pPr>
        <w:spacing w:after="200" w:line="240" w:lineRule="auto"/>
        <w:rPr>
          <w:rFonts w:ascii="Times New Roman" w:eastAsia="Aptos" w:hAnsi="Times New Roman" w:cs="Times New Roman"/>
          <w:iCs/>
          <w:sz w:val="18"/>
          <w:szCs w:val="18"/>
          <w:lang w:val="en-US"/>
        </w:rPr>
      </w:pPr>
      <w:r w:rsidRPr="00E6272E">
        <w:rPr>
          <w:rFonts w:ascii="Times New Roman" w:eastAsia="Aptos" w:hAnsi="Times New Roman" w:cs="Times New Roman"/>
          <w:iCs/>
          <w:sz w:val="18"/>
          <w:szCs w:val="18"/>
          <w:lang w:val="en-US"/>
        </w:rPr>
        <w:t xml:space="preserve">Table S1: Median and interquartile (IQR) and mean and standard deviation (±SD) of the concentrations in </w:t>
      </w:r>
      <w:r w:rsidR="005E7E28">
        <w:rPr>
          <w:rFonts w:ascii="Times New Roman" w:eastAsia="Aptos" w:hAnsi="Times New Roman" w:cs="Times New Roman"/>
          <w:iCs/>
          <w:sz w:val="18"/>
          <w:szCs w:val="18"/>
          <w:lang w:val="en-US"/>
        </w:rPr>
        <w:t>mM</w:t>
      </w:r>
      <w:r w:rsidRPr="00E6272E">
        <w:rPr>
          <w:rFonts w:ascii="Times New Roman" w:eastAsia="Aptos" w:hAnsi="Times New Roman" w:cs="Times New Roman"/>
          <w:iCs/>
          <w:sz w:val="18"/>
          <w:szCs w:val="18"/>
          <w:lang w:val="en-US"/>
        </w:rPr>
        <w:t xml:space="preserve"> of the secondary stress responses of alive and de</w:t>
      </w:r>
      <w:r w:rsidR="0090037F">
        <w:rPr>
          <w:rFonts w:ascii="Times New Roman" w:eastAsia="Aptos" w:hAnsi="Times New Roman" w:cs="Times New Roman"/>
          <w:iCs/>
          <w:sz w:val="18"/>
          <w:szCs w:val="18"/>
          <w:lang w:val="en-US"/>
        </w:rPr>
        <w:t>ce</w:t>
      </w:r>
      <w:r w:rsidRPr="00E6272E">
        <w:rPr>
          <w:rFonts w:ascii="Times New Roman" w:eastAsia="Aptos" w:hAnsi="Times New Roman" w:cs="Times New Roman"/>
          <w:iCs/>
          <w:sz w:val="18"/>
          <w:szCs w:val="18"/>
          <w:lang w:val="en-US"/>
        </w:rPr>
        <w:t>a</w:t>
      </w:r>
      <w:r w:rsidR="0090037F">
        <w:rPr>
          <w:rFonts w:ascii="Times New Roman" w:eastAsia="Aptos" w:hAnsi="Times New Roman" w:cs="Times New Roman"/>
          <w:iCs/>
          <w:sz w:val="18"/>
          <w:szCs w:val="18"/>
          <w:lang w:val="en-US"/>
        </w:rPr>
        <w:t>se</w:t>
      </w:r>
      <w:r w:rsidRPr="00E6272E">
        <w:rPr>
          <w:rFonts w:ascii="Times New Roman" w:eastAsia="Aptos" w:hAnsi="Times New Roman" w:cs="Times New Roman"/>
          <w:iCs/>
          <w:sz w:val="18"/>
          <w:szCs w:val="18"/>
          <w:lang w:val="en-US"/>
        </w:rPr>
        <w:t>d deep-sea sharks</w:t>
      </w:r>
      <w:r w:rsidR="0090037F">
        <w:rPr>
          <w:rFonts w:ascii="Times New Roman" w:eastAsia="Aptos" w:hAnsi="Times New Roman" w:cs="Times New Roman"/>
          <w:iCs/>
          <w:sz w:val="18"/>
          <w:szCs w:val="18"/>
          <w:lang w:val="en-US"/>
        </w:rPr>
        <w:t>,</w:t>
      </w:r>
      <w:r w:rsidRPr="00E6272E">
        <w:rPr>
          <w:rFonts w:ascii="Times New Roman" w:eastAsia="Aptos" w:hAnsi="Times New Roman" w:cs="Times New Roman"/>
          <w:iCs/>
          <w:sz w:val="18"/>
          <w:szCs w:val="18"/>
          <w:lang w:val="en-US"/>
        </w:rPr>
        <w:t xml:space="preserve"> subjected to crustacean bottom trawl fisheries.</w:t>
      </w:r>
      <w:r w:rsidR="00B923AA">
        <w:rPr>
          <w:rFonts w:ascii="Times New Roman" w:eastAsia="Aptos" w:hAnsi="Times New Roman" w:cs="Times New Roman"/>
          <w:iCs/>
          <w:sz w:val="18"/>
          <w:szCs w:val="18"/>
          <w:lang w:val="en-US"/>
        </w:rPr>
        <w:t xml:space="preserve"> </w:t>
      </w:r>
    </w:p>
    <w:tbl>
      <w:tblPr>
        <w:tblW w:w="7230" w:type="dxa"/>
        <w:jc w:val="center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27"/>
        <w:gridCol w:w="49"/>
        <w:gridCol w:w="709"/>
        <w:gridCol w:w="15"/>
        <w:gridCol w:w="773"/>
        <w:gridCol w:w="774"/>
        <w:gridCol w:w="704"/>
        <w:gridCol w:w="764"/>
        <w:gridCol w:w="756"/>
        <w:gridCol w:w="7"/>
        <w:gridCol w:w="705"/>
        <w:gridCol w:w="747"/>
      </w:tblGrid>
      <w:tr w:rsidR="00E6272E" w:rsidRPr="00E6272E" w14:paraId="2A77D2D1" w14:textId="77777777" w:rsidTr="0089039D">
        <w:trPr>
          <w:trHeight w:val="288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18C7564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Metabolites and electrolytes</w:t>
            </w:r>
          </w:p>
          <w:p w14:paraId="64806148" w14:textId="5D3F0188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</w:t>
            </w:r>
            <w:r w:rsidR="005E7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mM</w:t>
            </w:r>
            <w:r w:rsidRPr="00E627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20ECD6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Etmopterus pusillus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A93E1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Etmopterus spinax</w:t>
            </w:r>
          </w:p>
        </w:tc>
      </w:tr>
      <w:tr w:rsidR="00E6272E" w:rsidRPr="00E6272E" w14:paraId="11B42806" w14:textId="77777777" w:rsidTr="0089039D">
        <w:trPr>
          <w:trHeight w:val="288"/>
          <w:jc w:val="center"/>
        </w:trPr>
        <w:tc>
          <w:tcPr>
            <w:tcW w:w="1227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51DF589E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578430" w14:textId="4226B6DF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Alive (</w:t>
            </w:r>
            <w:r w:rsidR="00B923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n = </w:t>
            </w: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6)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6D04C" w14:textId="39C047AF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Dead (</w:t>
            </w:r>
            <w:r w:rsidR="00B923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n = </w:t>
            </w: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15)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1C98E" w14:textId="00BA37EA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Alive (</w:t>
            </w:r>
            <w:r w:rsidR="00B923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n = </w:t>
            </w: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14)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E1B8F" w14:textId="15BBBA1D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Dead (</w:t>
            </w:r>
            <w:r w:rsidR="00B923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n = </w:t>
            </w: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1)</w:t>
            </w:r>
          </w:p>
        </w:tc>
      </w:tr>
      <w:tr w:rsidR="00E6272E" w:rsidRPr="00E6272E" w14:paraId="3734591A" w14:textId="77777777" w:rsidTr="0089039D">
        <w:trPr>
          <w:trHeight w:val="288"/>
          <w:jc w:val="center"/>
        </w:trPr>
        <w:tc>
          <w:tcPr>
            <w:tcW w:w="12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770374F" w14:textId="77777777" w:rsidR="00E6272E" w:rsidRPr="00E6272E" w:rsidRDefault="00E6272E" w:rsidP="00E6272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6B654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Median (IQR)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78D8C2F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Mean (SD)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7AE7B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Median (IQR)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D827E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Mean (SD)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840580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Median (IQR)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3BE4B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Mean (SD)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7FEF7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D1AA8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</w:p>
        </w:tc>
      </w:tr>
      <w:tr w:rsidR="00E6272E" w:rsidRPr="00E6272E" w14:paraId="5B50CD9E" w14:textId="77777777" w:rsidTr="0089039D">
        <w:trPr>
          <w:trHeight w:val="288"/>
          <w:jc w:val="center"/>
        </w:trPr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B0B84" w14:textId="77777777" w:rsidR="00E6272E" w:rsidRPr="00E6272E" w:rsidRDefault="00E6272E" w:rsidP="00E6272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Glucose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5B552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4.36 (0.89)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9FA10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4.24 (0.53)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AE12C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1.71 (1.79)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D3903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2.02 (1.33)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114BC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4.55 (2.65)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558AB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4.37 (1.79)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7994C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2.64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0D824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</w:p>
        </w:tc>
      </w:tr>
      <w:tr w:rsidR="00E6272E" w:rsidRPr="00E6272E" w14:paraId="6CADBB15" w14:textId="77777777" w:rsidTr="0089039D">
        <w:trPr>
          <w:trHeight w:val="288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D1FDB" w14:textId="77777777" w:rsidR="00E6272E" w:rsidRPr="00E6272E" w:rsidRDefault="00E6272E" w:rsidP="00E6272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Lactate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BFF42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11.33 (5.36)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AC53A0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10.48 (3.92)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A111A5C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12.87 (9.72)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D2D1137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14.78 (7.44)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4FA43FF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8.06 (5.32)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00F5F63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8.73 (4.31)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B12F5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9.22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1A3317A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</w:p>
        </w:tc>
      </w:tr>
      <w:tr w:rsidR="00E6272E" w:rsidRPr="00E6272E" w14:paraId="7C35E752" w14:textId="77777777" w:rsidTr="0089039D">
        <w:trPr>
          <w:trHeight w:val="288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F0373" w14:textId="77777777" w:rsidR="00E6272E" w:rsidRPr="00E6272E" w:rsidRDefault="00E6272E" w:rsidP="00E6272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Urea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42AAA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294.13 (129.69)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5BE6E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335.24 (143.08)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D2779C5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205.49 (57.91)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E77657E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192.95 (39.82)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57D4E0A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318.01 (76.78)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327C97A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314.62 (82.43)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8F9C0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266.6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E422FEF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</w:p>
        </w:tc>
      </w:tr>
      <w:tr w:rsidR="00E6272E" w:rsidRPr="00E6272E" w14:paraId="5467551F" w14:textId="77777777" w:rsidTr="0089039D">
        <w:trPr>
          <w:trHeight w:val="288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82C9A" w14:textId="77777777" w:rsidR="00E6272E" w:rsidRPr="00E6272E" w:rsidRDefault="00E6272E" w:rsidP="00E6272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Phosphorus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3D481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2.38 (0.49)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C3A6C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2.54 (0.61)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8AA07BD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2.62 (1.60)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DF7DAF1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3.52 (2.54)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8971E01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2.54 (0.47)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7866C6A8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2.44 (0.45)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00103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7.98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1938BCF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</w:p>
        </w:tc>
      </w:tr>
      <w:tr w:rsidR="00E6272E" w:rsidRPr="00E6272E" w14:paraId="5FD07381" w14:textId="77777777" w:rsidTr="0089039D">
        <w:trPr>
          <w:trHeight w:val="288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966B2" w14:textId="77777777" w:rsidR="00E6272E" w:rsidRPr="00E6272E" w:rsidRDefault="00E6272E" w:rsidP="00E6272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Magnesium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58BBE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6.92 (1.08)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6E99AB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6.63 (0.97)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4109FDF4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6.83 (1.80)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7604266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6.88 (1.42)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02E004D9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4.75 (2.58)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67269860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5.20 (2.01)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086C6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5.55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52F39FC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</w:p>
        </w:tc>
      </w:tr>
      <w:tr w:rsidR="00E6272E" w:rsidRPr="00E6272E" w14:paraId="22458EF1" w14:textId="77777777" w:rsidTr="0089039D">
        <w:trPr>
          <w:trHeight w:val="288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BF879" w14:textId="77777777" w:rsidR="00E6272E" w:rsidRPr="00E6272E" w:rsidRDefault="00E6272E" w:rsidP="00E6272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Chloride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82747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326.36 (41.25)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7A928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316.8 (34.81)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2213F9E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273.68 (82.31)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092734E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276.63 (77.10)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7D5E482E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276.49 (46.22)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25040C8A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275.47 (34.39)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1DF7A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411.7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0C720E3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</w:p>
        </w:tc>
      </w:tr>
      <w:tr w:rsidR="00E6272E" w:rsidRPr="00E6272E" w14:paraId="3FCFDEF9" w14:textId="77777777" w:rsidTr="0089039D">
        <w:trPr>
          <w:trHeight w:val="288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96B5F" w14:textId="77777777" w:rsidR="00E6272E" w:rsidRPr="00E6272E" w:rsidRDefault="00E6272E" w:rsidP="00E6272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Calcium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901B6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4.25 (1.70)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F39A07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4.32 (1.00)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1468E293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3.94 (1.30)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6C8E7B0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3.88 (1.00)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346D0CF3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3.99 (1.04)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696A117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4.06 (0.82)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ECEE3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2.77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C43CB02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</w:p>
        </w:tc>
      </w:tr>
      <w:tr w:rsidR="00E6272E" w:rsidRPr="00E6272E" w14:paraId="5B455DB7" w14:textId="77777777" w:rsidTr="0089039D">
        <w:trPr>
          <w:trHeight w:val="288"/>
          <w:jc w:val="center"/>
        </w:trPr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A9C8BB" w14:textId="77777777" w:rsidR="00E6272E" w:rsidRPr="00E6272E" w:rsidRDefault="00E6272E" w:rsidP="00E6272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Potassium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867258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4.80 (0.70)</w:t>
            </w: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0DD6D96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5.02 (1.37)*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</w:tcPr>
          <w:p w14:paraId="29C2089B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7.4 (3.55)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14:paraId="13D0F87B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8.47 (3.85)</w:t>
            </w: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</w:tcPr>
          <w:p w14:paraId="52D935D0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4.55 (2.18)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</w:tcPr>
          <w:p w14:paraId="71F25011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5.29 (2.32)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right w:val="nil"/>
            </w:tcBorders>
          </w:tcPr>
          <w:p w14:paraId="77F67E67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12.1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</w:tcPr>
          <w:p w14:paraId="465C3AB7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</w:p>
        </w:tc>
      </w:tr>
      <w:tr w:rsidR="00E6272E" w:rsidRPr="00E6272E" w14:paraId="3757B31D" w14:textId="77777777" w:rsidTr="0089039D">
        <w:trPr>
          <w:trHeight w:val="288"/>
          <w:jc w:val="center"/>
        </w:trPr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290A27" w14:textId="77777777" w:rsidR="00E6272E" w:rsidRPr="00E6272E" w:rsidRDefault="00E6272E" w:rsidP="00E6272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Sodium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773763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339.20 (19.2)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9493CD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329.44 (30.80)*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6FA36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272 (116.65)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9C22E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304.65 (87.06)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B5360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287.75 (90.08)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A5CAC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297.30 (62.53)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2014F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449.7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910D6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</w:p>
        </w:tc>
      </w:tr>
      <w:tr w:rsidR="00E6272E" w:rsidRPr="00E6272E" w14:paraId="66788184" w14:textId="77777777" w:rsidTr="0089039D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A7F436A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Metabolites and electrolytes</w:t>
            </w:r>
          </w:p>
          <w:p w14:paraId="3F4A1838" w14:textId="3309113B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</w:t>
            </w:r>
            <w:r w:rsidR="005E7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mM</w:t>
            </w:r>
            <w:r w:rsidRPr="00E627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FE69A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Galeus melastomus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E55A5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Scymnodon ringens</w:t>
            </w:r>
          </w:p>
        </w:tc>
      </w:tr>
      <w:tr w:rsidR="00E6272E" w:rsidRPr="00E6272E" w14:paraId="30B55DD1" w14:textId="77777777" w:rsidTr="0089039D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1276" w:type="dxa"/>
            <w:gridSpan w:val="2"/>
            <w:vMerge/>
            <w:tcBorders>
              <w:left w:val="nil"/>
              <w:right w:val="nil"/>
            </w:tcBorders>
          </w:tcPr>
          <w:p w14:paraId="380D9858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A3750" w14:textId="6901525D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Alive (</w:t>
            </w:r>
            <w:r w:rsidR="00B923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n = </w:t>
            </w: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13)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905FA" w14:textId="20BB568A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Dead (</w:t>
            </w:r>
            <w:r w:rsidR="00B923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n = </w:t>
            </w: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8)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722DB" w14:textId="304001C6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Alive (</w:t>
            </w:r>
            <w:r w:rsidR="00B923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n = </w:t>
            </w: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5)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11FFF" w14:textId="4B84894D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Dead (</w:t>
            </w:r>
            <w:r w:rsidR="00B923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n = </w:t>
            </w: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3)</w:t>
            </w:r>
          </w:p>
        </w:tc>
      </w:tr>
      <w:tr w:rsidR="00E6272E" w:rsidRPr="00E6272E" w14:paraId="6F7F8716" w14:textId="77777777" w:rsidTr="0089039D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38DCEF39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D21E73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Median (IQR)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E6D2DB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Mean (SD)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3F46D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Median (IQR)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34BD68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Mean (SD)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532761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Median (IQR)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1AA3F6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Mean (SD)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10C140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Median (IQR)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28685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Mean (SD)</w:t>
            </w:r>
          </w:p>
        </w:tc>
      </w:tr>
      <w:tr w:rsidR="00E6272E" w:rsidRPr="00E6272E" w14:paraId="70274CA1" w14:textId="77777777" w:rsidTr="0089039D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E50FB" w14:textId="77777777" w:rsidR="00E6272E" w:rsidRPr="00E6272E" w:rsidRDefault="00E6272E" w:rsidP="00E6272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Glucose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255592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3.58 (1.13)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509835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3.61 (0.80)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EBFEBF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1.45 (2.10)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98C8E5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1.80 (1.44)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5FB510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1.81 (0.24)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B1DF50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2.24 (1.24)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D0B1E5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1.27 (0.26)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549A7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1.11 (0.29)</w:t>
            </w:r>
          </w:p>
        </w:tc>
      </w:tr>
      <w:tr w:rsidR="00E6272E" w:rsidRPr="00E6272E" w14:paraId="4F78BC37" w14:textId="77777777" w:rsidTr="0089039D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3A8D6" w14:textId="77777777" w:rsidR="00E6272E" w:rsidRPr="00E6272E" w:rsidRDefault="00E6272E" w:rsidP="00E6272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Lactate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0E665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16.28 (4.58)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38390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18.78 (7.71)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B011A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15.39 (2.84)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641D3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14.49 (3.89)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80D66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10.61 (2.70)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6E26B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12.62 (8.60)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8C69D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7.00 (1.76)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AC8412A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7.76 (1.77)</w:t>
            </w:r>
          </w:p>
        </w:tc>
      </w:tr>
      <w:tr w:rsidR="00E6272E" w:rsidRPr="00E6272E" w14:paraId="0D316C16" w14:textId="77777777" w:rsidTr="0089039D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964F1" w14:textId="77777777" w:rsidR="00E6272E" w:rsidRPr="00E6272E" w:rsidRDefault="00E6272E" w:rsidP="00E6272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Urea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25F05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379.21 (46.84)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42B1E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362.47 (60.57)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6F1BD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304.51 (56.03)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4E9AE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302.21 (40.08)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5822B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422.49 (129.25)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F69D0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424.15 (104.70)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B2143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494.82 (84.49)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E07D2DD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451.15 (92.57)</w:t>
            </w:r>
          </w:p>
        </w:tc>
      </w:tr>
      <w:tr w:rsidR="00E6272E" w:rsidRPr="00E6272E" w14:paraId="0ECA49E1" w14:textId="77777777" w:rsidTr="0089039D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C4EF3" w14:textId="77777777" w:rsidR="00E6272E" w:rsidRPr="00E6272E" w:rsidRDefault="00E6272E" w:rsidP="00E6272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Phosphorus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D9AA4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3.31 (0.79)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61AA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3.79 (1.37)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999AB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4.05 (1.48)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8DF9B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4.24 (1.33)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716C6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2.019 (0.17)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17F1F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1.94 (0.34)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6B642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1.69 (0.23)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6FACE53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1.72 (0.23)</w:t>
            </w:r>
          </w:p>
        </w:tc>
      </w:tr>
      <w:tr w:rsidR="00E6272E" w:rsidRPr="00E6272E" w14:paraId="4AF92EE7" w14:textId="77777777" w:rsidTr="0089039D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0FCCE" w14:textId="77777777" w:rsidR="00E6272E" w:rsidRPr="00E6272E" w:rsidRDefault="00E6272E" w:rsidP="00E6272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Magnesium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F29ED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3.83 (2.49)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840B0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3.12 (1.90)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69234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5.08 (2.98)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AECE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5.53 (2.17)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5ED7B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1.62 (1.75)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43696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2.61 (2.62)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F0D74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1.52 (0.25)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90409D0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1.50 (0.25)</w:t>
            </w:r>
          </w:p>
        </w:tc>
      </w:tr>
      <w:tr w:rsidR="00E6272E" w:rsidRPr="00E6272E" w14:paraId="5A0DFAD4" w14:textId="77777777" w:rsidTr="0089039D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9328D" w14:textId="77777777" w:rsidR="00E6272E" w:rsidRPr="00E6272E" w:rsidRDefault="00E6272E" w:rsidP="00E6272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Chloride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534DF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243.30 (48)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A2D31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259.71 (107.17)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4BD5E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238.61 (26.91)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18FB2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256.14 (50.00)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2839E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223.43 (21.00)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02A14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235.58 (22.17)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B0766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288.30 (19.69)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497AE7E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288.43 (19.69)</w:t>
            </w:r>
          </w:p>
        </w:tc>
      </w:tr>
      <w:tr w:rsidR="00E6272E" w:rsidRPr="00E6272E" w14:paraId="0E972EFD" w14:textId="77777777" w:rsidTr="0089039D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C75CC" w14:textId="77777777" w:rsidR="00E6272E" w:rsidRPr="00E6272E" w:rsidRDefault="00E6272E" w:rsidP="00E6272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Calcium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00AB2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4.27 (1.22)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7249C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4.39 (1.07)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43543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4.60 (1.40)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C14D8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4.81 (0.92)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88394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3.56 (0.24)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C87D4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3.65 (0.39)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3994D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2.95 (0.13)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57CC4D0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2.99 (0.13)</w:t>
            </w:r>
          </w:p>
        </w:tc>
      </w:tr>
      <w:tr w:rsidR="00E6272E" w:rsidRPr="00E6272E" w14:paraId="516D473A" w14:textId="77777777" w:rsidTr="0089039D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</w:tcPr>
          <w:p w14:paraId="58F26811" w14:textId="77777777" w:rsidR="00E6272E" w:rsidRPr="00E6272E" w:rsidRDefault="00E6272E" w:rsidP="00E6272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Potassium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68F2AF1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5.70 (1.20)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D6F466E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5.70 (1.08)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vAlign w:val="center"/>
          </w:tcPr>
          <w:p w14:paraId="50EDAC7F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7.75 (2.53)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48FF695D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7.73 (1.86)</w:t>
            </w: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vAlign w:val="center"/>
          </w:tcPr>
          <w:p w14:paraId="0979FDD7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4.60 (2.40)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80BC78C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5.14 (1.37)</w:t>
            </w: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14:paraId="66F3004D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5.30 (1.00)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</w:tcPr>
          <w:p w14:paraId="135F7DE4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5.70 (1.06)</w:t>
            </w:r>
          </w:p>
        </w:tc>
      </w:tr>
      <w:tr w:rsidR="00E6272E" w:rsidRPr="00E6272E" w14:paraId="782E6264" w14:textId="77777777" w:rsidTr="0089039D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26D23" w14:textId="77777777" w:rsidR="00E6272E" w:rsidRPr="00E6272E" w:rsidRDefault="00E6272E" w:rsidP="00E6272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  <w:t>Sodium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31B53A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265.90 (26.60)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023FEC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268.38 (25.14)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B1002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266.75 (16.58)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81FD4E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266.76 (18.73)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DF9EC9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256.60 (72.90)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DB4BD4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290.28 (67.43)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F8D071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329.90 (33.30)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16362" w14:textId="77777777" w:rsidR="00E6272E" w:rsidRPr="00E6272E" w:rsidRDefault="00E6272E" w:rsidP="00E627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312.90 (36.41)</w:t>
            </w:r>
          </w:p>
        </w:tc>
      </w:tr>
    </w:tbl>
    <w:p w14:paraId="540DEAA5" w14:textId="77777777" w:rsidR="00E6272E" w:rsidRPr="00E6272E" w:rsidRDefault="00E6272E" w:rsidP="00E6272E">
      <w:pPr>
        <w:spacing w:after="200" w:line="240" w:lineRule="auto"/>
        <w:jc w:val="center"/>
        <w:rPr>
          <w:rFonts w:ascii="Times New Roman" w:eastAsia="Aptos" w:hAnsi="Times New Roman" w:cs="Times New Roman"/>
          <w:iCs/>
          <w:sz w:val="20"/>
          <w:szCs w:val="18"/>
          <w:lang w:val="en-US"/>
        </w:rPr>
      </w:pPr>
      <w:r w:rsidRPr="00E6272E">
        <w:rPr>
          <w:rFonts w:ascii="Aptos" w:eastAsia="Aptos" w:hAnsi="Aptos" w:cs="Times New Roman"/>
          <w:lang w:val="en-US"/>
        </w:rPr>
        <w:t>*</w:t>
      </w:r>
      <w:r w:rsidRPr="00E6272E">
        <w:rPr>
          <w:rFonts w:ascii="Times New Roman" w:eastAsia="Aptos" w:hAnsi="Times New Roman" w:cs="Times New Roman"/>
          <w:sz w:val="18"/>
          <w:szCs w:val="18"/>
          <w:lang w:val="en-US"/>
        </w:rPr>
        <w:t>Only 5 values</w:t>
      </w:r>
    </w:p>
    <w:p w14:paraId="338B9E99" w14:textId="170D1279" w:rsidR="00E6272E" w:rsidRPr="00E6272E" w:rsidRDefault="00E6272E" w:rsidP="00E6272E">
      <w:pPr>
        <w:spacing w:before="120" w:after="240" w:line="240" w:lineRule="auto"/>
        <w:rPr>
          <w:rFonts w:ascii="Times New Roman" w:eastAsia="Aptos" w:hAnsi="Times New Roman" w:cs="Times New Roman"/>
          <w:iCs/>
          <w:sz w:val="18"/>
          <w:szCs w:val="18"/>
          <w:lang w:val="en-US"/>
        </w:rPr>
      </w:pPr>
      <w:r w:rsidRPr="00E6272E">
        <w:rPr>
          <w:rFonts w:ascii="Times New Roman" w:eastAsia="Aptos" w:hAnsi="Times New Roman" w:cs="Times New Roman"/>
          <w:iCs/>
          <w:sz w:val="18"/>
          <w:szCs w:val="18"/>
          <w:lang w:val="en-US"/>
        </w:rPr>
        <w:lastRenderedPageBreak/>
        <w:t xml:space="preserve">Table S2: </w:t>
      </w:r>
      <w:r w:rsidRPr="00E6272E">
        <w:rPr>
          <w:rFonts w:ascii="Times New Roman" w:eastAsia="Aptos" w:hAnsi="Times New Roman" w:cs="Times New Roman"/>
          <w:i/>
          <w:sz w:val="18"/>
          <w:szCs w:val="18"/>
          <w:lang w:val="en-US"/>
        </w:rPr>
        <w:t xml:space="preserve">Etmopterus pusillus </w:t>
      </w:r>
      <w:r w:rsidRPr="00E6272E">
        <w:rPr>
          <w:rFonts w:ascii="Times New Roman" w:eastAsia="Aptos" w:hAnsi="Times New Roman" w:cs="Times New Roman"/>
          <w:iCs/>
          <w:sz w:val="18"/>
          <w:szCs w:val="18"/>
          <w:lang w:val="en-US"/>
        </w:rPr>
        <w:t>and</w:t>
      </w:r>
      <w:r w:rsidRPr="00E6272E">
        <w:rPr>
          <w:rFonts w:ascii="Times New Roman" w:eastAsia="Aptos" w:hAnsi="Times New Roman" w:cs="Times New Roman"/>
          <w:i/>
          <w:sz w:val="18"/>
          <w:szCs w:val="18"/>
          <w:lang w:val="en-US"/>
        </w:rPr>
        <w:t xml:space="preserve"> Galeus melastomus</w:t>
      </w:r>
      <w:r w:rsidRPr="00E6272E">
        <w:rPr>
          <w:rFonts w:ascii="Times New Roman" w:eastAsia="Aptos" w:hAnsi="Times New Roman" w:cs="Times New Roman"/>
          <w:iCs/>
          <w:sz w:val="18"/>
          <w:szCs w:val="18"/>
          <w:lang w:val="en-US"/>
        </w:rPr>
        <w:t xml:space="preserve"> paired test among alive and dead specimens using stress secondary responses concentrations that arises from a parametric distribution (</w:t>
      </w:r>
      <w:r w:rsidR="002D4425">
        <w:rPr>
          <w:rFonts w:ascii="Times New Roman" w:eastAsia="Aptos" w:hAnsi="Times New Roman" w:cs="Times New Roman"/>
          <w:iCs/>
          <w:sz w:val="18"/>
          <w:szCs w:val="18"/>
          <w:lang w:val="en-US"/>
        </w:rPr>
        <w:t>t</w:t>
      </w:r>
      <w:r w:rsidRPr="00E6272E">
        <w:rPr>
          <w:rFonts w:ascii="Times New Roman" w:eastAsia="Aptos" w:hAnsi="Times New Roman" w:cs="Times New Roman"/>
          <w:iCs/>
          <w:sz w:val="18"/>
          <w:szCs w:val="18"/>
          <w:lang w:val="en-US"/>
        </w:rPr>
        <w:t xml:space="preserve"> Test which are the ones showing the degrees of freedom df) and non-parametric distribution (Mann-Whitney test, without df). The test statistic is presented, the degrees of freedom and the p-value where p&lt;0.05*, p&lt; 0.00</w:t>
      </w:r>
      <w:r w:rsidR="002D4425">
        <w:rPr>
          <w:rFonts w:ascii="Times New Roman" w:eastAsia="Aptos" w:hAnsi="Times New Roman" w:cs="Times New Roman"/>
          <w:iCs/>
          <w:sz w:val="18"/>
          <w:szCs w:val="18"/>
          <w:lang w:val="en-US"/>
        </w:rPr>
        <w:t>5</w:t>
      </w:r>
      <w:r w:rsidRPr="00E6272E">
        <w:rPr>
          <w:rFonts w:ascii="Times New Roman" w:eastAsia="Aptos" w:hAnsi="Times New Roman" w:cs="Times New Roman"/>
          <w:iCs/>
          <w:sz w:val="18"/>
          <w:szCs w:val="18"/>
          <w:lang w:val="en-US"/>
        </w:rPr>
        <w:t>**, p&lt; 0.000</w:t>
      </w:r>
      <w:r w:rsidR="002D4425">
        <w:rPr>
          <w:rFonts w:ascii="Times New Roman" w:eastAsia="Aptos" w:hAnsi="Times New Roman" w:cs="Times New Roman"/>
          <w:iCs/>
          <w:sz w:val="18"/>
          <w:szCs w:val="18"/>
          <w:lang w:val="en-US"/>
        </w:rPr>
        <w:t>5</w:t>
      </w:r>
      <w:r w:rsidRPr="00E6272E">
        <w:rPr>
          <w:rFonts w:ascii="Times New Roman" w:eastAsia="Aptos" w:hAnsi="Times New Roman" w:cs="Times New Roman"/>
          <w:iCs/>
          <w:sz w:val="18"/>
          <w:szCs w:val="18"/>
          <w:lang w:val="en-US"/>
        </w:rPr>
        <w:t>***</w:t>
      </w:r>
    </w:p>
    <w:tbl>
      <w:tblPr>
        <w:tblStyle w:val="TableGrid5"/>
        <w:tblW w:w="615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957"/>
        <w:gridCol w:w="1229"/>
      </w:tblGrid>
      <w:tr w:rsidR="00E6272E" w:rsidRPr="00E6272E" w14:paraId="26B5FE48" w14:textId="77777777" w:rsidTr="0089039D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3730E7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Species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5BCAC3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Stress responses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7E6133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Statistic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4C63AA82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df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14:paraId="269113EC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p-value</w:t>
            </w:r>
          </w:p>
        </w:tc>
      </w:tr>
      <w:tr w:rsidR="00E6272E" w:rsidRPr="00E6272E" w14:paraId="3AE2F208" w14:textId="77777777" w:rsidTr="0089039D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</w:tcPr>
          <w:p w14:paraId="2EE8D6D1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  <w:t>E. pusillus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585CE6B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Glucose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4CA514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5.448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3C65D1AC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18.95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14:paraId="2929926C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0.00003***</w:t>
            </w:r>
          </w:p>
        </w:tc>
      </w:tr>
      <w:tr w:rsidR="00E6272E" w:rsidRPr="00E6272E" w14:paraId="719F50FC" w14:textId="77777777" w:rsidTr="0089039D">
        <w:trPr>
          <w:jc w:val="center"/>
        </w:trPr>
        <w:tc>
          <w:tcPr>
            <w:tcW w:w="1418" w:type="dxa"/>
          </w:tcPr>
          <w:p w14:paraId="2F6BEA9C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7" w:type="dxa"/>
          </w:tcPr>
          <w:p w14:paraId="5A142402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Lactate</w:t>
            </w:r>
          </w:p>
        </w:tc>
        <w:tc>
          <w:tcPr>
            <w:tcW w:w="1134" w:type="dxa"/>
          </w:tcPr>
          <w:p w14:paraId="51B6498D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-1.719</w:t>
            </w:r>
          </w:p>
        </w:tc>
        <w:tc>
          <w:tcPr>
            <w:tcW w:w="957" w:type="dxa"/>
          </w:tcPr>
          <w:p w14:paraId="5930847B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17.113</w:t>
            </w:r>
          </w:p>
        </w:tc>
        <w:tc>
          <w:tcPr>
            <w:tcW w:w="1229" w:type="dxa"/>
          </w:tcPr>
          <w:p w14:paraId="35574FDB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0.1037</w:t>
            </w:r>
          </w:p>
        </w:tc>
      </w:tr>
      <w:tr w:rsidR="00E6272E" w:rsidRPr="00E6272E" w14:paraId="0B329BEE" w14:textId="77777777" w:rsidTr="0089039D">
        <w:trPr>
          <w:jc w:val="center"/>
        </w:trPr>
        <w:tc>
          <w:tcPr>
            <w:tcW w:w="1418" w:type="dxa"/>
          </w:tcPr>
          <w:p w14:paraId="07F2B7E1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7" w:type="dxa"/>
          </w:tcPr>
          <w:p w14:paraId="0584EE9C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Urea</w:t>
            </w:r>
          </w:p>
        </w:tc>
        <w:tc>
          <w:tcPr>
            <w:tcW w:w="1134" w:type="dxa"/>
          </w:tcPr>
          <w:p w14:paraId="57C28F2B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80</w:t>
            </w:r>
          </w:p>
        </w:tc>
        <w:tc>
          <w:tcPr>
            <w:tcW w:w="957" w:type="dxa"/>
          </w:tcPr>
          <w:p w14:paraId="5DFB3CCF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29" w:type="dxa"/>
          </w:tcPr>
          <w:p w14:paraId="0A58C963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0.007216**</w:t>
            </w:r>
          </w:p>
        </w:tc>
      </w:tr>
      <w:tr w:rsidR="00E6272E" w:rsidRPr="00E6272E" w14:paraId="6ECADD15" w14:textId="77777777" w:rsidTr="0089039D">
        <w:trPr>
          <w:jc w:val="center"/>
        </w:trPr>
        <w:tc>
          <w:tcPr>
            <w:tcW w:w="1418" w:type="dxa"/>
          </w:tcPr>
          <w:p w14:paraId="2F94BF72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7" w:type="dxa"/>
          </w:tcPr>
          <w:p w14:paraId="788144EA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Phosphorus</w:t>
            </w:r>
          </w:p>
        </w:tc>
        <w:tc>
          <w:tcPr>
            <w:tcW w:w="1134" w:type="dxa"/>
          </w:tcPr>
          <w:p w14:paraId="123DB04F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34</w:t>
            </w:r>
          </w:p>
        </w:tc>
        <w:tc>
          <w:tcPr>
            <w:tcW w:w="957" w:type="dxa"/>
          </w:tcPr>
          <w:p w14:paraId="63A17E5E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29" w:type="dxa"/>
          </w:tcPr>
          <w:p w14:paraId="4579DAC7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0.4135</w:t>
            </w:r>
          </w:p>
        </w:tc>
      </w:tr>
      <w:tr w:rsidR="00E6272E" w:rsidRPr="00E6272E" w14:paraId="083B715F" w14:textId="77777777" w:rsidTr="0089039D">
        <w:trPr>
          <w:jc w:val="center"/>
        </w:trPr>
        <w:tc>
          <w:tcPr>
            <w:tcW w:w="1418" w:type="dxa"/>
          </w:tcPr>
          <w:p w14:paraId="779051D5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7" w:type="dxa"/>
          </w:tcPr>
          <w:p w14:paraId="76A04519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Magnesium</w:t>
            </w:r>
          </w:p>
        </w:tc>
        <w:tc>
          <w:tcPr>
            <w:tcW w:w="1134" w:type="dxa"/>
          </w:tcPr>
          <w:p w14:paraId="7D87BF7F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39</w:t>
            </w:r>
          </w:p>
        </w:tc>
        <w:tc>
          <w:tcPr>
            <w:tcW w:w="957" w:type="dxa"/>
          </w:tcPr>
          <w:p w14:paraId="5BCA6F3C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29" w:type="dxa"/>
          </w:tcPr>
          <w:p w14:paraId="001A33A2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0.6768</w:t>
            </w:r>
          </w:p>
        </w:tc>
      </w:tr>
      <w:tr w:rsidR="00E6272E" w:rsidRPr="00E6272E" w14:paraId="384076CE" w14:textId="77777777" w:rsidTr="0089039D">
        <w:trPr>
          <w:jc w:val="center"/>
        </w:trPr>
        <w:tc>
          <w:tcPr>
            <w:tcW w:w="1418" w:type="dxa"/>
          </w:tcPr>
          <w:p w14:paraId="6B7900BC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7" w:type="dxa"/>
          </w:tcPr>
          <w:p w14:paraId="1C1E0F7F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Chloride</w:t>
            </w:r>
          </w:p>
        </w:tc>
        <w:tc>
          <w:tcPr>
            <w:tcW w:w="1134" w:type="dxa"/>
          </w:tcPr>
          <w:p w14:paraId="4845325C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1.645</w:t>
            </w:r>
          </w:p>
        </w:tc>
        <w:tc>
          <w:tcPr>
            <w:tcW w:w="957" w:type="dxa"/>
          </w:tcPr>
          <w:p w14:paraId="21A9C83E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18.472</w:t>
            </w:r>
          </w:p>
        </w:tc>
        <w:tc>
          <w:tcPr>
            <w:tcW w:w="1229" w:type="dxa"/>
          </w:tcPr>
          <w:p w14:paraId="0973BDAE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0.1169</w:t>
            </w:r>
          </w:p>
        </w:tc>
      </w:tr>
      <w:tr w:rsidR="00E6272E" w:rsidRPr="00E6272E" w14:paraId="78003F1A" w14:textId="77777777" w:rsidTr="0089039D">
        <w:trPr>
          <w:jc w:val="center"/>
        </w:trPr>
        <w:tc>
          <w:tcPr>
            <w:tcW w:w="1418" w:type="dxa"/>
          </w:tcPr>
          <w:p w14:paraId="1C1A9853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7" w:type="dxa"/>
          </w:tcPr>
          <w:p w14:paraId="435279AD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Calcium</w:t>
            </w:r>
          </w:p>
        </w:tc>
        <w:tc>
          <w:tcPr>
            <w:tcW w:w="1134" w:type="dxa"/>
          </w:tcPr>
          <w:p w14:paraId="4E12AD4D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0.926</w:t>
            </w:r>
          </w:p>
        </w:tc>
        <w:tc>
          <w:tcPr>
            <w:tcW w:w="957" w:type="dxa"/>
          </w:tcPr>
          <w:p w14:paraId="3D8F3971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9.2815</w:t>
            </w:r>
          </w:p>
        </w:tc>
        <w:tc>
          <w:tcPr>
            <w:tcW w:w="1229" w:type="dxa"/>
          </w:tcPr>
          <w:p w14:paraId="3A9B6F0E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0.3779</w:t>
            </w:r>
          </w:p>
        </w:tc>
      </w:tr>
      <w:tr w:rsidR="00E6272E" w:rsidRPr="00E6272E" w14:paraId="130ED594" w14:textId="77777777" w:rsidTr="0089039D">
        <w:trPr>
          <w:jc w:val="center"/>
        </w:trPr>
        <w:tc>
          <w:tcPr>
            <w:tcW w:w="1418" w:type="dxa"/>
          </w:tcPr>
          <w:p w14:paraId="3C81D28A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7" w:type="dxa"/>
          </w:tcPr>
          <w:p w14:paraId="5B76C8FB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Potassium</w:t>
            </w:r>
          </w:p>
        </w:tc>
        <w:tc>
          <w:tcPr>
            <w:tcW w:w="1134" w:type="dxa"/>
          </w:tcPr>
          <w:p w14:paraId="77091EA5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957" w:type="dxa"/>
          </w:tcPr>
          <w:p w14:paraId="33E99B80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29" w:type="dxa"/>
          </w:tcPr>
          <w:p w14:paraId="23FF4535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0.0088**</w:t>
            </w:r>
          </w:p>
        </w:tc>
      </w:tr>
      <w:tr w:rsidR="00E6272E" w:rsidRPr="00E6272E" w14:paraId="2DCB230B" w14:textId="77777777" w:rsidTr="0089039D">
        <w:trPr>
          <w:jc w:val="center"/>
        </w:trPr>
        <w:tc>
          <w:tcPr>
            <w:tcW w:w="1418" w:type="dxa"/>
          </w:tcPr>
          <w:p w14:paraId="3B2441A4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7" w:type="dxa"/>
          </w:tcPr>
          <w:p w14:paraId="78F7173A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Sodium</w:t>
            </w:r>
          </w:p>
        </w:tc>
        <w:tc>
          <w:tcPr>
            <w:tcW w:w="1134" w:type="dxa"/>
          </w:tcPr>
          <w:p w14:paraId="3A43066E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0.94</w:t>
            </w:r>
          </w:p>
        </w:tc>
        <w:tc>
          <w:tcPr>
            <w:tcW w:w="957" w:type="dxa"/>
          </w:tcPr>
          <w:p w14:paraId="385A7544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17.735</w:t>
            </w:r>
          </w:p>
        </w:tc>
        <w:tc>
          <w:tcPr>
            <w:tcW w:w="1229" w:type="dxa"/>
          </w:tcPr>
          <w:p w14:paraId="01517A3D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0.3598</w:t>
            </w:r>
          </w:p>
        </w:tc>
      </w:tr>
      <w:tr w:rsidR="00E6272E" w:rsidRPr="00E6272E" w14:paraId="2822C6D1" w14:textId="77777777" w:rsidTr="0089039D">
        <w:trPr>
          <w:jc w:val="center"/>
        </w:trPr>
        <w:tc>
          <w:tcPr>
            <w:tcW w:w="1418" w:type="dxa"/>
          </w:tcPr>
          <w:p w14:paraId="650C2F44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7" w:type="dxa"/>
          </w:tcPr>
          <w:p w14:paraId="1F7E39FB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34" w:type="dxa"/>
          </w:tcPr>
          <w:p w14:paraId="48830E20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57" w:type="dxa"/>
          </w:tcPr>
          <w:p w14:paraId="66C1C773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29" w:type="dxa"/>
          </w:tcPr>
          <w:p w14:paraId="330D8136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E6272E" w:rsidRPr="00E6272E" w14:paraId="300985B3" w14:textId="77777777" w:rsidTr="0089039D">
        <w:trPr>
          <w:jc w:val="center"/>
        </w:trPr>
        <w:tc>
          <w:tcPr>
            <w:tcW w:w="1418" w:type="dxa"/>
          </w:tcPr>
          <w:p w14:paraId="5931FD5E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  <w:t>G. melastomus</w:t>
            </w:r>
          </w:p>
        </w:tc>
        <w:tc>
          <w:tcPr>
            <w:tcW w:w="1417" w:type="dxa"/>
          </w:tcPr>
          <w:p w14:paraId="6DD1D6E3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Glucose</w:t>
            </w:r>
          </w:p>
        </w:tc>
        <w:tc>
          <w:tcPr>
            <w:tcW w:w="1134" w:type="dxa"/>
          </w:tcPr>
          <w:p w14:paraId="262DB734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3.2655</w:t>
            </w:r>
          </w:p>
        </w:tc>
        <w:tc>
          <w:tcPr>
            <w:tcW w:w="957" w:type="dxa"/>
          </w:tcPr>
          <w:p w14:paraId="42DA1FBB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9.6893</w:t>
            </w:r>
          </w:p>
        </w:tc>
        <w:tc>
          <w:tcPr>
            <w:tcW w:w="1229" w:type="dxa"/>
          </w:tcPr>
          <w:p w14:paraId="45001A9B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0.00885**</w:t>
            </w:r>
          </w:p>
        </w:tc>
      </w:tr>
      <w:tr w:rsidR="00E6272E" w:rsidRPr="00E6272E" w14:paraId="3453910D" w14:textId="77777777" w:rsidTr="0089039D">
        <w:trPr>
          <w:jc w:val="center"/>
        </w:trPr>
        <w:tc>
          <w:tcPr>
            <w:tcW w:w="1418" w:type="dxa"/>
          </w:tcPr>
          <w:p w14:paraId="785AF240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7" w:type="dxa"/>
          </w:tcPr>
          <w:p w14:paraId="540C735D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Lactate</w:t>
            </w:r>
          </w:p>
        </w:tc>
        <w:tc>
          <w:tcPr>
            <w:tcW w:w="1134" w:type="dxa"/>
          </w:tcPr>
          <w:p w14:paraId="7CB2A933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64</w:t>
            </w:r>
          </w:p>
        </w:tc>
        <w:tc>
          <w:tcPr>
            <w:tcW w:w="957" w:type="dxa"/>
          </w:tcPr>
          <w:p w14:paraId="6D11F160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29" w:type="dxa"/>
          </w:tcPr>
          <w:p w14:paraId="6465E6C9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0.4137</w:t>
            </w:r>
          </w:p>
        </w:tc>
      </w:tr>
      <w:tr w:rsidR="00E6272E" w:rsidRPr="00E6272E" w14:paraId="68E008BC" w14:textId="77777777" w:rsidTr="0089039D">
        <w:trPr>
          <w:jc w:val="center"/>
        </w:trPr>
        <w:tc>
          <w:tcPr>
            <w:tcW w:w="1418" w:type="dxa"/>
          </w:tcPr>
          <w:p w14:paraId="04F06602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7" w:type="dxa"/>
          </w:tcPr>
          <w:p w14:paraId="15861CBE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Urea</w:t>
            </w:r>
          </w:p>
        </w:tc>
        <w:tc>
          <w:tcPr>
            <w:tcW w:w="1134" w:type="dxa"/>
          </w:tcPr>
          <w:p w14:paraId="55095979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85</w:t>
            </w:r>
          </w:p>
        </w:tc>
        <w:tc>
          <w:tcPr>
            <w:tcW w:w="957" w:type="dxa"/>
          </w:tcPr>
          <w:p w14:paraId="62BA567D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29" w:type="dxa"/>
          </w:tcPr>
          <w:p w14:paraId="2194E9F4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0.01592*</w:t>
            </w:r>
          </w:p>
        </w:tc>
      </w:tr>
      <w:tr w:rsidR="00E6272E" w:rsidRPr="00E6272E" w14:paraId="43303D8F" w14:textId="77777777" w:rsidTr="0089039D">
        <w:trPr>
          <w:jc w:val="center"/>
        </w:trPr>
        <w:tc>
          <w:tcPr>
            <w:tcW w:w="1418" w:type="dxa"/>
          </w:tcPr>
          <w:p w14:paraId="75BBFEFE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7" w:type="dxa"/>
          </w:tcPr>
          <w:p w14:paraId="4832494A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Phosphorus</w:t>
            </w:r>
          </w:p>
        </w:tc>
        <w:tc>
          <w:tcPr>
            <w:tcW w:w="1134" w:type="dxa"/>
          </w:tcPr>
          <w:p w14:paraId="4C326ED4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38</w:t>
            </w:r>
          </w:p>
        </w:tc>
        <w:tc>
          <w:tcPr>
            <w:tcW w:w="957" w:type="dxa"/>
          </w:tcPr>
          <w:p w14:paraId="45D297C7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29" w:type="dxa"/>
          </w:tcPr>
          <w:p w14:paraId="3B158230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0.3363</w:t>
            </w:r>
          </w:p>
        </w:tc>
      </w:tr>
      <w:tr w:rsidR="00E6272E" w:rsidRPr="00E6272E" w14:paraId="6EA67607" w14:textId="77777777" w:rsidTr="0089039D">
        <w:trPr>
          <w:jc w:val="center"/>
        </w:trPr>
        <w:tc>
          <w:tcPr>
            <w:tcW w:w="1418" w:type="dxa"/>
          </w:tcPr>
          <w:p w14:paraId="2CB673C9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7" w:type="dxa"/>
          </w:tcPr>
          <w:p w14:paraId="6E84C1E1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Magnesium</w:t>
            </w:r>
          </w:p>
        </w:tc>
        <w:tc>
          <w:tcPr>
            <w:tcW w:w="1134" w:type="dxa"/>
          </w:tcPr>
          <w:p w14:paraId="760EC919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-2.5875</w:t>
            </w:r>
          </w:p>
        </w:tc>
        <w:tc>
          <w:tcPr>
            <w:tcW w:w="957" w:type="dxa"/>
          </w:tcPr>
          <w:p w14:paraId="3045C7BB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13.415</w:t>
            </w:r>
          </w:p>
        </w:tc>
        <w:tc>
          <w:tcPr>
            <w:tcW w:w="1229" w:type="dxa"/>
          </w:tcPr>
          <w:p w14:paraId="000C3052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0.022*</w:t>
            </w:r>
          </w:p>
        </w:tc>
      </w:tr>
      <w:tr w:rsidR="00E6272E" w:rsidRPr="00E6272E" w14:paraId="6315B6FE" w14:textId="77777777" w:rsidTr="0089039D">
        <w:trPr>
          <w:jc w:val="center"/>
        </w:trPr>
        <w:tc>
          <w:tcPr>
            <w:tcW w:w="1418" w:type="dxa"/>
          </w:tcPr>
          <w:p w14:paraId="030AEC40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7" w:type="dxa"/>
          </w:tcPr>
          <w:p w14:paraId="5515FE2F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Chloride</w:t>
            </w:r>
          </w:p>
        </w:tc>
        <w:tc>
          <w:tcPr>
            <w:tcW w:w="1134" w:type="dxa"/>
          </w:tcPr>
          <w:p w14:paraId="47C52DFD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51</w:t>
            </w:r>
          </w:p>
        </w:tc>
        <w:tc>
          <w:tcPr>
            <w:tcW w:w="957" w:type="dxa"/>
          </w:tcPr>
          <w:p w14:paraId="72821661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29" w:type="dxa"/>
          </w:tcPr>
          <w:p w14:paraId="03A16E6B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0.9711</w:t>
            </w:r>
          </w:p>
        </w:tc>
      </w:tr>
      <w:tr w:rsidR="00E6272E" w:rsidRPr="00E6272E" w14:paraId="5D1D4C83" w14:textId="77777777" w:rsidTr="0089039D">
        <w:trPr>
          <w:jc w:val="center"/>
        </w:trPr>
        <w:tc>
          <w:tcPr>
            <w:tcW w:w="1418" w:type="dxa"/>
          </w:tcPr>
          <w:p w14:paraId="531A09FC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7" w:type="dxa"/>
          </w:tcPr>
          <w:p w14:paraId="28FDEEFA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Calcium</w:t>
            </w:r>
          </w:p>
        </w:tc>
        <w:tc>
          <w:tcPr>
            <w:tcW w:w="1134" w:type="dxa"/>
          </w:tcPr>
          <w:p w14:paraId="30C5ABE9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-0.959</w:t>
            </w:r>
          </w:p>
        </w:tc>
        <w:tc>
          <w:tcPr>
            <w:tcW w:w="957" w:type="dxa"/>
          </w:tcPr>
          <w:p w14:paraId="2A60E13D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16.706</w:t>
            </w:r>
          </w:p>
        </w:tc>
        <w:tc>
          <w:tcPr>
            <w:tcW w:w="1229" w:type="dxa"/>
          </w:tcPr>
          <w:p w14:paraId="61ADA199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0.3513</w:t>
            </w:r>
          </w:p>
        </w:tc>
      </w:tr>
      <w:tr w:rsidR="00E6272E" w:rsidRPr="00E6272E" w14:paraId="1423877A" w14:textId="77777777" w:rsidTr="0089039D">
        <w:trPr>
          <w:jc w:val="center"/>
        </w:trPr>
        <w:tc>
          <w:tcPr>
            <w:tcW w:w="1418" w:type="dxa"/>
          </w:tcPr>
          <w:p w14:paraId="480D26F0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7" w:type="dxa"/>
          </w:tcPr>
          <w:p w14:paraId="3B9BADDD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Potassium</w:t>
            </w:r>
          </w:p>
        </w:tc>
        <w:tc>
          <w:tcPr>
            <w:tcW w:w="1134" w:type="dxa"/>
          </w:tcPr>
          <w:p w14:paraId="5E69C79B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20</w:t>
            </w:r>
          </w:p>
        </w:tc>
        <w:tc>
          <w:tcPr>
            <w:tcW w:w="957" w:type="dxa"/>
          </w:tcPr>
          <w:p w14:paraId="1B1B7AB9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29" w:type="dxa"/>
          </w:tcPr>
          <w:p w14:paraId="083FD6E3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0.0224*</w:t>
            </w:r>
          </w:p>
        </w:tc>
      </w:tr>
      <w:tr w:rsidR="00E6272E" w:rsidRPr="00E6272E" w14:paraId="464CE0CB" w14:textId="77777777" w:rsidTr="0089039D">
        <w:trPr>
          <w:jc w:val="center"/>
        </w:trPr>
        <w:tc>
          <w:tcPr>
            <w:tcW w:w="1418" w:type="dxa"/>
          </w:tcPr>
          <w:p w14:paraId="321111F6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7" w:type="dxa"/>
          </w:tcPr>
          <w:p w14:paraId="53EADE83" w14:textId="77777777" w:rsidR="00E6272E" w:rsidRPr="00E6272E" w:rsidRDefault="00E6272E" w:rsidP="00E627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627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Sodium</w:t>
            </w:r>
          </w:p>
        </w:tc>
        <w:tc>
          <w:tcPr>
            <w:tcW w:w="1134" w:type="dxa"/>
          </w:tcPr>
          <w:p w14:paraId="746720C0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54</w:t>
            </w:r>
          </w:p>
        </w:tc>
        <w:tc>
          <w:tcPr>
            <w:tcW w:w="957" w:type="dxa"/>
          </w:tcPr>
          <w:p w14:paraId="33606BCC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29" w:type="dxa"/>
          </w:tcPr>
          <w:p w14:paraId="1514494E" w14:textId="77777777" w:rsidR="00E6272E" w:rsidRPr="00E6272E" w:rsidRDefault="00E6272E" w:rsidP="00E6272E">
            <w:pPr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6272E">
              <w:rPr>
                <w:rFonts w:ascii="Times New Roman" w:eastAsia="Aptos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0.916</w:t>
            </w:r>
          </w:p>
        </w:tc>
      </w:tr>
    </w:tbl>
    <w:p w14:paraId="54122B03" w14:textId="77777777" w:rsidR="005C5872" w:rsidRPr="00E6272E" w:rsidRDefault="005C5872">
      <w:pPr>
        <w:rPr>
          <w:lang w:val="en-US"/>
        </w:rPr>
      </w:pPr>
    </w:p>
    <w:sectPr w:rsidR="005C5872" w:rsidRPr="00E62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2E"/>
    <w:rsid w:val="000704E3"/>
    <w:rsid w:val="00240BCC"/>
    <w:rsid w:val="002D4425"/>
    <w:rsid w:val="003C1C2F"/>
    <w:rsid w:val="003D79A5"/>
    <w:rsid w:val="005425C9"/>
    <w:rsid w:val="00543E74"/>
    <w:rsid w:val="005916E1"/>
    <w:rsid w:val="005C5872"/>
    <w:rsid w:val="005E7E28"/>
    <w:rsid w:val="007D3D64"/>
    <w:rsid w:val="0090037F"/>
    <w:rsid w:val="00955743"/>
    <w:rsid w:val="00B87318"/>
    <w:rsid w:val="00B923AA"/>
    <w:rsid w:val="00C23358"/>
    <w:rsid w:val="00CE2EF0"/>
    <w:rsid w:val="00D82424"/>
    <w:rsid w:val="00D9120F"/>
    <w:rsid w:val="00E6272E"/>
    <w:rsid w:val="00E85F72"/>
    <w:rsid w:val="00F73660"/>
    <w:rsid w:val="00FC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9BE6B"/>
  <w15:chartTrackingRefBased/>
  <w15:docId w15:val="{FB3D1116-28B2-41A6-AF12-DF615DBE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72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72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72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72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72E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72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72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72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72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62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72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72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62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72E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E627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7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72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E6272E"/>
    <w:rPr>
      <w:b/>
      <w:bCs/>
      <w:smallCaps/>
      <w:color w:val="0F4761" w:themeColor="accent1" w:themeShade="BF"/>
      <w:spacing w:val="5"/>
    </w:rPr>
  </w:style>
  <w:style w:type="table" w:customStyle="1" w:styleId="TableGrid5">
    <w:name w:val="Table Grid5"/>
    <w:basedOn w:val="TableNormal"/>
    <w:next w:val="TableGrid"/>
    <w:uiPriority w:val="39"/>
    <w:rsid w:val="00E6272E"/>
    <w:pPr>
      <w:spacing w:after="0" w:line="240" w:lineRule="auto"/>
    </w:pPr>
    <w:rPr>
      <w:rFonts w:ascii="Aptos" w:hAnsi="Apto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6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Graça Aranha Carvalho Ramos</dc:creator>
  <cp:keywords/>
  <dc:description/>
  <cp:lastModifiedBy>Sofia Graça Aranha Carvalho Ramos</cp:lastModifiedBy>
  <cp:revision>5</cp:revision>
  <dcterms:created xsi:type="dcterms:W3CDTF">2024-07-29T09:09:00Z</dcterms:created>
  <dcterms:modified xsi:type="dcterms:W3CDTF">2024-11-02T21:47:00Z</dcterms:modified>
</cp:coreProperties>
</file>