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FF78B">
      <w:pPr>
        <w:spacing w:line="360" w:lineRule="auto"/>
        <w:jc w:val="left"/>
        <w:rPr>
          <w:rFonts w:ascii="Times New Roman" w:hAnsi="Times New Roman"/>
          <w:szCs w:val="21"/>
        </w:rPr>
      </w:pPr>
      <w:bookmarkStart w:id="0" w:name="_GoBack"/>
      <w:bookmarkEnd w:id="0"/>
      <w:r>
        <w:rPr>
          <w:rFonts w:hint="eastAsia" w:ascii="Times New Roman" w:hAnsi="Times New Roman"/>
          <w:szCs w:val="21"/>
        </w:rPr>
        <w:t>Table 1. Characteristics of included studies in this review.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2447"/>
        <w:gridCol w:w="836"/>
        <w:gridCol w:w="1496"/>
        <w:gridCol w:w="1235"/>
        <w:gridCol w:w="660"/>
        <w:gridCol w:w="898"/>
        <w:gridCol w:w="2388"/>
        <w:gridCol w:w="1535"/>
        <w:gridCol w:w="756"/>
        <w:gridCol w:w="1462"/>
      </w:tblGrid>
      <w:tr w14:paraId="557FF79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bottom w:val="single" w:color="auto" w:sz="4" w:space="0"/>
              <w:tl2br w:val="nil"/>
            </w:tcBorders>
            <w:shd w:val="clear" w:color="auto" w:fill="FFFFFF"/>
            <w:vAlign w:val="center"/>
          </w:tcPr>
          <w:p w14:paraId="557FF78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kern w:val="0"/>
                <w:sz w:val="15"/>
                <w:szCs w:val="15"/>
                <w:lang w:bidi="ar"/>
              </w:rPr>
              <w:t>No</w:t>
            </w:r>
          </w:p>
        </w:tc>
        <w:tc>
          <w:tcPr>
            <w:tcW w:w="863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57FF78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kern w:val="0"/>
                <w:sz w:val="15"/>
                <w:szCs w:val="15"/>
                <w:lang w:bidi="ar"/>
              </w:rPr>
              <w:t>Title</w:t>
            </w:r>
          </w:p>
        </w:tc>
        <w:tc>
          <w:tcPr>
            <w:tcW w:w="295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57FF78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kern w:val="0"/>
                <w:sz w:val="15"/>
                <w:szCs w:val="15"/>
                <w:lang w:bidi="ar"/>
              </w:rPr>
              <w:t>language</w:t>
            </w:r>
          </w:p>
        </w:tc>
        <w:tc>
          <w:tcPr>
            <w:tcW w:w="527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57FF78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kern w:val="0"/>
                <w:sz w:val="15"/>
                <w:szCs w:val="15"/>
                <w:lang w:bidi="ar"/>
              </w:rPr>
              <w:t>Author</w:t>
            </w:r>
          </w:p>
        </w:tc>
        <w:tc>
          <w:tcPr>
            <w:tcW w:w="436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57FF79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kern w:val="0"/>
                <w:sz w:val="15"/>
                <w:szCs w:val="15"/>
                <w:lang w:bidi="ar"/>
              </w:rPr>
              <w:t>Country</w:t>
            </w:r>
          </w:p>
        </w:tc>
        <w:tc>
          <w:tcPr>
            <w:tcW w:w="233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57FF791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kern w:val="0"/>
                <w:sz w:val="15"/>
                <w:szCs w:val="15"/>
                <w:lang w:bidi="ar"/>
              </w:rPr>
              <w:t>Time</w:t>
            </w:r>
          </w:p>
        </w:tc>
        <w:tc>
          <w:tcPr>
            <w:tcW w:w="317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57FF79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kern w:val="0"/>
                <w:sz w:val="15"/>
                <w:szCs w:val="15"/>
                <w:lang w:bidi="ar"/>
              </w:rPr>
              <w:t>Patient</w:t>
            </w:r>
          </w:p>
        </w:tc>
        <w:tc>
          <w:tcPr>
            <w:tcW w:w="842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57FF793">
            <w:pPr>
              <w:spacing w:line="36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kern w:val="0"/>
                <w:sz w:val="15"/>
                <w:szCs w:val="15"/>
                <w:lang w:bidi="ar"/>
              </w:rPr>
              <w:t>Intervention</w:t>
            </w:r>
          </w:p>
        </w:tc>
        <w:tc>
          <w:tcPr>
            <w:tcW w:w="541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57FF79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kern w:val="0"/>
                <w:sz w:val="15"/>
                <w:szCs w:val="15"/>
                <w:lang w:bidi="ar"/>
              </w:rPr>
              <w:t>Number</w:t>
            </w:r>
          </w:p>
        </w:tc>
        <w:tc>
          <w:tcPr>
            <w:tcW w:w="267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57FF795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15"/>
                <w:szCs w:val="15"/>
                <w:lang w:bidi="ar"/>
              </w:rPr>
              <w:t>Course</w:t>
            </w:r>
          </w:p>
        </w:tc>
        <w:tc>
          <w:tcPr>
            <w:tcW w:w="515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57FF796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15"/>
                <w:szCs w:val="15"/>
                <w:lang w:bidi="ar"/>
              </w:rPr>
              <w:t>Outcome</w:t>
            </w:r>
          </w:p>
        </w:tc>
      </w:tr>
      <w:tr w14:paraId="557FF7A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57FF798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63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57FF79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Tai Ji Quan and global cognitive function in older adults with cognitive impairment: A pilot study</w:t>
            </w:r>
          </w:p>
        </w:tc>
        <w:tc>
          <w:tcPr>
            <w:tcW w:w="295" w:type="pct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 w14:paraId="557FF79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English</w:t>
            </w:r>
          </w:p>
        </w:tc>
        <w:tc>
          <w:tcPr>
            <w:tcW w:w="527" w:type="pct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 w14:paraId="557FF79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Fuzhong Li</w:t>
            </w:r>
          </w:p>
        </w:tc>
        <w:tc>
          <w:tcPr>
            <w:tcW w:w="436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57FF79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USA</w:t>
            </w: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 xml:space="preserve"> and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 xml:space="preserve"> CHINA</w:t>
            </w:r>
          </w:p>
        </w:tc>
        <w:tc>
          <w:tcPr>
            <w:tcW w:w="233" w:type="pct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 w14:paraId="557FF79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2014</w:t>
            </w:r>
          </w:p>
        </w:tc>
        <w:tc>
          <w:tcPr>
            <w:tcW w:w="317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57FF79E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MCI</w:t>
            </w:r>
          </w:p>
        </w:tc>
        <w:tc>
          <w:tcPr>
            <w:tcW w:w="842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57FF79F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14-week Yang style tai Ji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:</w:t>
            </w: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 Moving for Better Balance (TJQMBB) program ;</w:t>
            </w:r>
          </w:p>
        </w:tc>
        <w:tc>
          <w:tcPr>
            <w:tcW w:w="541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57FF7A0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Taiji group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(</w:t>
            </w: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n</w:t>
            </w: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=20 )           Control group (n = 20)</w:t>
            </w:r>
          </w:p>
        </w:tc>
        <w:tc>
          <w:tcPr>
            <w:tcW w:w="267" w:type="pct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 w14:paraId="557FF7A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14w</w:t>
            </w:r>
          </w:p>
        </w:tc>
        <w:tc>
          <w:tcPr>
            <w:tcW w:w="515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57FF7A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MMSE</w:t>
            </w:r>
          </w:p>
        </w:tc>
      </w:tr>
      <w:tr w14:paraId="557FF7A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bottom w:val="nil"/>
            </w:tcBorders>
            <w:shd w:val="clear" w:color="auto" w:fill="FFFFFF"/>
            <w:vAlign w:val="center"/>
          </w:tcPr>
          <w:p w14:paraId="557FF7A4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63" w:type="pct"/>
            <w:tcBorders>
              <w:bottom w:val="nil"/>
            </w:tcBorders>
            <w:shd w:val="clear" w:color="auto" w:fill="FFFFFF"/>
            <w:vAlign w:val="center"/>
          </w:tcPr>
          <w:p w14:paraId="557FF7A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Tai Chi Versus Conventional Exercise to Improve Cognitive Performance in Older Adults With Mild Cognitive Impairment</w:t>
            </w:r>
          </w:p>
        </w:tc>
        <w:tc>
          <w:tcPr>
            <w:tcW w:w="295" w:type="pct"/>
            <w:tcBorders>
              <w:bottom w:val="nil"/>
            </w:tcBorders>
            <w:shd w:val="clear" w:color="auto" w:fill="FFFFFF"/>
            <w:noWrap/>
            <w:vAlign w:val="center"/>
          </w:tcPr>
          <w:p w14:paraId="557FF7A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English</w:t>
            </w:r>
          </w:p>
        </w:tc>
        <w:tc>
          <w:tcPr>
            <w:tcW w:w="527" w:type="pct"/>
            <w:tcBorders>
              <w:bottom w:val="nil"/>
            </w:tcBorders>
            <w:shd w:val="clear" w:color="auto" w:fill="FFFFFF"/>
            <w:noWrap/>
            <w:vAlign w:val="center"/>
          </w:tcPr>
          <w:p w14:paraId="557FF7A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Segoe UI"/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"https://pubmed.ncbi.nlm.nih.gov/?term=Yu+AP&amp;cauthor_id=35614144" \o "https://pubmed.ncbi.nlm.nih.gov/?term=Yu+AP&amp;cauthor_id=35614144"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eastAsia="Segoe UI"/>
                <w:color w:val="auto"/>
                <w:sz w:val="15"/>
                <w:szCs w:val="15"/>
                <w:u w:val="none"/>
              </w:rPr>
              <w:t xml:space="preserve">Angus P Yu </w:t>
            </w:r>
            <w:r>
              <w:rPr>
                <w:rStyle w:val="7"/>
                <w:rFonts w:ascii="Times New Roman" w:hAnsi="Times New Roman" w:eastAsia="Segoe UI"/>
                <w:color w:val="auto"/>
                <w:sz w:val="15"/>
                <w:szCs w:val="15"/>
                <w:u w:val="none"/>
              </w:rPr>
              <w:fldChar w:fldCharType="end"/>
            </w:r>
          </w:p>
        </w:tc>
        <w:tc>
          <w:tcPr>
            <w:tcW w:w="436" w:type="pct"/>
            <w:tcBorders>
              <w:bottom w:val="nil"/>
            </w:tcBorders>
            <w:shd w:val="clear" w:color="auto" w:fill="FFFFFF"/>
            <w:vAlign w:val="center"/>
          </w:tcPr>
          <w:p w14:paraId="557FF7A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ONG KONG, CHINA</w:t>
            </w:r>
          </w:p>
        </w:tc>
        <w:tc>
          <w:tcPr>
            <w:tcW w:w="233" w:type="pct"/>
            <w:tcBorders>
              <w:bottom w:val="nil"/>
            </w:tcBorders>
            <w:shd w:val="clear" w:color="auto" w:fill="FFFFFF"/>
            <w:noWrap/>
            <w:vAlign w:val="center"/>
          </w:tcPr>
          <w:p w14:paraId="557FF7A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2022</w:t>
            </w:r>
          </w:p>
        </w:tc>
        <w:tc>
          <w:tcPr>
            <w:tcW w:w="317" w:type="pct"/>
            <w:tcBorders>
              <w:bottom w:val="nil"/>
            </w:tcBorders>
            <w:shd w:val="clear" w:color="auto" w:fill="FFFFFF"/>
            <w:vAlign w:val="center"/>
          </w:tcPr>
          <w:p w14:paraId="557FF7A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MCI</w:t>
            </w:r>
          </w:p>
        </w:tc>
        <w:tc>
          <w:tcPr>
            <w:tcW w:w="842" w:type="pct"/>
            <w:tcBorders>
              <w:bottom w:val="nil"/>
            </w:tcBorders>
            <w:shd w:val="clear" w:color="auto" w:fill="FFFFFF"/>
            <w:vAlign w:val="center"/>
          </w:tcPr>
          <w:p w14:paraId="557FF7AB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15"/>
                <w:szCs w:val="15"/>
                <w:lang w:bidi="ar"/>
              </w:rPr>
              <w:t>Tai Chi group: 24 weeks of Yang-style Tai Chi training three times a week for 60 minutes each session; Conventional Exercise group: 24 weeks of fitness training three times a week for 60 minutes each session; Control group: no intervention.</w:t>
            </w:r>
          </w:p>
        </w:tc>
        <w:tc>
          <w:tcPr>
            <w:tcW w:w="541" w:type="pct"/>
            <w:tcBorders>
              <w:bottom w:val="nil"/>
            </w:tcBorders>
            <w:shd w:val="clear" w:color="auto" w:fill="FFFFFF"/>
            <w:vAlign w:val="center"/>
          </w:tcPr>
          <w:p w14:paraId="557FF7A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Tai Chi group(n=10) ；             Exercise group(n=12)；          Control group(n=.12)</w:t>
            </w:r>
          </w:p>
        </w:tc>
        <w:tc>
          <w:tcPr>
            <w:tcW w:w="267" w:type="pct"/>
            <w:tcBorders>
              <w:bottom w:val="nil"/>
            </w:tcBorders>
            <w:shd w:val="clear" w:color="auto" w:fill="FFFFFF"/>
            <w:noWrap/>
            <w:vAlign w:val="center"/>
          </w:tcPr>
          <w:p w14:paraId="557FF7A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24w</w:t>
            </w:r>
          </w:p>
        </w:tc>
        <w:tc>
          <w:tcPr>
            <w:tcW w:w="515" w:type="pct"/>
            <w:tcBorders>
              <w:bottom w:val="nil"/>
            </w:tcBorders>
            <w:shd w:val="clear" w:color="auto" w:fill="FFFFFF"/>
            <w:vAlign w:val="center"/>
          </w:tcPr>
          <w:p w14:paraId="557FF7AE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MOCA</w:t>
            </w:r>
          </w:p>
        </w:tc>
      </w:tr>
      <w:tr w14:paraId="557FF7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B0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B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Tai chi qigong as a means to improve night-time sleep quality among older adults with cognitive impairment: A pilot randomized controlled trial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B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English</w:t>
            </w:r>
          </w:p>
        </w:tc>
        <w:tc>
          <w:tcPr>
            <w:tcW w:w="52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B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Aileen WK Chan</w:t>
            </w: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B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ONG KONG, CHINA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B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2016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B6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MCI</w:t>
            </w:r>
          </w:p>
        </w:tc>
        <w:tc>
          <w:tcPr>
            <w:tcW w:w="8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B7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Yang and Wu style tai Ji and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Baduanjin,Wuqinxi,Liuzijue qigong sessions twice a week for 2 months, 60 minutes each session </w:t>
            </w:r>
          </w:p>
        </w:tc>
        <w:tc>
          <w:tcPr>
            <w:tcW w:w="5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B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Taiji group (n = 27 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）</w:t>
            </w:r>
          </w:p>
          <w:p w14:paraId="557FF7B9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15"/>
                <w:szCs w:val="15"/>
                <w:lang w:bidi="ar"/>
              </w:rPr>
              <w:t xml:space="preserve">Control group (n = 25) 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B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8w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BB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MMSE</w:t>
            </w:r>
          </w:p>
        </w:tc>
      </w:tr>
      <w:tr w14:paraId="557FF7C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BD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B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Simplified Tai Chi 6-Form Apparatus for Balance in Elderly People with Alzheimer's Disease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B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English</w:t>
            </w:r>
          </w:p>
        </w:tc>
        <w:tc>
          <w:tcPr>
            <w:tcW w:w="52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C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Lin, Y. C.</w:t>
            </w: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C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TAI WAN, CHINA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C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2020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C3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MCI</w:t>
            </w:r>
          </w:p>
        </w:tc>
        <w:tc>
          <w:tcPr>
            <w:tcW w:w="8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C4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The  Yang style tai Ji group (TCGr) completed an 8-week training course for the Simplified  Yang style tai Ji 6-Form Apparatus </w:t>
            </w:r>
          </w:p>
        </w:tc>
        <w:tc>
          <w:tcPr>
            <w:tcW w:w="5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C5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Taiji group (n = 11 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）</w:t>
            </w:r>
            <w:r>
              <w:rPr>
                <w:rStyle w:val="8"/>
                <w:rFonts w:ascii="Times New Roman" w:hAnsi="Times New Roman" w:cs="Times New Roman"/>
                <w:color w:val="auto"/>
                <w:sz w:val="15"/>
                <w:szCs w:val="15"/>
                <w:lang w:bidi="ar"/>
              </w:rPr>
              <w:t xml:space="preserve">     Control group (n = 10) 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C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8w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C7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MMSE</w:t>
            </w:r>
          </w:p>
        </w:tc>
      </w:tr>
      <w:tr w14:paraId="557FF7D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C9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C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Mind-Body Exercise Modulates Locus Coeruleus and Ventral Tegmental Area Functional Connectivity in Individuals With Mild Cognitive Impairment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C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English</w:t>
            </w:r>
          </w:p>
        </w:tc>
        <w:tc>
          <w:tcPr>
            <w:tcW w:w="52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C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Liu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Jiao</w:t>
            </w: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C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CHINA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C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2021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CF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MCI</w:t>
            </w:r>
          </w:p>
        </w:tc>
        <w:tc>
          <w:tcPr>
            <w:tcW w:w="8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D0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Participants were randomized into Qigong, brisk walking, or a healthy education control group for 6 months. The exercise groups participated in sessions 3 days/week, 60 min/day.</w:t>
            </w:r>
          </w:p>
        </w:tc>
        <w:tc>
          <w:tcPr>
            <w:tcW w:w="5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D1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Qigong group (n = 20) Control group (n = 20) 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D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24w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D3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MOCA</w:t>
            </w:r>
          </w:p>
        </w:tc>
      </w:tr>
      <w:tr w14:paraId="557FF7E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D5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D6">
            <w:pPr>
              <w:widowControl/>
              <w:spacing w:line="360" w:lineRule="auto"/>
              <w:ind w:firstLine="300" w:firstLineChars="200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Mental and Physical Activities Delay</w:t>
            </w:r>
          </w:p>
          <w:p w14:paraId="557FF7D7">
            <w:pPr>
              <w:widowControl/>
              <w:spacing w:line="360" w:lineRule="auto"/>
              <w:ind w:firstLine="300" w:firstLineChars="200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Cognitive Decline in Older Persons</w:t>
            </w:r>
          </w:p>
          <w:p w14:paraId="557FF7D8">
            <w:pPr>
              <w:widowControl/>
              <w:spacing w:line="360" w:lineRule="auto"/>
              <w:ind w:firstLine="300" w:firstLineChars="200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with Dementi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D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English</w:t>
            </w:r>
          </w:p>
        </w:tc>
        <w:tc>
          <w:tcPr>
            <w:tcW w:w="52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D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Jing Tao ;</w:t>
            </w: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D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 xml:space="preserve">Hong Kong 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CHINA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D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2014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D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Early to early-middle stages of dementia</w:t>
            </w:r>
          </w:p>
        </w:tc>
        <w:tc>
          <w:tcPr>
            <w:tcW w:w="8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DE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mahjong. Taiji group. Control group</w:t>
            </w:r>
          </w:p>
        </w:tc>
        <w:tc>
          <w:tcPr>
            <w:tcW w:w="5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DF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15"/>
                <w:szCs w:val="15"/>
                <w:lang w:bidi="ar"/>
              </w:rPr>
              <w:t>mahjong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（n=36）</w:t>
            </w: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                  Taiji group (n = 39)                     Control group (n = 35) 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E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24w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E1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MOCA</w:t>
            </w:r>
          </w:p>
        </w:tc>
      </w:tr>
      <w:tr w14:paraId="557FF7E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E3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E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Effects of Tai Chi on cognition and instrumental activities of daily living in community dwelling older people with mild cognitive impairment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E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English</w:t>
            </w:r>
          </w:p>
        </w:tc>
        <w:tc>
          <w:tcPr>
            <w:tcW w:w="52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E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Siu, Mei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 xml:space="preserve"> Y</w:t>
            </w: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i</w:t>
            </w: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E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 xml:space="preserve">Hong Kong 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CHINA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E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2017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E9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MCI</w:t>
            </w:r>
          </w:p>
        </w:tc>
        <w:tc>
          <w:tcPr>
            <w:tcW w:w="8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EA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The intervention group received 16 weeks of Yang-style Tai Chi training, two sessions per week, each lasting one hour </w:t>
            </w:r>
          </w:p>
        </w:tc>
        <w:tc>
          <w:tcPr>
            <w:tcW w:w="5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EB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Taiji group (n = 80)  </w:t>
            </w:r>
          </w:p>
          <w:p w14:paraId="557FF7EC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 Control group (n= 80) 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E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16w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EE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MMSE</w:t>
            </w:r>
          </w:p>
        </w:tc>
      </w:tr>
      <w:tr w14:paraId="557FF7F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F0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F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Effects of Tai Chi combined with tDCS on cognitive function in patients with MCI: a randomized controlled trial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F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English</w:t>
            </w:r>
          </w:p>
        </w:tc>
        <w:tc>
          <w:tcPr>
            <w:tcW w:w="52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F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Ying Xu</w:t>
            </w: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F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  <w:highlight w:val="red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USA</w:t>
            </w: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 xml:space="preserve"> and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 xml:space="preserve"> CHINA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F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2023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F6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MCI</w:t>
            </w:r>
          </w:p>
        </w:tc>
        <w:tc>
          <w:tcPr>
            <w:tcW w:w="8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F7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Taiji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 xml:space="preserve"> and 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 xml:space="preserve">tDCS.Tai Ji. ontrol </w:t>
            </w:r>
          </w:p>
        </w:tc>
        <w:tc>
          <w:tcPr>
            <w:tcW w:w="5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F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Taiji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 xml:space="preserve"> and </w:t>
            </w: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tDCS(n=44 )               Tai Ji(n=49)                         ontrol group (n = 44) 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F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24w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FA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MOCA</w:t>
            </w:r>
          </w:p>
        </w:tc>
      </w:tr>
      <w:tr w14:paraId="557FF80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FC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7F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Effects of Tai Chi Chuan on Cognitive Function in Adults 60 Years or Older With Type 2 Diabetes and Mild Cognitive Impairment in China: A Randomized Clinical Trial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F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English</w:t>
            </w:r>
          </w:p>
        </w:tc>
        <w:tc>
          <w:tcPr>
            <w:tcW w:w="52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7F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Yannan Chen</w:t>
            </w: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0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USA</w:t>
            </w: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 xml:space="preserve"> and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 xml:space="preserve"> CHINA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0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2023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0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MCI</w:t>
            </w:r>
          </w:p>
        </w:tc>
        <w:tc>
          <w:tcPr>
            <w:tcW w:w="8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03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Yang style tai Ji and walking training, both for 60 min/session, 3 times/wk for 24 weeks</w:t>
            </w:r>
          </w:p>
        </w:tc>
        <w:tc>
          <w:tcPr>
            <w:tcW w:w="5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04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Taiji group (n = 110)      Control group (n = 110) 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0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36w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06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MOCA</w:t>
            </w:r>
          </w:p>
        </w:tc>
      </w:tr>
      <w:tr w14:paraId="557FF81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08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0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Effects of mind-body exercise baduanjin on cognition in community-dwelling older people with mild cognitive impairment: a randomized controlled trial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0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English</w:t>
            </w:r>
          </w:p>
        </w:tc>
        <w:tc>
          <w:tcPr>
            <w:tcW w:w="52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0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Xia Rui</w:t>
            </w: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0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CHINA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0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2022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0E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MCI</w:t>
            </w:r>
          </w:p>
        </w:tc>
        <w:tc>
          <w:tcPr>
            <w:tcW w:w="8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0F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15"/>
                <w:szCs w:val="15"/>
                <w:lang w:bidi="ar"/>
              </w:rPr>
              <w:t xml:space="preserve">Baduanjin exercise group received 24 weeks of Baduanjin exercise training, 60 min sessions, 3 days per week; Brisk walking group received 24 weeks of brisk walking, 60 min per session, 3 sessions per week / </w:t>
            </w:r>
          </w:p>
        </w:tc>
        <w:tc>
          <w:tcPr>
            <w:tcW w:w="5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10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Qigong group (n = 70) Control group (n = 65) 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1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24w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1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MOCA </w:t>
            </w:r>
          </w:p>
        </w:tc>
      </w:tr>
      <w:tr w14:paraId="557FF81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14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1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Effects of exergaming based Tai Chi on Cognition and dual task gait in older adults with mild cognitive Impairment a randomized control trial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1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English</w:t>
            </w:r>
          </w:p>
        </w:tc>
        <w:tc>
          <w:tcPr>
            <w:tcW w:w="52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1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Chen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Liang Liu</w:t>
            </w: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1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CHINA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1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2022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1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MCI</w:t>
            </w:r>
          </w:p>
        </w:tc>
        <w:tc>
          <w:tcPr>
            <w:tcW w:w="8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1B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EXER-TC and TC groups received 36 training sessions (three 50-min sessions per week) for 12 weeks</w:t>
            </w:r>
          </w:p>
        </w:tc>
        <w:tc>
          <w:tcPr>
            <w:tcW w:w="5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1C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EXER-taiji(n=16Taiji group(n=17)              Control group (n = 19)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1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12W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1E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MOCA</w:t>
            </w:r>
          </w:p>
        </w:tc>
      </w:tr>
      <w:tr w14:paraId="557FF82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20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2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The effects of a multimodal intervention on outcomes of persons with early-stage dementia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2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English</w:t>
            </w:r>
          </w:p>
        </w:tc>
        <w:tc>
          <w:tcPr>
            <w:tcW w:w="52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2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Sandy C. Burgener</w:t>
            </w: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24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USA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2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2008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26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Early to early-middle stages of dementia</w:t>
            </w:r>
          </w:p>
        </w:tc>
        <w:tc>
          <w:tcPr>
            <w:tcW w:w="8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27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40-week intervention, including Taiji exercises, and support group participation </w:t>
            </w:r>
          </w:p>
        </w:tc>
        <w:tc>
          <w:tcPr>
            <w:tcW w:w="5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2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Taiji group (n = 24) </w:t>
            </w:r>
          </w:p>
          <w:p w14:paraId="557FF829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Control group (n = 19)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2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40w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2B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MMSE</w:t>
            </w:r>
          </w:p>
        </w:tc>
      </w:tr>
      <w:tr w14:paraId="557FF83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2D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2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Clinical study of acupuncture combined with Tai Chi in the treatment of mild cognitive impairment caused by cerebral small vessel disease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2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Chinese</w:t>
            </w:r>
          </w:p>
        </w:tc>
        <w:tc>
          <w:tcPr>
            <w:tcW w:w="52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3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Ze Yu Shen</w:t>
            </w: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3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CHINA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3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2021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33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MCI</w:t>
            </w:r>
          </w:p>
        </w:tc>
        <w:tc>
          <w:tcPr>
            <w:tcW w:w="8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34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Acupuncture combined with  Yang style tai Ji intervention; the control group used only  Yang style tai Ji intervention.</w:t>
            </w:r>
          </w:p>
        </w:tc>
        <w:tc>
          <w:tcPr>
            <w:tcW w:w="5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35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A+Taiji(n = 31)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；</w:t>
            </w:r>
          </w:p>
          <w:p w14:paraId="557FF836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Control group (n = 31) 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3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8w.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3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MOCA</w:t>
            </w:r>
          </w:p>
        </w:tc>
      </w:tr>
      <w:tr w14:paraId="557FF84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3A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3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 xml:space="preserve">A study on the evaluation of the clinical efficacy of Baduanjin in patients with mild cognitive dysfunction 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3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Chinese</w:t>
            </w:r>
          </w:p>
        </w:tc>
        <w:tc>
          <w:tcPr>
            <w:tcW w:w="52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3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Q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 xml:space="preserve">ian </w:t>
            </w: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Y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ang</w:t>
            </w: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3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CHINA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3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2019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40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MCI</w:t>
            </w:r>
          </w:p>
        </w:tc>
        <w:tc>
          <w:tcPr>
            <w:tcW w:w="8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41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Ba duan jin qigong 5 times a week, 40 minutes each session, for 24 weeks. The control group received no intervention </w:t>
            </w:r>
          </w:p>
        </w:tc>
        <w:tc>
          <w:tcPr>
            <w:tcW w:w="5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4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Qigong group (n = 32) Control group (n = 32) 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4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24w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44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MOCA</w:t>
            </w:r>
          </w:p>
        </w:tc>
      </w:tr>
      <w:tr w14:paraId="557FF85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46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4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 xml:space="preserve">The effect of Naoling decoction combined with Tai Chi on the rehabilitation of patients with Alzheimer's disease 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4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Chinese</w:t>
            </w:r>
          </w:p>
        </w:tc>
        <w:tc>
          <w:tcPr>
            <w:tcW w:w="52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4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Ri Zhen Li</w:t>
            </w: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4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CHINA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4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2013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4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Early-stage Alzheimer's disease</w:t>
            </w:r>
          </w:p>
        </w:tc>
        <w:tc>
          <w:tcPr>
            <w:tcW w:w="8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4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he treatment group received Naoling Decoction combined with  Yang style tai Ji exercise, while the control group received conventional treatment </w:t>
            </w:r>
          </w:p>
        </w:tc>
        <w:tc>
          <w:tcPr>
            <w:tcW w:w="5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4E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Naoling +Ytaiji(n = 32) Control group (n = 30) 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4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12w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50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MMSE</w:t>
            </w:r>
          </w:p>
        </w:tc>
      </w:tr>
      <w:tr w14:paraId="557FF85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52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5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Study on the Rehabilitation Effects of Six-Character Formula of Health Qigong on Mild Cognitive Impairment in the Elderly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5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Chinese</w:t>
            </w:r>
          </w:p>
        </w:tc>
        <w:tc>
          <w:tcPr>
            <w:tcW w:w="52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5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Xin Tuan Zheng</w:t>
            </w: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5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CHINA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5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2013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58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MCI</w:t>
            </w:r>
          </w:p>
        </w:tc>
        <w:tc>
          <w:tcPr>
            <w:tcW w:w="8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59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"Six Healing Sounds" fitness Qigong exercise, practiced twice daily for 30 minutes each session, 5 days a week for 6 months </w:t>
            </w:r>
          </w:p>
        </w:tc>
        <w:tc>
          <w:tcPr>
            <w:tcW w:w="5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5A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Qigong group (n = 45) Control group (n = 43) 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5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24w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5C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MOCA</w:t>
            </w:r>
          </w:p>
        </w:tc>
      </w:tr>
      <w:tr w14:paraId="557FF86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5E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5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The Impact of Virtual Reality-Based Baduanjin Exercise on Mild Cognitive Impairment in Elderly Patients in Nursing Homes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6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Chinese</w:t>
            </w:r>
          </w:p>
        </w:tc>
        <w:tc>
          <w:tcPr>
            <w:tcW w:w="52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6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Sun Zhi Chen</w:t>
            </w: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6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CHINA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6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2021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64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MCI</w:t>
            </w:r>
          </w:p>
        </w:tc>
        <w:tc>
          <w:tcPr>
            <w:tcW w:w="8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65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VR-based qigong  50 minutes per session, three times a week for 24 weeks </w:t>
            </w:r>
          </w:p>
        </w:tc>
        <w:tc>
          <w:tcPr>
            <w:tcW w:w="5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66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VR qigong  (n = 29)      Control group (n = 28) 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6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24w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6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MOCA</w:t>
            </w:r>
          </w:p>
        </w:tc>
      </w:tr>
      <w:tr w14:paraId="557FF87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6A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6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Study on the Intervention Effect of Continuous Health Qigong Exercise on Mild Cognitive Impairment in the Elderly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6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Chinese</w:t>
            </w:r>
          </w:p>
        </w:tc>
        <w:tc>
          <w:tcPr>
            <w:tcW w:w="52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6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Jun Cai</w:t>
            </w: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6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CHINA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6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2018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70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MCI</w:t>
            </w:r>
          </w:p>
        </w:tc>
        <w:tc>
          <w:tcPr>
            <w:tcW w:w="8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71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6 months of fitness Qigong exercises including Yi Jin Jing, Ba Duan Jin, Wu Qin Xi, Liu Zi Jue </w:t>
            </w:r>
          </w:p>
        </w:tc>
        <w:tc>
          <w:tcPr>
            <w:tcW w:w="5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7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Qigong group (n = 28), Control group (n = 30) 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7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24w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74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MOCA</w:t>
            </w:r>
            <w:r>
              <w:rPr>
                <w:rFonts w:hint="eastAsia" w:ascii="Times New Roman" w:hAnsi="Times New Roman" w:eastAsia="Segoe UI"/>
                <w:kern w:val="0"/>
                <w:sz w:val="15"/>
                <w:szCs w:val="15"/>
                <w:lang w:bidi="ar"/>
              </w:rPr>
              <w:t>,</w:t>
            </w: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MMSE</w:t>
            </w:r>
          </w:p>
        </w:tc>
      </w:tr>
      <w:tr w14:paraId="557FF88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76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7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Clinical Observation of the Efficacy of Eight-Style Tai Chi on Mild Cognitive Impairment Caused by Lacunar Infarction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7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Chinese</w:t>
            </w:r>
          </w:p>
        </w:tc>
        <w:tc>
          <w:tcPr>
            <w:tcW w:w="52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7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Mei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 xml:space="preserve"> L</w:t>
            </w: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ing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Huang</w:t>
            </w: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7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CHINA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7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2021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7C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MCI</w:t>
            </w:r>
          </w:p>
        </w:tc>
        <w:tc>
          <w:tcPr>
            <w:tcW w:w="8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7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Yang style tai Ji group practiced Eight Style Taijiquan for 30 minutes </w:t>
            </w:r>
          </w:p>
        </w:tc>
        <w:tc>
          <w:tcPr>
            <w:tcW w:w="5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7E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Taiji group (n = 33)      Control group (n = 33) 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7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24w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80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MOCA</w:t>
            </w:r>
          </w:p>
        </w:tc>
      </w:tr>
      <w:tr w14:paraId="557FF88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82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8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Clinical Study of Baduanjin Combined with Transcranial Direct Current Stimulation in Treating Mild Cognitive Impairment After Stroke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8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Chinese</w:t>
            </w:r>
          </w:p>
        </w:tc>
        <w:tc>
          <w:tcPr>
            <w:tcW w:w="52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8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Jin Ping Feng</w:t>
            </w: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8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CHINA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8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2022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88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MCI</w:t>
            </w:r>
          </w:p>
        </w:tc>
        <w:tc>
          <w:tcPr>
            <w:tcW w:w="8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89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15"/>
                <w:szCs w:val="15"/>
                <w:lang w:bidi="ar"/>
              </w:rPr>
              <w:t xml:space="preserve">The control group received transcranial direct current stimulation, while the observation group Baduanjin exercise </w:t>
            </w:r>
          </w:p>
        </w:tc>
        <w:tc>
          <w:tcPr>
            <w:tcW w:w="5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8A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T+qigong (n = 47)       Control group (n = 47) 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8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8w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8C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MOCA</w:t>
            </w:r>
            <w:r>
              <w:rPr>
                <w:rFonts w:hint="eastAsia" w:ascii="Times New Roman" w:hAnsi="Times New Roman" w:eastAsia="Segoe UI"/>
                <w:kern w:val="0"/>
                <w:sz w:val="15"/>
                <w:szCs w:val="15"/>
                <w:lang w:bidi="ar"/>
              </w:rPr>
              <w:t>,</w:t>
            </w: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MMSE</w:t>
            </w:r>
          </w:p>
        </w:tc>
      </w:tr>
      <w:tr w14:paraId="557FF8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8E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8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The Impact of Baduanjin on the Cognitive Levels of Patients with Mild Cognitive Impairment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9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Chinese</w:t>
            </w:r>
          </w:p>
        </w:tc>
        <w:tc>
          <w:tcPr>
            <w:tcW w:w="52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9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Tao Liu</w:t>
            </w: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9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CHINA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9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2018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94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MCI</w:t>
            </w:r>
          </w:p>
        </w:tc>
        <w:tc>
          <w:tcPr>
            <w:tcW w:w="8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95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Baduanjin exercise intervention for 6 months</w:t>
            </w:r>
          </w:p>
        </w:tc>
        <w:tc>
          <w:tcPr>
            <w:tcW w:w="5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96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15"/>
                <w:szCs w:val="15"/>
                <w:lang w:bidi="ar"/>
              </w:rPr>
              <w:t>Qigong group (n = 30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）</w:t>
            </w:r>
            <w:r>
              <w:rPr>
                <w:rStyle w:val="8"/>
                <w:rFonts w:ascii="Times New Roman" w:hAnsi="Times New Roman" w:cs="Times New Roman"/>
                <w:color w:val="auto"/>
                <w:sz w:val="15"/>
                <w:szCs w:val="15"/>
                <w:lang w:bidi="ar"/>
              </w:rPr>
              <w:t xml:space="preserve"> Control group (n = 30) 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9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24w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9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MOCA</w:t>
            </w:r>
          </w:p>
        </w:tc>
      </w:tr>
      <w:tr w14:paraId="557FF8A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9A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9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Experimental Study on Tai ji Soft Ball Exercise in the Treatment of Senile Dementia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7FF89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Chinese</w:t>
            </w:r>
          </w:p>
        </w:tc>
        <w:tc>
          <w:tcPr>
            <w:tcW w:w="52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9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Yong Zhou</w:t>
            </w: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9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CHINA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9F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2016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A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Early to early-middle stages of dementia</w:t>
            </w:r>
          </w:p>
        </w:tc>
        <w:tc>
          <w:tcPr>
            <w:tcW w:w="8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A1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 xml:space="preserve">Taijiball(softball) exercise under professional guidance, compared to jogging in the control group </w:t>
            </w:r>
          </w:p>
        </w:tc>
        <w:tc>
          <w:tcPr>
            <w:tcW w:w="5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A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Taijiball group (n =18) Control group (n = 18) 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A3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32w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FF8A4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MMSE</w:t>
            </w:r>
          </w:p>
        </w:tc>
      </w:tr>
      <w:tr w14:paraId="557FF8B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top w:val="nil"/>
            </w:tcBorders>
            <w:shd w:val="clear" w:color="auto" w:fill="FFFFFF"/>
            <w:vAlign w:val="center"/>
          </w:tcPr>
          <w:p w14:paraId="557FF8A6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863" w:type="pct"/>
            <w:tcBorders>
              <w:top w:val="nil"/>
            </w:tcBorders>
            <w:shd w:val="clear" w:color="auto" w:fill="FFFFFF"/>
            <w:vAlign w:val="center"/>
          </w:tcPr>
          <w:p w14:paraId="557FF8A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Study on the Impact and Mechanism of Health Qigong Yangfei Prescription on Cognitive Function in Patients with Stable Chronic Obstructive Pulmonary Disease</w:t>
            </w:r>
          </w:p>
        </w:tc>
        <w:tc>
          <w:tcPr>
            <w:tcW w:w="295" w:type="pct"/>
            <w:tcBorders>
              <w:top w:val="nil"/>
            </w:tcBorders>
            <w:shd w:val="clear" w:color="auto" w:fill="FFFFFF"/>
            <w:noWrap/>
            <w:vAlign w:val="center"/>
          </w:tcPr>
          <w:p w14:paraId="557FF8A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Chinese</w:t>
            </w:r>
          </w:p>
        </w:tc>
        <w:tc>
          <w:tcPr>
            <w:tcW w:w="527" w:type="pct"/>
            <w:tcBorders>
              <w:top w:val="nil"/>
            </w:tcBorders>
            <w:shd w:val="clear" w:color="auto" w:fill="FFFFFF"/>
            <w:vAlign w:val="center"/>
          </w:tcPr>
          <w:p w14:paraId="557FF8A9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Mi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 xml:space="preserve">n </w:t>
            </w: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Zhuang</w:t>
            </w:r>
          </w:p>
        </w:tc>
        <w:tc>
          <w:tcPr>
            <w:tcW w:w="436" w:type="pct"/>
            <w:tcBorders>
              <w:top w:val="nil"/>
            </w:tcBorders>
            <w:shd w:val="clear" w:color="auto" w:fill="FFFFFF"/>
            <w:vAlign w:val="center"/>
          </w:tcPr>
          <w:p w14:paraId="557FF8A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CHINA</w:t>
            </w:r>
          </w:p>
        </w:tc>
        <w:tc>
          <w:tcPr>
            <w:tcW w:w="233" w:type="pct"/>
            <w:tcBorders>
              <w:top w:val="nil"/>
            </w:tcBorders>
            <w:shd w:val="clear" w:color="auto" w:fill="FFFFFF"/>
            <w:vAlign w:val="center"/>
          </w:tcPr>
          <w:p w14:paraId="557FF8AB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2023</w:t>
            </w:r>
          </w:p>
        </w:tc>
        <w:tc>
          <w:tcPr>
            <w:tcW w:w="317" w:type="pct"/>
            <w:tcBorders>
              <w:top w:val="nil"/>
            </w:tcBorders>
            <w:shd w:val="clear" w:color="auto" w:fill="FFFFFF"/>
            <w:vAlign w:val="center"/>
          </w:tcPr>
          <w:p w14:paraId="557FF8AC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Severity levels GOLD 1-3 (FEV1≥30%)</w:t>
            </w:r>
          </w:p>
        </w:tc>
        <w:tc>
          <w:tcPr>
            <w:tcW w:w="842" w:type="pct"/>
            <w:tcBorders>
              <w:top w:val="nil"/>
            </w:tcBorders>
            <w:shd w:val="clear" w:color="auto" w:fill="FFFFFF"/>
            <w:vAlign w:val="center"/>
          </w:tcPr>
          <w:p w14:paraId="557FF8A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 xml:space="preserve">Yangfeifang Qigong exercise, 5 days a week, 2 sessions per day, 35 minutes per session for 12 weeks </w:t>
            </w:r>
          </w:p>
        </w:tc>
        <w:tc>
          <w:tcPr>
            <w:tcW w:w="541" w:type="pct"/>
            <w:tcBorders>
              <w:top w:val="nil"/>
            </w:tcBorders>
            <w:shd w:val="clear" w:color="auto" w:fill="FFFFFF"/>
            <w:vAlign w:val="center"/>
          </w:tcPr>
          <w:p w14:paraId="557FF8AE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Qigong group (n = 18)</w:t>
            </w:r>
          </w:p>
          <w:p w14:paraId="557FF8AF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 Control group (n = 18) </w:t>
            </w:r>
          </w:p>
        </w:tc>
        <w:tc>
          <w:tcPr>
            <w:tcW w:w="267" w:type="pct"/>
            <w:tcBorders>
              <w:top w:val="nil"/>
            </w:tcBorders>
            <w:shd w:val="clear" w:color="auto" w:fill="FFFFFF"/>
            <w:vAlign w:val="center"/>
          </w:tcPr>
          <w:p w14:paraId="557FF8B0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12w</w:t>
            </w:r>
          </w:p>
        </w:tc>
        <w:tc>
          <w:tcPr>
            <w:tcW w:w="515" w:type="pct"/>
            <w:tcBorders>
              <w:top w:val="nil"/>
            </w:tcBorders>
            <w:shd w:val="clear" w:color="auto" w:fill="FFFFFF"/>
            <w:vAlign w:val="center"/>
          </w:tcPr>
          <w:p w14:paraId="557FF8B1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>MOCA</w:t>
            </w:r>
          </w:p>
        </w:tc>
      </w:tr>
      <w:tr w14:paraId="557FF8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57FF8B3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863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57FF8B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59</w:t>
            </w:r>
            <w:r>
              <w:rPr>
                <w:rFonts w:ascii="Times New Roman" w:hAnsi="Times New Roman" w:eastAsia="宋体"/>
                <w:bCs/>
                <w:kern w:val="0"/>
                <w:sz w:val="15"/>
                <w:szCs w:val="15"/>
                <w:lang w:bidi="ar"/>
              </w:rPr>
              <w:t>.</w:t>
            </w: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Study on the Impact of Health Qigong Twelve Duanjin on Patients with Mild Cognitive Impairment</w:t>
            </w:r>
          </w:p>
        </w:tc>
        <w:tc>
          <w:tcPr>
            <w:tcW w:w="295" w:type="pct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557FF8B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Chinese</w:t>
            </w:r>
          </w:p>
        </w:tc>
        <w:tc>
          <w:tcPr>
            <w:tcW w:w="527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57FF8B6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Heng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 xml:space="preserve"> J</w:t>
            </w: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ia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 xml:space="preserve"> Liu</w:t>
            </w:r>
          </w:p>
        </w:tc>
        <w:tc>
          <w:tcPr>
            <w:tcW w:w="436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57FF8B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  <w:lang w:bidi="ar"/>
              </w:rPr>
              <w:t>CHINA</w:t>
            </w:r>
          </w:p>
        </w:tc>
        <w:tc>
          <w:tcPr>
            <w:tcW w:w="233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57FF8B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2020</w:t>
            </w:r>
          </w:p>
        </w:tc>
        <w:tc>
          <w:tcPr>
            <w:tcW w:w="317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57FF8B9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MCI</w:t>
            </w:r>
          </w:p>
        </w:tc>
        <w:tc>
          <w:tcPr>
            <w:tcW w:w="842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57FF8BA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 xml:space="preserve">Twelve Dan Jin qigong Exercises performed 5 times per week, 40 minutes per session, over 24 weeks </w:t>
            </w:r>
          </w:p>
        </w:tc>
        <w:tc>
          <w:tcPr>
            <w:tcW w:w="541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57FF8BB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Segoe UI"/>
                <w:sz w:val="15"/>
                <w:szCs w:val="15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Qigong group (n = 30) Control group (n = 30) </w:t>
            </w:r>
          </w:p>
        </w:tc>
        <w:tc>
          <w:tcPr>
            <w:tcW w:w="267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57FF8BC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  <w:lang w:bidi="ar"/>
              </w:rPr>
              <w:t>24w</w:t>
            </w:r>
          </w:p>
        </w:tc>
        <w:tc>
          <w:tcPr>
            <w:tcW w:w="515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57FF8B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Segoe UI"/>
                <w:kern w:val="0"/>
                <w:sz w:val="15"/>
                <w:szCs w:val="15"/>
                <w:lang w:bidi="ar"/>
              </w:rPr>
              <w:t xml:space="preserve">MOCA </w:t>
            </w:r>
          </w:p>
        </w:tc>
      </w:tr>
    </w:tbl>
    <w:p w14:paraId="73F7ACF6">
      <w:pPr>
        <w:spacing w:line="360" w:lineRule="auto"/>
        <w:rPr>
          <w:rFonts w:ascii="Times New Roman" w:hAnsi="Times New Roman"/>
          <w:b/>
          <w:sz w:val="24"/>
          <w:szCs w:val="24"/>
        </w:rPr>
        <w:sectPr>
          <w:pgSz w:w="16838" w:h="11906" w:orient="landscape"/>
          <w:pgMar w:top="1134" w:right="1440" w:bottom="1134" w:left="1440" w:header="851" w:footer="992" w:gutter="0"/>
          <w:cols w:space="720" w:num="1"/>
          <w:docGrid w:type="lines" w:linePitch="321" w:charSpace="0"/>
        </w:sect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57FF8C0"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Table 2. Ranking table of interventions</w:t>
      </w:r>
    </w:p>
    <w:tbl>
      <w:tblPr>
        <w:tblStyle w:val="3"/>
        <w:tblW w:w="8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086"/>
        <w:gridCol w:w="1304"/>
        <w:gridCol w:w="1305"/>
        <w:gridCol w:w="1304"/>
        <w:gridCol w:w="1305"/>
      </w:tblGrid>
      <w:tr w14:paraId="557FF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20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</w:tcPr>
          <w:p w14:paraId="557FF8C1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SUCRA</w:t>
            </w:r>
          </w:p>
        </w:tc>
      </w:tr>
      <w:tr w14:paraId="557FF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6" w:type="dxa"/>
            <w:tcBorders>
              <w:top w:val="single" w:color="auto" w:sz="4" w:space="0"/>
            </w:tcBorders>
            <w:noWrap/>
          </w:tcPr>
          <w:p w14:paraId="557FF8C3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宋体"/>
                <w:b/>
                <w:bCs/>
                <w:sz w:val="13"/>
                <w:szCs w:val="13"/>
              </w:rPr>
              <w:t>Group</w:t>
            </w:r>
          </w:p>
        </w:tc>
        <w:tc>
          <w:tcPr>
            <w:tcW w:w="2086" w:type="dxa"/>
            <w:tcBorders>
              <w:top w:val="single" w:color="auto" w:sz="4" w:space="0"/>
            </w:tcBorders>
            <w:noWrap/>
          </w:tcPr>
          <w:p w14:paraId="557FF8C4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13"/>
                <w:szCs w:val="13"/>
                <w:lang w:bidi="ar"/>
              </w:rPr>
              <w:t>Intervention</w:t>
            </w:r>
          </w:p>
        </w:tc>
        <w:tc>
          <w:tcPr>
            <w:tcW w:w="1304" w:type="dxa"/>
            <w:tcBorders>
              <w:top w:val="single" w:color="auto" w:sz="4" w:space="0"/>
            </w:tcBorders>
            <w:noWrap/>
          </w:tcPr>
          <w:p w14:paraId="557FF8C5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b/>
                <w:bCs/>
                <w:sz w:val="13"/>
                <w:szCs w:val="13"/>
              </w:rPr>
              <w:t>MOCA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noWrap/>
          </w:tcPr>
          <w:p w14:paraId="557FF8C6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宋体"/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1304" w:type="dxa"/>
            <w:tcBorders>
              <w:top w:val="single" w:color="auto" w:sz="4" w:space="0"/>
            </w:tcBorders>
            <w:noWrap/>
          </w:tcPr>
          <w:p w14:paraId="557FF8C7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宋体"/>
                <w:b/>
                <w:bCs/>
                <w:sz w:val="13"/>
                <w:szCs w:val="13"/>
              </w:rPr>
              <w:t>MMSE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noWrap/>
          </w:tcPr>
          <w:p w14:paraId="557FF8C8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宋体"/>
                <w:b/>
                <w:bCs/>
                <w:sz w:val="13"/>
                <w:szCs w:val="13"/>
              </w:rPr>
              <w:t>NO</w:t>
            </w:r>
          </w:p>
        </w:tc>
      </w:tr>
      <w:tr w14:paraId="557FF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6" w:type="dxa"/>
            <w:vMerge w:val="restart"/>
            <w:noWrap/>
            <w:vAlign w:val="bottom"/>
          </w:tcPr>
          <w:p w14:paraId="557FF8C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MOCA.MMSE</w:t>
            </w:r>
          </w:p>
        </w:tc>
        <w:tc>
          <w:tcPr>
            <w:tcW w:w="2086" w:type="dxa"/>
            <w:noWrap/>
            <w:vAlign w:val="bottom"/>
          </w:tcPr>
          <w:p w14:paraId="557FF8CB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Etaijigame</w:t>
            </w:r>
          </w:p>
        </w:tc>
        <w:tc>
          <w:tcPr>
            <w:tcW w:w="1304" w:type="dxa"/>
            <w:noWrap/>
            <w:vAlign w:val="bottom"/>
          </w:tcPr>
          <w:p w14:paraId="557FF8CC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0.541</w:t>
            </w:r>
          </w:p>
        </w:tc>
        <w:tc>
          <w:tcPr>
            <w:tcW w:w="1305" w:type="dxa"/>
            <w:noWrap/>
            <w:vAlign w:val="bottom"/>
          </w:tcPr>
          <w:p w14:paraId="557FF8C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4" w:type="dxa"/>
            <w:noWrap/>
            <w:vAlign w:val="bottom"/>
          </w:tcPr>
          <w:p w14:paraId="557FF8CE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5" w:type="dxa"/>
            <w:noWrap/>
            <w:vAlign w:val="bottom"/>
          </w:tcPr>
          <w:p w14:paraId="557FF8CF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14:paraId="557FF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6" w:type="dxa"/>
            <w:vMerge w:val="continue"/>
            <w:noWrap/>
            <w:vAlign w:val="bottom"/>
          </w:tcPr>
          <w:p w14:paraId="557FF8D1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2086" w:type="dxa"/>
            <w:noWrap/>
            <w:vAlign w:val="bottom"/>
          </w:tcPr>
          <w:p w14:paraId="557FF8D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Qigong</w:t>
            </w:r>
          </w:p>
        </w:tc>
        <w:tc>
          <w:tcPr>
            <w:tcW w:w="1304" w:type="dxa"/>
            <w:noWrap/>
            <w:vAlign w:val="bottom"/>
          </w:tcPr>
          <w:p w14:paraId="557FF8D3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0.671</w:t>
            </w:r>
          </w:p>
        </w:tc>
        <w:tc>
          <w:tcPr>
            <w:tcW w:w="1305" w:type="dxa"/>
            <w:noWrap/>
            <w:vAlign w:val="bottom"/>
          </w:tcPr>
          <w:p w14:paraId="557FF8D4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2</w:t>
            </w:r>
          </w:p>
        </w:tc>
        <w:tc>
          <w:tcPr>
            <w:tcW w:w="1304" w:type="dxa"/>
            <w:noWrap/>
            <w:vAlign w:val="bottom"/>
          </w:tcPr>
          <w:p w14:paraId="557FF8D5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0.3139417</w:t>
            </w:r>
          </w:p>
        </w:tc>
        <w:tc>
          <w:tcPr>
            <w:tcW w:w="1305" w:type="dxa"/>
            <w:noWrap/>
            <w:vAlign w:val="bottom"/>
          </w:tcPr>
          <w:p w14:paraId="557FF8D6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14:paraId="557FF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6" w:type="dxa"/>
            <w:vMerge w:val="continue"/>
            <w:noWrap/>
            <w:vAlign w:val="bottom"/>
          </w:tcPr>
          <w:p w14:paraId="557FF8D8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2086" w:type="dxa"/>
            <w:noWrap/>
            <w:vAlign w:val="bottom"/>
          </w:tcPr>
          <w:p w14:paraId="557FF8D9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QigongandT</w:t>
            </w:r>
          </w:p>
        </w:tc>
        <w:tc>
          <w:tcPr>
            <w:tcW w:w="1304" w:type="dxa"/>
            <w:noWrap/>
            <w:vAlign w:val="bottom"/>
          </w:tcPr>
          <w:p w14:paraId="557FF8D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0.438</w:t>
            </w:r>
          </w:p>
        </w:tc>
        <w:tc>
          <w:tcPr>
            <w:tcW w:w="1305" w:type="dxa"/>
            <w:noWrap/>
            <w:vAlign w:val="bottom"/>
          </w:tcPr>
          <w:p w14:paraId="557FF8DB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4" w:type="dxa"/>
            <w:noWrap/>
            <w:vAlign w:val="bottom"/>
          </w:tcPr>
          <w:p w14:paraId="557FF8DC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0.40127</w:t>
            </w:r>
          </w:p>
        </w:tc>
        <w:tc>
          <w:tcPr>
            <w:tcW w:w="1305" w:type="dxa"/>
            <w:noWrap/>
            <w:vAlign w:val="bottom"/>
          </w:tcPr>
          <w:p w14:paraId="557FF8D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14:paraId="557FF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6" w:type="dxa"/>
            <w:vMerge w:val="continue"/>
            <w:noWrap/>
            <w:vAlign w:val="bottom"/>
          </w:tcPr>
          <w:p w14:paraId="557FF8DF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2086" w:type="dxa"/>
            <w:noWrap/>
            <w:vAlign w:val="bottom"/>
          </w:tcPr>
          <w:p w14:paraId="557FF8E0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</w:t>
            </w:r>
          </w:p>
        </w:tc>
        <w:tc>
          <w:tcPr>
            <w:tcW w:w="1304" w:type="dxa"/>
            <w:noWrap/>
            <w:vAlign w:val="bottom"/>
          </w:tcPr>
          <w:p w14:paraId="557FF8E1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0.615</w:t>
            </w:r>
          </w:p>
        </w:tc>
        <w:tc>
          <w:tcPr>
            <w:tcW w:w="1305" w:type="dxa"/>
            <w:noWrap/>
            <w:vAlign w:val="bottom"/>
          </w:tcPr>
          <w:p w14:paraId="557FF8E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304" w:type="dxa"/>
            <w:noWrap/>
            <w:vAlign w:val="bottom"/>
          </w:tcPr>
          <w:p w14:paraId="557FF8E3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0.375725</w:t>
            </w:r>
          </w:p>
        </w:tc>
        <w:tc>
          <w:tcPr>
            <w:tcW w:w="1305" w:type="dxa"/>
            <w:noWrap/>
            <w:vAlign w:val="bottom"/>
          </w:tcPr>
          <w:p w14:paraId="557FF8E4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14:paraId="557FF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6" w:type="dxa"/>
            <w:vMerge w:val="continue"/>
            <w:noWrap/>
            <w:vAlign w:val="bottom"/>
          </w:tcPr>
          <w:p w14:paraId="557FF8E6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2086" w:type="dxa"/>
            <w:noWrap/>
            <w:vAlign w:val="bottom"/>
          </w:tcPr>
          <w:p w14:paraId="557FF8E7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TaijitDCS</w:t>
            </w:r>
          </w:p>
        </w:tc>
        <w:tc>
          <w:tcPr>
            <w:tcW w:w="1304" w:type="dxa"/>
            <w:noWrap/>
            <w:vAlign w:val="bottom"/>
          </w:tcPr>
          <w:p w14:paraId="557FF8E8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  <w:highlight w:val="yellow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0.197</w:t>
            </w:r>
          </w:p>
        </w:tc>
        <w:tc>
          <w:tcPr>
            <w:tcW w:w="1305" w:type="dxa"/>
            <w:noWrap/>
            <w:vAlign w:val="bottom"/>
          </w:tcPr>
          <w:p w14:paraId="557FF8E9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4" w:type="dxa"/>
            <w:noWrap/>
            <w:vAlign w:val="bottom"/>
          </w:tcPr>
          <w:p w14:paraId="557FF8E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5" w:type="dxa"/>
            <w:noWrap/>
            <w:vAlign w:val="bottom"/>
          </w:tcPr>
          <w:p w14:paraId="557FF8EB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14:paraId="557FF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6" w:type="dxa"/>
            <w:vMerge w:val="continue"/>
            <w:noWrap/>
            <w:vAlign w:val="bottom"/>
          </w:tcPr>
          <w:p w14:paraId="557FF8E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2086" w:type="dxa"/>
            <w:noWrap/>
            <w:vAlign w:val="bottom"/>
          </w:tcPr>
          <w:p w14:paraId="557FF8EE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Naoandtaiji</w:t>
            </w:r>
          </w:p>
        </w:tc>
        <w:tc>
          <w:tcPr>
            <w:tcW w:w="1304" w:type="dxa"/>
            <w:noWrap/>
            <w:vAlign w:val="bottom"/>
          </w:tcPr>
          <w:p w14:paraId="557FF8EF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5" w:type="dxa"/>
            <w:noWrap/>
            <w:vAlign w:val="bottom"/>
          </w:tcPr>
          <w:p w14:paraId="557FF8F0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4" w:type="dxa"/>
            <w:noWrap/>
            <w:vAlign w:val="bottom"/>
          </w:tcPr>
          <w:p w14:paraId="557FF8F1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0.703</w:t>
            </w:r>
          </w:p>
        </w:tc>
        <w:tc>
          <w:tcPr>
            <w:tcW w:w="1305" w:type="dxa"/>
            <w:noWrap/>
            <w:vAlign w:val="bottom"/>
          </w:tcPr>
          <w:p w14:paraId="557FF8F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2</w:t>
            </w:r>
          </w:p>
        </w:tc>
      </w:tr>
      <w:tr w14:paraId="557FF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216" w:type="dxa"/>
            <w:vMerge w:val="continue"/>
            <w:noWrap/>
            <w:vAlign w:val="bottom"/>
          </w:tcPr>
          <w:p w14:paraId="557FF8F4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2086" w:type="dxa"/>
            <w:noWrap/>
            <w:vAlign w:val="bottom"/>
          </w:tcPr>
          <w:p w14:paraId="557FF8F5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Taijiandqigong</w:t>
            </w:r>
          </w:p>
        </w:tc>
        <w:tc>
          <w:tcPr>
            <w:tcW w:w="1304" w:type="dxa"/>
            <w:noWrap/>
            <w:vAlign w:val="bottom"/>
          </w:tcPr>
          <w:p w14:paraId="557FF8F6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5" w:type="dxa"/>
            <w:noWrap/>
            <w:vAlign w:val="bottom"/>
          </w:tcPr>
          <w:p w14:paraId="557FF8F7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4" w:type="dxa"/>
            <w:noWrap/>
            <w:vAlign w:val="bottom"/>
          </w:tcPr>
          <w:p w14:paraId="557FF8F8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0.670</w:t>
            </w:r>
          </w:p>
        </w:tc>
        <w:tc>
          <w:tcPr>
            <w:tcW w:w="1305" w:type="dxa"/>
            <w:noWrap/>
            <w:vAlign w:val="bottom"/>
          </w:tcPr>
          <w:p w14:paraId="557FF8F9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3</w:t>
            </w:r>
          </w:p>
        </w:tc>
      </w:tr>
      <w:tr w14:paraId="557F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6" w:type="dxa"/>
            <w:vMerge w:val="continue"/>
            <w:noWrap/>
            <w:vAlign w:val="bottom"/>
          </w:tcPr>
          <w:p w14:paraId="557FF8FB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2086" w:type="dxa"/>
            <w:noWrap/>
            <w:vAlign w:val="bottom"/>
          </w:tcPr>
          <w:p w14:paraId="557FF8FC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Taijiball</w:t>
            </w:r>
          </w:p>
        </w:tc>
        <w:tc>
          <w:tcPr>
            <w:tcW w:w="1304" w:type="dxa"/>
            <w:noWrap/>
            <w:vAlign w:val="bottom"/>
          </w:tcPr>
          <w:p w14:paraId="557FF8F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5" w:type="dxa"/>
            <w:noWrap/>
            <w:vAlign w:val="bottom"/>
          </w:tcPr>
          <w:p w14:paraId="557FF8FE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4" w:type="dxa"/>
            <w:noWrap/>
            <w:vAlign w:val="bottom"/>
          </w:tcPr>
          <w:p w14:paraId="557FF8FF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0.992</w:t>
            </w:r>
          </w:p>
        </w:tc>
        <w:tc>
          <w:tcPr>
            <w:tcW w:w="1305" w:type="dxa"/>
            <w:noWrap/>
            <w:vAlign w:val="bottom"/>
          </w:tcPr>
          <w:p w14:paraId="557FF900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</w:t>
            </w:r>
          </w:p>
        </w:tc>
      </w:tr>
      <w:tr w14:paraId="557FF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6" w:type="dxa"/>
            <w:vMerge w:val="continue"/>
            <w:noWrap/>
            <w:vAlign w:val="bottom"/>
          </w:tcPr>
          <w:p w14:paraId="557FF90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2086" w:type="dxa"/>
            <w:noWrap/>
            <w:vAlign w:val="bottom"/>
          </w:tcPr>
          <w:p w14:paraId="557FF903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Aandtaiji</w:t>
            </w:r>
          </w:p>
        </w:tc>
        <w:tc>
          <w:tcPr>
            <w:tcW w:w="1304" w:type="dxa"/>
            <w:noWrap/>
            <w:vAlign w:val="bottom"/>
          </w:tcPr>
          <w:p w14:paraId="557FF904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0.927</w:t>
            </w:r>
          </w:p>
        </w:tc>
        <w:tc>
          <w:tcPr>
            <w:tcW w:w="1305" w:type="dxa"/>
            <w:noWrap/>
            <w:vAlign w:val="bottom"/>
          </w:tcPr>
          <w:p w14:paraId="557FF905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</w:t>
            </w:r>
          </w:p>
        </w:tc>
        <w:tc>
          <w:tcPr>
            <w:tcW w:w="1304" w:type="dxa"/>
            <w:noWrap/>
            <w:vAlign w:val="bottom"/>
          </w:tcPr>
          <w:p w14:paraId="557FF906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5" w:type="dxa"/>
            <w:noWrap/>
            <w:vAlign w:val="bottom"/>
          </w:tcPr>
          <w:p w14:paraId="557FF907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14:paraId="557FF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6" w:type="dxa"/>
            <w:vMerge w:val="restart"/>
            <w:noWrap/>
            <w:vAlign w:val="bottom"/>
          </w:tcPr>
          <w:p w14:paraId="557FF909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MOCA Subgroup</w:t>
            </w:r>
          </w:p>
          <w:p w14:paraId="557FF90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MMSE Subgroup</w:t>
            </w:r>
          </w:p>
        </w:tc>
        <w:tc>
          <w:tcPr>
            <w:tcW w:w="2086" w:type="dxa"/>
            <w:noWrap/>
            <w:vAlign w:val="bottom"/>
          </w:tcPr>
          <w:p w14:paraId="557FF90B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BDJqigong</w:t>
            </w:r>
          </w:p>
        </w:tc>
        <w:tc>
          <w:tcPr>
            <w:tcW w:w="1304" w:type="dxa"/>
            <w:noWrap/>
            <w:vAlign w:val="bottom"/>
          </w:tcPr>
          <w:p w14:paraId="557FF90C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0.467</w:t>
            </w:r>
          </w:p>
        </w:tc>
        <w:tc>
          <w:tcPr>
            <w:tcW w:w="1305" w:type="dxa"/>
            <w:noWrap/>
            <w:vAlign w:val="bottom"/>
          </w:tcPr>
          <w:p w14:paraId="557FF90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4" w:type="dxa"/>
            <w:noWrap/>
            <w:vAlign w:val="bottom"/>
          </w:tcPr>
          <w:p w14:paraId="557FF90E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5" w:type="dxa"/>
            <w:noWrap/>
            <w:vAlign w:val="bottom"/>
          </w:tcPr>
          <w:p w14:paraId="557FF90F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14:paraId="557FF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6" w:type="dxa"/>
            <w:vMerge w:val="continue"/>
            <w:noWrap/>
            <w:vAlign w:val="bottom"/>
          </w:tcPr>
          <w:p w14:paraId="557FF911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2086" w:type="dxa"/>
            <w:noWrap/>
            <w:vAlign w:val="bottom"/>
          </w:tcPr>
          <w:p w14:paraId="557FF91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BDJqigongandT</w:t>
            </w:r>
          </w:p>
        </w:tc>
        <w:tc>
          <w:tcPr>
            <w:tcW w:w="1304" w:type="dxa"/>
            <w:noWrap/>
            <w:vAlign w:val="bottom"/>
          </w:tcPr>
          <w:p w14:paraId="557FF913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0.375</w:t>
            </w:r>
          </w:p>
        </w:tc>
        <w:tc>
          <w:tcPr>
            <w:tcW w:w="1305" w:type="dxa"/>
            <w:noWrap/>
            <w:vAlign w:val="bottom"/>
          </w:tcPr>
          <w:p w14:paraId="557FF914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4" w:type="dxa"/>
            <w:noWrap/>
            <w:vAlign w:val="bottom"/>
          </w:tcPr>
          <w:p w14:paraId="557FF915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0.428</w:t>
            </w:r>
          </w:p>
        </w:tc>
        <w:tc>
          <w:tcPr>
            <w:tcW w:w="1305" w:type="dxa"/>
            <w:noWrap/>
            <w:vAlign w:val="bottom"/>
          </w:tcPr>
          <w:p w14:paraId="557FF916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14:paraId="557FF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6" w:type="dxa"/>
            <w:vMerge w:val="continue"/>
            <w:noWrap/>
            <w:vAlign w:val="bottom"/>
          </w:tcPr>
          <w:p w14:paraId="557FF918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2086" w:type="dxa"/>
            <w:noWrap/>
            <w:vAlign w:val="bottom"/>
          </w:tcPr>
          <w:p w14:paraId="557FF919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YWLBqigong</w:t>
            </w:r>
          </w:p>
        </w:tc>
        <w:tc>
          <w:tcPr>
            <w:tcW w:w="1304" w:type="dxa"/>
            <w:noWrap/>
            <w:vAlign w:val="bottom"/>
          </w:tcPr>
          <w:p w14:paraId="557FF91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0.449</w:t>
            </w:r>
          </w:p>
        </w:tc>
        <w:tc>
          <w:tcPr>
            <w:tcW w:w="1305" w:type="dxa"/>
            <w:noWrap/>
            <w:vAlign w:val="bottom"/>
          </w:tcPr>
          <w:p w14:paraId="557FF91B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4" w:type="dxa"/>
            <w:noWrap/>
            <w:vAlign w:val="bottom"/>
          </w:tcPr>
          <w:p w14:paraId="557FF91C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0.324</w:t>
            </w:r>
          </w:p>
        </w:tc>
        <w:tc>
          <w:tcPr>
            <w:tcW w:w="1305" w:type="dxa"/>
            <w:noWrap/>
            <w:vAlign w:val="bottom"/>
          </w:tcPr>
          <w:p w14:paraId="557FF91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14:paraId="557FF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6" w:type="dxa"/>
            <w:vMerge w:val="continue"/>
            <w:noWrap/>
            <w:vAlign w:val="bottom"/>
          </w:tcPr>
          <w:p w14:paraId="557FF91F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2086" w:type="dxa"/>
            <w:noWrap/>
            <w:vAlign w:val="bottom"/>
          </w:tcPr>
          <w:p w14:paraId="557FF920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Eytaijigame</w:t>
            </w:r>
          </w:p>
        </w:tc>
        <w:tc>
          <w:tcPr>
            <w:tcW w:w="1304" w:type="dxa"/>
            <w:noWrap/>
            <w:vAlign w:val="bottom"/>
          </w:tcPr>
          <w:p w14:paraId="557FF921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0.582</w:t>
            </w:r>
          </w:p>
        </w:tc>
        <w:tc>
          <w:tcPr>
            <w:tcW w:w="1305" w:type="dxa"/>
            <w:noWrap/>
            <w:vAlign w:val="bottom"/>
          </w:tcPr>
          <w:p w14:paraId="557FF92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3</w:t>
            </w:r>
          </w:p>
        </w:tc>
        <w:tc>
          <w:tcPr>
            <w:tcW w:w="1304" w:type="dxa"/>
            <w:noWrap/>
            <w:vAlign w:val="bottom"/>
          </w:tcPr>
          <w:p w14:paraId="557FF923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5" w:type="dxa"/>
            <w:noWrap/>
            <w:vAlign w:val="bottom"/>
          </w:tcPr>
          <w:p w14:paraId="557FF924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14:paraId="557FF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6" w:type="dxa"/>
            <w:vMerge w:val="continue"/>
            <w:noWrap/>
            <w:vAlign w:val="bottom"/>
          </w:tcPr>
          <w:p w14:paraId="557FF926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2086" w:type="dxa"/>
            <w:noWrap/>
            <w:vAlign w:val="bottom"/>
          </w:tcPr>
          <w:p w14:paraId="557FF927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LZJqigong</w:t>
            </w:r>
          </w:p>
        </w:tc>
        <w:tc>
          <w:tcPr>
            <w:tcW w:w="1304" w:type="dxa"/>
            <w:noWrap/>
            <w:vAlign w:val="bottom"/>
          </w:tcPr>
          <w:p w14:paraId="557FF928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0.563</w:t>
            </w:r>
          </w:p>
        </w:tc>
        <w:tc>
          <w:tcPr>
            <w:tcW w:w="1305" w:type="dxa"/>
            <w:noWrap/>
            <w:vAlign w:val="bottom"/>
          </w:tcPr>
          <w:p w14:paraId="557FF929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4" w:type="dxa"/>
            <w:noWrap/>
            <w:vAlign w:val="bottom"/>
          </w:tcPr>
          <w:p w14:paraId="557FF92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0.391</w:t>
            </w:r>
          </w:p>
        </w:tc>
        <w:tc>
          <w:tcPr>
            <w:tcW w:w="1305" w:type="dxa"/>
            <w:noWrap/>
            <w:vAlign w:val="bottom"/>
          </w:tcPr>
          <w:p w14:paraId="557FF92B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14:paraId="557FF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6" w:type="dxa"/>
            <w:vMerge w:val="continue"/>
            <w:noWrap/>
            <w:vAlign w:val="bottom"/>
          </w:tcPr>
          <w:p w14:paraId="557FF92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2086" w:type="dxa"/>
            <w:noWrap/>
            <w:vAlign w:val="bottom"/>
          </w:tcPr>
          <w:p w14:paraId="557FF92E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SEDJqigong</w:t>
            </w:r>
          </w:p>
        </w:tc>
        <w:tc>
          <w:tcPr>
            <w:tcW w:w="1304" w:type="dxa"/>
            <w:noWrap/>
            <w:vAlign w:val="bottom"/>
          </w:tcPr>
          <w:p w14:paraId="557FF92F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0.871</w:t>
            </w:r>
          </w:p>
        </w:tc>
        <w:tc>
          <w:tcPr>
            <w:tcW w:w="1305" w:type="dxa"/>
            <w:noWrap/>
            <w:vAlign w:val="bottom"/>
          </w:tcPr>
          <w:p w14:paraId="557FF930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</w:t>
            </w:r>
          </w:p>
        </w:tc>
        <w:tc>
          <w:tcPr>
            <w:tcW w:w="1304" w:type="dxa"/>
            <w:noWrap/>
            <w:vAlign w:val="bottom"/>
          </w:tcPr>
          <w:p w14:paraId="557FF931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5" w:type="dxa"/>
            <w:noWrap/>
            <w:vAlign w:val="bottom"/>
          </w:tcPr>
          <w:p w14:paraId="557FF93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14:paraId="557FF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6" w:type="dxa"/>
            <w:vMerge w:val="continue"/>
            <w:noWrap/>
            <w:vAlign w:val="bottom"/>
          </w:tcPr>
          <w:p w14:paraId="557FF934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2086" w:type="dxa"/>
            <w:noWrap/>
            <w:vAlign w:val="bottom"/>
          </w:tcPr>
          <w:p w14:paraId="557FF935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YFFqigong</w:t>
            </w:r>
          </w:p>
        </w:tc>
        <w:tc>
          <w:tcPr>
            <w:tcW w:w="1304" w:type="dxa"/>
            <w:noWrap/>
            <w:vAlign w:val="bottom"/>
          </w:tcPr>
          <w:p w14:paraId="557FF936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0.494</w:t>
            </w:r>
          </w:p>
        </w:tc>
        <w:tc>
          <w:tcPr>
            <w:tcW w:w="1305" w:type="dxa"/>
            <w:noWrap/>
            <w:vAlign w:val="bottom"/>
          </w:tcPr>
          <w:p w14:paraId="557FF937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4" w:type="dxa"/>
            <w:noWrap/>
            <w:vAlign w:val="bottom"/>
          </w:tcPr>
          <w:p w14:paraId="557FF938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5" w:type="dxa"/>
            <w:noWrap/>
            <w:vAlign w:val="bottom"/>
          </w:tcPr>
          <w:p w14:paraId="557FF939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14:paraId="557FF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6" w:type="dxa"/>
            <w:vMerge w:val="continue"/>
            <w:noWrap/>
            <w:vAlign w:val="bottom"/>
          </w:tcPr>
          <w:p w14:paraId="557FF93B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2086" w:type="dxa"/>
            <w:noWrap/>
            <w:vAlign w:val="bottom"/>
          </w:tcPr>
          <w:p w14:paraId="557FF93C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Ytaiji</w:t>
            </w:r>
          </w:p>
        </w:tc>
        <w:tc>
          <w:tcPr>
            <w:tcW w:w="1304" w:type="dxa"/>
            <w:noWrap/>
            <w:vAlign w:val="bottom"/>
          </w:tcPr>
          <w:p w14:paraId="557FF9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0.560</w:t>
            </w:r>
          </w:p>
        </w:tc>
        <w:tc>
          <w:tcPr>
            <w:tcW w:w="1305" w:type="dxa"/>
            <w:noWrap/>
            <w:vAlign w:val="bottom"/>
          </w:tcPr>
          <w:p w14:paraId="557FF93E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4" w:type="dxa"/>
            <w:noWrap/>
            <w:vAlign w:val="bottom"/>
          </w:tcPr>
          <w:p w14:paraId="557FF93F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0.392</w:t>
            </w:r>
          </w:p>
        </w:tc>
        <w:tc>
          <w:tcPr>
            <w:tcW w:w="1305" w:type="dxa"/>
            <w:noWrap/>
            <w:vAlign w:val="bottom"/>
          </w:tcPr>
          <w:p w14:paraId="557FF940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14:paraId="557FF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6" w:type="dxa"/>
            <w:vMerge w:val="continue"/>
            <w:noWrap/>
            <w:vAlign w:val="bottom"/>
          </w:tcPr>
          <w:p w14:paraId="557FF94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2086" w:type="dxa"/>
            <w:noWrap/>
            <w:vAlign w:val="bottom"/>
          </w:tcPr>
          <w:p w14:paraId="557FF943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YtaijitDs</w:t>
            </w:r>
          </w:p>
        </w:tc>
        <w:tc>
          <w:tcPr>
            <w:tcW w:w="1304" w:type="dxa"/>
            <w:noWrap/>
            <w:vAlign w:val="bottom"/>
          </w:tcPr>
          <w:p w14:paraId="557FF944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0.192</w:t>
            </w:r>
          </w:p>
        </w:tc>
        <w:tc>
          <w:tcPr>
            <w:tcW w:w="1305" w:type="dxa"/>
            <w:noWrap/>
            <w:vAlign w:val="bottom"/>
          </w:tcPr>
          <w:p w14:paraId="557FF945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4" w:type="dxa"/>
            <w:noWrap/>
            <w:vAlign w:val="bottom"/>
          </w:tcPr>
          <w:p w14:paraId="557FF946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5" w:type="dxa"/>
            <w:noWrap/>
            <w:vAlign w:val="bottom"/>
          </w:tcPr>
          <w:p w14:paraId="557FF947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14:paraId="557FF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6" w:type="dxa"/>
            <w:vMerge w:val="continue"/>
            <w:noWrap/>
            <w:vAlign w:val="bottom"/>
          </w:tcPr>
          <w:p w14:paraId="557FF949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2086" w:type="dxa"/>
            <w:noWrap/>
            <w:vAlign w:val="bottom"/>
          </w:tcPr>
          <w:p w14:paraId="557FF94A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Naoandytaiji</w:t>
            </w:r>
          </w:p>
        </w:tc>
        <w:tc>
          <w:tcPr>
            <w:tcW w:w="1304" w:type="dxa"/>
            <w:noWrap/>
            <w:vAlign w:val="bottom"/>
          </w:tcPr>
          <w:p w14:paraId="557FF94B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5" w:type="dxa"/>
            <w:noWrap/>
            <w:vAlign w:val="bottom"/>
          </w:tcPr>
          <w:p w14:paraId="557FF94C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4" w:type="dxa"/>
            <w:noWrap/>
            <w:vAlign w:val="bottom"/>
          </w:tcPr>
          <w:p w14:paraId="557FF94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0.708</w:t>
            </w:r>
          </w:p>
        </w:tc>
        <w:tc>
          <w:tcPr>
            <w:tcW w:w="1305" w:type="dxa"/>
            <w:noWrap/>
            <w:vAlign w:val="bottom"/>
          </w:tcPr>
          <w:p w14:paraId="557FF94E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2</w:t>
            </w:r>
          </w:p>
        </w:tc>
      </w:tr>
      <w:tr w14:paraId="557FF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16" w:type="dxa"/>
            <w:vMerge w:val="continue"/>
            <w:noWrap/>
            <w:vAlign w:val="bottom"/>
          </w:tcPr>
          <w:p w14:paraId="557FF950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2086" w:type="dxa"/>
            <w:noWrap/>
            <w:vAlign w:val="bottom"/>
          </w:tcPr>
          <w:p w14:paraId="557FF951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Taijiandqigong</w:t>
            </w:r>
          </w:p>
        </w:tc>
        <w:tc>
          <w:tcPr>
            <w:tcW w:w="1304" w:type="dxa"/>
            <w:noWrap/>
            <w:vAlign w:val="bottom"/>
          </w:tcPr>
          <w:p w14:paraId="557FF95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5" w:type="dxa"/>
            <w:noWrap/>
            <w:vAlign w:val="bottom"/>
          </w:tcPr>
          <w:p w14:paraId="557FF953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4" w:type="dxa"/>
            <w:noWrap/>
            <w:vAlign w:val="bottom"/>
          </w:tcPr>
          <w:p w14:paraId="557FF954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0.676</w:t>
            </w:r>
          </w:p>
        </w:tc>
        <w:tc>
          <w:tcPr>
            <w:tcW w:w="1305" w:type="dxa"/>
            <w:noWrap/>
            <w:vAlign w:val="bottom"/>
          </w:tcPr>
          <w:p w14:paraId="557FF955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3</w:t>
            </w:r>
          </w:p>
        </w:tc>
      </w:tr>
      <w:tr w14:paraId="557FF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6" w:type="dxa"/>
            <w:vMerge w:val="continue"/>
            <w:noWrap/>
            <w:vAlign w:val="bottom"/>
          </w:tcPr>
          <w:p w14:paraId="557FF957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2086" w:type="dxa"/>
            <w:noWrap/>
            <w:vAlign w:val="bottom"/>
          </w:tcPr>
          <w:p w14:paraId="557FF95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Taijiball</w:t>
            </w:r>
          </w:p>
        </w:tc>
        <w:tc>
          <w:tcPr>
            <w:tcW w:w="1304" w:type="dxa"/>
            <w:noWrap/>
            <w:vAlign w:val="bottom"/>
          </w:tcPr>
          <w:p w14:paraId="557FF959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5" w:type="dxa"/>
            <w:noWrap/>
            <w:vAlign w:val="bottom"/>
          </w:tcPr>
          <w:p w14:paraId="557FF95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4" w:type="dxa"/>
            <w:noWrap/>
            <w:vAlign w:val="bottom"/>
          </w:tcPr>
          <w:p w14:paraId="557FF95B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0.983</w:t>
            </w:r>
          </w:p>
        </w:tc>
        <w:tc>
          <w:tcPr>
            <w:tcW w:w="1305" w:type="dxa"/>
            <w:noWrap/>
            <w:vAlign w:val="bottom"/>
          </w:tcPr>
          <w:p w14:paraId="557FF95C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</w:t>
            </w:r>
          </w:p>
        </w:tc>
      </w:tr>
      <w:tr w14:paraId="557FF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6" w:type="dxa"/>
            <w:vMerge w:val="continue"/>
            <w:tcBorders>
              <w:bottom w:val="single" w:color="auto" w:sz="4" w:space="0"/>
            </w:tcBorders>
            <w:noWrap/>
            <w:vAlign w:val="bottom"/>
          </w:tcPr>
          <w:p w14:paraId="557FF95E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2086" w:type="dxa"/>
            <w:tcBorders>
              <w:bottom w:val="single" w:color="auto" w:sz="4" w:space="0"/>
            </w:tcBorders>
            <w:noWrap/>
            <w:vAlign w:val="bottom"/>
          </w:tcPr>
          <w:p w14:paraId="557FF95F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Aandytaiji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noWrap/>
            <w:vAlign w:val="bottom"/>
          </w:tcPr>
          <w:p w14:paraId="557FF960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0.850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noWrap/>
            <w:vAlign w:val="bottom"/>
          </w:tcPr>
          <w:p w14:paraId="557FF961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2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noWrap/>
            <w:vAlign w:val="bottom"/>
          </w:tcPr>
          <w:p w14:paraId="557FF96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noWrap/>
            <w:vAlign w:val="bottom"/>
          </w:tcPr>
          <w:p w14:paraId="557FF963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p w14:paraId="795FCD29">
      <w:pPr>
        <w:widowControl/>
        <w:spacing w:line="360" w:lineRule="auto"/>
        <w:jc w:val="left"/>
        <w:textAlignment w:val="bottom"/>
        <w:rPr>
          <w:rFonts w:ascii="Times New Roman" w:hAnsi="Times New Roman" w:eastAsia="宋体"/>
          <w:kern w:val="0"/>
          <w:sz w:val="13"/>
          <w:szCs w:val="13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/>
          <w:kern w:val="0"/>
          <w:sz w:val="13"/>
          <w:szCs w:val="13"/>
          <w:lang w:bidi="ar"/>
        </w:rPr>
        <w:t>1.</w:t>
      </w:r>
      <w:r>
        <w:rPr>
          <w:rFonts w:ascii="Times New Roman" w:hAnsi="Times New Roman" w:eastAsia="宋体"/>
          <w:kern w:val="0"/>
          <w:sz w:val="13"/>
          <w:szCs w:val="13"/>
          <w:lang w:bidi="ar"/>
        </w:rPr>
        <w:t>Qigong: Qi gong; 2. QigongandT: Qigong and Transcranial Direct Current Stimulation (tDCS) therapy; 3. Etaijigame: Exergaming-Based Tai Chi, a body movement-controlled computer Tai Chi game; 4. Taiji: Tai Chi or Tai ji; 5. Aandtaiji: Acupuncture and Tai ji; 6. TaijitDcs: Tai Chi combined with Transcranial Direct Current Stimulation (tDCS); 7. BDJqigong: Baduanjin Qigong; 8. BDJqigongandT: Baduanjin Qigong and Transcranial Direct Current Stimulation (tDCS) therapy; 9. LZJqigong: Liuzijue Qigong; 10. SEDJqigong: Twelve Duanjin Qigong; 11. YFFqigong: Yifei Fang Qigong; 12. YWLBqigong: Yijinjing Qigong, Wuqinxi Qigong, Liuzijue Qigong, and Baduanjin Qigong; 13. EYtaijigame: Body movement-controlled computer Yang style Tai ji game; 14. Ytaiji: Yang style of Tai ji; 15. AandYtaiji: Acupuncture combined with Yang style Tai ji; 16. YtaijitDcs: Yang style Tai ji combined with Transcranial Direct Current Stimulation (tDCS); 17. Naoandtaiji: Nao Ling Tang and Tai ji; 18. Taijiandqigong:</w:t>
      </w:r>
      <w:r>
        <w:rPr>
          <w:rFonts w:hint="eastAsia" w:ascii="Times New Roman" w:hAnsi="Times New Roman" w:eastAsia="宋体"/>
          <w:kern w:val="0"/>
          <w:sz w:val="13"/>
          <w:szCs w:val="13"/>
          <w:lang w:bidi="ar"/>
        </w:rPr>
        <w:t xml:space="preserve"> Tai ji and Qigong</w:t>
      </w:r>
      <w:r>
        <w:rPr>
          <w:rFonts w:ascii="Times New Roman" w:hAnsi="Times New Roman" w:eastAsia="宋体"/>
          <w:kern w:val="0"/>
          <w:sz w:val="13"/>
          <w:szCs w:val="13"/>
          <w:lang w:bidi="ar"/>
        </w:rPr>
        <w:t>, organized by combining Yang-style and Wu-style Tai ji with Ba Duan Jin Qigong, Wu Qin Xi Qigong, and Liu Zi Jue Qigong; 19. Taijiball: Tai ji soft ball exercise; 20. NaoandYtaiji: Nao Ling Tang and Yang style of Tai ji.</w:t>
      </w:r>
      <w:r>
        <w:rPr>
          <w:rFonts w:hint="eastAsia" w:ascii="Times New Roman" w:hAnsi="Times New Roman" w:eastAsia="宋体"/>
          <w:kern w:val="0"/>
          <w:sz w:val="13"/>
          <w:szCs w:val="13"/>
          <w:lang w:bidi="ar"/>
        </w:rPr>
        <w:t xml:space="preserve"> 21.</w:t>
      </w:r>
      <w:r>
        <w:rPr>
          <w:rFonts w:ascii="Times New Roman" w:hAnsi="Times New Roman" w:eastAsia="宋体"/>
          <w:kern w:val="0"/>
          <w:sz w:val="13"/>
          <w:szCs w:val="13"/>
          <w:lang w:bidi="ar"/>
        </w:rPr>
        <w:t>SUCRA</w:t>
      </w:r>
      <w:r>
        <w:rPr>
          <w:rFonts w:hint="eastAsia" w:ascii="Times New Roman" w:hAnsi="Times New Roman" w:eastAsia="宋体"/>
          <w:kern w:val="0"/>
          <w:sz w:val="13"/>
          <w:szCs w:val="13"/>
          <w:lang w:bidi="ar"/>
        </w:rPr>
        <w:t>:</w:t>
      </w:r>
      <w:r>
        <w:rPr>
          <w:rFonts w:ascii="Times New Roman" w:hAnsi="Times New Roman" w:eastAsia="宋体"/>
          <w:kern w:val="0"/>
          <w:sz w:val="13"/>
          <w:szCs w:val="13"/>
          <w:lang w:bidi="ar"/>
        </w:rPr>
        <w:t>Surface Under the Cumulative Ranking Curve</w:t>
      </w:r>
    </w:p>
    <w:p w14:paraId="557FF966">
      <w:pPr>
        <w:widowControl/>
        <w:jc w:val="center"/>
        <w:textAlignment w:val="center"/>
        <w:rPr>
          <w:rFonts w:ascii="宋体" w:hAnsi="宋体" w:cs="宋体" w:eastAsiaTheme="minorEastAsia"/>
          <w:sz w:val="22"/>
        </w:rPr>
      </w:pPr>
      <w:r>
        <w:rPr>
          <w:rFonts w:hint="eastAsia" w:ascii="Times New Roman" w:hAnsi="Times New Roman"/>
          <w:szCs w:val="21"/>
        </w:rPr>
        <w:t>Supplement Table 1 literature search</w:t>
      </w:r>
    </w:p>
    <w:tbl>
      <w:tblPr>
        <w:tblStyle w:val="3"/>
        <w:tblW w:w="5714" w:type="pct"/>
        <w:tblInd w:w="-1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6710"/>
        <w:gridCol w:w="6596"/>
        <w:gridCol w:w="833"/>
        <w:gridCol w:w="1050"/>
      </w:tblGrid>
      <w:tr w14:paraId="557FF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57FF9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7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57FF96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Query</w:t>
            </w:r>
          </w:p>
        </w:tc>
        <w:tc>
          <w:tcPr>
            <w:tcW w:w="203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57FF96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Search Details</w:t>
            </w:r>
          </w:p>
        </w:tc>
        <w:tc>
          <w:tcPr>
            <w:tcW w:w="25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57FF96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Results</w:t>
            </w:r>
          </w:p>
        </w:tc>
        <w:tc>
          <w:tcPr>
            <w:tcW w:w="32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57FF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Time</w:t>
            </w:r>
          </w:p>
        </w:tc>
      </w:tr>
      <w:tr w14:paraId="557FF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57FF96D"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</w:t>
            </w:r>
          </w:p>
        </w:tc>
        <w:tc>
          <w:tcPr>
            <w:tcW w:w="2071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57FF96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(((((((((((((Tai Ji[MeSH Terms]) OR (Tai Chi[Title/Abstract])） OR (Tai Chi soft ball exercise[Title/Abstract])) OR (Chen style Tai Chi [Title/Abstract])) OR (Yang style Tai Chi [Title/Abstract])) OR (Sun style Tai Chi [Title/Abstract])) OR (Wu style Tai Chi [Title/Abstract])) OR (Tai-ji[Title/Abstract])) OR (Chi, Tai[Title/Abstract])) OR (Tai Ji Quan[Title/Abstract])) OR (Ji Quan, Tai[Title/Abstract])) OR (Quan, Tai Ji[Title/Abstract])) OR (Taiji[Title/Abstract])) OR (T'ai Chi[Title/Abstract])) OR (Tai Chi Chuan[Title/Abstract])) OR (Taiji quan[Title/Abstract])) OR (Taijiquan[Title/Abstract])) OR ((((((((((((((((((((Qigong[MeSH Terms]) OR (Qi Gong[Title/Abstract])) OR(Yangfeifangqigong[Title/Abstract])) OR (Twelve Dan Jin qigong[Title/Abstract])) OR (Ch'i Kung[Title/Abstract])) OR (chi kung[Title/Abstract])) OR (chigung[Title/Abstract])) OR (qi gong[Title/Abstract])) OR (qigong exercise[Title/Abstract])) OR (Eight Pieces of Brocade[Title/Abstract])) OR (Baduanjin[Title/Abstract])) OR (Muscle Changing Classic[Title/Abstract])) OR (Yijinjing[Title/Abstract])) OR (Five Animal Frolics[Title/Abstract])) OR (Wuqinxi[Title/Abstract])) OR (Six-Character Formula[Title/Abstract])) OR (Liuzijue[Title/Abstract])) OR (Guiding[Title/Abstract] AND Pulling Techniques[Title/Abstract])) OR (Daoyinshu[Title/Abstract])) OR (Chinese Kung Fu[Title/Abstract]))) AND ((((((((((((((((((((((((((((((((((((Cognitive Dysfunction[MeSH Terms]) OR (cognitive defect[Title/Abstract])) OR (Cognitive Dysfunctions[Title/Abstract])) OR (Dysfunction, Cognitive[Title/Abstract])) OR (Dysfunctions, Cognitive[Title/Abstract])) OR (Cognitive Impairments[Title/Abstract])) OR (Impairment, Cognitive[Title/Abstract])) OR (Impairments, Cognitive[Title/Abstract])) OR (Disorder, Cognitive[Title/Abstract])) OR (Disorders, Cognitive[Title/Abstract])) OR (Mild Cognitive Impairment[Title/Abstract])) OR (Cognitive Impairment, Mild[Title/Abstract])) OR (Cognitive Impairments, Mild[Title/Abstract])) OR (?Impairment, Mild Cognitive[Title/Abstract])) OR (Impairments, Mild Cognitive[Title/Abstract])) OR (Mild Cognitive Impairments[Title/Abstract])) OR (Cognitive Decline[Title/Abstract])) OR (Cognitive Declines[Title/Abstract])) OR (Decline, Cognitive[Title/Abstract])) OR (Declines, Cognitive[Title/Abstract])) OR (Mental Deterioration[Title/Abstract])) OR (Deterioration, Mental[Title/Abstract])) OR (Deteriorations, Mental[Title/Abstract])) OR (Mental Deteriorations[Title/Abstract])) OR (cognition disorder[Title/Abstract])) OR (cognition disorders[Title/Abstract])) OR (cognitive defects[Title/Abstract])) OR (cognitive deficit[Title/Abstract])) OR (cognitive disability[Title/Abstract])) OR (cognitive disorder[Title/Abstract])) OR (cognitive disorders[Title/Abstract])) OR (cognitive impairment[Title/Abstract])) OR (delirium, dementia, amnestic, cognitive[Title/Abstract])) OR (disorders[Title/Abstract])) OR (overinclusion[Title/Abstract])) OR (response interference[Title/Abstract]))</w:t>
            </w:r>
          </w:p>
        </w:tc>
        <w:tc>
          <w:tcPr>
            <w:tcW w:w="2036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57FF96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("Tai-ji"[MeSH Terms] OR "tai chi"[Title/Abstract] OR ((("Tai-ji"[MeSH Terms] OR ("Tai"[All Fields] AND "Ji"[All Fields]) OR "Tai-ji"[All Fields] OR ("Tai"[All Fields] AND "Chi"[All Fields]) OR "tai chi"[All Fields]) AND "soft"[All Fields]) AND "ball exercise"[Title/Abstract]) OR "chen style tai chi"[Title/Abstract] OR "yang style tai chi"[Title/Abstract] OR "sun style tai chi"[Title/Abstract] OR "wu style tai chi"[Title/Abstract] OR "Tai-ji"[Title/Abstract] OR "chi tai"[Title/Abstract] OR "tai ji quan"[Title/Abstract] OR "ji quan tai"[Title/Abstract] OR "quan tai ji"[Title/Abstract] OR "Taiji"[Title/Abstract] OR "t ai chi"[Title/Abstract] OR "tai chi chuan"[Title/Abstract] OR "taiji quan"[Title/Abstract] OR "Taijiquan"[Title/Abstract] OR ("qigong"[MeSH Terms] OR "qi gong"[Title/Abstract] OR (("Twelve"[All Fields] AND ((jin, dan[Author] OR dan, jin[Author]) OR dan jin[Author])) AND "qigong"[Title/Abstract]) OR "ch i kung"[Title/Abstract] OR "chi kung"[Title/Abstract] OR "chigung"[Title/Abstract] OR "qi gong"[Title/Abstract] OR "qigong exercise"[Title/Abstract] OR ((("eight"[All Fields] OR "eights"[All Fields]) AND ("piece"[All Fields] OR "pieced"[All Fields] OR "pieces"[All Fields] OR "piecing"[All Fields])) AND "Brocade"[Title/Abstract]) OR "Baduanjin"[Title/Abstract] OR ((("muscle s"[All Fields] OR "muscles"[MeSH Terms] OR "muscles"[All Fields] OR "muscle"[All Fields]) AND ("change"[All Fields] OR "changed"[All Fields] OR "changes"[All Fields] OR "changing"[All Fields] OR "changings"[All Fields])) AND "Classic"[Title/Abstract]) OR "Yijinjing"[Title/Abstract] OR "five animal frolics"[Title/Abstract] OR "Wuqinxi"[Title/Abstract] OR "six character formula"[Title/Abstract] OR "Liuzijue"[Title/Abstract] OR ("Guiding"[Title/Abstract] AND "pulling techniques"[Title/Abstract]) OR "Daoyinshu"[Title/Abstract] OR "chinese kung fu"[Title/Abstract])) AND ("cognitive dysfunction"[MeSH Terms] OR "cognitive defect"[Title/Abstract] OR "cognitive dysfunctions"[Title/Abstract] OR "dysfunction cognitive"[Title/Abstract] OR "dysfunctions cognitive"[Title/Abstract] OR "cognitive impairments"[Title/Abstract] OR "impairment cognitive"[Title/Abstract] OR "impairments cognitive"[Title/Abstract] OR "disorder cognitive"[Title/Abstract] OR "disorders cognitive"[Title/Abstract] OR "mild cognitive impairment"[Title/Abstract] OR "cognitive impairment mild"[Title/Abstract] OR "cognitive impairments mild"[Title/Abstract] OR "impairment mild cognitive"[Title/Abstract] OR "impairments mild cognitive"[Title/Abstract] OR "mild cognitive impairments"[Title/Abstract] OR "cognitive decline"[Title/Abstract] OR "cognitive declines"[Title/Abstract] OR "decline cognitive"[Title/Abstract] OR "declines cognitive"[Title/Abstract] OR "mental deterioration"[Title/Abstract] OR "deterioration mental"[Title/Abstract] OR (("deteriorate"[All Fields] OR "deteriorated"[All Fields] OR "deteriorates"[All Fields] OR "deteriorating"[All Fields] OR "Deterioration"[All Fields] OR "Deteriorations"[All Fields] OR "deteriorative"[All Fields]) AND "Mental"[Title/Abstract]) OR "mental deteriorations"[Title/Abstract] OR "cognition disorder"[Title/Abstract] OR "cognition disorders"[Title/Abstract] OR "cognitive defects"[Title/Abstract] OR "cognitive deficit"[Title/Abstract] OR "cognitive disability"[Title/Abstract] OR "cognitive disorder"[Title/Abstract] OR "cognitive disorders"[Title/Abstract] OR "cognitive impairment"[Title/Abstract] OR "delirium dementia amnestic cognitive"[Title/Abstract] OR "Disorders"[Title/Abstract] OR "overinclusion"[Title/Abstract] OR "response interference"[Title/Abstract])</w:t>
            </w:r>
          </w:p>
        </w:tc>
        <w:tc>
          <w:tcPr>
            <w:tcW w:w="257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57FF970"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388</w:t>
            </w:r>
          </w:p>
        </w:tc>
        <w:tc>
          <w:tcPr>
            <w:tcW w:w="32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57FF971"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8:09:11</w:t>
            </w:r>
          </w:p>
        </w:tc>
      </w:tr>
      <w:tr w14:paraId="557FF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 w14:paraId="557FF973"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</w:t>
            </w:r>
          </w:p>
        </w:tc>
        <w:tc>
          <w:tcPr>
            <w:tcW w:w="2071" w:type="pct"/>
            <w:shd w:val="clear" w:color="auto" w:fill="auto"/>
            <w:noWrap/>
            <w:vAlign w:val="center"/>
          </w:tcPr>
          <w:p w14:paraId="557FF97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(((((((((((((((((((Qigong[MeSH Terms]) OR (Qi Gong[Title/Abstract])) OR(Yangfeifangqigong[Title/Abstract])) OR (Twelve Dan Jin qigong[Title/Abstract])) OR (Ch'i Kung[Title/Abstract])) OR (chi kung[Title/Abstract])) OR (chigung[Title/Abstract])) OR (qi gong[Title/Abstract])) OR (qigong exercise[Title/Abstract])) OR (Eight Pieces of Brocade[Title/Abstract])) OR (Baduanjin[Title/Abstract])) OR (Muscle Changing Classic[Title/Abstract])) OR (Yijinjing[Title/Abstract])) OR (Five Animal Frolics[Title/Abstract])) OR (Wuqinxi[Title/Abstract])) OR (Six-Character Formula[Title/Abstract])) OR (Liuzijue[Title/Abstract])) OR (Guiding[Title/Abstract] AND Pulling Techniques[Title/Abstract])) OR (Daoyinshu[Title/Abstract])) OR (Chinese Kung Fu[Title/Abstract])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 w14:paraId="557FF97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"qigong"[MeSH Terms] OR "qi gong"[Title/Abstract] OR (("Twelve"[All Fields] AND ((jin, dan[Author] OR dan, jin[Author]) OR dan jin[Author])) AND "qigong"[Title/Abstract]) OR "ch i kung"[Title/Abstract] OR "chi kung"[Title/Abstract] OR "chigung"[Title/Abstract] OR "qi gong"[Title/Abstract] OR "qigong exercise"[Title/Abstract] OR ((("eight"[All Fields] OR "eights"[All Fields]) AND ("piece"[All Fields] OR "pieced"[All Fields] OR "pieces"[All Fields] OR "piecing"[All Fields])) AND "Brocade"[Title/Abstract]) OR "Baduanjin"[Title/Abstract] OR ((("muscle s"[All Fields] OR "muscles"[MeSH Terms] OR "muscles"[All Fields] OR "muscle"[All Fields]) AND ("change"[All Fields] OR "changed"[All Fields] OR "changes"[All Fields] OR "changing"[All Fields] OR "changings"[All Fields])) AND "Classic"[Title/Abstract]) OR "Yijinjing"[Title/Abstract] OR "five animal frolics"[Title/Abstract] OR "Wuqinxi"[Title/Abstract] OR "six character formula"[Title/Abstract] OR "Liuzijue"[Title/Abstract] OR ("Guiding"[Title/Abstract] AND "pulling techniques"[Title/Abstract]) OR "Daoyinshu"[Title/Abstract] OR "chinese kung fu"[Title/Abstract]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57FF976"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1,553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557FF977"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8:06:49</w:t>
            </w:r>
          </w:p>
        </w:tc>
      </w:tr>
      <w:tr w14:paraId="557FF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 w14:paraId="557FF979"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2071" w:type="pct"/>
            <w:shd w:val="clear" w:color="auto" w:fill="auto"/>
            <w:noWrap/>
            <w:vAlign w:val="center"/>
          </w:tcPr>
          <w:p w14:paraId="557FF97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(((((((((((Tai Ji[MeSH Terms]) OR (Tai Chi[Title/Abstract])） OR (Tai Chi soft ball exercise[Title/Abstract])) OR (Chen style Tai Chi [Title/Abstract])) OR (Yang style Tai Chi [Title/Abstract])) OR (Sun style Tai Chi [Title/Abstract])) OR (Wu style Tai Chi [Title/Abstract])) OR (Tai-ji[Title/Abstract])) OR (Chi, Tai[Title/Abstract])) OR (Tai Ji Quan[Title/Abstract])) OR (Ji Quan, Tai[Title/Abstract])) OR (Quan, Tai Ji[Title/Abstract])) OR (Taiji[Title/Abstract])) OR (T'ai Chi[Title/Abstract])) OR (Tai Chi Chuan[Title/Abstract])) OR (Taiji quan[Title/Abstract])) OR (Taijiquan[Title/Abstract])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 w14:paraId="557FF97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"Tai-ji"[MeSH Terms] OR "tai chi"[Title/Abstract] OR ((("Tai-ji"[MeSH Terms] OR ("Tai"[All Fields] AND "Ji"[All Fields]) OR "Tai-ji"[All Fields] OR ("Tai"[All Fields] AND "Chi"[All Fields]) OR "tai chi"[All Fields]) AND "soft"[All Fields]) AND "ball exercise"[Title/Abstract]) OR "chen style tai chi"[Title/Abstract] OR "yang style tai chi"[Title/Abstract] OR "sun style tai chi"[Title/Abstract] OR "wu style tai chi"[Title/Abstract] OR "Tai-ji"[Title/Abstract] OR "chi tai"[Title/Abstract] OR "tai ji quan"[Title/Abstract] OR "ji quan tai"[Title/Abstract] OR "quan tai ji"[Title/Abstract] OR "Taiji"[Title/Abstract] OR "t ai chi"[Title/Abstract] OR "tai chi chuan"[Title/Abstract] OR "taiji quan"[Title/Abstract] OR "Taijiquan"[Title/Abstract]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57FF97C"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2,878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557FF97D"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8:04:46</w:t>
            </w:r>
          </w:p>
        </w:tc>
      </w:tr>
      <w:tr w14:paraId="557FF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 w14:paraId="557FF97F"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071" w:type="pct"/>
            <w:shd w:val="clear" w:color="auto" w:fill="auto"/>
            <w:noWrap/>
            <w:vAlign w:val="center"/>
          </w:tcPr>
          <w:p w14:paraId="557FF98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(((((((((((((((((((((((((((((((((((Cognitive Dysfunction[MeSH Terms]) OR (cognitive defect[Title/Abstract])) OR (Cognitive Dysfunctions[Title/Abstract])) OR (Dysfunction, Cognitive[Title/Abstract])) OR (Dysfunctions, Cognitive[Title/Abstract])) OR (Cognitive Impairments[Title/Abstract])) OR (Impairment, Cognitive[Title/Abstract])) OR (Impairments, Cognitive[Title/Abstract])) OR (Disorder, Cognitive[Title/Abstract])) OR (Disorders, Cognitive[Title/Abstract])) OR (Mild Cognitive Impairment[Title/Abstract])) OR (Cognitive Impairment, Mild[Title/Abstract])) OR (Cognitive Impairments, Mild[Title/Abstract])) OR (?Impairment, Mild Cognitive[Title/Abstract])) OR (Impairments, Mild Cognitive[Title/Abstract])) OR (Mild Cognitive Impairments[Title/Abstract])) OR (Cognitive Decline[Title/Abstract])) OR (Cognitive Declines[Title/Abstract])) OR (Decline, Cognitive[Title/Abstract])) OR (Declines, Cognitive[Title/Abstract])) OR (Mental Deterioration[Title/Abstract])) OR (Deterioration, Mental[Title/Abstract])) OR (Deteriorations, Mental[Title/Abstract])) OR (Mental Deteriorations[Title/Abstract])) OR (cognition disorder[Title/Abstract])) OR (cognition disorders[Title/Abstract])) OR (cognitive defects[Title/Abstract])) OR (cognitive deficit[Title/Abstract])) OR (cognitive disability[Title/Abstract])) OR (cognitive disorder[Title/Abstract])) OR (cognitive disorders[Title/Abstract])) OR (cognitive impairment[Title/Abstract])) OR (delirium, dementia, amnestic, cognitive[Title/Abstract])) OR (disorders[Title/Abstract])) OR (overinclusion[Title/Abstract])) OR (response interference[Title/Abstract])</w:t>
            </w:r>
          </w:p>
        </w:tc>
        <w:tc>
          <w:tcPr>
            <w:tcW w:w="2036" w:type="pct"/>
            <w:shd w:val="clear" w:color="auto" w:fill="auto"/>
            <w:noWrap/>
            <w:vAlign w:val="center"/>
          </w:tcPr>
          <w:p w14:paraId="557FF98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"cognitive dysfunction"[MeSH Terms] OR "cognitive defect"[Title/Abstract] OR "cognitive dysfunctions"[Title/Abstract] OR "dysfunction cognitive"[Title/Abstract] OR "dysfunctions cognitive"[Title/Abstract] OR "cognitive impairments"[Title/Abstract] OR "impairment cognitive"[Title/Abstract] OR "impairments cognitive"[Title/Abstract] OR "disorder cognitive"[Title/Abstract] OR "disorders cognitive"[Title/Abstract] OR "mild cognitive impairment"[Title/Abstract] OR "cognitive impairment mild"[Title/Abstract] OR "cognitive impairments mild"[Title/Abstract] OR "impairment mild cognitive"[Title/Abstract] OR "impairments mild cognitive"[Title/Abstract] OR "mild cognitive impairments"[Title/Abstract] OR "cognitive decline"[Title/Abstract] OR "cognitive declines"[Title/Abstract] OR "decline cognitive"[Title/Abstract] OR "declines cognitive"[Title/Abstract] OR "mental deterioration"[Title/Abstract] OR "deterioration mental"[Title/Abstract] OR (("deteriorate"[All Fields] OR "deteriorated"[All Fields] OR "deteriorates"[All Fields] OR "deteriorating"[All Fields] OR "Deterioration"[All Fields] OR "Deteriorations"[All Fields] OR "deteriorative"[All Fields]) AND "Mental"[Title/Abstract]) OR "mental deteriorations"[Title/Abstract] OR "cognition disorder"[Title/Abstract] OR "cognition disorders"[Title/Abstract] OR "cognitive defects"[Title/Abstract] OR "cognitive deficit"[Title/Abstract] OR "cognitive disability"[Title/Abstract] OR "cognitive disorder"[Title/Abstract] OR "cognitive disorders"[Title/Abstract] OR "cognitive impairment"[Title/Abstract] OR "delirium dementia amnestic cognitive"[Title/Abstract] OR "Disorders"[Title/Abstract] OR "overinclusion"[Title/Abstract] OR "response interference"[Title/Abstract]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57FF982"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1,075,570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557FF983"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7:59:29</w:t>
            </w:r>
          </w:p>
        </w:tc>
      </w:tr>
    </w:tbl>
    <w:p w14:paraId="557FF985">
      <w:pPr>
        <w:spacing w:line="360" w:lineRule="auto"/>
        <w:jc w:val="left"/>
        <w:rPr>
          <w:rFonts w:ascii="Times New Roman" w:hAnsi="Times New Roman"/>
          <w:szCs w:val="21"/>
        </w:rPr>
      </w:pPr>
    </w:p>
    <w:p w14:paraId="2661FD9E">
      <w:pPr>
        <w:spacing w:line="360" w:lineRule="auto"/>
        <w:jc w:val="left"/>
        <w:rPr>
          <w:rFonts w:ascii="Times New Roman" w:hAnsi="Times New Roman"/>
          <w:szCs w:val="21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 w14:paraId="557FF987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Supplement Table 2. MOCA index intervention and league table of control group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3"/>
        <w:gridCol w:w="1063"/>
        <w:gridCol w:w="1063"/>
        <w:gridCol w:w="1063"/>
        <w:gridCol w:w="1063"/>
        <w:gridCol w:w="1063"/>
        <w:gridCol w:w="1076"/>
      </w:tblGrid>
      <w:tr w14:paraId="557FF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557FF988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黑体"/>
                <w:bCs/>
                <w:spacing w:val="626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RR(95%CI)</w:t>
            </w:r>
          </w:p>
        </w:tc>
      </w:tr>
      <w:tr w14:paraId="557FF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2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8A">
            <w:pPr>
              <w:spacing w:line="360" w:lineRule="auto"/>
              <w:rPr>
                <w:rFonts w:ascii="Times New Roman" w:hAnsi="Times New Roman" w:eastAsia="黑体"/>
                <w:bCs/>
                <w:sz w:val="13"/>
                <w:szCs w:val="13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8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Aandtaiji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8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Control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8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Etaijigame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8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Qigong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8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QigongandT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9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Taiji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9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TaijitDCS</w:t>
            </w:r>
          </w:p>
        </w:tc>
      </w:tr>
      <w:tr w14:paraId="557FF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9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Aandtaiji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9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Aandtaiji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9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-4.11 (-7.46, -1.02)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9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-2.25 (-6.37, 1.8)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9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-1.77 (-5.34, 1.47)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9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-2.73 (-7.2, 1.51)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9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-1.98 (-4.85, 0.92)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9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-3.88 (-7.87, -0.01)</w:t>
            </w:r>
          </w:p>
        </w:tc>
      </w:tr>
      <w:tr w14:paraId="557FF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9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Control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9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4.11 (1.02, 7.46)*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9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Control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9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1.87 (-0.92, 4.82)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A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2.35 (1.26, 3.36)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A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1.39 (-1.54, 4.33)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A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2.14 (0.79, 3.72)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0.24 (-2.36, 2.99)</w:t>
            </w:r>
          </w:p>
        </w:tc>
      </w:tr>
      <w:tr w14:paraId="557FF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A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Etaijigame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A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2.25 (-1.8, 6.37)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A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-1.87 (-4.82, 0.92)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A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Etaijigame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A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0.47 (-2.7, 3.42)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A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-0.48 (-4.64, 3.52)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A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0.27 (-2.59, 3.21)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A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-1.62 (-5.45, 2.14)</w:t>
            </w:r>
          </w:p>
        </w:tc>
      </w:tr>
      <w:tr w14:paraId="557FF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A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Qigong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A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1.77 (-1.47, 5.34)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B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-2.35 (-3.36, -1.26)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B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-0.47 (-3.42, 2.7)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B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Qigong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B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-0.96 (-4.02, 2.21)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B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-0.2 (-1.87, 1.77)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B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-2.11 (-4.88, 0.88)</w:t>
            </w:r>
          </w:p>
        </w:tc>
      </w:tr>
      <w:tr w14:paraId="557FF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B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QigongandT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B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2.73 (-1.51, 7.2)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B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-1.39 (-4.33, 1.54)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B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0.48 (-3.52, 4.64)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B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0.96 (-2.21, 4.02)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B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QigongandT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B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0.75 (-2.4, 4.13)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B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-1.14 (-5.07, 2.87)</w:t>
            </w:r>
          </w:p>
        </w:tc>
      </w:tr>
      <w:tr w14:paraId="557FF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C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Taiji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C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1.98 (-0.92, 4.85)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C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-2.14 (-3.72, -0.79)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C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-0.27 (-3.21, 2.59)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C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0.2 (-1.77, 1.87)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C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-0.75 (-4.13, 2.4)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C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Taiji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9C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-1.9 (-4.63, 0.72)</w:t>
            </w:r>
          </w:p>
        </w:tc>
      </w:tr>
      <w:tr w14:paraId="557FF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57FF9C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TaijitDCS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7FF9C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3.88 (0.01, 7.87)*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57FF9C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-0.24 (-2.99, 2.36)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57FF9C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1.62 (-2.14, 5.45)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57FF9C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2.11 (-0.88, 4.88)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57FF9C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1.14 (-2.87, 5.07)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57FF9C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1.9 (-0.72, 4.63)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57FF9D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/>
                <w:bCs/>
                <w:sz w:val="13"/>
                <w:szCs w:val="13"/>
              </w:rPr>
            </w:pPr>
            <w:r>
              <w:rPr>
                <w:rFonts w:ascii="Times New Roman" w:hAnsi="Times New Roman" w:eastAsia="黑体"/>
                <w:bCs/>
                <w:kern w:val="0"/>
                <w:sz w:val="13"/>
                <w:szCs w:val="13"/>
                <w:lang w:bidi="ar"/>
              </w:rPr>
              <w:t>TaijitDCS</w:t>
            </w:r>
          </w:p>
        </w:tc>
      </w:tr>
    </w:tbl>
    <w:p w14:paraId="557FF9D2">
      <w:pPr>
        <w:spacing w:line="480" w:lineRule="auto"/>
        <w:jc w:val="left"/>
        <w:rPr>
          <w:rFonts w:ascii="Times New Roman" w:hAnsi="Times New Roman"/>
          <w:bCs/>
          <w:sz w:val="18"/>
          <w:szCs w:val="18"/>
        </w:rPr>
      </w:pPr>
      <w:r>
        <w:rPr>
          <w:rFonts w:hint="eastAsia" w:ascii="Times New Roman" w:hAnsi="Times New Roman"/>
          <w:bCs/>
          <w:sz w:val="18"/>
          <w:szCs w:val="18"/>
        </w:rPr>
        <w:t>1: Qigong:Qi gong ; 2: QigongandT: Qigong and Transcranial direct current stimulation therapy ; 3: Etaijigame: Exergaming-Based Tai Chi is body movement-controlled computer Tai Chi game; 4: Taiji: Tai Chi or Tai ji; 5: Aandtaiji: Acupuncture and Tai ji; 6: TaijitDcs: Tai Chi combined with tDCS (transcranial Direct Current Stimulation); 7: RR: Risk Ratio; 8: CI: Confidence Interval.</w:t>
      </w:r>
    </w:p>
    <w:p w14:paraId="557FF9D3">
      <w:pPr>
        <w:spacing w:line="480" w:lineRule="auto"/>
        <w:rPr>
          <w:rFonts w:ascii="Times New Roman" w:hAnsi="Times New Roman"/>
          <w:bCs/>
          <w:sz w:val="18"/>
          <w:szCs w:val="18"/>
        </w:rPr>
      </w:pPr>
      <w:r>
        <w:rPr>
          <w:rFonts w:hint="eastAsia" w:ascii="Times New Roman" w:hAnsi="Times New Roman"/>
          <w:bCs/>
          <w:sz w:val="18"/>
          <w:szCs w:val="18"/>
        </w:rPr>
        <w:t>*: The data is statistically significant</w:t>
      </w:r>
    </w:p>
    <w:p w14:paraId="557FF9D4">
      <w:pPr>
        <w:spacing w:line="360" w:lineRule="auto"/>
        <w:jc w:val="left"/>
        <w:rPr>
          <w:rFonts w:ascii="Times New Roman" w:hAnsi="Times New Roman"/>
          <w:szCs w:val="21"/>
        </w:rPr>
      </w:pPr>
    </w:p>
    <w:p w14:paraId="557FF9D5">
      <w:pPr>
        <w:spacing w:line="360" w:lineRule="auto"/>
        <w:jc w:val="left"/>
        <w:rPr>
          <w:rFonts w:ascii="Times New Roman" w:hAnsi="Times New Roman"/>
          <w:szCs w:val="21"/>
        </w:rPr>
      </w:pPr>
    </w:p>
    <w:p w14:paraId="557FF9D6">
      <w:pPr>
        <w:spacing w:line="360" w:lineRule="auto"/>
        <w:jc w:val="left"/>
        <w:rPr>
          <w:rFonts w:ascii="Times New Roman" w:hAnsi="Times New Roman"/>
          <w:szCs w:val="21"/>
        </w:rPr>
      </w:pPr>
    </w:p>
    <w:p w14:paraId="557FF9D7">
      <w:pPr>
        <w:spacing w:line="360" w:lineRule="auto"/>
        <w:jc w:val="left"/>
        <w:rPr>
          <w:rFonts w:ascii="Times New Roman" w:hAnsi="Times New Roman"/>
          <w:szCs w:val="21"/>
        </w:rPr>
      </w:pPr>
    </w:p>
    <w:p w14:paraId="557FF9D8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Supplement Table 3. MOCA </w:t>
      </w:r>
      <w:r>
        <w:rPr>
          <w:rFonts w:hint="eastAsia" w:ascii="Times New Roman" w:hAnsi="Times New Roman"/>
          <w:bCs/>
          <w:szCs w:val="21"/>
          <w:lang w:bidi="ar"/>
        </w:rPr>
        <w:t xml:space="preserve">subgroups </w:t>
      </w:r>
      <w:r>
        <w:rPr>
          <w:rFonts w:hint="eastAsia" w:ascii="Times New Roman" w:hAnsi="Times New Roman"/>
          <w:szCs w:val="21"/>
        </w:rPr>
        <w:t>index intervention and league table of control group</w:t>
      </w:r>
    </w:p>
    <w:tbl>
      <w:tblPr>
        <w:tblStyle w:val="3"/>
        <w:tblW w:w="5655" w:type="pct"/>
        <w:tblInd w:w="-3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23"/>
      </w:tblGrid>
      <w:tr w14:paraId="557FF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7FF9D9">
            <w:pPr>
              <w:widowControl/>
              <w:tabs>
                <w:tab w:val="left" w:pos="7806"/>
              </w:tabs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RR(95%CI)</w:t>
            </w:r>
          </w:p>
        </w:tc>
      </w:tr>
      <w:tr w14:paraId="557FF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38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DB">
            <w:pPr>
              <w:spacing w:line="360" w:lineRule="auto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D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Aandytaiji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D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BDJqigong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D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BDJqigongT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D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Control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E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Eytaijigame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E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LZJqigong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E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SEDJqigong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E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YFFqigong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E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Ytaiji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E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YtaijitDs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E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YWLBqigong</w:t>
            </w:r>
          </w:p>
        </w:tc>
      </w:tr>
      <w:tr w14:paraId="557FF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E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Aandytaiji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E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Aandytaiji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E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-2.38 (-6.78, 1.62)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E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-2.88 (-8.19, 1.92)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E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-4.28 (-8.26, -0.75)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E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-1.79 (-6.57, 2.82)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E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-1.86 (-7.4, 3.26)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E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0.01 (-4.72, 4.19)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F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-2.24 (-7.74, 2.81)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F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-1.98 (-5.34, 1.41)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F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-3.94 (-8.61, 0.49)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F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-2.48 (-7.77, 2.32)</w:t>
            </w:r>
          </w:p>
        </w:tc>
      </w:tr>
      <w:tr w14:paraId="557FF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F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BDJqigong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F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2.38 (-1.62, 6.78)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F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BDJqigong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F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-0.5 (-4.4, 3.34)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F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-1.9 (-3.8, -0.04)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F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0.59 (-3.08, 4.45)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F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0.53 (-3.69, 4.74)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F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2.39 (-0.7, 5.34)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F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0.14 (-4.05, 4.24)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F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0.4 (-1.9, 3.11)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9F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-1.57 (-5.09, 2.16)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0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-0.11 (-4.03, 3.77)</w:t>
            </w:r>
          </w:p>
        </w:tc>
      </w:tr>
      <w:tr w14:paraId="557FF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0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BDJqigongT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0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2.88 (-1.92, 8.19)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0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0.5 (-3.34, 4.4)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0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BDJqigongT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0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-1.4 (-4.77, 2.03)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0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1.1 (-3.49, 5.91)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0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1.05 (-4.02, 6.14)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0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2.89 (-1.3, 6.99)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0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0.65 (-4.38, 5.66)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0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0.9 (-2.62, 4.95)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0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-1.07 (-5.54, 3.67)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0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0.4 (-4.45, 5.22)</w:t>
            </w:r>
          </w:p>
        </w:tc>
      </w:tr>
      <w:tr w14:paraId="557FF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0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Control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1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4.28 (0.75, 8.26)*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1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1.9 (0.04, 3.8)*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1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1.4 (-2.03, 4.77)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1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Control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1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2.49 (-0.64, 5.86)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1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2.43 (-1.32, 6.23)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1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4.29 (1.87, 6.6)*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1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2.04 (-1.67, 5.72)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1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2.31 (0.87, 4.18)*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1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0.33 (-2.63, 3.55)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1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1.79 (-1.64, 5.22)</w:t>
            </w:r>
          </w:p>
        </w:tc>
      </w:tr>
      <w:tr w14:paraId="557FF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1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Eytaijigame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1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1.79 (-2.82, 6.57)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1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-0.59 (-4.45, 3.08)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1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-1.1 (-5.91, 3.49)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2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-2.49 (-5.86, 0.64)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2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Eytaijigame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2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-0.07 (-5.16, 4.83)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2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1.79 (-2.38, 5.64)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2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-0.46 (-5.54, 4.37)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2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-0.18 (-3.36, 3.2)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2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-2.17 (-6.48, 2.16)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2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-0.7 (-5.55, 3.9)</w:t>
            </w:r>
          </w:p>
        </w:tc>
      </w:tr>
      <w:tr w14:paraId="557FF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2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LZJqigong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2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1.86 (-3.26, 7.4)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2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-0.53 (-4.74, 3.69)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2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-1.05 (-6.14, 4.02)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2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-2.43 (-6.23, 1.32)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2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0.07 (-4.83, 5.16)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2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LZJqigong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3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1.85 (-2.69, 6.26)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3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-0.4 (-5.68, 4.85)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3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-0.11 (-4.06, 4.21)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3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-2.1 (-6.87, 2.89)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3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-0.64 (-5.71, 4.45)</w:t>
            </w:r>
          </w:p>
        </w:tc>
      </w:tr>
      <w:tr w14:paraId="557FF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3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SEDJqigong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3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-0.01 (-4.19, 4.72)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3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-2.39 (-5.34, 0.7)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3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-2.89 (-6.99, 1.3)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3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-4.29 (-6.6, -1.87)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3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-1.79 (-5.64, 2.38)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3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-1.85 (-6.26, 2.69)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3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SEDJqigong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3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-2.24 (-6.58, 2.18)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3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-1.98 (-4.59, 1.19)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4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-3.96 (-7.68, 0.11)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4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-2.5 (-6.6, 1.73)</w:t>
            </w:r>
          </w:p>
        </w:tc>
      </w:tr>
      <w:tr w14:paraId="557FF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4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YFFqigong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4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2.24 (-2.81, 7.74)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4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-0.14 (-4.24, 4.05)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4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-0.65 (-5.66, 4.38)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4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-2.04 (-5.72, 1.67)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4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0.46 (-4.37, 5.54)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4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0.4 (-4.85, 5.68)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4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2.24 (-2.18, 6.58)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4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YFFqigong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4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0.28 (-3.58, 4.56)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4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-1.7 (-6.4, 3.24)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4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-0.24 (-5.26, 4.81)</w:t>
            </w:r>
          </w:p>
        </w:tc>
      </w:tr>
      <w:tr w14:paraId="557FF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5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Ytaiji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5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1.98 (-1.41, 5.34)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5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-0.4 (-3.11, 1.9)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5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-0.9 (-4.95, 2.62)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5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-2.31 (-4.18, -0.87)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5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0.18 (-3.2, 3.36)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5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0.11 (-4.21, 4.06)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5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1.98 (-1.19, 4.59)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5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-0.28 (-4.56, 3.58)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5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Ytaiji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5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-1.97 (-5.17, 0.98)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5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-0.5 (-4.57, 3.04)</w:t>
            </w:r>
          </w:p>
        </w:tc>
      </w:tr>
      <w:tr w14:paraId="557FF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5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YtaijitDs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5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3.94 (-0.49, 8.61)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5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1.57 (-2.16, 5.09)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6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1.07 (-3.67, 5.54)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6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-0.33 (-3.55, 2.63)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6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2.17 (-2.16, 6.48)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6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2.1 (-2.89, 6.87)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6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3.96 (-0.11, 7.68)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6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1.7 (-3.24, 6.4)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6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1.97 (-0.98, 5.17)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6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YtaijitDs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6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1.46 (-3.26, 5.96)</w:t>
            </w:r>
          </w:p>
        </w:tc>
      </w:tr>
      <w:tr w14:paraId="557FF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7FFA6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YWLBqigong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7FFA6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2.48 (-2.32, 7.77)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7FFA6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0.11 (-3.77, 4.03)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7FFA6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-0.4 (-5.22, 4.45)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7FFA6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-1.79 (-5.22, 1.64)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7FFA6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0.7 (-3.9, 5.55)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7FFA7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0.64 (-4.45, 5.71)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7FFA7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2.5 (-1.73, 6.6)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7FFA7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0.24 (-4.81, 5.26)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7FFA7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0.5 (-3.04, 4.57)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7FFA7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-1.46 (-5.96, 3.26)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7FFA7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YWLBqigong</w:t>
            </w:r>
          </w:p>
        </w:tc>
      </w:tr>
    </w:tbl>
    <w:p w14:paraId="557FFA77">
      <w:pPr>
        <w:spacing w:line="480" w:lineRule="auto"/>
        <w:jc w:val="left"/>
        <w:rPr>
          <w:rFonts w:ascii="Times New Roman" w:hAnsi="Times New Roman"/>
          <w:bCs/>
          <w:sz w:val="18"/>
          <w:szCs w:val="18"/>
        </w:rPr>
      </w:pPr>
      <w:r>
        <w:rPr>
          <w:rFonts w:hint="eastAsia" w:ascii="Times New Roman" w:hAnsi="Times New Roman"/>
          <w:bCs/>
          <w:sz w:val="18"/>
          <w:szCs w:val="18"/>
        </w:rPr>
        <w:t>1: BDJqigongandT: Baduanjin Qigong and Transcranial direct current stimulation therapy; 2 : BDJqigong:Baduanjin Qigong; 3:LZJqigong:Liuzijue Qigong;4:SEDJqigong: Twelve Duanjin Qigong; 5:YFFqigong: Yifei Fang Qigong; 6: YWLBqigong:Yijinjing Qigong, Wuqinxi Qigong, Liuzijue Qigong, Baduanjin Qigong; 7: EYtaijigame:It is body movement-controlled computer Yang stye Tai ji game; 8:Ytaiji:Yang stye of Tai ji; 9:AandYtaiji:Acupuncture combined with Yang stye of Tai ji; 10:YtaijitDcs:Yang stye of Tai ji combined with tDCS (transcranial Direct Current Stimulation); 11: RR: Risk Ratio; 12: CI: Confidence Interval.</w:t>
      </w:r>
    </w:p>
    <w:p w14:paraId="557FFA78">
      <w:pPr>
        <w:spacing w:line="480" w:lineRule="auto"/>
        <w:jc w:val="left"/>
        <w:rPr>
          <w:rFonts w:ascii="Times New Roman" w:hAnsi="Times New Roman"/>
          <w:bCs/>
          <w:sz w:val="18"/>
          <w:szCs w:val="18"/>
        </w:rPr>
      </w:pPr>
    </w:p>
    <w:p w14:paraId="557FFA79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Supplement Table 4. MMSE index intervention and league table of control group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123"/>
        <w:gridCol w:w="993"/>
        <w:gridCol w:w="1123"/>
        <w:gridCol w:w="1123"/>
        <w:gridCol w:w="1123"/>
        <w:gridCol w:w="1068"/>
        <w:gridCol w:w="1068"/>
      </w:tblGrid>
      <w:tr w14:paraId="557FFA7B">
        <w:trPr>
          <w:trHeight w:val="28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557FFA7A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RR(95%CI)</w:t>
            </w:r>
          </w:p>
        </w:tc>
      </w:tr>
      <w:tr w14:paraId="557FF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7C">
            <w:pPr>
              <w:spacing w:line="360" w:lineRule="auto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7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Control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7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Naoandtaiji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7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Qigong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8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QigongandT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81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8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Taijiandqigong</w:t>
            </w:r>
          </w:p>
        </w:tc>
        <w:tc>
          <w:tcPr>
            <w:tcW w:w="59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8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Taijiball</w:t>
            </w:r>
          </w:p>
        </w:tc>
      </w:tr>
      <w:tr w14:paraId="557FF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85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Control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86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Control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8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3.9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0</w:t>
            </w: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(-0.2, 8.07)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88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1.15 (-0.81, 3.13)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89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1.54 (-1.24, 4.32)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8A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1.42 (-0.32, 2.62)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8B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3.35 (-0.01, 6.72)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8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8.74 (5.94, 11.53)*</w:t>
            </w:r>
          </w:p>
        </w:tc>
      </w:tr>
      <w:tr w14:paraId="557FF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8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Naoandtaiji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8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-3.9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0</w:t>
            </w: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(-8.07, 0.2)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9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Naoandtaiji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91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-2.75 (-7.31, 1.77)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9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-2.35 (-7.3, 2.55)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9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-2.53 (-7.08, 1.68)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9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-0.54 (-5.9, 4.77)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95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4.84 (-0.1, 9.75)</w:t>
            </w:r>
          </w:p>
        </w:tc>
      </w:tr>
      <w:tr w14:paraId="557FF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9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Qigong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98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-1.15 (-3.13, 0.81)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99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2.75 (-1.77, 7.31)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9A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Qigong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9B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0.39 (-3.03, 3.8)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9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0.26 (-2.47, 2.47)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9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2.19 (-1.71, 6.1)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9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7.58 (4.17, 11.01)*</w:t>
            </w:r>
          </w:p>
        </w:tc>
      </w:tr>
      <w:tr w14:paraId="557FF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A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QigongandT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A1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-1.54 (-4.32, 1.24)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2.35 (-2.55, 7.3)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A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-0.39 (-3.8, 3.03)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A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QigongandT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A5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-0.12 (-3.55, 2.73)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A6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1.81 (-2.49, 6.13)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A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7.2 (3.26, 11.11)*</w:t>
            </w:r>
          </w:p>
        </w:tc>
      </w:tr>
      <w:tr w14:paraId="557FF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A9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AA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-1.42 (-2.62, 0.32)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AB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2.53 (-1.68, 7.08)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A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-0.26 (-2.47, 2.47)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A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0.12 (-2.73, 3.55)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A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A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1.96 (-1.5, 5.83)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B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7.32 (4.46, 10.76)*</w:t>
            </w:r>
          </w:p>
        </w:tc>
      </w:tr>
      <w:tr w14:paraId="557FF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Taijiandqigong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B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-3.35 (-6.72, 0.01)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B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0.54 (-4.77, 5.9)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B5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-2.19 (-6.1, 1.71)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B6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-1.81 (-6.13, 2.49)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B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-1.96 (-5.83, 1.5)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FFAB8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Taijiandqigong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FAB9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5.39 (1.01, 9.74)*</w:t>
            </w:r>
          </w:p>
        </w:tc>
      </w:tr>
      <w:tr w14:paraId="557FF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57FFABB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Taijiball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57FFAB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-8.74 (-11.53, -5.94)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57FFA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-4.84 (-9.75, 0.1)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57FFAB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-7.58 (-11.01, -4.17)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57FFAB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-7.2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0</w:t>
            </w: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(-11.11, -3.26)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57FFAC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-7.32 (-10.76, -4.46)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57FFAC1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-5.39 (-9.74, -1.01)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7FFAC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Taijiball</w:t>
            </w:r>
          </w:p>
        </w:tc>
      </w:tr>
    </w:tbl>
    <w:p w14:paraId="557FFAC4">
      <w:pPr>
        <w:spacing w:line="480" w:lineRule="auto"/>
        <w:jc w:val="left"/>
        <w:rPr>
          <w:rFonts w:ascii="Times New Roman" w:hAnsi="Times New Roman"/>
          <w:bCs/>
          <w:sz w:val="18"/>
          <w:szCs w:val="18"/>
        </w:rPr>
      </w:pPr>
      <w:r>
        <w:rPr>
          <w:rFonts w:hint="eastAsia" w:ascii="Times New Roman" w:hAnsi="Times New Roman"/>
          <w:bCs/>
          <w:sz w:val="18"/>
          <w:szCs w:val="18"/>
        </w:rPr>
        <w:t>1: Naoandtaiji:Nao Ling Tang and Tai ji; 2:QigongandT:Qigong and Transcranial direct current stimulation therapy; 3: Etaijigame:Exergaming is body movement-controlled computer Tai ji game; 4:Taijiandqigong:Taiji combined qigong; 5: Taijiball:Tai ji soft ball exercise; 6: RR: Risk Ratio; 7: CI: Confidence Interval.</w:t>
      </w:r>
    </w:p>
    <w:p w14:paraId="557FFAC5">
      <w:pPr>
        <w:spacing w:line="360" w:lineRule="auto"/>
        <w:jc w:val="left"/>
        <w:rPr>
          <w:rFonts w:ascii="Times New Roman" w:hAnsi="Times New Roman"/>
          <w:bCs/>
          <w:sz w:val="18"/>
          <w:szCs w:val="18"/>
        </w:rPr>
      </w:pPr>
    </w:p>
    <w:p w14:paraId="557FFAC6">
      <w:pPr>
        <w:spacing w:line="360" w:lineRule="auto"/>
        <w:jc w:val="left"/>
        <w:rPr>
          <w:rFonts w:ascii="Times New Roman" w:hAnsi="Times New Roman"/>
          <w:bCs/>
          <w:sz w:val="18"/>
          <w:szCs w:val="18"/>
        </w:rPr>
      </w:pPr>
      <w:r>
        <w:rPr>
          <w:rFonts w:hint="eastAsia" w:ascii="Times New Roman" w:hAnsi="Times New Roman"/>
          <w:bCs/>
          <w:sz w:val="18"/>
          <w:szCs w:val="18"/>
        </w:rPr>
        <w:t>*: The data is statistically significant</w:t>
      </w:r>
    </w:p>
    <w:p w14:paraId="557FFAC7">
      <w:pPr>
        <w:numPr>
          <w:ilvl w:val="255"/>
          <w:numId w:val="0"/>
        </w:numPr>
        <w:spacing w:line="360" w:lineRule="auto"/>
        <w:jc w:val="left"/>
        <w:rPr>
          <w:rFonts w:ascii="Times New Roman" w:hAnsi="Times New Roman"/>
          <w:bCs/>
          <w:sz w:val="15"/>
          <w:szCs w:val="15"/>
        </w:rPr>
      </w:pPr>
      <w:r>
        <w:rPr>
          <w:rFonts w:hint="eastAsia" w:ascii="Times New Roman" w:hAnsi="Times New Roman"/>
          <w:szCs w:val="21"/>
        </w:rPr>
        <w:t xml:space="preserve">Supplement Table 5 MMSEsubgroup index intervention and league table of control group 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5"/>
        <w:gridCol w:w="945"/>
        <w:gridCol w:w="945"/>
        <w:gridCol w:w="945"/>
        <w:gridCol w:w="945"/>
        <w:gridCol w:w="945"/>
        <w:gridCol w:w="954"/>
      </w:tblGrid>
      <w:tr w14:paraId="557FF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000" w:type="pct"/>
            <w:gridSpan w:val="9"/>
            <w:tcBorders>
              <w:top w:val="single" w:color="auto" w:sz="4" w:space="0"/>
              <w:bottom w:val="single" w:color="auto" w:sz="4" w:space="0"/>
              <w:tl2br w:val="nil"/>
            </w:tcBorders>
            <w:shd w:val="clear" w:color="auto" w:fill="FFFFFF"/>
            <w:noWrap/>
            <w:vAlign w:val="center"/>
          </w:tcPr>
          <w:p w14:paraId="557FFAC8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RR(95%CI)</w:t>
            </w:r>
          </w:p>
        </w:tc>
      </w:tr>
      <w:tr w14:paraId="557FF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55" w:type="pct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 w14:paraId="557FFACA">
            <w:pPr>
              <w:spacing w:line="360" w:lineRule="auto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555" w:type="pct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 w14:paraId="557FFAC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BDJqigongT</w:t>
            </w:r>
          </w:p>
        </w:tc>
        <w:tc>
          <w:tcPr>
            <w:tcW w:w="555" w:type="pct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 w14:paraId="557FFAC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Control</w:t>
            </w:r>
          </w:p>
        </w:tc>
        <w:tc>
          <w:tcPr>
            <w:tcW w:w="555" w:type="pct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 w14:paraId="557FFAC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LZJqigong</w:t>
            </w:r>
          </w:p>
        </w:tc>
        <w:tc>
          <w:tcPr>
            <w:tcW w:w="555" w:type="pct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 w14:paraId="557FFAC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Naoandytaiji</w:t>
            </w:r>
          </w:p>
        </w:tc>
        <w:tc>
          <w:tcPr>
            <w:tcW w:w="555" w:type="pct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 w14:paraId="557FFAC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Taijiandqigong</w:t>
            </w:r>
          </w:p>
        </w:tc>
        <w:tc>
          <w:tcPr>
            <w:tcW w:w="555" w:type="pct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 w14:paraId="557FFAD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Taijiball</w:t>
            </w:r>
          </w:p>
        </w:tc>
        <w:tc>
          <w:tcPr>
            <w:tcW w:w="555" w:type="pct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 w14:paraId="557FFAD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Ytaiji</w:t>
            </w:r>
          </w:p>
        </w:tc>
        <w:tc>
          <w:tcPr>
            <w:tcW w:w="555" w:type="pct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 w14:paraId="557FFAD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YWLBqigong</w:t>
            </w:r>
          </w:p>
        </w:tc>
      </w:tr>
      <w:tr w14:paraId="557FF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55" w:type="pct"/>
            <w:shd w:val="clear" w:color="auto" w:fill="FFFFFF"/>
            <w:noWrap/>
            <w:vAlign w:val="center"/>
          </w:tcPr>
          <w:p w14:paraId="557FFAD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BDJqigongT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D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BDJqigongT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D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-1.54 (-5.46, 2.37)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D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-0.2 (-5.75, 5.38)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D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2.37 (-3.91, 8.51)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D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1.83 (-4.05, 7.67)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57FFAD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7.21 (1.67, 12.74)*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D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-0.18 (-4.9, 3.87)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D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-0.55 (-6.11, 5.01)</w:t>
            </w:r>
          </w:p>
        </w:tc>
      </w:tr>
      <w:tr w14:paraId="557FF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55" w:type="pct"/>
            <w:shd w:val="clear" w:color="auto" w:fill="FFFFFF"/>
            <w:noWrap/>
            <w:vAlign w:val="center"/>
          </w:tcPr>
          <w:p w14:paraId="557FFAD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Control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D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1.54 (-2.37, 5.46)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E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Control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E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1.34 (-2.61, 5.31)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E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3.91 (-1.05, 8.77)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E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3.36 (-1, 7.71)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57FFAE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8.75 (4.81, 12.68)*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E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1.35 (-0.91, 3)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E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1 (-2.92, 4.93)</w:t>
            </w:r>
          </w:p>
        </w:tc>
      </w:tr>
      <w:tr w14:paraId="557FF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55" w:type="pct"/>
            <w:shd w:val="clear" w:color="auto" w:fill="FFFFFF"/>
            <w:noWrap/>
            <w:vAlign w:val="center"/>
          </w:tcPr>
          <w:p w14:paraId="557FFAE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LZJqigong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E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0.2 (-5.38, 5.75)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E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-1.34 (-5.31, 2.61)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E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LZJqigong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E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2.57 (-3.72, 8.78)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E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2.02 (-3.86, 7.86)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57FFAE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7.41 (1.79, 12.97)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E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0.01 (-4.71, 4.12)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F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-0.35 (-5.92, 5.21)</w:t>
            </w:r>
          </w:p>
        </w:tc>
      </w:tr>
      <w:tr w14:paraId="557FF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55" w:type="pct"/>
            <w:shd w:val="clear" w:color="auto" w:fill="FFFFFF"/>
            <w:noWrap/>
            <w:vAlign w:val="center"/>
          </w:tcPr>
          <w:p w14:paraId="557FFAF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Naoandytaiji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F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-2.37 (-8.51, 3.91)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F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-3.91 (-8.77, 1.05)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F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-2.57 (-8.78, 3.72)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F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Naoandytaiji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F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-0.54 (-7.03, 6.02)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57FFAF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4.84 (-1.34, 11.09)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F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-2.61 (-8.04, 2.51)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F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-2.91 (-9.06, 3.38)</w:t>
            </w:r>
          </w:p>
        </w:tc>
      </w:tr>
      <w:tr w14:paraId="557FF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55" w:type="pct"/>
            <w:shd w:val="clear" w:color="auto" w:fill="FFFFFF"/>
            <w:noWrap/>
            <w:vAlign w:val="center"/>
          </w:tcPr>
          <w:p w14:paraId="557FFAF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Taijiandqigong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F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-1.83 (-7.67, 4.05)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F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-3.36 (-7.71, 1)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AF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-2.02 (-7.86, 3.86)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B0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0.54 (-6.02, 7.03)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B0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Taijiandqigong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57FFB0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5.38 (-0.45, 11.25)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B0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-2.05 (-7.06, 2.47)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B0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-2.36 (-8.2, 3.51)</w:t>
            </w:r>
          </w:p>
        </w:tc>
      </w:tr>
      <w:tr w14:paraId="557FF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55" w:type="pct"/>
            <w:shd w:val="clear" w:color="auto" w:fill="FFFFFF"/>
            <w:noWrap/>
            <w:vAlign w:val="center"/>
          </w:tcPr>
          <w:p w14:paraId="557FFB0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Taijiball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B0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-7.21 (-12.74, -1.67)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B0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-8.75 (-12.68, -4.81)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B0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-7.41 (-12.97, -1.79)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B0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-4.84 (-11.09, 1.34)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B0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-5.38 (-11.25, 0.45)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57FFB0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Taijiball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B0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-7.39 (-12.11, -3.31)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B0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-7.74 (-13.28, -2.17)</w:t>
            </w:r>
          </w:p>
        </w:tc>
      </w:tr>
      <w:tr w14:paraId="557FF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55" w:type="pct"/>
            <w:shd w:val="clear" w:color="auto" w:fill="FFFFFF"/>
            <w:noWrap/>
            <w:vAlign w:val="center"/>
          </w:tcPr>
          <w:p w14:paraId="557FFB1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Ytaiji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B1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0.18 (-3.87, 4.9)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B1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-1.35 (-3, 0.91)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B1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-0.01 (-4.12, 4.71)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B1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2.61 (-2.51, 8.04)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B1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2.05 (-2.47, 7.06)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57FFB1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7.39 (3.31, 12.11)*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B1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Ytaiji</w:t>
            </w:r>
          </w:p>
        </w:tc>
        <w:tc>
          <w:tcPr>
            <w:tcW w:w="555" w:type="pct"/>
            <w:shd w:val="clear" w:color="auto" w:fill="FFFFFF"/>
            <w:noWrap/>
            <w:vAlign w:val="center"/>
          </w:tcPr>
          <w:p w14:paraId="557FFB1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-0.35 (-4.4, 4.35)</w:t>
            </w:r>
          </w:p>
        </w:tc>
      </w:tr>
      <w:tr w14:paraId="557FF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55" w:type="pct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557FFB1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YWLBqigong</w:t>
            </w:r>
          </w:p>
        </w:tc>
        <w:tc>
          <w:tcPr>
            <w:tcW w:w="555" w:type="pct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557FFB1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0.55 (-5.01, 6.11)</w:t>
            </w:r>
          </w:p>
        </w:tc>
        <w:tc>
          <w:tcPr>
            <w:tcW w:w="555" w:type="pct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557FFB1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-1 (-4.93, 2.92)</w:t>
            </w:r>
          </w:p>
        </w:tc>
        <w:tc>
          <w:tcPr>
            <w:tcW w:w="555" w:type="pct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557FFB1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0.35 (-5.21, 5.92)</w:t>
            </w:r>
          </w:p>
        </w:tc>
        <w:tc>
          <w:tcPr>
            <w:tcW w:w="555" w:type="pct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557FFB1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2.91 (-3.38, 9.06)</w:t>
            </w:r>
          </w:p>
        </w:tc>
        <w:tc>
          <w:tcPr>
            <w:tcW w:w="555" w:type="pct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557FFB1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2.36 (-3.51, 8.2)</w:t>
            </w:r>
          </w:p>
        </w:tc>
        <w:tc>
          <w:tcPr>
            <w:tcW w:w="55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57FFB2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7.74 (2.17, 13.28)*</w:t>
            </w:r>
          </w:p>
        </w:tc>
        <w:tc>
          <w:tcPr>
            <w:tcW w:w="555" w:type="pct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557FFB2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0.35 (-4.35, 4.4)</w:t>
            </w:r>
          </w:p>
        </w:tc>
        <w:tc>
          <w:tcPr>
            <w:tcW w:w="555" w:type="pct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557FFB2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YWLBqigong</w:t>
            </w:r>
          </w:p>
        </w:tc>
      </w:tr>
    </w:tbl>
    <w:p w14:paraId="557FFB24">
      <w:pPr>
        <w:spacing w:line="480" w:lineRule="auto"/>
        <w:jc w:val="left"/>
        <w:rPr>
          <w:rFonts w:ascii="Times New Roman" w:hAnsi="Times New Roman"/>
          <w:bCs/>
          <w:sz w:val="18"/>
          <w:szCs w:val="18"/>
        </w:rPr>
      </w:pPr>
      <w:r>
        <w:rPr>
          <w:rFonts w:hint="eastAsia" w:ascii="Times New Roman" w:hAnsi="Times New Roman"/>
          <w:bCs/>
          <w:sz w:val="18"/>
          <w:szCs w:val="18"/>
        </w:rPr>
        <w:t>1: LZJqigong:Liuzijue Qigong; 2: NaoandYtaiji:Nao Ling Tang and Yang style of Tai ji; 3: Taijiandqigong:Taiji and Qigong is organized by combining Yang-style and Wu-style Tai ji withBa Duan Jin Qigong, Wu Qin Xi Qigong, and Liu Zi Jue Qigong; 4: Taijiball:Tai ji soft ball exercise; 5: YWLBqigong:Yijinjing Qigong, Wuqinxi Qigong, Liuzijue Qigong, Baduanjin Qigong; 6: Ytaiji:Yang stye of Tai ji; 7.BDJQigongandT:Baduanjin Qigong and Transcranial direct current stimulation therapy; 8: RR: Risk Ratio; 9: CI: Confidence Interval.</w:t>
      </w:r>
    </w:p>
    <w:p w14:paraId="557FFB25">
      <w:pPr>
        <w:spacing w:line="360" w:lineRule="auto"/>
        <w:jc w:val="left"/>
        <w:rPr>
          <w:rFonts w:ascii="Times New Roman" w:hAnsi="Times New Roman"/>
          <w:bCs/>
          <w:sz w:val="18"/>
          <w:szCs w:val="18"/>
        </w:rPr>
      </w:pPr>
      <w:r>
        <w:rPr>
          <w:rFonts w:hint="eastAsia" w:ascii="Times New Roman" w:hAnsi="Times New Roman"/>
          <w:bCs/>
          <w:sz w:val="18"/>
          <w:szCs w:val="18"/>
        </w:rPr>
        <w:t>*:The data is statistically significant</w:t>
      </w:r>
    </w:p>
    <w:p w14:paraId="557FFB26">
      <w:pPr>
        <w:numPr>
          <w:ilvl w:val="255"/>
          <w:numId w:val="0"/>
        </w:numPr>
        <w:spacing w:line="360" w:lineRule="auto"/>
        <w:jc w:val="left"/>
        <w:rPr>
          <w:rFonts w:ascii="Times New Roman" w:hAnsi="Times New Roman"/>
          <w:szCs w:val="21"/>
        </w:rPr>
      </w:pPr>
    </w:p>
    <w:p w14:paraId="557FFB27">
      <w:pPr>
        <w:numPr>
          <w:ilvl w:val="255"/>
          <w:numId w:val="0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Supplement Table 6 Meta-regression results of each intervention at different intervention times in the main outcome measures</w:t>
      </w:r>
    </w:p>
    <w:tbl>
      <w:tblPr>
        <w:tblStyle w:val="3"/>
        <w:tblpPr w:leftFromText="180" w:rightFromText="180" w:vertAnchor="text" w:horzAnchor="page" w:tblpXSpec="center" w:tblpY="472"/>
        <w:tblOverlap w:val="never"/>
        <w:tblW w:w="74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636"/>
        <w:gridCol w:w="3296"/>
      </w:tblGrid>
      <w:tr w14:paraId="557FF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tcBorders>
              <w:top w:val="single" w:color="auto" w:sz="4" w:space="0"/>
              <w:bottom w:val="single" w:color="auto" w:sz="4" w:space="0"/>
              <w:tl2br w:val="nil"/>
            </w:tcBorders>
            <w:shd w:val="clear" w:color="auto" w:fill="FFFFFF"/>
            <w:noWrap/>
          </w:tcPr>
          <w:p w14:paraId="557FFB28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bCs/>
                <w:sz w:val="15"/>
                <w:szCs w:val="15"/>
              </w:rPr>
            </w:pPr>
            <w:r>
              <w:rPr>
                <w:rFonts w:ascii="Times New Roman" w:hAnsi="Times New Roman" w:eastAsia="宋体"/>
                <w:bCs/>
                <w:kern w:val="0"/>
                <w:sz w:val="15"/>
                <w:szCs w:val="15"/>
                <w:lang w:bidi="ar"/>
              </w:rPr>
              <w:t>Outcome</w:t>
            </w:r>
          </w:p>
        </w:tc>
        <w:tc>
          <w:tcPr>
            <w:tcW w:w="263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/>
          </w:tcPr>
          <w:p w14:paraId="557FFB29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bCs/>
                <w:sz w:val="15"/>
                <w:szCs w:val="15"/>
              </w:rPr>
            </w:pPr>
            <w:r>
              <w:rPr>
                <w:rFonts w:ascii="Times New Roman" w:hAnsi="Times New Roman" w:eastAsia="宋体"/>
                <w:bCs/>
                <w:kern w:val="0"/>
                <w:sz w:val="15"/>
                <w:szCs w:val="15"/>
                <w:lang w:bidi="ar"/>
              </w:rPr>
              <w:t>Intervention</w:t>
            </w:r>
          </w:p>
        </w:tc>
        <w:tc>
          <w:tcPr>
            <w:tcW w:w="329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/>
          </w:tcPr>
          <w:p w14:paraId="557FFB2A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bCs/>
                <w:sz w:val="15"/>
                <w:szCs w:val="15"/>
              </w:rPr>
            </w:pPr>
            <w:r>
              <w:rPr>
                <w:rFonts w:ascii="Times New Roman" w:hAnsi="Times New Roman" w:eastAsia="宋体"/>
                <w:bCs/>
                <w:kern w:val="0"/>
                <w:sz w:val="15"/>
                <w:szCs w:val="15"/>
                <w:lang w:bidi="ar"/>
              </w:rPr>
              <w:t>Course (RR(95%CI))</w:t>
            </w:r>
          </w:p>
        </w:tc>
      </w:tr>
      <w:tr w14:paraId="557FF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restart"/>
            <w:tcBorders>
              <w:top w:val="single" w:color="auto" w:sz="4" w:space="0"/>
            </w:tcBorders>
            <w:shd w:val="clear" w:color="auto" w:fill="FFFFFF"/>
            <w:noWrap/>
            <w:vAlign w:val="bottom"/>
          </w:tcPr>
          <w:p w14:paraId="557FFB2C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MOCA</w:t>
            </w:r>
          </w:p>
        </w:tc>
        <w:tc>
          <w:tcPr>
            <w:tcW w:w="2636" w:type="dxa"/>
            <w:tcBorders>
              <w:top w:val="single" w:color="auto" w:sz="4" w:space="0"/>
            </w:tcBorders>
            <w:shd w:val="clear" w:color="auto" w:fill="FFFFFF"/>
            <w:noWrap/>
            <w:vAlign w:val="bottom"/>
          </w:tcPr>
          <w:p w14:paraId="557FFB2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Etaijigame</w:t>
            </w:r>
          </w:p>
        </w:tc>
        <w:tc>
          <w:tcPr>
            <w:tcW w:w="3296" w:type="dxa"/>
            <w:tcBorders>
              <w:top w:val="single" w:color="auto" w:sz="4" w:space="0"/>
            </w:tcBorders>
            <w:shd w:val="clear" w:color="auto" w:fill="FFFFFF"/>
            <w:noWrap/>
            <w:vAlign w:val="bottom"/>
          </w:tcPr>
          <w:p w14:paraId="557FFB2E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1.86 (-0.92, 4.81)</w:t>
            </w:r>
          </w:p>
        </w:tc>
      </w:tr>
      <w:tr w14:paraId="557FF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bottom"/>
          </w:tcPr>
          <w:p w14:paraId="557FFB30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2636" w:type="dxa"/>
            <w:shd w:val="clear" w:color="auto" w:fill="FFFFFF"/>
            <w:noWrap/>
            <w:vAlign w:val="bottom"/>
          </w:tcPr>
          <w:p w14:paraId="557FFB31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Qigong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14:paraId="557FFB3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2.35 (1.26, 3.36)*</w:t>
            </w:r>
          </w:p>
        </w:tc>
      </w:tr>
      <w:tr w14:paraId="557FF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bottom"/>
          </w:tcPr>
          <w:p w14:paraId="557FFB34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2636" w:type="dxa"/>
            <w:shd w:val="clear" w:color="auto" w:fill="FFFFFF"/>
            <w:noWrap/>
            <w:vAlign w:val="bottom"/>
          </w:tcPr>
          <w:p w14:paraId="557FFB35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QigongandT</w:t>
            </w:r>
          </w:p>
        </w:tc>
        <w:tc>
          <w:tcPr>
            <w:tcW w:w="3296" w:type="dxa"/>
            <w:shd w:val="clear" w:color="auto" w:fill="FFFFFF"/>
            <w:noWrap/>
            <w:vAlign w:val="bottom"/>
          </w:tcPr>
          <w:p w14:paraId="557FFB36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1.39 (-1.54, 4.33)</w:t>
            </w:r>
          </w:p>
        </w:tc>
      </w:tr>
      <w:tr w14:paraId="557FF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bottom"/>
          </w:tcPr>
          <w:p w14:paraId="557FFB38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2636" w:type="dxa"/>
            <w:shd w:val="clear" w:color="auto" w:fill="FFFFFF"/>
            <w:noWrap/>
            <w:vAlign w:val="bottom"/>
          </w:tcPr>
          <w:p w14:paraId="557FFB39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Taiji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14:paraId="557FFB3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2.14 (0.79, 3.73)*</w:t>
            </w:r>
          </w:p>
        </w:tc>
      </w:tr>
      <w:tr w14:paraId="557FF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bottom"/>
          </w:tcPr>
          <w:p w14:paraId="557FFB3C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2636" w:type="dxa"/>
            <w:shd w:val="clear" w:color="auto" w:fill="FFFFFF"/>
            <w:noWrap/>
            <w:vAlign w:val="bottom"/>
          </w:tcPr>
          <w:p w14:paraId="557FFB3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TaijitDCS</w:t>
            </w:r>
          </w:p>
        </w:tc>
        <w:tc>
          <w:tcPr>
            <w:tcW w:w="3296" w:type="dxa"/>
            <w:shd w:val="clear" w:color="auto" w:fill="FFFFFF"/>
            <w:noWrap/>
            <w:vAlign w:val="bottom"/>
          </w:tcPr>
          <w:p w14:paraId="557FFB3E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0.24 (-2.36, 2.99)</w:t>
            </w:r>
          </w:p>
        </w:tc>
      </w:tr>
      <w:tr w14:paraId="557FF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bottom"/>
          </w:tcPr>
          <w:p w14:paraId="557FFB40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2636" w:type="dxa"/>
            <w:shd w:val="clear" w:color="auto" w:fill="FFFFFF"/>
            <w:noWrap/>
            <w:vAlign w:val="bottom"/>
          </w:tcPr>
          <w:p w14:paraId="557FFB41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Taiji.Aandtaiji</w:t>
            </w:r>
          </w:p>
        </w:tc>
        <w:tc>
          <w:tcPr>
            <w:tcW w:w="3296" w:type="dxa"/>
            <w:shd w:val="clear" w:color="auto" w:fill="FFFFFF"/>
            <w:noWrap/>
            <w:vAlign w:val="bottom"/>
          </w:tcPr>
          <w:p w14:paraId="557FFB4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1.98 (-0.92,4.85)</w:t>
            </w:r>
          </w:p>
        </w:tc>
      </w:tr>
      <w:tr w14:paraId="557FF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restart"/>
            <w:shd w:val="clear" w:color="auto" w:fill="FFFFFF"/>
            <w:noWrap/>
            <w:vAlign w:val="center"/>
          </w:tcPr>
          <w:p w14:paraId="557FFB44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MOCA Subgroup</w:t>
            </w:r>
          </w:p>
        </w:tc>
        <w:tc>
          <w:tcPr>
            <w:tcW w:w="2636" w:type="dxa"/>
            <w:shd w:val="clear" w:color="auto" w:fill="FFFFFF"/>
            <w:noWrap/>
            <w:vAlign w:val="center"/>
          </w:tcPr>
          <w:p w14:paraId="557FFB45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BDJqigong</w:t>
            </w:r>
          </w:p>
        </w:tc>
        <w:tc>
          <w:tcPr>
            <w:tcW w:w="3296" w:type="dxa"/>
            <w:shd w:val="clear" w:color="auto" w:fill="FFFFFF"/>
            <w:noWrap/>
            <w:vAlign w:val="center"/>
          </w:tcPr>
          <w:p w14:paraId="557FFB46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1.83 (-7.3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, 8.7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3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)</w:t>
            </w:r>
          </w:p>
        </w:tc>
      </w:tr>
      <w:tr w14:paraId="557FF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center"/>
          </w:tcPr>
          <w:p w14:paraId="557FFB48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636" w:type="dxa"/>
            <w:shd w:val="clear" w:color="auto" w:fill="FFFFFF"/>
            <w:noWrap/>
            <w:vAlign w:val="center"/>
          </w:tcPr>
          <w:p w14:paraId="557FFB49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BDJqigongT</w:t>
            </w:r>
          </w:p>
        </w:tc>
        <w:tc>
          <w:tcPr>
            <w:tcW w:w="3296" w:type="dxa"/>
            <w:shd w:val="clear" w:color="auto" w:fill="FFFFFF"/>
            <w:noWrap/>
            <w:vAlign w:val="center"/>
          </w:tcPr>
          <w:p w14:paraId="557FFB4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2.1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 xml:space="preserve"> (-16.60, 38.46)</w:t>
            </w:r>
          </w:p>
        </w:tc>
      </w:tr>
      <w:tr w14:paraId="557FF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center"/>
          </w:tcPr>
          <w:p w14:paraId="557FFB4C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636" w:type="dxa"/>
            <w:shd w:val="clear" w:color="auto" w:fill="FFFFFF"/>
            <w:noWrap/>
            <w:vAlign w:val="center"/>
          </w:tcPr>
          <w:p w14:paraId="557FFB4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Eytaijigame</w:t>
            </w:r>
          </w:p>
        </w:tc>
        <w:tc>
          <w:tcPr>
            <w:tcW w:w="3296" w:type="dxa"/>
            <w:shd w:val="clear" w:color="auto" w:fill="FFFFFF"/>
            <w:noWrap/>
            <w:vAlign w:val="center"/>
          </w:tcPr>
          <w:p w14:paraId="557FFB4E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2.48 (-15.0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2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, 29.26)</w:t>
            </w:r>
          </w:p>
        </w:tc>
      </w:tr>
      <w:tr w14:paraId="557FF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center"/>
          </w:tcPr>
          <w:p w14:paraId="557FFB50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636" w:type="dxa"/>
            <w:shd w:val="clear" w:color="auto" w:fill="FFFFFF"/>
            <w:noWrap/>
            <w:vAlign w:val="center"/>
          </w:tcPr>
          <w:p w14:paraId="557FFB51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LZJqigong</w:t>
            </w:r>
          </w:p>
        </w:tc>
        <w:tc>
          <w:tcPr>
            <w:tcW w:w="3296" w:type="dxa"/>
            <w:shd w:val="clear" w:color="auto" w:fill="FFFFFF"/>
            <w:noWrap/>
            <w:vAlign w:val="center"/>
          </w:tcPr>
          <w:p w14:paraId="557FFB5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2.4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 xml:space="preserve"> (-15.9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9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, 17.4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5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)</w:t>
            </w:r>
          </w:p>
        </w:tc>
      </w:tr>
      <w:tr w14:paraId="557FF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center"/>
          </w:tcPr>
          <w:p w14:paraId="557FFB54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636" w:type="dxa"/>
            <w:shd w:val="clear" w:color="auto" w:fill="FFFFFF"/>
            <w:noWrap/>
            <w:vAlign w:val="center"/>
          </w:tcPr>
          <w:p w14:paraId="557FFB55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SEDJqigong</w:t>
            </w:r>
          </w:p>
        </w:tc>
        <w:tc>
          <w:tcPr>
            <w:tcW w:w="3296" w:type="dxa"/>
            <w:shd w:val="clear" w:color="auto" w:fill="FFFFFF"/>
            <w:noWrap/>
            <w:vAlign w:val="center"/>
          </w:tcPr>
          <w:p w14:paraId="557FFB56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3.9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7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 xml:space="preserve"> (-26.5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6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, 10.6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3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)</w:t>
            </w:r>
          </w:p>
        </w:tc>
      </w:tr>
      <w:tr w14:paraId="557FF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center"/>
          </w:tcPr>
          <w:p w14:paraId="557FFB58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636" w:type="dxa"/>
            <w:shd w:val="clear" w:color="auto" w:fill="FFFFFF"/>
            <w:noWrap/>
            <w:vAlign w:val="center"/>
          </w:tcPr>
          <w:p w14:paraId="557FFB59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YFFqigong</w:t>
            </w:r>
          </w:p>
        </w:tc>
        <w:tc>
          <w:tcPr>
            <w:tcW w:w="3296" w:type="dxa"/>
            <w:shd w:val="clear" w:color="auto" w:fill="FFFFFF"/>
            <w:noWrap/>
            <w:vAlign w:val="center"/>
          </w:tcPr>
          <w:p w14:paraId="557FFB5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2.3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 xml:space="preserve"> (-25.6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9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, 44.6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7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)</w:t>
            </w:r>
          </w:p>
        </w:tc>
      </w:tr>
      <w:tr w14:paraId="557FF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center"/>
          </w:tcPr>
          <w:p w14:paraId="557FFB5C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636" w:type="dxa"/>
            <w:shd w:val="clear" w:color="auto" w:fill="FFFFFF"/>
            <w:noWrap/>
            <w:vAlign w:val="center"/>
          </w:tcPr>
          <w:p w14:paraId="557FFB5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Ytaiji</w:t>
            </w:r>
          </w:p>
        </w:tc>
        <w:tc>
          <w:tcPr>
            <w:tcW w:w="3296" w:type="dxa"/>
            <w:shd w:val="clear" w:color="auto" w:fill="auto"/>
            <w:noWrap/>
            <w:vAlign w:val="center"/>
          </w:tcPr>
          <w:p w14:paraId="557FFB5E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2.3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8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 xml:space="preserve"> (0.6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8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, 4.4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8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)*</w:t>
            </w:r>
          </w:p>
        </w:tc>
      </w:tr>
      <w:tr w14:paraId="557FF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center"/>
          </w:tcPr>
          <w:p w14:paraId="557FFB60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636" w:type="dxa"/>
            <w:shd w:val="clear" w:color="auto" w:fill="FFFFFF"/>
            <w:noWrap/>
            <w:vAlign w:val="center"/>
          </w:tcPr>
          <w:p w14:paraId="557FFB61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YtaijitDs</w:t>
            </w:r>
          </w:p>
        </w:tc>
        <w:tc>
          <w:tcPr>
            <w:tcW w:w="3296" w:type="dxa"/>
            <w:shd w:val="clear" w:color="auto" w:fill="FFFFFF"/>
            <w:noWrap/>
            <w:vAlign w:val="center"/>
          </w:tcPr>
          <w:p w14:paraId="557FFB6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0.4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6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 xml:space="preserve"> (-26.6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5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, 59.7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2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)</w:t>
            </w:r>
          </w:p>
        </w:tc>
      </w:tr>
      <w:tr w14:paraId="557FF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center"/>
          </w:tcPr>
          <w:p w14:paraId="557FFB64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636" w:type="dxa"/>
            <w:shd w:val="clear" w:color="auto" w:fill="FFFFFF"/>
            <w:noWrap/>
            <w:vAlign w:val="center"/>
          </w:tcPr>
          <w:p w14:paraId="557FFB65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YWLBqigong</w:t>
            </w:r>
          </w:p>
        </w:tc>
        <w:tc>
          <w:tcPr>
            <w:tcW w:w="3296" w:type="dxa"/>
            <w:shd w:val="clear" w:color="auto" w:fill="FFFFFF"/>
            <w:noWrap/>
            <w:vAlign w:val="center"/>
          </w:tcPr>
          <w:p w14:paraId="557FFB66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1.70 (-7.10, 9.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40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)</w:t>
            </w:r>
          </w:p>
        </w:tc>
      </w:tr>
      <w:tr w14:paraId="557FF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center"/>
          </w:tcPr>
          <w:p w14:paraId="557FFB68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636" w:type="dxa"/>
            <w:shd w:val="clear" w:color="auto" w:fill="FFFFFF"/>
            <w:noWrap/>
            <w:vAlign w:val="center"/>
          </w:tcPr>
          <w:p w14:paraId="557FFB69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Ytaiji.Aandytaiji</w:t>
            </w:r>
          </w:p>
        </w:tc>
        <w:tc>
          <w:tcPr>
            <w:tcW w:w="3296" w:type="dxa"/>
            <w:shd w:val="clear" w:color="auto" w:fill="FFFFFF"/>
            <w:noWrap/>
            <w:vAlign w:val="center"/>
          </w:tcPr>
          <w:p w14:paraId="557FFB6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3.0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5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 xml:space="preserve"> (-18.8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0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, 81.41)</w:t>
            </w:r>
          </w:p>
        </w:tc>
      </w:tr>
      <w:tr w14:paraId="557FF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restart"/>
            <w:shd w:val="clear" w:color="auto" w:fill="FFFFFF"/>
            <w:noWrap/>
            <w:vAlign w:val="bottom"/>
          </w:tcPr>
          <w:p w14:paraId="557FFB6C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MMSE</w:t>
            </w:r>
          </w:p>
        </w:tc>
        <w:tc>
          <w:tcPr>
            <w:tcW w:w="2636" w:type="dxa"/>
            <w:shd w:val="clear" w:color="auto" w:fill="FFFFFF"/>
            <w:noWrap/>
            <w:vAlign w:val="bottom"/>
          </w:tcPr>
          <w:p w14:paraId="557FFB6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Naoandtaiji</w:t>
            </w:r>
          </w:p>
        </w:tc>
        <w:tc>
          <w:tcPr>
            <w:tcW w:w="3296" w:type="dxa"/>
            <w:shd w:val="clear" w:color="auto" w:fill="FFFFFF"/>
            <w:noWrap/>
            <w:vAlign w:val="bottom"/>
          </w:tcPr>
          <w:p w14:paraId="557FFB6E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1.1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8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 xml:space="preserve"> (-14.4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8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, 48.5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6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)</w:t>
            </w:r>
          </w:p>
        </w:tc>
      </w:tr>
      <w:tr w14:paraId="557FF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bottom"/>
          </w:tcPr>
          <w:p w14:paraId="557FFB70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2636" w:type="dxa"/>
            <w:shd w:val="clear" w:color="auto" w:fill="FFFFFF"/>
            <w:noWrap/>
            <w:vAlign w:val="bottom"/>
          </w:tcPr>
          <w:p w14:paraId="557FFB71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Qigong</w:t>
            </w:r>
          </w:p>
        </w:tc>
        <w:tc>
          <w:tcPr>
            <w:tcW w:w="3296" w:type="dxa"/>
            <w:shd w:val="clear" w:color="auto" w:fill="FFFFFF"/>
            <w:noWrap/>
            <w:vAlign w:val="bottom"/>
          </w:tcPr>
          <w:p w14:paraId="557FFB7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0.50 (-2.30, 5.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40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)</w:t>
            </w:r>
          </w:p>
        </w:tc>
      </w:tr>
      <w:tr w14:paraId="557FF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bottom"/>
          </w:tcPr>
          <w:p w14:paraId="557FFB74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2636" w:type="dxa"/>
            <w:shd w:val="clear" w:color="auto" w:fill="FFFFFF"/>
            <w:noWrap/>
            <w:vAlign w:val="bottom"/>
          </w:tcPr>
          <w:p w14:paraId="557FFB75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QigongandT</w:t>
            </w:r>
          </w:p>
        </w:tc>
        <w:tc>
          <w:tcPr>
            <w:tcW w:w="3296" w:type="dxa"/>
            <w:shd w:val="clear" w:color="auto" w:fill="FFFFFF"/>
            <w:noWrap/>
            <w:vAlign w:val="bottom"/>
          </w:tcPr>
          <w:p w14:paraId="557FFB76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-5.4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2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 xml:space="preserve"> (-35.27, 40.64)</w:t>
            </w:r>
          </w:p>
        </w:tc>
      </w:tr>
      <w:tr w14:paraId="557FF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bottom"/>
          </w:tcPr>
          <w:p w14:paraId="557FFB78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2636" w:type="dxa"/>
            <w:shd w:val="clear" w:color="auto" w:fill="FFFFFF"/>
            <w:noWrap/>
            <w:vAlign w:val="bottom"/>
          </w:tcPr>
          <w:p w14:paraId="557FFB79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Taiji</w:t>
            </w:r>
          </w:p>
        </w:tc>
        <w:tc>
          <w:tcPr>
            <w:tcW w:w="3296" w:type="dxa"/>
            <w:shd w:val="clear" w:color="auto" w:fill="FFFFFF"/>
            <w:noWrap/>
            <w:vAlign w:val="bottom"/>
          </w:tcPr>
          <w:p w14:paraId="557FFB7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0.6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6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 xml:space="preserve"> (-0.8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7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, 3.10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)</w:t>
            </w:r>
          </w:p>
        </w:tc>
      </w:tr>
      <w:tr w14:paraId="557FF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bottom"/>
          </w:tcPr>
          <w:p w14:paraId="557FFB7C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2636" w:type="dxa"/>
            <w:shd w:val="clear" w:color="auto" w:fill="FFFFFF"/>
            <w:noWrap/>
            <w:vAlign w:val="bottom"/>
          </w:tcPr>
          <w:p w14:paraId="557FFB7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Taijiandqigong</w:t>
            </w:r>
          </w:p>
        </w:tc>
        <w:tc>
          <w:tcPr>
            <w:tcW w:w="3296" w:type="dxa"/>
            <w:shd w:val="clear" w:color="auto" w:fill="FFFFFF"/>
            <w:noWrap/>
            <w:vAlign w:val="bottom"/>
          </w:tcPr>
          <w:p w14:paraId="557FFB7E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-0.81 (-95.1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5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, 24.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10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)</w:t>
            </w:r>
          </w:p>
        </w:tc>
      </w:tr>
      <w:tr w14:paraId="557FF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bottom"/>
          </w:tcPr>
          <w:p w14:paraId="557FFB80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2636" w:type="dxa"/>
            <w:shd w:val="clear" w:color="auto" w:fill="FFFFFF"/>
            <w:noWrap/>
            <w:vAlign w:val="bottom"/>
          </w:tcPr>
          <w:p w14:paraId="557FFB81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Taijiball</w:t>
            </w:r>
          </w:p>
        </w:tc>
        <w:tc>
          <w:tcPr>
            <w:tcW w:w="3296" w:type="dxa"/>
            <w:shd w:val="clear" w:color="auto" w:fill="FFFFFF"/>
            <w:noWrap/>
            <w:vAlign w:val="bottom"/>
          </w:tcPr>
          <w:p w14:paraId="557FFB8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7.0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4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 xml:space="preserve"> (-4.07, 29.9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4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)</w:t>
            </w:r>
          </w:p>
        </w:tc>
      </w:tr>
      <w:tr w14:paraId="557FF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restart"/>
            <w:shd w:val="clear" w:color="auto" w:fill="FFFFFF"/>
            <w:noWrap/>
            <w:vAlign w:val="bottom"/>
          </w:tcPr>
          <w:p w14:paraId="557FFB84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MMSE Subgroup</w:t>
            </w:r>
          </w:p>
        </w:tc>
        <w:tc>
          <w:tcPr>
            <w:tcW w:w="2636" w:type="dxa"/>
            <w:shd w:val="clear" w:color="auto" w:fill="FFFFFF"/>
            <w:noWrap/>
            <w:vAlign w:val="bottom"/>
          </w:tcPr>
          <w:p w14:paraId="557FFB85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BDJqigongT</w:t>
            </w:r>
          </w:p>
        </w:tc>
        <w:tc>
          <w:tcPr>
            <w:tcW w:w="3296" w:type="dxa"/>
            <w:shd w:val="clear" w:color="auto" w:fill="FFFFFF"/>
            <w:noWrap/>
            <w:vAlign w:val="bottom"/>
          </w:tcPr>
          <w:p w14:paraId="557FFB86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-25.89 (-94.7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5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, 27.48)</w:t>
            </w:r>
          </w:p>
        </w:tc>
      </w:tr>
      <w:tr w14:paraId="557FF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bottom"/>
          </w:tcPr>
          <w:p w14:paraId="557FFB8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2636" w:type="dxa"/>
            <w:shd w:val="clear" w:color="auto" w:fill="FFFFFF"/>
            <w:noWrap/>
            <w:vAlign w:val="bottom"/>
          </w:tcPr>
          <w:p w14:paraId="557FFB89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LZJqigong</w:t>
            </w:r>
          </w:p>
        </w:tc>
        <w:tc>
          <w:tcPr>
            <w:tcW w:w="3296" w:type="dxa"/>
            <w:shd w:val="clear" w:color="auto" w:fill="FFFFFF"/>
            <w:noWrap/>
            <w:vAlign w:val="bottom"/>
          </w:tcPr>
          <w:p w14:paraId="557FFB8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0.24 (-4.11, 9.9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5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)</w:t>
            </w:r>
          </w:p>
        </w:tc>
      </w:tr>
      <w:tr w14:paraId="557FF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bottom"/>
          </w:tcPr>
          <w:p w14:paraId="557FFB8C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2636" w:type="dxa"/>
            <w:shd w:val="clear" w:color="auto" w:fill="FFFFFF"/>
            <w:noWrap/>
            <w:vAlign w:val="bottom"/>
          </w:tcPr>
          <w:p w14:paraId="557FFB8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Naoandytaiji</w:t>
            </w:r>
          </w:p>
        </w:tc>
        <w:tc>
          <w:tcPr>
            <w:tcW w:w="3296" w:type="dxa"/>
            <w:shd w:val="clear" w:color="auto" w:fill="FFFFFF"/>
            <w:noWrap/>
            <w:vAlign w:val="bottom"/>
          </w:tcPr>
          <w:p w14:paraId="557FFB8E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0.55 (-15.5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9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, 24.02)</w:t>
            </w:r>
          </w:p>
        </w:tc>
      </w:tr>
      <w:tr w14:paraId="557FF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bottom"/>
          </w:tcPr>
          <w:p w14:paraId="557FFB90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2636" w:type="dxa"/>
            <w:shd w:val="clear" w:color="auto" w:fill="FFFFFF"/>
            <w:noWrap/>
            <w:vAlign w:val="bottom"/>
          </w:tcPr>
          <w:p w14:paraId="557FFB91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Taijiandqigong</w:t>
            </w:r>
          </w:p>
        </w:tc>
        <w:tc>
          <w:tcPr>
            <w:tcW w:w="3296" w:type="dxa"/>
            <w:shd w:val="clear" w:color="auto" w:fill="FFFFFF"/>
            <w:noWrap/>
            <w:vAlign w:val="bottom"/>
          </w:tcPr>
          <w:p w14:paraId="557FFB9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0.1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5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 xml:space="preserve"> (-22.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10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, 62.333)</w:t>
            </w:r>
          </w:p>
        </w:tc>
      </w:tr>
      <w:tr w14:paraId="557FF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bottom"/>
          </w:tcPr>
          <w:p w14:paraId="557FFB94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2636" w:type="dxa"/>
            <w:shd w:val="clear" w:color="auto" w:fill="FFFFFF"/>
            <w:noWrap/>
            <w:vAlign w:val="bottom"/>
          </w:tcPr>
          <w:p w14:paraId="557FFB95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Taijiball</w:t>
            </w:r>
          </w:p>
        </w:tc>
        <w:tc>
          <w:tcPr>
            <w:tcW w:w="3296" w:type="dxa"/>
            <w:shd w:val="clear" w:color="auto" w:fill="FFFFFF"/>
            <w:noWrap/>
            <w:vAlign w:val="bottom"/>
          </w:tcPr>
          <w:p w14:paraId="557FFB96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6.7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7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(-3.11, 17.2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3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)</w:t>
            </w:r>
          </w:p>
        </w:tc>
      </w:tr>
      <w:tr w14:paraId="557FF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shd w:val="clear" w:color="auto" w:fill="FFFFFF"/>
            <w:noWrap/>
            <w:vAlign w:val="bottom"/>
          </w:tcPr>
          <w:p w14:paraId="557FFB9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2636" w:type="dxa"/>
            <w:shd w:val="clear" w:color="auto" w:fill="FFFFFF"/>
            <w:noWrap/>
            <w:vAlign w:val="bottom"/>
          </w:tcPr>
          <w:p w14:paraId="557FFB99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Ytaiji</w:t>
            </w:r>
          </w:p>
        </w:tc>
        <w:tc>
          <w:tcPr>
            <w:tcW w:w="3296" w:type="dxa"/>
            <w:shd w:val="clear" w:color="auto" w:fill="FFFFFF"/>
            <w:noWrap/>
            <w:vAlign w:val="bottom"/>
          </w:tcPr>
          <w:p w14:paraId="557FFB9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0.52 (-1.5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, 3.6</w:t>
            </w:r>
            <w:r>
              <w:rPr>
                <w:rFonts w:hint="eastAsia" w:ascii="Times New Roman" w:hAnsi="Times New Roman" w:eastAsia="宋体"/>
                <w:kern w:val="0"/>
                <w:sz w:val="15"/>
                <w:szCs w:val="15"/>
                <w:lang w:bidi="ar"/>
              </w:rPr>
              <w:t>5</w:t>
            </w: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)</w:t>
            </w:r>
          </w:p>
        </w:tc>
      </w:tr>
      <w:tr w14:paraId="557FF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36" w:type="dxa"/>
            <w:vMerge w:val="continue"/>
            <w:tcBorders>
              <w:bottom w:val="single" w:color="auto" w:sz="4" w:space="0"/>
            </w:tcBorders>
            <w:shd w:val="clear" w:color="auto" w:fill="FFFFFF"/>
            <w:noWrap/>
            <w:vAlign w:val="bottom"/>
          </w:tcPr>
          <w:p w14:paraId="557FFB9C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2636" w:type="dxa"/>
            <w:tcBorders>
              <w:bottom w:val="single" w:color="auto" w:sz="4" w:space="0"/>
            </w:tcBorders>
            <w:shd w:val="clear" w:color="auto" w:fill="FFFFFF"/>
            <w:noWrap/>
            <w:vAlign w:val="bottom"/>
          </w:tcPr>
          <w:p w14:paraId="557FFB9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EWLBqigong</w:t>
            </w:r>
          </w:p>
        </w:tc>
        <w:tc>
          <w:tcPr>
            <w:tcW w:w="3296" w:type="dxa"/>
            <w:tcBorders>
              <w:bottom w:val="single" w:color="auto" w:sz="4" w:space="0"/>
            </w:tcBorders>
            <w:shd w:val="clear" w:color="auto" w:fill="FFFFFF"/>
            <w:noWrap/>
            <w:vAlign w:val="bottom"/>
          </w:tcPr>
          <w:p w14:paraId="557FFB9E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kern w:val="0"/>
                <w:sz w:val="15"/>
                <w:szCs w:val="15"/>
                <w:lang w:bidi="ar"/>
              </w:rPr>
              <w:t>-0.09 (-4.53, 6.33)</w:t>
            </w:r>
          </w:p>
        </w:tc>
      </w:tr>
    </w:tbl>
    <w:p w14:paraId="557FFBA0">
      <w:pPr>
        <w:spacing w:line="480" w:lineRule="auto"/>
        <w:jc w:val="left"/>
        <w:rPr>
          <w:rFonts w:ascii="Times New Roman" w:hAnsi="Times New Roman"/>
          <w:bCs/>
          <w:sz w:val="18"/>
          <w:szCs w:val="18"/>
        </w:rPr>
      </w:pPr>
      <w:r>
        <w:rPr>
          <w:rFonts w:hint="eastAsia" w:ascii="Times New Roman" w:hAnsi="Times New Roman"/>
          <w:bCs/>
          <w:sz w:val="18"/>
          <w:szCs w:val="18"/>
        </w:rPr>
        <w:t>1: RR: Risk Ratio; 2: CI: Confidence Interval.</w:t>
      </w:r>
    </w:p>
    <w:p w14:paraId="557FFBA1">
      <w:pPr>
        <w:spacing w:line="360" w:lineRule="auto"/>
        <w:rPr>
          <w:rFonts w:ascii="Times New Roman" w:hAnsi="Times New Roman"/>
          <w:bCs/>
          <w:sz w:val="18"/>
          <w:szCs w:val="18"/>
        </w:rPr>
      </w:pPr>
      <w:r>
        <w:rPr>
          <w:rFonts w:hint="eastAsia" w:ascii="Times New Roman" w:hAnsi="Times New Roman"/>
          <w:bCs/>
          <w:sz w:val="18"/>
          <w:szCs w:val="18"/>
        </w:rPr>
        <w:t>*:The data is statistically significant</w:t>
      </w:r>
    </w:p>
    <w:p w14:paraId="557FFBA2">
      <w:pPr>
        <w:spacing w:line="480" w:lineRule="auto"/>
      </w:pPr>
    </w:p>
    <w:p w14:paraId="557FFBA3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Supplement Table 6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Cochrane Collaboration's Specific Risk of Bias Evaluation Criteria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800"/>
        <w:gridCol w:w="4494"/>
      </w:tblGrid>
      <w:tr w14:paraId="557FFB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pct"/>
            <w:tcBorders>
              <w:bottom w:val="single" w:color="auto" w:sz="4" w:space="0"/>
            </w:tcBorders>
          </w:tcPr>
          <w:p w14:paraId="557FFBA4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Evaluation Criteria</w:t>
            </w:r>
          </w:p>
        </w:tc>
        <w:tc>
          <w:tcPr>
            <w:tcW w:w="1057" w:type="pct"/>
            <w:tcBorders>
              <w:bottom w:val="single" w:color="auto" w:sz="4" w:space="0"/>
            </w:tcBorders>
          </w:tcPr>
          <w:p w14:paraId="557FFBA5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Evaluation Result</w:t>
            </w:r>
          </w:p>
        </w:tc>
        <w:tc>
          <w:tcPr>
            <w:tcW w:w="2638" w:type="pct"/>
            <w:tcBorders>
              <w:bottom w:val="single" w:color="auto" w:sz="4" w:space="0"/>
            </w:tcBorders>
          </w:tcPr>
          <w:p w14:paraId="557FFBA6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Description of Evaluation Content</w:t>
            </w:r>
          </w:p>
        </w:tc>
      </w:tr>
      <w:tr w14:paraId="557FFBA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pct"/>
            <w:vMerge w:val="restart"/>
            <w:tcBorders>
              <w:top w:val="single" w:color="auto" w:sz="4" w:space="0"/>
            </w:tcBorders>
          </w:tcPr>
          <w:p w14:paraId="557FFBA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1. Random Allocation Method</w:t>
            </w:r>
          </w:p>
        </w:tc>
        <w:tc>
          <w:tcPr>
            <w:tcW w:w="1057" w:type="pct"/>
            <w:tcBorders>
              <w:top w:val="single" w:color="auto" w:sz="4" w:space="0"/>
            </w:tcBorders>
          </w:tcPr>
          <w:p w14:paraId="557FFBA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Correct</w:t>
            </w:r>
          </w:p>
        </w:tc>
        <w:tc>
          <w:tcPr>
            <w:tcW w:w="2638" w:type="pct"/>
            <w:tcBorders>
              <w:top w:val="single" w:color="auto" w:sz="4" w:space="0"/>
            </w:tcBorders>
          </w:tcPr>
          <w:p w14:paraId="557FFBA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Random number table, computerized random number generation, drawing lots, or minimization method.</w:t>
            </w:r>
          </w:p>
        </w:tc>
      </w:tr>
      <w:tr w14:paraId="557FFB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pct"/>
            <w:vMerge w:val="continue"/>
          </w:tcPr>
          <w:p w14:paraId="557FFBA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57" w:type="pct"/>
          </w:tcPr>
          <w:p w14:paraId="557FFBA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Incorrect</w:t>
            </w:r>
          </w:p>
        </w:tc>
        <w:tc>
          <w:tcPr>
            <w:tcW w:w="2638" w:type="pct"/>
          </w:tcPr>
          <w:p w14:paraId="557FFBA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Allocation based on date of birth, hospital or clinic number, etc., or any predictable method.</w:t>
            </w:r>
          </w:p>
          <w:p w14:paraId="557FFBA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Alternating allocation.</w:t>
            </w:r>
          </w:p>
          <w:p w14:paraId="557FFBB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Allocation based on doctor's judgment, patient choice, or experiment results.</w:t>
            </w:r>
          </w:p>
        </w:tc>
      </w:tr>
      <w:tr w14:paraId="557FFB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pct"/>
            <w:vMerge w:val="continue"/>
          </w:tcPr>
          <w:p w14:paraId="557FFBB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57" w:type="pct"/>
          </w:tcPr>
          <w:p w14:paraId="557FFBB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Unclear</w:t>
            </w:r>
          </w:p>
        </w:tc>
        <w:tc>
          <w:tcPr>
            <w:tcW w:w="2638" w:type="pct"/>
          </w:tcPr>
          <w:p w14:paraId="557FFBB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The information provided is insufficient to judge whether the method is correct.</w:t>
            </w:r>
          </w:p>
        </w:tc>
      </w:tr>
      <w:tr w14:paraId="557FFB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pct"/>
            <w:vMerge w:val="restart"/>
          </w:tcPr>
          <w:p w14:paraId="557FFBB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2. Allocation Concealment</w:t>
            </w:r>
          </w:p>
        </w:tc>
        <w:tc>
          <w:tcPr>
            <w:tcW w:w="1057" w:type="pct"/>
          </w:tcPr>
          <w:p w14:paraId="557FFBB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Adequate</w:t>
            </w:r>
          </w:p>
        </w:tc>
        <w:tc>
          <w:tcPr>
            <w:tcW w:w="2638" w:type="pct"/>
          </w:tcPr>
          <w:p w14:paraId="557FFBB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Centralized allocation, including telephone, internet, or pharmacy-controlled randomization.</w:t>
            </w:r>
          </w:p>
          <w:p w14:paraId="557FFBB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Sealed opaque envelopes.</w:t>
            </w:r>
          </w:p>
          <w:p w14:paraId="557FFBB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Coded allocations, not exposed to participants.</w:t>
            </w:r>
          </w:p>
        </w:tc>
      </w:tr>
      <w:tr w14:paraId="557FFB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pct"/>
            <w:vMerge w:val="continue"/>
          </w:tcPr>
          <w:p w14:paraId="557FFBB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57" w:type="pct"/>
          </w:tcPr>
          <w:p w14:paraId="557FFBB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Inadequate</w:t>
            </w:r>
          </w:p>
        </w:tc>
        <w:tc>
          <w:tcPr>
            <w:tcW w:w="2638" w:type="pct"/>
          </w:tcPr>
          <w:p w14:paraId="557FFBB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Open random number tables or lists of allocation sequences.</w:t>
            </w:r>
          </w:p>
          <w:p w14:paraId="557FFBB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Non-sealed or non-opaque envelopes.</w:t>
            </w:r>
          </w:p>
          <w:p w14:paraId="557FFBC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Alternating allocation.</w:t>
            </w:r>
          </w:p>
        </w:tc>
      </w:tr>
      <w:tr w14:paraId="557FFBC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pct"/>
            <w:vMerge w:val="continue"/>
          </w:tcPr>
          <w:p w14:paraId="557FFBC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57" w:type="pct"/>
          </w:tcPr>
          <w:p w14:paraId="557FFBC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Unclear</w:t>
            </w:r>
          </w:p>
        </w:tc>
        <w:tc>
          <w:tcPr>
            <w:tcW w:w="2638" w:type="pct"/>
          </w:tcPr>
          <w:p w14:paraId="557FFBC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The information provided is insufficient to judge whether the allocation concealment is correct.</w:t>
            </w:r>
          </w:p>
        </w:tc>
      </w:tr>
      <w:tr w14:paraId="557FFB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pct"/>
            <w:vMerge w:val="restart"/>
          </w:tcPr>
          <w:p w14:paraId="557FFBC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3. Blinding</w:t>
            </w:r>
          </w:p>
        </w:tc>
        <w:tc>
          <w:tcPr>
            <w:tcW w:w="1057" w:type="pct"/>
          </w:tcPr>
          <w:p w14:paraId="557FFBC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Correct</w:t>
            </w:r>
          </w:p>
        </w:tc>
        <w:tc>
          <w:tcPr>
            <w:tcW w:w="2638" w:type="pct"/>
          </w:tcPr>
          <w:p w14:paraId="557FFBC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Blinding was not necessary, but outcome assessments and measurements were unlikely to be affected (e.g., objective outcomes like death).</w:t>
            </w:r>
          </w:p>
          <w:p w14:paraId="557FFBC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Blinding was applied for both participants and key researchers, and the blinding was not compromised.</w:t>
            </w:r>
          </w:p>
        </w:tc>
      </w:tr>
      <w:tr w14:paraId="557FFB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pct"/>
            <w:vMerge w:val="continue"/>
          </w:tcPr>
          <w:p w14:paraId="557FFBC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57" w:type="pct"/>
          </w:tcPr>
          <w:p w14:paraId="557FFBC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Incorrect</w:t>
            </w:r>
          </w:p>
        </w:tc>
        <w:tc>
          <w:tcPr>
            <w:tcW w:w="2638" w:type="pct"/>
          </w:tcPr>
          <w:p w14:paraId="557FFBC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Blinding was not applied or was inadequate, and the outcome assessment was likely affected.</w:t>
            </w:r>
          </w:p>
        </w:tc>
      </w:tr>
      <w:tr w14:paraId="557FFBD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pct"/>
            <w:vMerge w:val="continue"/>
          </w:tcPr>
          <w:p w14:paraId="557FFBC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57" w:type="pct"/>
          </w:tcPr>
          <w:p w14:paraId="557FFBD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Unclear</w:t>
            </w:r>
          </w:p>
        </w:tc>
        <w:tc>
          <w:tcPr>
            <w:tcW w:w="2638" w:type="pct"/>
          </w:tcPr>
          <w:p w14:paraId="557FFBD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The information provided is insufficient to judge whether the blinding was adequate.</w:t>
            </w:r>
          </w:p>
        </w:tc>
      </w:tr>
      <w:tr w14:paraId="557FFBD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pct"/>
            <w:vMerge w:val="restart"/>
          </w:tcPr>
          <w:p w14:paraId="557FFBD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4. Completeness of Outcome Data</w:t>
            </w:r>
          </w:p>
        </w:tc>
        <w:tc>
          <w:tcPr>
            <w:tcW w:w="1057" w:type="pct"/>
          </w:tcPr>
          <w:p w14:paraId="557FFBD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Complete</w:t>
            </w:r>
          </w:p>
        </w:tc>
        <w:tc>
          <w:tcPr>
            <w:tcW w:w="2638" w:type="pct"/>
          </w:tcPr>
          <w:p w14:paraId="557FFBD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All patients accounted for, including dropouts and missing data, reported with reasons provided.</w:t>
            </w:r>
          </w:p>
          <w:p w14:paraId="557FFBD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Intention-to-treat (ITT) analysis performed, if applicable.</w:t>
            </w:r>
          </w:p>
          <w:p w14:paraId="557FFBD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All outcome measures reported as planned, and data imputation methods were appropriate.</w:t>
            </w:r>
          </w:p>
        </w:tc>
      </w:tr>
      <w:tr w14:paraId="557FFB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pct"/>
            <w:vMerge w:val="continue"/>
          </w:tcPr>
          <w:p w14:paraId="557FFBD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57" w:type="pct"/>
          </w:tcPr>
          <w:p w14:paraId="557FFBD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Incomplete</w:t>
            </w:r>
          </w:p>
        </w:tc>
        <w:tc>
          <w:tcPr>
            <w:tcW w:w="2638" w:type="pct"/>
          </w:tcPr>
          <w:p w14:paraId="557FFBD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Patient data missing or dropped out without reasons given.</w:t>
            </w:r>
          </w:p>
          <w:p w14:paraId="557FFBD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Data were selectively reported or not in line with initial study objectives.</w:t>
            </w:r>
          </w:p>
        </w:tc>
      </w:tr>
      <w:tr w14:paraId="557FFB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pct"/>
            <w:vMerge w:val="continue"/>
          </w:tcPr>
          <w:p w14:paraId="557FFBD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57" w:type="pct"/>
          </w:tcPr>
          <w:p w14:paraId="557FFBD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Unclear</w:t>
            </w:r>
          </w:p>
        </w:tc>
        <w:tc>
          <w:tcPr>
            <w:tcW w:w="2638" w:type="pct"/>
          </w:tcPr>
          <w:p w14:paraId="557FFBE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The information provided is insufficient to judge whether the data was fully accounted for.</w:t>
            </w:r>
          </w:p>
        </w:tc>
      </w:tr>
      <w:tr w14:paraId="557FFB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pct"/>
            <w:vMerge w:val="restart"/>
          </w:tcPr>
          <w:p w14:paraId="557FFBE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5. Selective Reporting of Study Results</w:t>
            </w:r>
          </w:p>
        </w:tc>
        <w:tc>
          <w:tcPr>
            <w:tcW w:w="1057" w:type="pct"/>
          </w:tcPr>
          <w:p w14:paraId="557FFBE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No Selective Reporting</w:t>
            </w:r>
          </w:p>
        </w:tc>
        <w:tc>
          <w:tcPr>
            <w:tcW w:w="2638" w:type="pct"/>
          </w:tcPr>
          <w:p w14:paraId="557FFBE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All outcomes specified in the protocol were reported.</w:t>
            </w:r>
          </w:p>
          <w:p w14:paraId="557FFBE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Data were presented for all main outcome indicators.</w:t>
            </w:r>
          </w:p>
        </w:tc>
      </w:tr>
      <w:tr w14:paraId="557FFB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pct"/>
            <w:vMerge w:val="continue"/>
          </w:tcPr>
          <w:p w14:paraId="557FFBE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57" w:type="pct"/>
          </w:tcPr>
          <w:p w14:paraId="557FFBE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Selective Reporting</w:t>
            </w:r>
          </w:p>
        </w:tc>
        <w:tc>
          <w:tcPr>
            <w:tcW w:w="2638" w:type="pct"/>
          </w:tcPr>
          <w:p w14:paraId="557FFBE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One or more main outcomes were missing, and details were unclear in the reporting.</w:t>
            </w:r>
          </w:p>
        </w:tc>
      </w:tr>
      <w:tr w14:paraId="557FFB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pct"/>
            <w:vMerge w:val="continue"/>
          </w:tcPr>
          <w:p w14:paraId="557FFBE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57" w:type="pct"/>
          </w:tcPr>
          <w:p w14:paraId="557FFBE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Unclear</w:t>
            </w:r>
          </w:p>
        </w:tc>
        <w:tc>
          <w:tcPr>
            <w:tcW w:w="2638" w:type="pct"/>
          </w:tcPr>
          <w:p w14:paraId="557FFBE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</w:t>
            </w:r>
            <w:r>
              <w:rPr>
                <w:rFonts w:hint="eastAsia" w:ascii="Times New Roman" w:hAnsi="Times New Roman"/>
                <w:bCs/>
                <w:kern w:val="0"/>
                <w:sz w:val="15"/>
                <w:szCs w:val="15"/>
                <w:lang w:bidi="ar"/>
              </w:rPr>
              <w:t>T</w:t>
            </w: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he information is incomplete and difficult to judge.</w:t>
            </w:r>
          </w:p>
        </w:tc>
      </w:tr>
      <w:tr w14:paraId="557FFB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pct"/>
            <w:vMerge w:val="restart"/>
          </w:tcPr>
          <w:p w14:paraId="557FFBE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6. Other Bias Sources</w:t>
            </w:r>
          </w:p>
        </w:tc>
        <w:tc>
          <w:tcPr>
            <w:tcW w:w="1057" w:type="pct"/>
          </w:tcPr>
          <w:p w14:paraId="557FFBF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None</w:t>
            </w:r>
          </w:p>
        </w:tc>
        <w:tc>
          <w:tcPr>
            <w:tcW w:w="2638" w:type="pct"/>
          </w:tcPr>
          <w:p w14:paraId="557FFBF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 No other sources of bias present.</w:t>
            </w:r>
          </w:p>
        </w:tc>
      </w:tr>
      <w:tr w14:paraId="557FFB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pct"/>
            <w:vMerge w:val="continue"/>
          </w:tcPr>
          <w:p w14:paraId="557FFBF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57" w:type="pct"/>
          </w:tcPr>
          <w:p w14:paraId="557FFBF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Yes</w:t>
            </w:r>
          </w:p>
        </w:tc>
        <w:tc>
          <w:tcPr>
            <w:tcW w:w="2638" w:type="pct"/>
          </w:tcPr>
          <w:p w14:paraId="557FFBF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-</w:t>
            </w:r>
            <w:r>
              <w:rPr>
                <w:rFonts w:hint="eastAsia" w:ascii="Times New Roman" w:hAnsi="Times New Roman"/>
                <w:bCs/>
                <w:kern w:val="0"/>
                <w:sz w:val="15"/>
                <w:szCs w:val="15"/>
                <w:lang w:bidi="ar"/>
              </w:rPr>
              <w:t>At least one major bias risk exists:</w:t>
            </w:r>
          </w:p>
          <w:p w14:paraId="557FFBF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/>
                <w:bCs/>
                <w:kern w:val="0"/>
                <w:sz w:val="15"/>
                <w:szCs w:val="15"/>
                <w:lang w:bidi="ar"/>
              </w:rPr>
              <w:t>- Bias related to the study design used.</w:t>
            </w:r>
          </w:p>
          <w:p w14:paraId="557FFBF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/>
                <w:bCs/>
                <w:kern w:val="0"/>
                <w:sz w:val="15"/>
                <w:szCs w:val="15"/>
                <w:lang w:bidi="ar"/>
              </w:rPr>
              <w:t>- Study terminated early (due to data reasons or legitimate termination reasons).</w:t>
            </w:r>
          </w:p>
          <w:p w14:paraId="557FFBF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/>
                <w:bCs/>
                <w:kern w:val="0"/>
                <w:sz w:val="15"/>
                <w:szCs w:val="15"/>
                <w:lang w:bidi="ar"/>
              </w:rPr>
              <w:t>- Conflict of interest.</w:t>
            </w:r>
          </w:p>
          <w:p w14:paraId="557FFBF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/>
                <w:bCs/>
                <w:kern w:val="0"/>
                <w:sz w:val="15"/>
                <w:szCs w:val="15"/>
                <w:lang w:bidi="ar"/>
              </w:rPr>
              <w:t>- Small sample size.</w:t>
            </w:r>
          </w:p>
          <w:p w14:paraId="557FFBF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/>
                <w:bCs/>
                <w:kern w:val="0"/>
                <w:sz w:val="15"/>
                <w:szCs w:val="15"/>
                <w:lang w:bidi="ar"/>
              </w:rPr>
              <w:t>- Significant baseline imbalance.</w:t>
            </w:r>
          </w:p>
          <w:p w14:paraId="557FFBF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/>
                <w:bCs/>
                <w:kern w:val="0"/>
                <w:sz w:val="15"/>
                <w:szCs w:val="15"/>
                <w:lang w:bidi="ar"/>
              </w:rPr>
              <w:t>- Claims of fraudulent behavior.</w:t>
            </w:r>
          </w:p>
          <w:p w14:paraId="557FFBF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/>
                <w:bCs/>
                <w:kern w:val="0"/>
                <w:sz w:val="15"/>
                <w:szCs w:val="15"/>
                <w:lang w:bidi="ar"/>
              </w:rPr>
              <w:t>- Other issues.</w:t>
            </w:r>
          </w:p>
        </w:tc>
      </w:tr>
      <w:tr w14:paraId="557FFC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pct"/>
            <w:vMerge w:val="continue"/>
          </w:tcPr>
          <w:p w14:paraId="557FFBF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57" w:type="pct"/>
          </w:tcPr>
          <w:p w14:paraId="557FFBF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  <w:t>Unclear</w:t>
            </w:r>
          </w:p>
        </w:tc>
        <w:tc>
          <w:tcPr>
            <w:tcW w:w="2638" w:type="pct"/>
          </w:tcPr>
          <w:p w14:paraId="557FFC0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/>
                <w:bCs/>
                <w:kern w:val="0"/>
                <w:sz w:val="15"/>
                <w:szCs w:val="15"/>
                <w:lang w:bidi="ar"/>
              </w:rPr>
              <w:t xml:space="preserve">- Information is incomplete, difficult to judge whether major bias exists. </w:t>
            </w:r>
            <w:r>
              <w:rPr>
                <w:rFonts w:hint="eastAsia" w:ascii="Times New Roman" w:hAnsi="Times New Roman"/>
                <w:bCs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bCs/>
                <w:kern w:val="0"/>
                <w:sz w:val="15"/>
                <w:szCs w:val="15"/>
                <w:lang w:bidi="ar"/>
              </w:rPr>
              <w:t>- Unclear whether the identified issue causes bias, and the reason or evidence is insufficient.</w:t>
            </w:r>
          </w:p>
        </w:tc>
      </w:tr>
    </w:tbl>
    <w:p w14:paraId="557FFC02">
      <w:pPr>
        <w:spacing w:line="360" w:lineRule="auto"/>
        <w:jc w:val="left"/>
        <w:rPr>
          <w:rFonts w:ascii="Times New Roman" w:hAnsi="Times New Roman"/>
          <w:szCs w:val="21"/>
        </w:rPr>
      </w:pPr>
    </w:p>
    <w:p w14:paraId="557FFC03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Supplement Table 7. Detailed Explanation and Definition of Traditional Chinese Exercises and Their Combination with Medical Interventions</w:t>
      </w:r>
    </w:p>
    <w:tbl>
      <w:tblPr>
        <w:tblStyle w:val="3"/>
        <w:tblW w:w="868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425"/>
        <w:gridCol w:w="1146"/>
        <w:gridCol w:w="1229"/>
        <w:gridCol w:w="3708"/>
      </w:tblGrid>
      <w:tr w14:paraId="557FFC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bottom w:val="single" w:color="auto" w:sz="4" w:space="0"/>
            </w:tcBorders>
          </w:tcPr>
          <w:p w14:paraId="557FFC04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Category</w:t>
            </w:r>
          </w:p>
        </w:tc>
        <w:tc>
          <w:tcPr>
            <w:tcW w:w="1425" w:type="dxa"/>
            <w:tcBorders>
              <w:bottom w:val="single" w:color="auto" w:sz="4" w:space="0"/>
            </w:tcBorders>
          </w:tcPr>
          <w:p w14:paraId="557FFC05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Intervention Method</w:t>
            </w:r>
          </w:p>
        </w:tc>
        <w:tc>
          <w:tcPr>
            <w:tcW w:w="1146" w:type="dxa"/>
            <w:tcBorders>
              <w:bottom w:val="single" w:color="auto" w:sz="4" w:space="0"/>
            </w:tcBorders>
          </w:tcPr>
          <w:p w14:paraId="557FFC06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Abbreviation</w:t>
            </w:r>
          </w:p>
        </w:tc>
        <w:tc>
          <w:tcPr>
            <w:tcW w:w="1229" w:type="dxa"/>
            <w:tcBorders>
              <w:bottom w:val="single" w:color="auto" w:sz="4" w:space="0"/>
            </w:tcBorders>
          </w:tcPr>
          <w:p w14:paraId="557FFC07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</w:tc>
        <w:tc>
          <w:tcPr>
            <w:tcW w:w="3708" w:type="dxa"/>
            <w:tcBorders>
              <w:bottom w:val="single" w:color="auto" w:sz="4" w:space="0"/>
            </w:tcBorders>
          </w:tcPr>
          <w:p w14:paraId="557FFC08"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Definition</w:t>
            </w:r>
          </w:p>
        </w:tc>
      </w:tr>
      <w:tr w14:paraId="557FFC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78" w:type="dxa"/>
            <w:vMerge w:val="restart"/>
            <w:tcBorders>
              <w:top w:val="single" w:color="auto" w:sz="4" w:space="0"/>
            </w:tcBorders>
          </w:tcPr>
          <w:p w14:paraId="557FFC0A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MOCA and MMEE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group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</w:tcBorders>
          </w:tcPr>
          <w:p w14:paraId="557FFC0B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Traditional Chinese Exercise</w:t>
            </w:r>
          </w:p>
          <w:p w14:paraId="557FFC0C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  <w:tcBorders>
              <w:top w:val="single" w:color="auto" w:sz="4" w:space="0"/>
            </w:tcBorders>
          </w:tcPr>
          <w:p w14:paraId="557FFC0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Qigong</w:t>
            </w:r>
          </w:p>
        </w:tc>
        <w:tc>
          <w:tcPr>
            <w:tcW w:w="1229" w:type="dxa"/>
            <w:tcBorders>
              <w:top w:val="single" w:color="auto" w:sz="4" w:space="0"/>
            </w:tcBorders>
          </w:tcPr>
          <w:p w14:paraId="557FFC0E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Qi Gong</w:t>
            </w:r>
          </w:p>
        </w:tc>
        <w:tc>
          <w:tcPr>
            <w:tcW w:w="3708" w:type="dxa"/>
            <w:tcBorders>
              <w:top w:val="single" w:color="auto" w:sz="4" w:space="0"/>
            </w:tcBorders>
          </w:tcPr>
          <w:p w14:paraId="557FFC0F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 traditional exercise that regulates energy ('Qi') through breathing, posture, and meditation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>
                <w:fldData xml:space="preserve">PEVuZE5vdGU+PENpdGU+PEF1dGhvcj5ZYW5nPC9BdXRob3I+PFllYXI+MjAyNDwvWWVhcj48UmVj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</w:instrTex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>
                <w:fldData xml:space="preserve">PEVuZE5vdGU+PENpdGU+PEF1dGhvcj5ZYW5nPC9BdXRob3I+PFllYXI+MjAyNDwvWWVhcj48UmVj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EN.CITE.DATA </w:instrText>
            </w: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(Yang et al., 2024)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  <w:tr w14:paraId="557FFC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continue"/>
          </w:tcPr>
          <w:p w14:paraId="557FFC11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25" w:type="dxa"/>
            <w:vMerge w:val="continue"/>
          </w:tcPr>
          <w:p w14:paraId="557FFC1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</w:tcPr>
          <w:p w14:paraId="557FFC13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Etaijigame</w:t>
            </w:r>
          </w:p>
        </w:tc>
        <w:tc>
          <w:tcPr>
            <w:tcW w:w="1229" w:type="dxa"/>
          </w:tcPr>
          <w:p w14:paraId="557FFC14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Exergaming-Based Tai Chi</w:t>
            </w:r>
          </w:p>
        </w:tc>
        <w:tc>
          <w:tcPr>
            <w:tcW w:w="3708" w:type="dxa"/>
          </w:tcPr>
          <w:p w14:paraId="557FFC15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 computer-based Tai Chi game controlled by body movements, integrating virtual reality technology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&lt;EndNote&gt;&lt;Cite&gt;&lt;Author&gt;Yu&lt;/Author&gt;&lt;Year&gt;2022&lt;/Year&gt;&lt;RecNum&gt;51&lt;/RecNum&gt;&lt;DisplayText&gt;(Yu et al., 2022)&lt;/DisplayText&gt;&lt;record&gt;&lt;rec-number&gt;51&lt;/rec-number&gt;&lt;foreign-keys&gt;&lt;key app="EN" db-id="zpwrtea99r9t0lesxe7pxdzov9zwvd9zsetx" timestamp="1721293609"&gt;51&lt;/key&gt;&lt;/foreign-keys&gt;&lt;ref-type name="Journal Article"&gt;17&lt;/ref-type&gt;&lt;contributors&gt;&lt;authors&gt;&lt;author&gt;Yu, Angus P&lt;/author&gt;&lt;author&gt;Chin, Edwin C&lt;/author&gt;&lt;author&gt;Yu, Danny J&lt;/author&gt;&lt;author&gt;Fong, Daniel Y&lt;/author&gt;&lt;author&gt;Cheng, Calvin P&lt;/author&gt;&lt;author&gt;Hu, Xiaoqing&lt;/author&gt;&lt;author&gt;Wei, Gao X&lt;/author&gt;&lt;author&gt;Siu, Parco M&lt;/author&gt;&lt;/authors&gt;&lt;/contributors&gt;&lt;titles&gt;&lt;title&gt;Tai Chi versus conventional exercise for improving cognitive function in older adults: a pilot randomized controlled trial&lt;/title&gt;&lt;secondary-title&gt;Scientific reports&lt;/secondary-title&gt;&lt;/titles&gt;&lt;periodical&gt;&lt;full-title&gt;Scientific Reports&lt;/full-title&gt;&lt;/periodical&gt;&lt;pages&gt;8868&lt;/pages&gt;&lt;volume&gt;12&lt;/volume&gt;&lt;number&gt;1&lt;/number&gt;&lt;dates&gt;&lt;year&gt;2022&lt;/year&gt;&lt;/dates&gt;&lt;isbn&gt;2045-2322&lt;/isbn&gt;&lt;urls&gt;&lt;/urls&gt;&lt;/record&gt;&lt;/Cite&gt;&lt;/EndNote&gt;</w:instrTex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(Yu et al., 2022)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  <w:tr w14:paraId="557FFC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continue"/>
          </w:tcPr>
          <w:p w14:paraId="557FFC17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25" w:type="dxa"/>
            <w:vMerge w:val="continue"/>
          </w:tcPr>
          <w:p w14:paraId="557FFC1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</w:tcPr>
          <w:p w14:paraId="557FFC19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</w:t>
            </w:r>
          </w:p>
        </w:tc>
        <w:tc>
          <w:tcPr>
            <w:tcW w:w="1229" w:type="dxa"/>
          </w:tcPr>
          <w:p w14:paraId="557FFC1A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 Chi or Tai Ji</w:t>
            </w:r>
          </w:p>
        </w:tc>
        <w:tc>
          <w:tcPr>
            <w:tcW w:w="3708" w:type="dxa"/>
          </w:tcPr>
          <w:p w14:paraId="557FFC1B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 traditional Chinese martial art combining body posture, breathing control, and meditation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&lt;EndNote&gt;&lt;Cite&gt;&lt;Author&gt;Chen&lt;/Author&gt;&lt;Year&gt;2023&lt;/Year&gt;&lt;RecNum&gt;55&lt;/RecNum&gt;&lt;DisplayText&gt;(Chen et al., 2023)&lt;/DisplayText&gt;&lt;record&gt;&lt;rec-number&gt;55&lt;/rec-number&gt;&lt;foreign-keys&gt;&lt;key app="EN" db-id="zpwrtea99r9t0lesxe7pxdzov9zwvd9zsetx" timestamp="1721354256"&gt;55&lt;/key&gt;&lt;/foreign-keys&gt;&lt;ref-type name="Journal Article"&gt;17&lt;/ref-type&gt;&lt;contributors&gt;&lt;authors&gt;&lt;author&gt;Chen, Yannan&lt;/author&gt;&lt;author&gt;Qin, Jiawei&lt;/author&gt;&lt;author&gt;Tao, Liyuan&lt;/author&gt;&lt;author&gt;Liu, Zhizhen&lt;/author&gt;&lt;author&gt;Huang, Jia&lt;/author&gt;&lt;author&gt;Liu, Weilin&lt;/author&gt;&lt;author&gt;Xu, Ying&lt;/author&gt;&lt;author&gt;Tang, Qiang&lt;/author&gt;&lt;author&gt;Liu, Yongguo&lt;/author&gt;&lt;author&gt;Chen, Zhuhong&lt;/author&gt;&lt;/authors&gt;&lt;/contributors&gt;&lt;titles&gt;&lt;title&gt;Effects of tai chi chuan on cognitive function in adults 60 years or older with type 2 diabetes and mild cognitive impairment in China: A randomized clinical trial&lt;/title&gt;&lt;secondary-title&gt;JAMA network open&lt;/secondary-title&gt;&lt;/titles&gt;&lt;periodical&gt;&lt;full-title&gt;JAMA network open&lt;/full-title&gt;&lt;/periodical&gt;&lt;pages&gt;e237004-e237004&lt;/pages&gt;&lt;volume&gt;6&lt;/volume&gt;&lt;number&gt;4&lt;/number&gt;&lt;dates&gt;&lt;year&gt;2023&lt;/year&gt;&lt;/dates&gt;&lt;urls&gt;&lt;/urls&gt;&lt;/record&gt;&lt;/Cite&gt;&lt;/EndNote&gt;</w:instrTex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(Chen et al., 2023)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  <w:tr w14:paraId="557FFC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continue"/>
          </w:tcPr>
          <w:p w14:paraId="557FFC1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25" w:type="dxa"/>
            <w:vMerge w:val="continue"/>
          </w:tcPr>
          <w:p w14:paraId="557FFC1E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</w:tcPr>
          <w:p w14:paraId="557FFC1F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Taijiandqigong</w:t>
            </w:r>
          </w:p>
        </w:tc>
        <w:tc>
          <w:tcPr>
            <w:tcW w:w="1229" w:type="dxa"/>
          </w:tcPr>
          <w:p w14:paraId="557FFC20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 Chi and Qigong</w:t>
            </w:r>
          </w:p>
        </w:tc>
        <w:tc>
          <w:tcPr>
            <w:tcW w:w="3708" w:type="dxa"/>
          </w:tcPr>
          <w:p w14:paraId="557FFC21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 combination of Tai Chi and Qigong, achieving physical and mental balance through coordinated movements and breathing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&lt;EndNote&gt;&lt;Cite&gt;&lt;Author&gt;Park&lt;/Author&gt;&lt;Year&gt;2023&lt;/Year&gt;&lt;RecNum&gt;13&lt;/RecNum&gt;&lt;DisplayText&gt;(Park et al., 2023)&lt;/DisplayText&gt;&lt;record&gt;&lt;rec-number&gt;13&lt;/rec-number&gt;&lt;foreign-keys&gt;&lt;key app="EN" db-id="zpwrtea99r9t0lesxe7pxdzov9zwvd9zsetx" timestamp="1721039667"&gt;13&lt;/key&gt;&lt;/foreign-keys&gt;&lt;ref-type name="Journal Article"&gt;17&lt;/ref-type&gt;&lt;contributors&gt;&lt;authors&gt;&lt;author&gt;Park, Moonkyoung&lt;/author&gt;&lt;author&gt;Song, Rhayun&lt;/author&gt;&lt;author&gt;Ju, Kyoungok&lt;/author&gt;&lt;author&gt;Shin, Jacqueline C&lt;/author&gt;&lt;author&gt;Seo, Jisu&lt;/author&gt;&lt;author&gt;Fan, Xing&lt;/author&gt;&lt;author&gt;Gao, Xianqi&lt;/author&gt;&lt;author&gt;Ryu, Ahyun&lt;/author&gt;&lt;author&gt;Li, Yuelin&lt;/author&gt;&lt;/authors&gt;&lt;/contributors&gt;&lt;titles&gt;&lt;title&gt;Effects of Tai Chi and Qigong on cognitive and physical functions in older adults: systematic review, meta-analysis, and meta-regression of randomized clinical trials&lt;/title&gt;&lt;secondary-title&gt;BMC geriatrics&lt;/secondary-title&gt;&lt;/titles&gt;&lt;periodical&gt;&lt;full-title&gt;BMC geriatrics&lt;/full-title&gt;&lt;/periodical&gt;&lt;pages&gt;352&lt;/pages&gt;&lt;volume&gt;23&lt;/volume&gt;&lt;number&gt;1&lt;/number&gt;&lt;dates&gt;&lt;year&gt;2023&lt;/year&gt;&lt;/dates&gt;&lt;isbn&gt;1471-2318&lt;/isbn&gt;&lt;urls&gt;&lt;/urls&gt;&lt;/record&gt;&lt;/Cite&gt;&lt;/EndNote&gt;</w:instrTex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(Park et al., 2023)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  <w:tr w14:paraId="557FFC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continue"/>
          </w:tcPr>
          <w:p w14:paraId="557FFC23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25" w:type="dxa"/>
            <w:vMerge w:val="continue"/>
          </w:tcPr>
          <w:p w14:paraId="557FFC24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</w:tcPr>
          <w:p w14:paraId="557FFC25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Taijiball</w:t>
            </w:r>
          </w:p>
        </w:tc>
        <w:tc>
          <w:tcPr>
            <w:tcW w:w="1229" w:type="dxa"/>
          </w:tcPr>
          <w:p w14:paraId="557FFC26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 Ji soft ball exercise</w:t>
            </w:r>
          </w:p>
        </w:tc>
        <w:tc>
          <w:tcPr>
            <w:tcW w:w="3708" w:type="dxa"/>
          </w:tcPr>
          <w:p w14:paraId="557FFC27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 Ji soft ball is a Tai Ji equipment exercise using a racket similar to a badminton racket with a cloth surface and a leather ball filled with sand. It can be practiced solo or with a partner, incorporating the essence of Tai Ji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>
                <w:fldData xml:space="preserve">PEVuZE5vdGU+PENpdGU+PEF1dGhvcj5XYW5nPC9BdXRob3I+PFllYXI+MjAyMTwvWWVhcj48UmVj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</w:fldData>
              </w:fldChar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</w:instrTex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>
                <w:fldData xml:space="preserve">PEVuZE5vdGU+PENpdGU+PEF1dGhvcj5XYW5nPC9BdXRob3I+PFllYXI+MjAyMTwvWWVhcj48UmVj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</w:fldData>
              </w:fldChar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EN.CITE.DATA </w:instrText>
            </w: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(Wang et al., 2021)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  <w:tr w14:paraId="557FFC2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continue"/>
          </w:tcPr>
          <w:p w14:paraId="557FFC29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25" w:type="dxa"/>
            <w:vMerge w:val="restart"/>
          </w:tcPr>
          <w:p w14:paraId="557FFC2A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Traditional Chinese Exercise Combined with Medical Techniques</w:t>
            </w:r>
          </w:p>
          <w:p w14:paraId="557FFC2B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</w:tcPr>
          <w:p w14:paraId="557FFC2C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QigongandT</w:t>
            </w:r>
          </w:p>
        </w:tc>
        <w:tc>
          <w:tcPr>
            <w:tcW w:w="1229" w:type="dxa"/>
          </w:tcPr>
          <w:p w14:paraId="557FFC2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Qigong and Transcranial Direct Current Stimulation</w:t>
            </w:r>
          </w:p>
        </w:tc>
        <w:tc>
          <w:tcPr>
            <w:tcW w:w="3708" w:type="dxa"/>
          </w:tcPr>
          <w:p w14:paraId="557FFC2E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 practice combining Qigong with transcranial direct current stimulation (tDCS) to regulate brain functions through electrical stimulation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&lt;EndNote&gt;&lt;Cite&gt;&lt;Author&gt;Jinping&lt;/Author&gt;&lt;Year&gt;2022&lt;/Year&gt;&lt;RecNum&gt;61&lt;/RecNum&gt;&lt;DisplayText&gt;(Jinping, 2022)&lt;/DisplayText&gt;&lt;record&gt;&lt;rec-number&gt;61&lt;/rec-number&gt;&lt;foreign-keys&gt;&lt;key app="EN" db-id="zpwrtea99r9t0lesxe7pxdzov9zwvd9zsetx" timestamp="1721912117"&gt;61&lt;/key&gt;&lt;/foreign-keys&gt;&lt;ref-type name="Journal Article"&gt;17&lt;/ref-type&gt;&lt;contributors&gt;&lt;authors&gt;&lt;author&gt;Feng Jinping&lt;/author&gt;&lt;/authors&gt;&lt;/contributors&gt;&lt;auth-address&gt;&lt;style face="normal" font="default" charset="134" size="100%"&gt;温州市儿童福利院&lt;/style&gt;&lt;style face="normal" font="default" size="100%"&gt;;&lt;/style&gt;&lt;/auth-address&gt;&lt;titles&gt;&lt;title&gt;Eight period of jin joint transcranial direct current stimulation in the treatment of mild cognitive dysfunction after stroke clinical studies &lt;/title&gt;&lt;secondary-title&gt;New Traditional Chinese Medicine&lt;/secondary-title&gt;&lt;/titles&gt;&lt;periodical&gt;&lt;full-title&gt;New Traditional Chinese Medicine&lt;/full-title&gt;&lt;/periodical&gt;&lt;pages&gt;146-149&lt;/pages&gt;&lt;volume&gt;54&lt;/volume&gt;&lt;number&gt;18&lt;/number&gt;&lt;keywords&gt;&lt;keyword&gt;脑卒中&lt;/keyword&gt;&lt;keyword&gt;轻度认知功能障碍&lt;/keyword&gt;&lt;keyword&gt;八段锦&lt;/keyword&gt;&lt;keyword&gt;经颅直流电刺激&lt;/keyword&gt;&lt;keyword&gt;认知功能&lt;/keyword&gt;&lt;keyword&gt;生活活动能力&lt;/keyword&gt;&lt;keyword&gt;神经电生理&lt;/keyword&gt;&lt;/keywords&gt;&lt;dates&gt;&lt;year&gt;2022&lt;/year&gt;&lt;/dates&gt;&lt;isbn&gt;0256-7415&lt;/isbn&gt;&lt;urls&gt;&lt;related-urls&gt;&lt;url&gt;https://link.cnki.net/doi/10.13457/j.cnki.jncm.2022.18.032&lt;/url&gt;&lt;/related-urls&gt;&lt;/urls&gt;&lt;electronic-resource-num&gt;10.13457/j.cnki.jncm.2022.18.032&lt;/electronic-resource-num&gt;&lt;remote-database-provider&gt;Cnki&lt;/remote-database-provider&gt;&lt;/record&gt;&lt;/Cite&gt;&lt;/EndNote&gt;</w:instrTex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(Jinping, 2022)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  <w:tr w14:paraId="557FFC3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continue"/>
          </w:tcPr>
          <w:p w14:paraId="557FFC30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25" w:type="dxa"/>
            <w:vMerge w:val="continue"/>
          </w:tcPr>
          <w:p w14:paraId="557FFC31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</w:tcPr>
          <w:p w14:paraId="557FFC3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Aandtaiji</w:t>
            </w:r>
          </w:p>
        </w:tc>
        <w:tc>
          <w:tcPr>
            <w:tcW w:w="1229" w:type="dxa"/>
          </w:tcPr>
          <w:p w14:paraId="557FFC33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Acupuncture and Tai Chi</w:t>
            </w:r>
          </w:p>
        </w:tc>
        <w:tc>
          <w:tcPr>
            <w:tcW w:w="3708" w:type="dxa"/>
          </w:tcPr>
          <w:p w14:paraId="557FFC34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 therapy combining traditional acupuncture techniques with Tai Chi movements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&lt;EndNote&gt;&lt;Cite&gt;&lt;Author&gt;Yu&lt;/Author&gt;&lt;Year&gt;2021&lt;/Year&gt;&lt;RecNum&gt;41&lt;/RecNum&gt;&lt;DisplayText&gt;(Yu, 2021)&lt;/DisplayText&gt;&lt;record&gt;&lt;rec-number&gt;41&lt;/rec-number&gt;&lt;foreign-keys&gt;&lt;key app="EN" db-id="zpwrtea99r9t0lesxe7pxdzov9zwvd9zsetx" timestamp="1721214329"&gt;41&lt;/key&gt;&lt;/foreign-keys&gt;&lt;ref-type name="Thesis"&gt;32&lt;/ref-type&gt;&lt;contributors&gt;&lt;authors&gt;&lt;author&gt;Shen Ze Yu&lt;/author&gt;&lt;/authors&gt;&lt;tertiary-authors&gt;&lt;author&gt;Fujian University of Traditional Chinese Medicine&lt;/author&gt;&lt;/tertiary-authors&gt;&lt;/contributors&gt;&lt;titles&gt;&lt;title&gt;&lt;style face="normal" font="default" size="100%"&gt;Clinical study of acupuncture and&lt;/style&gt;&lt;style face="normal" font="default" charset="134" size="100%"&gt; &lt;/style&gt;&lt;style face="normal" font="default" size="100%"&gt;Tai Chi in the treatment of mild cognitive impairment caused by small cerebral vascular disease&lt;/style&gt;&lt;/title&gt;&lt;/titles&gt;&lt;keywords&gt;&lt;keyword&gt;脑小血管病&lt;/keyword&gt;&lt;keyword&gt;轻度认知障碍&lt;/keyword&gt;&lt;keyword&gt;针刺&lt;/keyword&gt;&lt;keyword&gt;太极拳&lt;/keyword&gt;&lt;/keywords&gt;&lt;dates&gt;&lt;year&gt;2021&lt;/year&gt;&lt;/dates&gt;&lt;work-type&gt;Master&amp;apos;s degree&lt;/work-type&gt;&lt;urls&gt;&lt;related-urls&gt;&lt;url&gt;https://link.cnki.net/doi/10.27021/d.cnki.gfjzc.2021.000236&lt;/url&gt;&lt;/related-urls&gt;&lt;/urls&gt;&lt;electronic-resource-num&gt;10.27021/d.cnki.gfjzc.2021.000236&lt;/electronic-resource-num&gt;&lt;remote-database-provider&gt;Cnki&lt;/remote-database-provider&gt;&lt;/record&gt;&lt;/Cite&gt;&lt;/EndNote&gt;</w:instrText>
            </w: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(Yu, 2021)</w:t>
            </w: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  <w:tr w14:paraId="557FFC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continue"/>
          </w:tcPr>
          <w:p w14:paraId="557FFC36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25" w:type="dxa"/>
            <w:vMerge w:val="continue"/>
          </w:tcPr>
          <w:p w14:paraId="557FFC37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</w:tcPr>
          <w:p w14:paraId="557FFC3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TaijitDcs</w:t>
            </w:r>
          </w:p>
        </w:tc>
        <w:tc>
          <w:tcPr>
            <w:tcW w:w="1229" w:type="dxa"/>
          </w:tcPr>
          <w:p w14:paraId="557FFC39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 Chi combined with Transcranial Direct Current Stimulation</w:t>
            </w:r>
          </w:p>
        </w:tc>
        <w:tc>
          <w:tcPr>
            <w:tcW w:w="3708" w:type="dxa"/>
          </w:tcPr>
          <w:p w14:paraId="557FFC3A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 combination of Tai Chi with tDCS, using electrical currents to enhance brain and body coordination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&lt;EndNote&gt;&lt;Cite&gt;&lt;Author&gt;Xu&lt;/Author&gt;&lt;Year&gt;2023&lt;/Year&gt;&lt;RecNum&gt;42&lt;/RecNum&gt;&lt;DisplayText&gt;(Xu et al., 2023)&lt;/DisplayText&gt;&lt;record&gt;&lt;rec-number&gt;42&lt;/rec-number&gt;&lt;foreign-keys&gt;&lt;key app="EN" db-id="zpwrtea99r9t0lesxe7pxdzov9zwvd9zsetx" timestamp="1721214392"&gt;42&lt;/key&gt;&lt;/foreign-keys&gt;&lt;ref-type name="Journal Article"&gt;17&lt;/ref-type&gt;&lt;contributors&gt;&lt;authors&gt;&lt;author&gt;Xu, Ying&lt;/author&gt;&lt;author&gt;Zhu, Jingfang&lt;/author&gt;&lt;author&gt;Liu, Hong&lt;/author&gt;&lt;author&gt;Qiu, Zhijie&lt;/author&gt;&lt;author&gt;Wu, Mengyuan&lt;/author&gt;&lt;author&gt;Liu, Jiao&lt;/author&gt;&lt;author&gt;Wu, Jingsong&lt;/author&gt;&lt;author&gt;Huang, Jia&lt;/author&gt;&lt;author&gt;Liu, Zhizhen&lt;/author&gt;&lt;author&gt;Liu, Weilin&lt;/author&gt;&lt;/authors&gt;&lt;/contributors&gt;&lt;titles&gt;&lt;title&gt;Effects of Tai Chi combined with tDCS on cognitive function in patients with MCI: a randomized controlled trial&lt;/title&gt;&lt;secondary-title&gt;Frontiers in public health&lt;/secondary-title&gt;&lt;/titles&gt;&lt;periodical&gt;&lt;full-title&gt;Frontiers in public health&lt;/full-title&gt;&lt;/periodical&gt;&lt;pages&gt;1199246&lt;/pages&gt;&lt;volume&gt;11&lt;/volume&gt;&lt;dates&gt;&lt;year&gt;2023&lt;/year&gt;&lt;/dates&gt;&lt;isbn&gt;2296-2565&lt;/isbn&gt;&lt;urls&gt;&lt;/urls&gt;&lt;/record&gt;&lt;/Cite&gt;&lt;/EndNote&gt;</w:instrTex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(Xu et al., 2023)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  <w:tr w14:paraId="557FFC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continue"/>
          </w:tcPr>
          <w:p w14:paraId="557FFC3C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25" w:type="dxa"/>
            <w:vMerge w:val="continue"/>
          </w:tcPr>
          <w:p w14:paraId="557FFC3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</w:tcPr>
          <w:p w14:paraId="557FFC3E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Naoandtaiji</w:t>
            </w:r>
          </w:p>
        </w:tc>
        <w:tc>
          <w:tcPr>
            <w:tcW w:w="1229" w:type="dxa"/>
          </w:tcPr>
          <w:p w14:paraId="557FFC3F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Nao Ling Tang and Tai Ji</w:t>
            </w:r>
          </w:p>
        </w:tc>
        <w:tc>
          <w:tcPr>
            <w:tcW w:w="3708" w:type="dxa"/>
          </w:tcPr>
          <w:p w14:paraId="557FFC40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 therapy combining Nao Ling Tang herbal medicine with Tai Chi movements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&lt;EndNote&gt;&lt;Cite&gt;&lt;Author&gt;Rizhen&lt;/Author&gt;&lt;Year&gt;2013&lt;/Year&gt;&lt;RecNum&gt;29&lt;/RecNum&gt;&lt;DisplayText&gt;(Rizhen et al., 2013)&lt;/DisplayText&gt;&lt;record&gt;&lt;rec-number&gt;29&lt;/rec-number&gt;&lt;foreign-keys&gt;&lt;key app="EN" db-id="zpwrtea99r9t0lesxe7pxdzov9zwvd9zsetx" timestamp="1721045228"&gt;29&lt;/key&gt;&lt;/foreign-keys&gt;&lt;ref-type name="Journal Article"&gt;17&lt;/ref-type&gt;&lt;contributors&gt;&lt;authors&gt;&lt;author&gt;Li Rizhen&lt;/author&gt;&lt;author&gt;Liu Yunlin&lt;/author&gt;&lt;author&gt;Wang Liangxin&lt;/author&gt;&lt;author&gt;Xin-hong zhao&lt;/author&gt;&lt;author&gt;PiXiaoHong&lt;/author&gt;&lt;/authors&gt;&lt;/contributors&gt;&lt;auth-address&gt;&lt;style face="normal" font="default" charset="134" size="100%"&gt;湖南省湘潭市中心医院&lt;/style&gt;&lt;style face="normal" font="default" size="100%"&gt;;&lt;/style&gt;&lt;/auth-address&gt;&lt;titles&gt;&lt;title&gt;Effect of Naoling Decoction combined with Tai Chi on rehabilitation of patients with Alzheimer&amp;apos;s disease&lt;/title&gt;&lt;secondary-title&gt;Modern magazine which combines traditional Chinese medicine with western medicine&lt;/secondary-title&gt;&lt;/titles&gt;&lt;periodical&gt;&lt;full-title&gt;Modern magazine which combines traditional Chinese medicine with western medicine&lt;/full-title&gt;&lt;/periodical&gt;&lt;pages&gt;693-694+760&lt;/pages&gt;&lt;volume&gt;22&lt;/volume&gt;&lt;number&gt;07&lt;/number&gt;&lt;keywords&gt;&lt;keyword&gt;阿尔茨海默病&lt;/keyword&gt;&lt;keyword&gt;脑灵汤&lt;/keyword&gt;&lt;keyword&gt;太极拳&lt;/keyword&gt;&lt;keyword&gt;MMSE&lt;/keyword&gt;&lt;keyword&gt;汉密尔顿焦虑量表&lt;/keyword&gt;&lt;/keywords&gt;&lt;dates&gt;&lt;year&gt;2013&lt;/year&gt;&lt;/dates&gt;&lt;isbn&gt;1008-8849&lt;/isbn&gt;&lt;urls&gt;&lt;related-urls&gt;&lt;url&gt;https://kns.cnki.net/kcms2/article/abstract?v=MuRVhOLgpms7dqU4axVNxs1tzjxIaLgWaxJapLXXxOebZEFgWQvgottTo9Ie3uvQup8CFo8yIDnzc6wqsyxWK7Dp8yRJNgpsDkzoPS4u1yZAxUFqvtWbeSFF4kN8rLzDaSjc6D3q7BidkrRW3sfaWQ==&amp;amp;uniplatform=NZKPT&amp;amp;language=CHS&lt;/url&gt;&lt;/related-urls&gt;&lt;/urls&gt;&lt;remote-database-provider&gt;Cnki&lt;/remote-database-provider&gt;&lt;/record&gt;&lt;/Cite&gt;&lt;/EndNote&gt;</w:instrTex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(Rizhen et al., 2013)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  <w:tr w14:paraId="557FFC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restart"/>
          </w:tcPr>
          <w:p w14:paraId="557FFC4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MOCA and MMSE subgroup</w:t>
            </w:r>
          </w:p>
        </w:tc>
        <w:tc>
          <w:tcPr>
            <w:tcW w:w="1425" w:type="dxa"/>
            <w:vMerge w:val="restart"/>
          </w:tcPr>
          <w:p w14:paraId="557FFC43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Traditional Chinese Exercise</w:t>
            </w:r>
          </w:p>
          <w:p w14:paraId="557FFC44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  <w:p w14:paraId="557FFC45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</w:tcPr>
          <w:p w14:paraId="557FFC46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BDJqigong</w:t>
            </w:r>
          </w:p>
        </w:tc>
        <w:tc>
          <w:tcPr>
            <w:tcW w:w="1229" w:type="dxa"/>
          </w:tcPr>
          <w:p w14:paraId="557FFC47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Baduanjin Qigong</w:t>
            </w:r>
          </w:p>
        </w:tc>
        <w:tc>
          <w:tcPr>
            <w:tcW w:w="3708" w:type="dxa"/>
          </w:tcPr>
          <w:p w14:paraId="557FFC4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 traditional Chinese exercise focusing on stretching and gentle movements to improve health and well-being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&lt;EndNote&gt;&lt;Cite&gt;&lt;Author&gt;Xia&lt;/Author&gt;&lt;Year&gt;2023&lt;/Year&gt;&lt;RecNum&gt;56&lt;/RecNum&gt;&lt;DisplayText&gt;(Xia et al., 2023)&lt;/DisplayText&gt;&lt;record&gt;&lt;rec-number&gt;56&lt;/rec-number&gt;&lt;foreign-keys&gt;&lt;key app="EN" db-id="zpwrtea99r9t0lesxe7pxdzov9zwvd9zsetx" timestamp="1721354455"&gt;56&lt;/key&gt;&lt;/foreign-keys&gt;&lt;ref-type name="Journal Article"&gt;17&lt;/ref-type&gt;&lt;contributors&gt;&lt;authors&gt;&lt;author&gt;Xia, Rui&lt;/author&gt;&lt;author&gt;Wan, Mingyue&lt;/author&gt;&lt;author&gt;Lin, Huiying&lt;/author&gt;&lt;author&gt;Ye, Yu&lt;/author&gt;&lt;author&gt;Chen, Shangjie&lt;/author&gt;&lt;author&gt;Zheng, Guohua&lt;/author&gt;&lt;/authors&gt;&lt;/contributors&gt;&lt;titles&gt;&lt;title&gt;Effects of mind–body exercise Baduanjin on cognition in community-dwelling older people with mild cognitive impairment: a randomized controlled trial&lt;/title&gt;&lt;secondary-title&gt;Neuropsychological Rehabilitation&lt;/secondary-title&gt;&lt;/titles&gt;&lt;periodical&gt;&lt;full-title&gt;Neuropsychological Rehabilitation&lt;/full-title&gt;&lt;/periodical&gt;&lt;pages&gt;1368-1383&lt;/pages&gt;&lt;volume&gt;33&lt;/volume&gt;&lt;number&gt;8&lt;/number&gt;&lt;dates&gt;&lt;year&gt;2023&lt;/year&gt;&lt;/dates&gt;&lt;isbn&gt;0960-2011&lt;/isbn&gt;&lt;urls&gt;&lt;/urls&gt;&lt;/record&gt;&lt;/Cite&gt;&lt;/EndNote&gt;</w:instrTex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(Xia et al., 2023)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  <w:tr w14:paraId="557FFC4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continue"/>
          </w:tcPr>
          <w:p w14:paraId="557FFC4A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25" w:type="dxa"/>
            <w:vMerge w:val="continue"/>
          </w:tcPr>
          <w:p w14:paraId="557FFC4B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</w:tcPr>
          <w:p w14:paraId="557FFC4C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LZJqigong</w:t>
            </w:r>
          </w:p>
        </w:tc>
        <w:tc>
          <w:tcPr>
            <w:tcW w:w="1229" w:type="dxa"/>
          </w:tcPr>
          <w:p w14:paraId="557FFC4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Liuzijue Qigong</w:t>
            </w:r>
          </w:p>
        </w:tc>
        <w:tc>
          <w:tcPr>
            <w:tcW w:w="3708" w:type="dxa"/>
          </w:tcPr>
          <w:p w14:paraId="557FFC4E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 traditional Chinese breathing exercise, involving specific sounds and movements to enhance lung and organ function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&lt;EndNote&gt;&lt;Cite&gt;&lt;Author&gt;Tuan&lt;/Author&gt;&lt;Year&gt;2013&lt;/Year&gt;&lt;RecNum&gt;58&lt;/RecNum&gt;&lt;DisplayText&gt;(Tuan and Juan, 2013)&lt;/DisplayText&gt;&lt;record&gt;&lt;rec-number&gt;58&lt;/rec-number&gt;&lt;foreign-keys&gt;&lt;key app="EN" db-id="zpwrtea99r9t0lesxe7pxdzov9zwvd9zsetx" timestamp="1721740369"&gt;58&lt;/key&gt;&lt;/foreign-keys&gt;&lt;ref-type name="Journal Article"&gt;17&lt;/ref-type&gt;&lt;contributors&gt;&lt;authors&gt;&lt;author&gt;&lt;style face="normal" font="default" charset="134" size="100%"&gt;Zheng Xin Tuan&lt;/style&gt;&lt;/author&gt;&lt;author&gt;Yu Juan&lt;/author&gt;&lt;/authors&gt;&lt;/contributors&gt;&lt;titles&gt;&lt;title&gt;&lt;style face="normal" font="default" charset="134" size="100%"&gt;Health qigong six tactic. Study of effects of mild cognitive impairment rehabilitation of the age&lt;/style&gt;&lt;/title&gt;&lt;secondary-title&gt;International Journal of Traditional Chinese Medicine&lt;/secondary-title&gt;&lt;/titles&gt;&lt;periodical&gt;&lt;full-title&gt;International Journal of Traditional Chinese Medicine&lt;/full-title&gt;&lt;/periodical&gt;&lt;pages&gt;968-972&lt;/pages&gt;&lt;volume&gt;35&lt;/volume&gt;&lt;number&gt;11&lt;/number&gt;&lt;dates&gt;&lt;year&gt;2013&lt;/year&gt;&lt;/dates&gt;&lt;urls&gt;&lt;/urls&gt;&lt;/record&gt;&lt;/Cite&gt;&lt;/EndNote&gt;</w:instrTex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(Tuan and Juan, 2013)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  <w:tr w14:paraId="557FFC5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continue"/>
          </w:tcPr>
          <w:p w14:paraId="557FFC50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25" w:type="dxa"/>
            <w:vMerge w:val="continue"/>
          </w:tcPr>
          <w:p w14:paraId="557FFC51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</w:tcPr>
          <w:p w14:paraId="557FFC5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SEDJqigong</w:t>
            </w:r>
          </w:p>
        </w:tc>
        <w:tc>
          <w:tcPr>
            <w:tcW w:w="1229" w:type="dxa"/>
          </w:tcPr>
          <w:p w14:paraId="557FFC53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Twelve Duanjin Qigong</w:t>
            </w:r>
          </w:p>
        </w:tc>
        <w:tc>
          <w:tcPr>
            <w:tcW w:w="3708" w:type="dxa"/>
          </w:tcPr>
          <w:p w14:paraId="557FFC54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 set of twelve traditional Chinese exercises aimed at improving physical flexibility, balance, and health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&lt;EndNote&gt;&lt;Cite&gt;&lt;Author&gt;Hengjia&lt;/Author&gt;&lt;Year&gt;2020&lt;/Year&gt;&lt;RecNum&gt;38&lt;/RecNum&gt;&lt;DisplayText&gt;(Hengjia et al., 2020)&lt;/DisplayText&gt;&lt;record&gt;&lt;rec-number&gt;38&lt;/rec-number&gt;&lt;foreign-keys&gt;&lt;key app="EN" db-id="zpwrtea99r9t0lesxe7pxdzov9zwvd9zsetx" timestamp="1721211582"&gt;38&lt;/key&gt;&lt;/foreign-keys&gt;&lt;ref-type name="Journal Article"&gt;17&lt;/ref-type&gt;&lt;contributors&gt;&lt;authors&gt;&lt;author&gt;Liu Hengjia&lt;/author&gt;&lt;author&gt;YinXiuMin&lt;/author&gt;&lt;author&gt;Fu Qingnan&lt;/author&gt;&lt;author&gt;Yang Jing&lt;/author&gt;&lt;author&gt;Zhang Jie&lt;/author&gt;&lt;/authors&gt;&lt;/contributors&gt;&lt;auth-address&gt;&lt;style face="normal" font="default" charset="134" size="100%"&gt;首都医科大学附属北京中医医院&lt;/style&gt;&lt;style face="normal" font="default" size="100%"&gt;;&lt;/style&gt;&lt;/auth-address&gt;&lt;titles&gt;&lt;title&gt;Health qigong twelve Duan Jin impact study in patients with mild cognitive dysfunction &lt;/title&gt;&lt;secondary-title&gt;Chinese Journal of Preventive Medicine&lt;/secondary-title&gt;&lt;/titles&gt;&lt;periodical&gt;&lt;full-title&gt;Chinese Journal of Preventive Medicine&lt;/full-title&gt;&lt;/periodical&gt;&lt;pages&gt;965-968&lt;/pages&gt;&lt;volume&gt;21&lt;/volume&gt;&lt;number&gt;09&lt;/number&gt;&lt;keywords&gt;&lt;keyword&gt;健身气功十二段锦&lt;/keyword&gt;&lt;keyword&gt;轻度认知功能障碍&lt;/keyword&gt;&lt;keyword&gt;认知功能&lt;/keyword&gt;&lt;/keywords&gt;&lt;dates&gt;&lt;year&gt;2020&lt;/year&gt;&lt;/dates&gt;&lt;isbn&gt;1009-6639&lt;/isbn&gt;&lt;urls&gt;&lt;related-urls&gt;&lt;url&gt;https://link.cnki.net/doi/10.16506/j.1009-6639.2020.09.002&lt;/url&gt;&lt;/related-urls&gt;&lt;/urls&gt;&lt;electronic-resource-num&gt;10.16506/j.1009-6639.2020.09.002&lt;/electronic-resource-num&gt;&lt;remote-database-provider&gt;Cnki&lt;/remote-database-provider&gt;&lt;/record&gt;&lt;/Cite&gt;&lt;/EndNote&gt;</w:instrTex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(Hengjia et al., 2020)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  <w:tr w14:paraId="557FFC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continue"/>
          </w:tcPr>
          <w:p w14:paraId="557FFC56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25" w:type="dxa"/>
            <w:vMerge w:val="continue"/>
          </w:tcPr>
          <w:p w14:paraId="557FFC57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</w:tcPr>
          <w:p w14:paraId="557FFC5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YFFqigong</w:t>
            </w:r>
          </w:p>
        </w:tc>
        <w:tc>
          <w:tcPr>
            <w:tcW w:w="1229" w:type="dxa"/>
          </w:tcPr>
          <w:p w14:paraId="557FFC59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Yifei Fang Qigong</w:t>
            </w:r>
          </w:p>
        </w:tc>
        <w:tc>
          <w:tcPr>
            <w:tcW w:w="3708" w:type="dxa"/>
          </w:tcPr>
          <w:p w14:paraId="557FFC5A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 traditional Chinese Qigong form that focuses on improving respiratory health and lung function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&lt;EndNote&gt;&lt;Cite&gt;&lt;Author&gt;Min&lt;/Author&gt;&lt;Year&gt;2023&lt;/Year&gt;&lt;RecNum&gt;40&lt;/RecNum&gt;&lt;DisplayText&gt;(Min and Xiaodan, 2023)&lt;/DisplayText&gt;&lt;record&gt;&lt;rec-number&gt;40&lt;/rec-number&gt;&lt;foreign-keys&gt;&lt;key app="EN" db-id="zpwrtea99r9t0lesxe7pxdzov9zwvd9zsetx" timestamp="1721214083"&gt;40&lt;/key&gt;&lt;/foreign-keys&gt;&lt;ref-type name="Journal Article"&gt;17&lt;/ref-type&gt;&lt;contributors&gt;&lt;authors&gt;&lt;author&gt;Zhuang Min&lt;/author&gt;&lt;author&gt;Liu Xiaodan&lt;/author&gt;&lt;/authors&gt;&lt;/contributors&gt;&lt;auth-address&gt;&lt;style face="normal" font="default" charset="134" size="100%"&gt;复旦大学附属华山医院康复医学科&lt;/style&gt;&lt;style face="normal" font="default" size="100%"&gt;;&lt;/style&gt;&lt;style face="normal" font="default" charset="134" size="100%"&gt;上海中医药大学康复医学院&lt;/style&gt;&lt;style face="normal" font="default" size="100%"&gt;;&lt;/style&gt;&lt;style face="normal" font="default" charset="134" size="100%"&gt;上海市第七人民医院&lt;/style&gt;&lt;style face="normal" font="default" size="100%"&gt;;&lt;/style&gt;&lt;/auth-address&gt;&lt;titles&gt;&lt;title&gt;To explore the effect and mechanism of health qigong Yangfei decoction on cognitive function in patients with stable chronic obstructive pulmonary disease &lt;/title&gt;&lt;secondary-title&gt;Chinese Journal of Rehabilitation Medicine&lt;/secondary-title&gt;&lt;/titles&gt;&lt;periodical&gt;&lt;full-title&gt;Chinese Journal of Rehabilitation Medicine&lt;/full-title&gt;&lt;/periodical&gt;&lt;pages&gt;904-910&lt;/pages&gt;&lt;volume&gt;38&lt;/volume&gt;&lt;number&gt;07&lt;/number&gt;&lt;keywords&gt;&lt;keyword&gt;慢性阻塞性肺疾病&lt;/keyword&gt;&lt;keyword&gt;健身气功养肺方&lt;/keyword&gt;&lt;keyword&gt;认知功能&lt;/keyword&gt;&lt;keyword&gt;P300波&lt;/keyword&gt;&lt;/keywords&gt;&lt;dates&gt;&lt;year&gt;2023&lt;/year&gt;&lt;/dates&gt;&lt;isbn&gt;1001-1242&lt;/isbn&gt;&lt;urls&gt;&lt;related-urls&gt;&lt;url&gt;http://111.229.208.102:8085/kcms2/article/abstract?v=aKxFI3wG76iK596ooKGPO2nzTTSdJ-12yuwm-0q4SN7e7n9m_6AjCUp-NwZhEBUOLnf41fZ2IYGBV9M1peL2vn3exbfepYX4dOO9yWA_HyEito7iUMUQLsEMeheZ5blAQcD1RjGBWdNhCK6M4x6jMDdJdzeacOH49NiKNSeePBvVP0hgX4sqNLcUzcTsFezlgCYdGsJ24aQ=&amp;amp;uniplatform=NZKPT&amp;amp;language=CHS&lt;/url&gt;&lt;/related-urls&gt;&lt;/urls&gt;&lt;remote-database-provider&gt;Cnki&lt;/remote-database-provider&gt;&lt;/record&gt;&lt;/Cite&gt;&lt;/EndNote&gt;</w:instrTex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(Min and Xiaodan, 2023)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  <w:tr w14:paraId="557FFC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continue"/>
          </w:tcPr>
          <w:p w14:paraId="557FFC5C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25" w:type="dxa"/>
            <w:vMerge w:val="continue"/>
          </w:tcPr>
          <w:p w14:paraId="557FFC5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</w:tcPr>
          <w:p w14:paraId="557FFC5E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YWLBqigong</w:t>
            </w:r>
          </w:p>
        </w:tc>
        <w:tc>
          <w:tcPr>
            <w:tcW w:w="1229" w:type="dxa"/>
          </w:tcPr>
          <w:p w14:paraId="557FFC5F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Yijinjing Qigong, Wuqinxi Qigong, Liuzijue Qigong, Baduanjin Qigong</w:t>
            </w:r>
          </w:p>
        </w:tc>
        <w:tc>
          <w:tcPr>
            <w:tcW w:w="3708" w:type="dxa"/>
          </w:tcPr>
          <w:p w14:paraId="557FFC60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 combination of different traditional Chinese exercises aimed at improving overall health and balance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&lt;EndNote&gt;&lt;Cite&gt;&lt;Author&gt;Jun&lt;/Author&gt;&lt;Year&gt;2018&lt;/Year&gt;&lt;RecNum&gt;60&lt;/RecNum&gt;&lt;DisplayText&gt;(Jun and Zhongxing, 2018)&lt;/DisplayText&gt;&lt;record&gt;&lt;rec-number&gt;60&lt;/rec-number&gt;&lt;foreign-keys&gt;&lt;key app="EN" db-id="zpwrtea99r9t0lesxe7pxdzov9zwvd9zsetx" timestamp="1721911917"&gt;60&lt;/key&gt;&lt;/foreign-keys&gt;&lt;ref-type name="Journal Article"&gt;17&lt;/ref-type&gt;&lt;contributors&gt;&lt;authors&gt;&lt;author&gt;&lt;style face="normal" font="default" size="100%"&gt;Cai&lt;/style&gt;&lt;style face="normal" font="default" charset="134" size="100%"&gt; &lt;/style&gt;&lt;style face="normal" font="default" size="100%"&gt;Jun&lt;/style&gt;&lt;/author&gt;&lt;author&gt;Zhang Zhongxing&lt;/author&gt;&lt;/authors&gt;&lt;/contributors&gt;&lt;titles&gt;&lt;title&gt;A Study on the Intervention Effects of Continuous Qigong Exercise on Mild Cognitive Impairment in the Elderly&lt;/title&gt;&lt;secondary-title&gt;Journal of Baicheng Teachers College&lt;/secondary-title&gt;&lt;/titles&gt;&lt;periodical&gt;&lt;full-title&gt;Journal of Baicheng Teachers College&lt;/full-title&gt;&lt;/periodical&gt;&lt;pages&gt;59-63&lt;/pages&gt;&lt;volume&gt;32&lt;/volume&gt;&lt;number&gt;6&lt;/number&gt;&lt;dates&gt;&lt;year&gt;2018&lt;/year&gt;&lt;/dates&gt;&lt;urls&gt;&lt;/urls&gt;&lt;/record&gt;&lt;/Cite&gt;&lt;/EndNote&gt;</w:instrTex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(Jun and Zhongxing, 2018)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  <w:tr w14:paraId="557FFC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continue"/>
          </w:tcPr>
          <w:p w14:paraId="557FFC6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25" w:type="dxa"/>
            <w:vMerge w:val="continue"/>
          </w:tcPr>
          <w:p w14:paraId="557FFC63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</w:tcPr>
          <w:p w14:paraId="557FFC64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EYtaijigame</w:t>
            </w:r>
          </w:p>
        </w:tc>
        <w:tc>
          <w:tcPr>
            <w:tcW w:w="1229" w:type="dxa"/>
          </w:tcPr>
          <w:p w14:paraId="557FFC65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Body movement-controlled computer Yang style Tai Ji game</w:t>
            </w:r>
          </w:p>
        </w:tc>
        <w:tc>
          <w:tcPr>
            <w:tcW w:w="3708" w:type="dxa"/>
          </w:tcPr>
          <w:p w14:paraId="557FFC66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 computer-based game that uses body movements to control Yang-style Tai Ji practice through virtual reality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&lt;EndNote&gt;&lt;Cite&gt;&lt;Author&gt;Yu&lt;/Author&gt;&lt;Year&gt;2022&lt;/Year&gt;&lt;RecNum&gt;51&lt;/RecNum&gt;&lt;DisplayText&gt;(Yu et al., 2022)&lt;/DisplayText&gt;&lt;record&gt;&lt;rec-number&gt;51&lt;/rec-number&gt;&lt;foreign-keys&gt;&lt;key app="EN" db-id="zpwrtea99r9t0lesxe7pxdzov9zwvd9zsetx" timestamp="1721293609"&gt;51&lt;/key&gt;&lt;/foreign-keys&gt;&lt;ref-type name="Journal Article"&gt;17&lt;/ref-type&gt;&lt;contributors&gt;&lt;authors&gt;&lt;author&gt;Yu, Angus P&lt;/author&gt;&lt;author&gt;Chin, Edwin C&lt;/author&gt;&lt;author&gt;Yu, Danny J&lt;/author&gt;&lt;author&gt;Fong, Daniel Y&lt;/author&gt;&lt;author&gt;Cheng, Calvin P&lt;/author&gt;&lt;author&gt;Hu, Xiaoqing&lt;/author&gt;&lt;author&gt;Wei, Gao X&lt;/author&gt;&lt;author&gt;Siu, Parco M&lt;/author&gt;&lt;/authors&gt;&lt;/contributors&gt;&lt;titles&gt;&lt;title&gt;Tai Chi versus conventional exercise for improving cognitive function in older adults: a pilot randomized controlled trial&lt;/title&gt;&lt;secondary-title&gt;Scientific reports&lt;/secondary-title&gt;&lt;/titles&gt;&lt;periodical&gt;&lt;full-title&gt;Scientific Reports&lt;/full-title&gt;&lt;/periodical&gt;&lt;pages&gt;8868&lt;/pages&gt;&lt;volume&gt;12&lt;/volume&gt;&lt;number&gt;1&lt;/number&gt;&lt;dates&gt;&lt;year&gt;2022&lt;/year&gt;&lt;/dates&gt;&lt;isbn&gt;2045-2322&lt;/isbn&gt;&lt;urls&gt;&lt;/urls&gt;&lt;/record&gt;&lt;/Cite&gt;&lt;/EndNote&gt;</w:instrTex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(Yu et al., 2022)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  <w:tr w14:paraId="557FFC6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continue"/>
          </w:tcPr>
          <w:p w14:paraId="557FFC6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25" w:type="dxa"/>
            <w:vMerge w:val="continue"/>
          </w:tcPr>
          <w:p w14:paraId="557FFC69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</w:tcPr>
          <w:p w14:paraId="557FFC6A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Ytaiji</w:t>
            </w:r>
          </w:p>
        </w:tc>
        <w:tc>
          <w:tcPr>
            <w:tcW w:w="1229" w:type="dxa"/>
          </w:tcPr>
          <w:p w14:paraId="557FFC6B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Yang style of Tai Ji</w:t>
            </w:r>
          </w:p>
        </w:tc>
        <w:tc>
          <w:tcPr>
            <w:tcW w:w="3708" w:type="dxa"/>
          </w:tcPr>
          <w:p w14:paraId="557FFC6C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 traditional Chinese martial art focusing on slow, graceful movements to enhance physical and mental health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&lt;EndNote&gt;&lt;Cite&gt;&lt;Author&gt;Li&lt;/Author&gt;&lt;Year&gt;2014&lt;/Year&gt;&lt;RecNum&gt;50&lt;/RecNum&gt;&lt;DisplayText&gt;(Li et al., 2014)&lt;/DisplayText&gt;&lt;record&gt;&lt;rec-number&gt;50&lt;/rec-number&gt;&lt;foreign-keys&gt;&lt;key app="EN" db-id="zpwrtea99r9t0lesxe7pxdzov9zwvd9zsetx" timestamp="1721293386"&gt;50&lt;/key&gt;&lt;/foreign-keys&gt;&lt;ref-type name="Journal Article"&gt;17&lt;/ref-type&gt;&lt;contributors&gt;&lt;authors&gt;&lt;author&gt;Li, Fuzhong&lt;/author&gt;&lt;author&gt;Harmer, Peter&lt;/author&gt;&lt;author&gt;Liu, Yu&lt;/author&gt;&lt;author&gt;Chou, Li-Shan&lt;/author&gt;&lt;/authors&gt;&lt;/contributors&gt;&lt;titles&gt;&lt;title&gt;Tai Ji Quan and global cognitive function in older adults with cognitive impairment: a pilot study&lt;/title&gt;&lt;secondary-title&gt;Archives Of Gerontology And Geriatrics&lt;/secondary-title&gt;&lt;/titles&gt;&lt;periodical&gt;&lt;full-title&gt;Archives Of Gerontology And Geriatrics&lt;/full-title&gt;&lt;/periodical&gt;&lt;pages&gt;434-439&lt;/pages&gt;&lt;volume&gt;58&lt;/volume&gt;&lt;number&gt;3&lt;/number&gt;&lt;dates&gt;&lt;year&gt;2014&lt;/year&gt;&lt;/dates&gt;&lt;isbn&gt;0167-4943&lt;/isbn&gt;&lt;urls&gt;&lt;/urls&gt;&lt;/record&gt;&lt;/Cite&gt;&lt;/EndNote&gt;</w:instrTex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(Li et al., 2014)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  <w:tr w14:paraId="557FFC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continue"/>
          </w:tcPr>
          <w:p w14:paraId="557FFC6E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25" w:type="dxa"/>
            <w:vMerge w:val="continue"/>
          </w:tcPr>
          <w:p w14:paraId="557FFC6F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</w:tcPr>
          <w:p w14:paraId="557FFC70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Taijiandqigong</w:t>
            </w:r>
          </w:p>
        </w:tc>
        <w:tc>
          <w:tcPr>
            <w:tcW w:w="1229" w:type="dxa"/>
          </w:tcPr>
          <w:p w14:paraId="557FFC71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Yang-style and Wu-style Tai Ji combined with Ba Duan Jin Qigong, Wu Qin Xi Qigong, and Liu Zi Jue Qigong</w:t>
            </w:r>
          </w:p>
        </w:tc>
        <w:tc>
          <w:tcPr>
            <w:tcW w:w="3708" w:type="dxa"/>
          </w:tcPr>
          <w:p w14:paraId="557FFC7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 practice combining multiple Tai Ji styles and Qigong exercises to promote physical and mental well-being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&lt;EndNote&gt;&lt;Cite&gt;&lt;Author&gt;Park&lt;/Author&gt;&lt;Year&gt;2023&lt;/Year&gt;&lt;RecNum&gt;13&lt;/RecNum&gt;&lt;DisplayText&gt;(Park et al., 2023)&lt;/DisplayText&gt;&lt;record&gt;&lt;rec-number&gt;13&lt;/rec-number&gt;&lt;foreign-keys&gt;&lt;key app="EN" db-id="zpwrtea99r9t0lesxe7pxdzov9zwvd9zsetx" timestamp="1721039667"&gt;13&lt;/key&gt;&lt;/foreign-keys&gt;&lt;ref-type name="Journal Article"&gt;17&lt;/ref-type&gt;&lt;contributors&gt;&lt;authors&gt;&lt;author&gt;Park, Moonkyoung&lt;/author&gt;&lt;author&gt;Song, Rhayun&lt;/author&gt;&lt;author&gt;Ju, Kyoungok&lt;/author&gt;&lt;author&gt;Shin, Jacqueline C&lt;/author&gt;&lt;author&gt;Seo, Jisu&lt;/author&gt;&lt;author&gt;Fan, Xing&lt;/author&gt;&lt;author&gt;Gao, Xianqi&lt;/author&gt;&lt;author&gt;Ryu, Ahyun&lt;/author&gt;&lt;author&gt;Li, Yuelin&lt;/author&gt;&lt;/authors&gt;&lt;/contributors&gt;&lt;titles&gt;&lt;title&gt;Effects of Tai Chi and Qigong on cognitive and physical functions in older adults: systematic review, meta-analysis, and meta-regression of randomized clinical trials&lt;/title&gt;&lt;secondary-title&gt;BMC geriatrics&lt;/secondary-title&gt;&lt;/titles&gt;&lt;periodical&gt;&lt;full-title&gt;BMC geriatrics&lt;/full-title&gt;&lt;/periodical&gt;&lt;pages&gt;352&lt;/pages&gt;&lt;volume&gt;23&lt;/volume&gt;&lt;number&gt;1&lt;/number&gt;&lt;dates&gt;&lt;year&gt;2023&lt;/year&gt;&lt;/dates&gt;&lt;isbn&gt;1471-2318&lt;/isbn&gt;&lt;urls&gt;&lt;/urls&gt;&lt;/record&gt;&lt;/Cite&gt;&lt;/EndNote&gt;</w:instrTex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(Park et al., 2023)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  <w:tr w14:paraId="557FFC7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continue"/>
          </w:tcPr>
          <w:p w14:paraId="557FFC74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25" w:type="dxa"/>
            <w:vMerge w:val="continue"/>
          </w:tcPr>
          <w:p w14:paraId="557FFC75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</w:tcPr>
          <w:p w14:paraId="557FFC76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Taijiball</w:t>
            </w:r>
          </w:p>
        </w:tc>
        <w:tc>
          <w:tcPr>
            <w:tcW w:w="1229" w:type="dxa"/>
          </w:tcPr>
          <w:p w14:paraId="557FFC77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 Ji soft ball exercise</w:t>
            </w:r>
          </w:p>
        </w:tc>
        <w:tc>
          <w:tcPr>
            <w:tcW w:w="3708" w:type="dxa"/>
          </w:tcPr>
          <w:p w14:paraId="557FFC7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Tai Ji soft ball is a Tai Ji equipment exercise using a racket similar to a badminton racket with a cloth surface and a leather ball filled with sand. It can be practiced solo or with a partner, incorporating the essence of Tai Ji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>
                <w:fldData xml:space="preserve">PEVuZE5vdGU+PENpdGU+PEF1dGhvcj5XYW5nPC9BdXRob3I+PFllYXI+MjAyMTwvWWVhcj48UmVj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</w:fldData>
              </w:fldChar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</w:instrTex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>
                <w:fldData xml:space="preserve">PEVuZE5vdGU+PENpdGU+PEF1dGhvcj5XYW5nPC9BdXRob3I+PFllYXI+MjAyMTwvWWVhcj48UmVj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</w:fldData>
              </w:fldChar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EN.CITE.DATA </w:instrText>
            </w: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(Wang et al., 2021)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  <w:tr w14:paraId="557FFC8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continue"/>
          </w:tcPr>
          <w:p w14:paraId="557FFC7A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25" w:type="dxa"/>
            <w:vMerge w:val="restart"/>
          </w:tcPr>
          <w:p w14:paraId="557FFC7B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Traditional Chinese Exercise Combined with Medical Techniques</w:t>
            </w:r>
          </w:p>
          <w:p w14:paraId="557FFC7C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</w:tcPr>
          <w:p w14:paraId="557FFC7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BDJqigongandT</w:t>
            </w:r>
          </w:p>
        </w:tc>
        <w:tc>
          <w:tcPr>
            <w:tcW w:w="1229" w:type="dxa"/>
          </w:tcPr>
          <w:p w14:paraId="557FFC7E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Baduanjin Qigong and Transcranial direct current stimulation therapy</w:t>
            </w:r>
          </w:p>
        </w:tc>
        <w:tc>
          <w:tcPr>
            <w:tcW w:w="3708" w:type="dxa"/>
          </w:tcPr>
          <w:p w14:paraId="557FFC7F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 combination of Baduanjin Qigong and transcranial direct current stimulation to enhance cognitive function and physical well-being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&lt;EndNote&gt;&lt;Cite&gt;&lt;Author&gt;Jinping&lt;/Author&gt;&lt;Year&gt;2022&lt;/Year&gt;&lt;RecNum&gt;61&lt;/RecNum&gt;&lt;DisplayText&gt;(Jinping, 2022)&lt;/DisplayText&gt;&lt;record&gt;&lt;rec-number&gt;61&lt;/rec-number&gt;&lt;foreign-keys&gt;&lt;key app="EN" db-id="zpwrtea99r9t0lesxe7pxdzov9zwvd9zsetx" timestamp="1721912117"&gt;61&lt;/key&gt;&lt;/foreign-keys&gt;&lt;ref-type name="Journal Article"&gt;17&lt;/ref-type&gt;&lt;contributors&gt;&lt;authors&gt;&lt;author&gt;Feng Jinping&lt;/author&gt;&lt;/authors&gt;&lt;/contributors&gt;&lt;auth-address&gt;&lt;style face="normal" font="default" charset="134" size="100%"&gt;温州市儿童福利院&lt;/style&gt;&lt;style face="normal" font="default" size="100%"&gt;;&lt;/style&gt;&lt;/auth-address&gt;&lt;titles&gt;&lt;title&gt;Eight period of jin joint transcranial direct current stimulation in the treatment of mild cognitive dysfunction after stroke clinical studies &lt;/title&gt;&lt;secondary-title&gt;New Traditional Chinese Medicine&lt;/secondary-title&gt;&lt;/titles&gt;&lt;periodical&gt;&lt;full-title&gt;New Traditional Chinese Medicine&lt;/full-title&gt;&lt;/periodical&gt;&lt;pages&gt;146-149&lt;/pages&gt;&lt;volume&gt;54&lt;/volume&gt;&lt;number&gt;18&lt;/number&gt;&lt;keywords&gt;&lt;keyword&gt;脑卒中&lt;/keyword&gt;&lt;keyword&gt;轻度认知功能障碍&lt;/keyword&gt;&lt;keyword&gt;八段锦&lt;/keyword&gt;&lt;keyword&gt;经颅直流电刺激&lt;/keyword&gt;&lt;keyword&gt;认知功能&lt;/keyword&gt;&lt;keyword&gt;生活活动能力&lt;/keyword&gt;&lt;keyword&gt;神经电生理&lt;/keyword&gt;&lt;/keywords&gt;&lt;dates&gt;&lt;year&gt;2022&lt;/year&gt;&lt;/dates&gt;&lt;isbn&gt;0256-7415&lt;/isbn&gt;&lt;urls&gt;&lt;related-urls&gt;&lt;url&gt;https://link.cnki.net/doi/10.13457/j.cnki.jncm.2022.18.032&lt;/url&gt;&lt;/related-urls&gt;&lt;/urls&gt;&lt;electronic-resource-num&gt;10.13457/j.cnki.jncm.2022.18.032&lt;/electronic-resource-num&gt;&lt;remote-database-provider&gt;Cnki&lt;/remote-database-provider&gt;&lt;/record&gt;&lt;/Cite&gt;&lt;/EndNote&gt;</w:instrText>
            </w: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(Jinping, 2022)</w:t>
            </w: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  <w:tr w14:paraId="557FFC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continue"/>
          </w:tcPr>
          <w:p w14:paraId="557FFC81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25" w:type="dxa"/>
            <w:vMerge w:val="continue"/>
          </w:tcPr>
          <w:p w14:paraId="557FFC82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</w:tcPr>
          <w:p w14:paraId="557FFC83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AandYtaiji</w:t>
            </w:r>
          </w:p>
        </w:tc>
        <w:tc>
          <w:tcPr>
            <w:tcW w:w="1229" w:type="dxa"/>
          </w:tcPr>
          <w:p w14:paraId="557FFC84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Acupuncture combined with Yang style of Tai Ji</w:t>
            </w:r>
          </w:p>
        </w:tc>
        <w:tc>
          <w:tcPr>
            <w:tcW w:w="3708" w:type="dxa"/>
          </w:tcPr>
          <w:p w14:paraId="557FFC85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 therapy combining acupuncture techniques with the Yang style of Tai Ji movements for improved health and balance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&lt;EndNote&gt;&lt;Cite&gt;&lt;Author&gt;Yu&lt;/Author&gt;&lt;Year&gt;2021&lt;/Year&gt;&lt;RecNum&gt;41&lt;/RecNum&gt;&lt;DisplayText&gt;(Yu, 2021)&lt;/DisplayText&gt;&lt;record&gt;&lt;rec-number&gt;41&lt;/rec-number&gt;&lt;foreign-keys&gt;&lt;key app="EN" db-id="zpwrtea99r9t0lesxe7pxdzov9zwvd9zsetx" timestamp="1721214329"&gt;41&lt;/key&gt;&lt;/foreign-keys&gt;&lt;ref-type name="Thesis"&gt;32&lt;/ref-type&gt;&lt;contributors&gt;&lt;authors&gt;&lt;author&gt;Shen Ze Yu&lt;/author&gt;&lt;/authors&gt;&lt;tertiary-authors&gt;&lt;author&gt;Fujian University of Traditional Chinese Medicine&lt;/author&gt;&lt;/tertiary-authors&gt;&lt;/contributors&gt;&lt;titles&gt;&lt;title&gt;&lt;style face="normal" font="default" size="100%"&gt;Clinical study of acupuncture and&lt;/style&gt;&lt;style face="normal" font="default" charset="134" size="100%"&gt; &lt;/style&gt;&lt;style face="normal" font="default" size="100%"&gt;Tai Chi in the treatment of mild cognitive impairment caused by small cerebral vascular disease&lt;/style&gt;&lt;/title&gt;&lt;/titles&gt;&lt;keywords&gt;&lt;keyword&gt;脑小血管病&lt;/keyword&gt;&lt;keyword&gt;轻度认知障碍&lt;/keyword&gt;&lt;keyword&gt;针刺&lt;/keyword&gt;&lt;keyword&gt;太极拳&lt;/keyword&gt;&lt;/keywords&gt;&lt;dates&gt;&lt;year&gt;2021&lt;/year&gt;&lt;/dates&gt;&lt;work-type&gt;Master&amp;apos;s degree&lt;/work-type&gt;&lt;urls&gt;&lt;related-urls&gt;&lt;url&gt;https://link.cnki.net/doi/10.27021/d.cnki.gfjzc.2021.000236&lt;/url&gt;&lt;/related-urls&gt;&lt;/urls&gt;&lt;electronic-resource-num&gt;10.27021/d.cnki.gfjzc.2021.000236&lt;/electronic-resource-num&gt;&lt;remote-database-provider&gt;Cnki&lt;/remote-database-provider&gt;&lt;/record&gt;&lt;/Cite&gt;&lt;/EndNote&gt;</w:instrText>
            </w: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(Yu, 2021)</w:t>
            </w: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  <w:tr w14:paraId="557FFC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continue"/>
          </w:tcPr>
          <w:p w14:paraId="557FFC87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25" w:type="dxa"/>
            <w:vMerge w:val="continue"/>
          </w:tcPr>
          <w:p w14:paraId="557FFC88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</w:tcPr>
          <w:p w14:paraId="557FFC89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YtaijitDcs</w:t>
            </w:r>
          </w:p>
        </w:tc>
        <w:tc>
          <w:tcPr>
            <w:tcW w:w="1229" w:type="dxa"/>
          </w:tcPr>
          <w:p w14:paraId="557FFC8A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Yang style of Tai Ji combined with tDCS</w:t>
            </w:r>
          </w:p>
        </w:tc>
        <w:tc>
          <w:tcPr>
            <w:tcW w:w="3708" w:type="dxa"/>
          </w:tcPr>
          <w:p w14:paraId="557FFC8B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 combination of the Yang style of Tai Ji and transcranial direct current stimulation to improve brain function and body coordination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&lt;EndNote&gt;&lt;Cite&gt;&lt;Author&gt;Xu&lt;/Author&gt;&lt;Year&gt;2023&lt;/Year&gt;&lt;RecNum&gt;42&lt;/RecNum&gt;&lt;DisplayText&gt;(Xu et al., 2023)&lt;/DisplayText&gt;&lt;record&gt;&lt;rec-number&gt;42&lt;/rec-number&gt;&lt;foreign-keys&gt;&lt;key app="EN" db-id="zpwrtea99r9t0lesxe7pxdzov9zwvd9zsetx" timestamp="1721214392"&gt;42&lt;/key&gt;&lt;/foreign-keys&gt;&lt;ref-type name="Journal Article"&gt;17&lt;/ref-type&gt;&lt;contributors&gt;&lt;authors&gt;&lt;author&gt;Xu, Ying&lt;/author&gt;&lt;author&gt;Zhu, Jingfang&lt;/author&gt;&lt;author&gt;Liu, Hong&lt;/author&gt;&lt;author&gt;Qiu, Zhijie&lt;/author&gt;&lt;author&gt;Wu, Mengyuan&lt;/author&gt;&lt;author&gt;Liu, Jiao&lt;/author&gt;&lt;author&gt;Wu, Jingsong&lt;/author&gt;&lt;author&gt;Huang, Jia&lt;/author&gt;&lt;author&gt;Liu, Zhizhen&lt;/author&gt;&lt;author&gt;Liu, Weilin&lt;/author&gt;&lt;/authors&gt;&lt;/contributors&gt;&lt;titles&gt;&lt;title&gt;Effects of Tai Chi combined with tDCS on cognitive function in patients with MCI: a randomized controlled trial&lt;/title&gt;&lt;secondary-title&gt;Frontiers in public health&lt;/secondary-title&gt;&lt;/titles&gt;&lt;periodical&gt;&lt;full-title&gt;Frontiers in public health&lt;/full-title&gt;&lt;/periodical&gt;&lt;pages&gt;1199246&lt;/pages&gt;&lt;volume&gt;11&lt;/volume&gt;&lt;dates&gt;&lt;year&gt;2023&lt;/year&gt;&lt;/dates&gt;&lt;isbn&gt;2296-2565&lt;/isbn&gt;&lt;urls&gt;&lt;/urls&gt;&lt;/record&gt;&lt;/Cite&gt;&lt;/EndNote&gt;</w:instrTex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(Xu et al., 2023)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  <w:tr w14:paraId="557FFC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continue"/>
          </w:tcPr>
          <w:p w14:paraId="557FFC8D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425" w:type="dxa"/>
            <w:vMerge w:val="continue"/>
          </w:tcPr>
          <w:p w14:paraId="557FFC8E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146" w:type="dxa"/>
          </w:tcPr>
          <w:p w14:paraId="557FFC8F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NaoandYtaiji</w:t>
            </w:r>
          </w:p>
        </w:tc>
        <w:tc>
          <w:tcPr>
            <w:tcW w:w="1229" w:type="dxa"/>
          </w:tcPr>
          <w:p w14:paraId="557FFC90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Nao Ling Tang and Yang style of Tai Ji</w:t>
            </w:r>
          </w:p>
        </w:tc>
        <w:tc>
          <w:tcPr>
            <w:tcW w:w="3708" w:type="dxa"/>
          </w:tcPr>
          <w:p w14:paraId="557FFC91">
            <w:pPr>
              <w:widowControl/>
              <w:spacing w:line="360" w:lineRule="auto"/>
              <w:jc w:val="left"/>
              <w:textAlignment w:val="bottom"/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  <w:lang w:bidi="ar"/>
              </w:rPr>
              <w:t>A therapy combining Nao Ling Tang herbal medicine with Yang style Tai Ji movements for enhanced physical and mental well-being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instrText xml:space="preserve"> ADDIN EN.CITE &lt;EndNote&gt;&lt;Cite&gt;&lt;Author&gt;Rizhen&lt;/Author&gt;&lt;Year&gt;2013&lt;/Year&gt;&lt;RecNum&gt;29&lt;/RecNum&gt;&lt;DisplayText&gt;(Rizhen et al., 2013)&lt;/DisplayText&gt;&lt;record&gt;&lt;rec-number&gt;29&lt;/rec-number&gt;&lt;foreign-keys&gt;&lt;key app="EN" db-id="zpwrtea99r9t0lesxe7pxdzov9zwvd9zsetx" timestamp="1721045228"&gt;29&lt;/key&gt;&lt;/foreign-keys&gt;&lt;ref-type name="Journal Article"&gt;17&lt;/ref-type&gt;&lt;contributors&gt;&lt;authors&gt;&lt;author&gt;Li Rizhen&lt;/author&gt;&lt;author&gt;Liu Yunlin&lt;/author&gt;&lt;author&gt;Wang Liangxin&lt;/author&gt;&lt;author&gt;Xin-hong zhao&lt;/author&gt;&lt;author&gt;PiXiaoHong&lt;/author&gt;&lt;/authors&gt;&lt;/contributors&gt;&lt;auth-address&gt;&lt;style face="normal" font="default" charset="134" size="100%"&gt;湖南省湘潭市中心医院&lt;/style&gt;&lt;style face="normal" font="default" size="100%"&gt;;&lt;/style&gt;&lt;/auth-address&gt;&lt;titles&gt;&lt;title&gt;Effect of Naoling Decoction combined with Tai Chi on rehabilitation of patients with Alzheimer&amp;apos;s disease&lt;/title&gt;&lt;secondary-title&gt;Modern magazine which combines traditional Chinese medicine with western medicine&lt;/secondary-title&gt;&lt;/titles&gt;&lt;periodical&gt;&lt;full-title&gt;Modern magazine which combines traditional Chinese medicine with western medicine&lt;/full-title&gt;&lt;/periodical&gt;&lt;pages&gt;693-694+760&lt;/pages&gt;&lt;volume&gt;22&lt;/volume&gt;&lt;number&gt;07&lt;/number&gt;&lt;keywords&gt;&lt;keyword&gt;阿尔茨海默病&lt;/keyword&gt;&lt;keyword&gt;脑灵汤&lt;/keyword&gt;&lt;keyword&gt;太极拳&lt;/keyword&gt;&lt;keyword&gt;MMSE&lt;/keyword&gt;&lt;keyword&gt;汉密尔顿焦虑量表&lt;/keyword&gt;&lt;/keywords&gt;&lt;dates&gt;&lt;year&gt;2013&lt;/year&gt;&lt;/dates&gt;&lt;isbn&gt;1008-8849&lt;/isbn&gt;&lt;urls&gt;&lt;related-urls&gt;&lt;url&gt;https://kns.cnki.net/kcms2/article/abstract?v=MuRVhOLgpms7dqU4axVNxs1tzjxIaLgWaxJapLXXxOebZEFgWQvgottTo9Ie3uvQup8CFo8yIDnzc6wqsyxWK7Dp8yRJNgpsDkzoPS4u1yZAxUFqvtWbeSFF4kN8rLzDaSjc6D3q7BidkrRW3sfaWQ==&amp;amp;uniplatform=NZKPT&amp;amp;language=CHS&lt;/url&gt;&lt;/related-urls&gt;&lt;/urls&gt;&lt;remote-database-provider&gt;Cnki&lt;/remote-database-provider&gt;&lt;/record&gt;&lt;/Cite&gt;&lt;/EndNote&gt;</w:instrTex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(Rizhen et al., 2013)</w:t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bidi="ar"/>
              </w:rPr>
              <w:t>.</w:t>
            </w:r>
          </w:p>
        </w:tc>
      </w:tr>
    </w:tbl>
    <w:p w14:paraId="557FFC93">
      <w:pPr>
        <w:spacing w:line="480" w:lineRule="auto"/>
      </w:pPr>
    </w:p>
    <w:p w14:paraId="557FFC94">
      <w:pPr>
        <w:pStyle w:val="2"/>
        <w:pBdr>
          <w:bottom w:val="single" w:color="97B0C8" w:sz="6" w:space="0"/>
        </w:pBdr>
        <w:shd w:val="clear" w:color="auto" w:fill="FFFFFF"/>
        <w:spacing w:before="400" w:beforeAutospacing="0" w:after="200" w:afterAutospacing="0" w:line="360" w:lineRule="auto"/>
        <w:ind w:firstLine="474" w:firstLineChars="200"/>
        <w:rPr>
          <w:rFonts w:eastAsia="等线"/>
        </w:rPr>
      </w:pPr>
      <w:r>
        <w:rPr>
          <w:rFonts w:ascii="Times New Roman" w:hAnsi="Times New Roman" w:cs="Times New Roman"/>
          <w:bCs w:val="0"/>
          <w:spacing w:val="-2"/>
          <w:sz w:val="24"/>
          <w:szCs w:val="24"/>
        </w:rPr>
        <w:t>References</w:t>
      </w:r>
    </w:p>
    <w:p w14:paraId="557FFC95">
      <w:pPr>
        <w:pStyle w:val="10"/>
        <w:ind w:left="720" w:hanging="720"/>
        <w:rPr>
          <w:rFonts w:hint="default"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>
        <w:t xml:space="preserve">Chen, Y., Qin, J., Tao, L., Liu, Z., Huang, J., Liu, W., Xu, Y., Tang, Q., Liu, Y., and Chen, Z. (2023). Effects of tai chi chuan on cognitive function in adults 60 years or older with type 2 diabetes and mild cognitive impairment in China: A randomized clinical trial. </w:t>
      </w:r>
      <w:r>
        <w:rPr>
          <w:i/>
        </w:rPr>
        <w:t>JAMA network open</w:t>
      </w:r>
      <w:r>
        <w:t xml:space="preserve"> 6</w:t>
      </w:r>
      <w:r>
        <w:rPr>
          <w:b/>
        </w:rPr>
        <w:t>,</w:t>
      </w:r>
      <w:r>
        <w:t xml:space="preserve"> e237004-e237004.</w:t>
      </w:r>
    </w:p>
    <w:p w14:paraId="557FFC96">
      <w:pPr>
        <w:pStyle w:val="10"/>
        <w:ind w:left="720" w:hanging="720"/>
        <w:rPr>
          <w:rFonts w:hint="default"/>
        </w:rPr>
      </w:pPr>
      <w:r>
        <w:t xml:space="preserve">Hengjia, L., Yinxiumin, Qingnan, F., Jing, Y., and Jie, Z. (2020). Health qigong twelve Duan Jin impact study in patients with mild cognitive dysfunction </w:t>
      </w:r>
      <w:r>
        <w:rPr>
          <w:i/>
        </w:rPr>
        <w:t>Chinese Journal of Preventive Medicine</w:t>
      </w:r>
      <w:r>
        <w:t xml:space="preserve"> 21</w:t>
      </w:r>
      <w:r>
        <w:rPr>
          <w:b/>
        </w:rPr>
        <w:t>,</w:t>
      </w:r>
      <w:r>
        <w:t xml:space="preserve"> 965-968.</w:t>
      </w:r>
    </w:p>
    <w:p w14:paraId="557FFC97">
      <w:pPr>
        <w:pStyle w:val="10"/>
        <w:ind w:left="720" w:hanging="720"/>
        <w:rPr>
          <w:rFonts w:hint="default"/>
        </w:rPr>
      </w:pPr>
      <w:r>
        <w:t xml:space="preserve">Jinping, F. (2022). Eight period of jin joint transcranial direct current stimulation in the treatment of mild cognitive dysfunction after stroke clinical studies </w:t>
      </w:r>
      <w:r>
        <w:rPr>
          <w:i/>
        </w:rPr>
        <w:t>New Traditional Chinese Medicine</w:t>
      </w:r>
      <w:r>
        <w:t xml:space="preserve"> 54</w:t>
      </w:r>
      <w:r>
        <w:rPr>
          <w:b/>
        </w:rPr>
        <w:t>,</w:t>
      </w:r>
      <w:r>
        <w:t xml:space="preserve"> 146-149.</w:t>
      </w:r>
    </w:p>
    <w:p w14:paraId="557FFC98">
      <w:pPr>
        <w:pStyle w:val="10"/>
        <w:ind w:left="720" w:hanging="720"/>
        <w:rPr>
          <w:rFonts w:hint="default"/>
        </w:rPr>
      </w:pPr>
      <w:r>
        <w:t xml:space="preserve">Jun, C., and Zhongxing, Z. (2018). A Study on the Intervention Effects of Continuous Qigong Exercise on Mild Cognitive Impairment in the Elderly. </w:t>
      </w:r>
      <w:r>
        <w:rPr>
          <w:i/>
        </w:rPr>
        <w:t>Journal of Baicheng Teachers College</w:t>
      </w:r>
      <w:r>
        <w:t xml:space="preserve"> 32</w:t>
      </w:r>
      <w:r>
        <w:rPr>
          <w:b/>
        </w:rPr>
        <w:t>,</w:t>
      </w:r>
      <w:r>
        <w:t xml:space="preserve"> 59-63.</w:t>
      </w:r>
    </w:p>
    <w:p w14:paraId="557FFC99">
      <w:pPr>
        <w:pStyle w:val="10"/>
        <w:ind w:left="720" w:hanging="720"/>
        <w:rPr>
          <w:rFonts w:hint="default"/>
        </w:rPr>
      </w:pPr>
      <w:r>
        <w:t xml:space="preserve">Li, F., Harmer, P., Liu, Y., and Chou, L.-S. (2014). Tai Ji Quan and global cognitive function in older adults with cognitive impairment: a pilot study. </w:t>
      </w:r>
      <w:r>
        <w:rPr>
          <w:i/>
        </w:rPr>
        <w:t>Archives Of Gerontology And Geriatrics</w:t>
      </w:r>
      <w:r>
        <w:t xml:space="preserve"> 58</w:t>
      </w:r>
      <w:r>
        <w:rPr>
          <w:b/>
        </w:rPr>
        <w:t>,</w:t>
      </w:r>
      <w:r>
        <w:t xml:space="preserve"> 434-439.</w:t>
      </w:r>
    </w:p>
    <w:p w14:paraId="557FFC9A">
      <w:pPr>
        <w:pStyle w:val="10"/>
        <w:ind w:left="720" w:hanging="720"/>
        <w:rPr>
          <w:rFonts w:hint="default"/>
        </w:rPr>
      </w:pPr>
      <w:r>
        <w:t xml:space="preserve">Min, Z., and Xiaodan, L. (2023). To explore the effect and mechanism of health qigong Yangfei decoction on cognitive function in patients with stable chronic obstructive pulmonary disease </w:t>
      </w:r>
      <w:r>
        <w:rPr>
          <w:i/>
        </w:rPr>
        <w:t>Chinese Journal of Rehabilitation Medicine</w:t>
      </w:r>
      <w:r>
        <w:t xml:space="preserve"> 38</w:t>
      </w:r>
      <w:r>
        <w:rPr>
          <w:b/>
        </w:rPr>
        <w:t>,</w:t>
      </w:r>
      <w:r>
        <w:t xml:space="preserve"> 904-910.</w:t>
      </w:r>
    </w:p>
    <w:p w14:paraId="557FFC9B">
      <w:pPr>
        <w:pStyle w:val="10"/>
        <w:ind w:left="720" w:hanging="720"/>
        <w:rPr>
          <w:rFonts w:hint="default"/>
        </w:rPr>
      </w:pPr>
      <w:r>
        <w:t xml:space="preserve">Park, M., Song, R., Ju, K., Shin, J.C., Seo, J., Fan, X., Gao, X., Ryu, A., and Li, Y. (2023). Effects of Tai Chi and Qigong on cognitive and physical functions in older adults: systematic review, meta-analysis, and meta-regression of randomized clinical trials. </w:t>
      </w:r>
      <w:r>
        <w:rPr>
          <w:i/>
        </w:rPr>
        <w:t>BMC geriatrics</w:t>
      </w:r>
      <w:r>
        <w:t xml:space="preserve"> 23</w:t>
      </w:r>
      <w:r>
        <w:rPr>
          <w:b/>
        </w:rPr>
        <w:t>,</w:t>
      </w:r>
      <w:r>
        <w:t xml:space="preserve"> 352.</w:t>
      </w:r>
    </w:p>
    <w:p w14:paraId="557FFC9C">
      <w:pPr>
        <w:pStyle w:val="10"/>
        <w:ind w:left="720" w:hanging="720"/>
        <w:rPr>
          <w:rFonts w:hint="default"/>
        </w:rPr>
      </w:pPr>
      <w:r>
        <w:t xml:space="preserve">Rizhen, L., Yunlin, L., Liangxin, W., Zhao, X.-H., and Pixiaohong (2013). Effect of Naoling Decoction combined with Tai Chi on rehabilitation of patients with Alzheimer's disease. </w:t>
      </w:r>
      <w:r>
        <w:rPr>
          <w:i/>
        </w:rPr>
        <w:t>Modern magazine which combines traditional Chinese medicine with western medicine</w:t>
      </w:r>
      <w:r>
        <w:t xml:space="preserve"> 22</w:t>
      </w:r>
      <w:r>
        <w:rPr>
          <w:b/>
        </w:rPr>
        <w:t>,</w:t>
      </w:r>
      <w:r>
        <w:t xml:space="preserve"> 693-694+760.</w:t>
      </w:r>
    </w:p>
    <w:p w14:paraId="557FFC9D">
      <w:pPr>
        <w:pStyle w:val="10"/>
        <w:ind w:left="720" w:hanging="720"/>
        <w:rPr>
          <w:rFonts w:hint="default"/>
        </w:rPr>
      </w:pPr>
      <w:r>
        <w:t xml:space="preserve">Tuan, Z.X., and Juan, Y. (2013). Health qigong six tactic. Study of effects of mild cognitive impairment rehabilitation of the age. </w:t>
      </w:r>
      <w:r>
        <w:rPr>
          <w:i/>
        </w:rPr>
        <w:t>International Journal of Traditional Chinese Medicine</w:t>
      </w:r>
      <w:r>
        <w:t xml:space="preserve"> 35</w:t>
      </w:r>
      <w:r>
        <w:rPr>
          <w:b/>
        </w:rPr>
        <w:t>,</w:t>
      </w:r>
      <w:r>
        <w:t xml:space="preserve"> 968-972.</w:t>
      </w:r>
    </w:p>
    <w:p w14:paraId="557FFC9E">
      <w:pPr>
        <w:pStyle w:val="10"/>
        <w:ind w:left="720" w:hanging="720"/>
        <w:rPr>
          <w:rFonts w:hint="default"/>
        </w:rPr>
      </w:pPr>
      <w:r>
        <w:t xml:space="preserve">Wang, Y.T., Goh, C.H., Liao, T., Dong, X.N., Duke, G., Alfred, D., Yang, Y., Xu, J., and Yu, S. (2021). Effects of wheelchair Tai Chi ball exercise on physical and mental health and functional abilities among elderly with physical disability. </w:t>
      </w:r>
      <w:r>
        <w:rPr>
          <w:i/>
        </w:rPr>
        <w:t>Res Sports Med</w:t>
      </w:r>
      <w:r>
        <w:t xml:space="preserve"> 29</w:t>
      </w:r>
      <w:r>
        <w:rPr>
          <w:b/>
        </w:rPr>
        <w:t>,</w:t>
      </w:r>
      <w:r>
        <w:t xml:space="preserve"> 289-302.</w:t>
      </w:r>
    </w:p>
    <w:p w14:paraId="557FFC9F">
      <w:pPr>
        <w:pStyle w:val="10"/>
        <w:ind w:left="720" w:hanging="720"/>
        <w:rPr>
          <w:rFonts w:hint="default"/>
        </w:rPr>
      </w:pPr>
      <w:r>
        <w:t xml:space="preserve">Xia, R., Wan, M., Lin, H., Ye, Y., Chen, S., and Zheng, G. (2023). Effects of mind–body exercise Baduanjin on cognition in community-dwelling older people with mild cognitive impairment: a randomized controlled trial. </w:t>
      </w:r>
      <w:r>
        <w:rPr>
          <w:i/>
        </w:rPr>
        <w:t>Neuropsychological Rehabilitation</w:t>
      </w:r>
      <w:r>
        <w:t xml:space="preserve"> 33</w:t>
      </w:r>
      <w:r>
        <w:rPr>
          <w:b/>
        </w:rPr>
        <w:t>,</w:t>
      </w:r>
      <w:r>
        <w:t xml:space="preserve"> 1368-1383.</w:t>
      </w:r>
    </w:p>
    <w:p w14:paraId="557FFCA0">
      <w:pPr>
        <w:pStyle w:val="10"/>
        <w:ind w:left="720" w:hanging="720"/>
        <w:rPr>
          <w:rFonts w:hint="default"/>
        </w:rPr>
      </w:pPr>
      <w:r>
        <w:t xml:space="preserve">Xu, Y., Zhu, J., Liu, H., Qiu, Z., Wu, M., Liu, J., Wu, J., Huang, J., Liu, Z., and Liu, W. (2023). Effects of Tai Chi combined with tDCS on cognitive function in patients with MCI: a randomized controlled trial. </w:t>
      </w:r>
      <w:r>
        <w:rPr>
          <w:i/>
        </w:rPr>
        <w:t>Frontiers in public health</w:t>
      </w:r>
      <w:r>
        <w:t xml:space="preserve"> 11</w:t>
      </w:r>
      <w:r>
        <w:rPr>
          <w:b/>
        </w:rPr>
        <w:t>,</w:t>
      </w:r>
      <w:r>
        <w:t xml:space="preserve"> 1199246.</w:t>
      </w:r>
    </w:p>
    <w:p w14:paraId="557FFCA1">
      <w:pPr>
        <w:pStyle w:val="10"/>
        <w:ind w:left="720" w:hanging="720"/>
        <w:rPr>
          <w:rFonts w:hint="default"/>
        </w:rPr>
      </w:pPr>
      <w:r>
        <w:t xml:space="preserve">Yang, H., Han, J., Wang, J., Duan, Y., and Jiang, J. (2024). Exploring the effects of combining health qigong and dance on working memory in middle-aged and elderly women: A preliminary investigation. </w:t>
      </w:r>
      <w:r>
        <w:rPr>
          <w:i/>
        </w:rPr>
        <w:t>Exp Gerontol</w:t>
      </w:r>
      <w:r>
        <w:t xml:space="preserve"> 194</w:t>
      </w:r>
      <w:r>
        <w:rPr>
          <w:b/>
        </w:rPr>
        <w:t>,</w:t>
      </w:r>
      <w:r>
        <w:t xml:space="preserve"> 112515.</w:t>
      </w:r>
    </w:p>
    <w:p w14:paraId="557FFCA2">
      <w:pPr>
        <w:pStyle w:val="10"/>
        <w:ind w:left="720" w:hanging="720"/>
        <w:rPr>
          <w:rFonts w:hint="default"/>
        </w:rPr>
      </w:pPr>
      <w:r>
        <w:t xml:space="preserve">Yu, A.P., Chin, E.C., Yu, D.J., Fong, D.Y., Cheng, C.P., Hu, X., Wei, G.X., and Siu, P.M. (2022). Tai Chi versus conventional exercise for improving cognitive function in older adults: a pilot randomized controlled trial. </w:t>
      </w:r>
      <w:r>
        <w:rPr>
          <w:i/>
        </w:rPr>
        <w:t>Scientific reports</w:t>
      </w:r>
      <w:r>
        <w:t xml:space="preserve"> 12</w:t>
      </w:r>
      <w:r>
        <w:rPr>
          <w:b/>
        </w:rPr>
        <w:t>,</w:t>
      </w:r>
      <w:r>
        <w:t xml:space="preserve"> 8868.</w:t>
      </w:r>
    </w:p>
    <w:p w14:paraId="557FFCA3">
      <w:pPr>
        <w:pStyle w:val="10"/>
        <w:ind w:left="720" w:hanging="720"/>
        <w:rPr>
          <w:rFonts w:hint="default"/>
        </w:rPr>
      </w:pPr>
      <w:r>
        <w:t xml:space="preserve">Yu, S.Z. (2021). </w:t>
      </w:r>
      <w:r>
        <w:rPr>
          <w:i/>
        </w:rPr>
        <w:t>Clinical study of acupuncture and Tai Chi in the treatment of mild cognitive impairment caused by small cerebral vascular disease.</w:t>
      </w:r>
      <w:r>
        <w:t xml:space="preserve"> Master's degree.</w:t>
      </w:r>
    </w:p>
    <w:p w14:paraId="557FFCA4">
      <w:r>
        <w:rPr>
          <w:rFonts w:hint="eastAsia"/>
        </w:rPr>
        <w:fldChar w:fldCharType="end"/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MGYwNGY1YWYyMTQxNGZlNWExMmMzMjY3MDQ5MGM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pwrtea99r9t0lesxe7pxdzov9zwvd9zsetx&quot;&gt;参考文献&lt;record-ids&gt;&lt;item&gt;13&lt;/item&gt;&lt;item&gt;29&lt;/item&gt;&lt;item&gt;38&lt;/item&gt;&lt;item&gt;40&lt;/item&gt;&lt;item&gt;41&lt;/item&gt;&lt;item&gt;42&lt;/item&gt;&lt;item&gt;50&lt;/item&gt;&lt;item&gt;51&lt;/item&gt;&lt;item&gt;55&lt;/item&gt;&lt;item&gt;56&lt;/item&gt;&lt;item&gt;58&lt;/item&gt;&lt;item&gt;60&lt;/item&gt;&lt;item&gt;61&lt;/item&gt;&lt;item&gt;69&lt;/item&gt;&lt;item&gt;112&lt;/item&gt;&lt;/record-ids&gt;&lt;/item&gt;&lt;/Libraries&gt;"/>
  </w:docVars>
  <w:rsids>
    <w:rsidRoot w:val="10EB68B2"/>
    <w:rsid w:val="00412F0F"/>
    <w:rsid w:val="00485B36"/>
    <w:rsid w:val="00813841"/>
    <w:rsid w:val="10B365D7"/>
    <w:rsid w:val="10EB68B2"/>
    <w:rsid w:val="2C1919A1"/>
    <w:rsid w:val="33F31E60"/>
    <w:rsid w:val="49BF718C"/>
    <w:rsid w:val="60905767"/>
    <w:rsid w:val="6598443E"/>
    <w:rsid w:val="6C1F5B77"/>
    <w:rsid w:val="70F73764"/>
    <w:rsid w:val="7927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font111"/>
    <w:basedOn w:val="5"/>
    <w:qFormat/>
    <w:uiPriority w:val="0"/>
    <w:rPr>
      <w:rFonts w:hint="default" w:ascii="Segoe UI" w:hAnsi="Segoe UI" w:eastAsia="Segoe UI" w:cs="Segoe UI"/>
      <w:color w:val="0D0D0D"/>
      <w:sz w:val="20"/>
      <w:szCs w:val="20"/>
      <w:u w:val="none"/>
    </w:rPr>
  </w:style>
  <w:style w:type="paragraph" w:customStyle="1" w:styleId="9">
    <w:name w:val="EndNote Bibliography Title"/>
    <w:uiPriority w:val="0"/>
    <w:pPr>
      <w:jc w:val="center"/>
    </w:pPr>
    <w:rPr>
      <w:rFonts w:hint="eastAsia" w:ascii="等线" w:hAnsi="等线" w:eastAsia="等线" w:cs="等线"/>
      <w:kern w:val="2"/>
      <w:szCs w:val="22"/>
      <w:lang w:val="en-US" w:eastAsia="zh-CN" w:bidi="ar-SA"/>
    </w:rPr>
  </w:style>
  <w:style w:type="paragraph" w:customStyle="1" w:styleId="10">
    <w:name w:val="EndNote Bibliography"/>
    <w:qFormat/>
    <w:uiPriority w:val="0"/>
    <w:pPr>
      <w:jc w:val="both"/>
    </w:pPr>
    <w:rPr>
      <w:rFonts w:hint="eastAsia" w:ascii="等线" w:hAnsi="等线" w:eastAsia="等线" w:cs="等线"/>
      <w:kern w:val="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Frontiers Media</Company>
  <Pages>26</Pages>
  <Words>4210</Words>
  <Characters>28692</Characters>
  <Lines>484</Lines>
  <Paragraphs>136</Paragraphs>
  <TotalTime>24</TotalTime>
  <ScaleCrop>false</ScaleCrop>
  <LinksUpToDate>false</LinksUpToDate>
  <CharactersWithSpaces>32224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2024-08-03T04:56:00Z</dcterms:created>
  <dc:creator>邱家栋</dc:creator>
  <cp:lastModifiedBy>邱家栋</cp:lastModifiedBy>
  <dcterms:modified xsi:type="dcterms:W3CDTF">2024-10-28T15:35:45Z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6364171EC8134F64A04F1FEDFD17C889_13</vt:lpwstr>
  </property>
</Properties>
</file>