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1193F7E9" w:rsidR="00EA3D3C" w:rsidRPr="00CB4FA6" w:rsidRDefault="00CB4FA6" w:rsidP="00CB4FA6">
      <w:pPr>
        <w:pStyle w:val="1"/>
        <w:numPr>
          <w:ilvl w:val="0"/>
          <w:numId w:val="0"/>
        </w:numPr>
        <w:ind w:left="567" w:hanging="567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Supplementary Tables</w:t>
      </w:r>
    </w:p>
    <w:p w14:paraId="113C9E40" w14:textId="77777777" w:rsidR="001B7745" w:rsidRDefault="001B7745" w:rsidP="00820379">
      <w:pPr>
        <w:rPr>
          <w:b/>
          <w:bCs/>
          <w:lang w:eastAsia="ja-JP"/>
        </w:rPr>
        <w:sectPr w:rsidR="001B7745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53A3EE1" w14:textId="77777777" w:rsidR="001B7745" w:rsidRDefault="00820379" w:rsidP="00820379">
      <w:pPr>
        <w:rPr>
          <w:lang w:eastAsia="ja-JP"/>
        </w:rPr>
      </w:pPr>
      <w:r w:rsidRPr="00611C22">
        <w:rPr>
          <w:rFonts w:hint="eastAsia"/>
          <w:b/>
          <w:bCs/>
          <w:lang w:eastAsia="ja-JP"/>
        </w:rPr>
        <w:lastRenderedPageBreak/>
        <w:t>Table S</w:t>
      </w:r>
      <w:r>
        <w:rPr>
          <w:rFonts w:hint="eastAsia"/>
          <w:b/>
          <w:bCs/>
          <w:lang w:eastAsia="ja-JP"/>
        </w:rPr>
        <w:t>1</w:t>
      </w:r>
      <w:r w:rsidRPr="00611C22">
        <w:rPr>
          <w:rFonts w:hint="eastAsia"/>
          <w:b/>
          <w:bCs/>
          <w:lang w:eastAsia="ja-JP"/>
        </w:rPr>
        <w:t>.</w:t>
      </w:r>
      <w:r>
        <w:rPr>
          <w:rFonts w:hint="eastAsia"/>
          <w:lang w:eastAsia="ja-JP"/>
        </w:rPr>
        <w:t xml:space="preserve"> Primers used for a fusion PCR in this study. </w:t>
      </w:r>
    </w:p>
    <w:tbl>
      <w:tblPr>
        <w:tblW w:w="1325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21"/>
        <w:gridCol w:w="10538"/>
      </w:tblGrid>
      <w:tr w:rsidR="001B7745" w:rsidRPr="001B7745" w14:paraId="2897BD91" w14:textId="77777777" w:rsidTr="001B7745">
        <w:trPr>
          <w:trHeight w:val="406"/>
        </w:trPr>
        <w:tc>
          <w:tcPr>
            <w:tcW w:w="272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CC28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Primers</w:t>
            </w:r>
          </w:p>
        </w:tc>
        <w:tc>
          <w:tcPr>
            <w:tcW w:w="1053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EDC8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Sequences</w:t>
            </w:r>
          </w:p>
        </w:tc>
      </w:tr>
      <w:tr w:rsidR="001B7745" w:rsidRPr="001B7745" w14:paraId="7ACA3CE4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2816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U515F_A_BC1_Fw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B31C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CTAAGGTAACGAT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</w:t>
            </w:r>
          </w:p>
        </w:tc>
      </w:tr>
      <w:tr w:rsidR="001B7745" w:rsidRPr="001B7745" w14:paraId="7AA5C7A7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F039E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U515F-2_A_BC2_Fw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AA9EC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TAAGGAGAACGAT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GTGYCAGCMGCCGCGA</w:t>
            </w:r>
          </w:p>
        </w:tc>
      </w:tr>
      <w:tr w:rsidR="001B7745" w:rsidRPr="001B7745" w14:paraId="53DCFAB7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95ADD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U515F-3_A_BC3_Fw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9A3D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AAGAGGATTCGAT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</w:t>
            </w:r>
          </w:p>
        </w:tc>
      </w:tr>
      <w:tr w:rsidR="001B7745" w:rsidRPr="001B7745" w14:paraId="3C9EB899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B0F2D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U515F-4_A_BC4_Fw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2233C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TACCAAGATCGAT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</w:t>
            </w:r>
          </w:p>
        </w:tc>
      </w:tr>
      <w:tr w:rsidR="001B7745" w:rsidRPr="001B7745" w14:paraId="3E443839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C8C8A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U515F-5_A_BC5_Fw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8647F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CAGAAGGAACGAT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GTGYCAGCMGCCGCGGA</w:t>
            </w:r>
          </w:p>
        </w:tc>
      </w:tr>
      <w:tr w:rsidR="001B7745" w:rsidRPr="001B7745" w14:paraId="6FACFF90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DC59C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U515F-6_A_BC6_Fw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2E8E2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CTGCAAGTTCGAT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5BAAD22A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32DE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U515F-7_A_BC7_Fw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D5CB8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TTCGTGATTCGAT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</w:t>
            </w:r>
          </w:p>
        </w:tc>
      </w:tr>
      <w:tr w:rsidR="001B7745" w:rsidRPr="001B7745" w14:paraId="4719ED61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D6E7F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U515F-8_A_BC8_Fw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4E4CB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TTCCGATAACGAT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226E13E6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46D77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U515F-9_A_BC8_Fw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85628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TGAGCGGAACGAT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7B448CC3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E3073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U515F-10_A_BC10_Fw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59A12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CTGACCGAACGAT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5EB7EC30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90828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U515F-11_A_BC11_Fw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AAEFD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TCCTCGAATCGAT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6F2E67A6" w14:textId="77777777" w:rsidTr="001B7745">
        <w:trPr>
          <w:trHeight w:val="391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CC3D4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U515F-12_A_BC12_Fw </w:t>
            </w:r>
          </w:p>
        </w:tc>
        <w:tc>
          <w:tcPr>
            <w:tcW w:w="10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866A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CCATCTCATCCCTGCGTGTCTCCGACTCAG</w:t>
            </w:r>
            <w:r w:rsidRPr="001B7745">
              <w:rPr>
                <w:rFonts w:eastAsia="Yu Gothic" w:cs="Times New Roman"/>
                <w:color w:val="000000"/>
                <w:szCs w:val="24"/>
                <w:u w:val="single"/>
                <w:lang w:eastAsia="ja-JP"/>
              </w:rPr>
              <w:t>TAGGTGGTTCGAT</w:t>
            </w: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GTGYCAGCMGCCGCGGTA </w:t>
            </w:r>
          </w:p>
        </w:tc>
      </w:tr>
      <w:tr w:rsidR="001B7745" w:rsidRPr="001B7745" w14:paraId="21D04FC8" w14:textId="77777777" w:rsidTr="001B7745">
        <w:trPr>
          <w:trHeight w:val="406"/>
        </w:trPr>
        <w:tc>
          <w:tcPr>
            <w:tcW w:w="27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4B2EA8" w14:textId="77777777" w:rsidR="001B7745" w:rsidRPr="001B7745" w:rsidRDefault="001B7745" w:rsidP="001B7745">
            <w:pPr>
              <w:spacing w:before="0" w:after="0"/>
              <w:jc w:val="center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U909R_trP1_Rv</w:t>
            </w:r>
          </w:p>
        </w:tc>
        <w:tc>
          <w:tcPr>
            <w:tcW w:w="105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49DDD6" w14:textId="77777777" w:rsidR="001B7745" w:rsidRPr="001B7745" w:rsidRDefault="001B7745" w:rsidP="001B7745">
            <w:pPr>
              <w:spacing w:before="0" w:after="0"/>
              <w:rPr>
                <w:rFonts w:eastAsia="Yu Gothic" w:cs="Times New Roman"/>
                <w:color w:val="000000"/>
                <w:szCs w:val="24"/>
                <w:lang w:eastAsia="ja-JP"/>
              </w:rPr>
            </w:pPr>
            <w:r w:rsidRPr="001B7745">
              <w:rPr>
                <w:rFonts w:eastAsia="Yu Gothic" w:cs="Times New Roman"/>
                <w:color w:val="000000"/>
                <w:szCs w:val="24"/>
                <w:lang w:eastAsia="ja-JP"/>
              </w:rPr>
              <w:t>CCTCTCTATGGGCAGTCGGTGATCCCCGYCAATTCMTTTRAGT</w:t>
            </w:r>
          </w:p>
        </w:tc>
      </w:tr>
    </w:tbl>
    <w:p w14:paraId="118B8982" w14:textId="668B1A1F" w:rsidR="00820379" w:rsidRPr="00104A19" w:rsidRDefault="00820379" w:rsidP="00820379">
      <w:pPr>
        <w:rPr>
          <w:lang w:eastAsia="ja-JP"/>
        </w:rPr>
      </w:pPr>
      <w:r>
        <w:rPr>
          <w:rFonts w:hint="eastAsia"/>
          <w:lang w:eastAsia="ja-JP"/>
        </w:rPr>
        <w:t>Underlines indicate barcode sequence of the primers. For forward primer, U515_A_BCx_Fw, where x corresponds numbering of barcode were used. For reverse primer, U909_trP1_Rv was used.</w:t>
      </w:r>
    </w:p>
    <w:p w14:paraId="5D8FB1D9" w14:textId="77777777" w:rsidR="001B7745" w:rsidRDefault="001B7745" w:rsidP="00611C22">
      <w:pPr>
        <w:rPr>
          <w:b/>
          <w:bCs/>
          <w:lang w:eastAsia="ja-JP"/>
        </w:rPr>
        <w:sectPr w:rsidR="001B7745" w:rsidSect="001B7745">
          <w:pgSz w:w="15840" w:h="12240" w:orient="landscape" w:code="1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3488D4B0" w14:textId="2519FA69" w:rsidR="00F96C9B" w:rsidRPr="00F96C9B" w:rsidRDefault="00CB4FA6" w:rsidP="00F96C9B">
      <w:pPr>
        <w:rPr>
          <w:lang w:eastAsia="ja-JP"/>
        </w:rPr>
      </w:pPr>
      <w:r w:rsidRPr="00611C22">
        <w:rPr>
          <w:rFonts w:hint="eastAsia"/>
          <w:b/>
          <w:bCs/>
          <w:lang w:eastAsia="ja-JP"/>
        </w:rPr>
        <w:lastRenderedPageBreak/>
        <w:t>Table S</w:t>
      </w:r>
      <w:r w:rsidR="00820379">
        <w:rPr>
          <w:rFonts w:hint="eastAsia"/>
          <w:b/>
          <w:bCs/>
          <w:lang w:eastAsia="ja-JP"/>
        </w:rPr>
        <w:t>2</w:t>
      </w:r>
      <w:r w:rsidRPr="00611C22">
        <w:rPr>
          <w:rFonts w:hint="eastAsia"/>
          <w:b/>
          <w:bCs/>
          <w:lang w:eastAsia="ja-JP"/>
        </w:rPr>
        <w:t>.</w:t>
      </w:r>
      <w:r w:rsidR="00611C22">
        <w:rPr>
          <w:rFonts w:hint="eastAsia"/>
          <w:lang w:eastAsia="ja-JP"/>
        </w:rPr>
        <w:t xml:space="preserve"> </w:t>
      </w:r>
      <w:r w:rsidR="00104A19">
        <w:rPr>
          <w:rFonts w:hint="eastAsia"/>
          <w:lang w:eastAsia="ja-JP"/>
        </w:rPr>
        <w:t>Colony forming units (CFU) of bacterial species in tracheal wash, identified on blood aga</w:t>
      </w:r>
      <w:r w:rsidR="00611C22">
        <w:rPr>
          <w:rFonts w:hint="eastAsia"/>
          <w:lang w:eastAsia="ja-JP"/>
        </w:rPr>
        <w:t>r</w:t>
      </w:r>
      <w:r w:rsidR="00104A19">
        <w:rPr>
          <w:rFonts w:hint="eastAsia"/>
          <w:lang w:eastAsia="ja-JP"/>
        </w:rPr>
        <w:t xml:space="preserve"> medium before and after transport in each horse.</w:t>
      </w:r>
      <w:r w:rsidR="000F33B5">
        <w:rPr>
          <w:lang w:eastAsia="ja-JP"/>
        </w:rPr>
        <w:fldChar w:fldCharType="begin"/>
      </w:r>
      <w:r w:rsidR="000F33B5">
        <w:rPr>
          <w:lang w:eastAsia="ja-JP"/>
        </w:rPr>
        <w:instrText xml:space="preserve"> LINK </w:instrText>
      </w:r>
      <w:r w:rsidR="00A050C7">
        <w:rPr>
          <w:lang w:eastAsia="ja-JP"/>
        </w:rPr>
        <w:instrText xml:space="preserve">Excel.Sheet.12 "E:\\paper240109\\Transport\\Submit\\Supplementary Table 2.xlsx" TbaleS2!R2C1:R38C9 </w:instrText>
      </w:r>
      <w:r w:rsidR="000F33B5">
        <w:rPr>
          <w:lang w:eastAsia="ja-JP"/>
        </w:rPr>
        <w:instrText xml:space="preserve">\a \f 4 \h </w:instrText>
      </w:r>
      <w:r w:rsidR="001D18D7">
        <w:rPr>
          <w:lang w:eastAsia="ja-JP"/>
        </w:rPr>
        <w:instrText xml:space="preserve"> \* MERGEFORMAT </w:instrText>
      </w:r>
      <w:r w:rsidR="000F33B5">
        <w:rPr>
          <w:lang w:eastAsia="ja-JP"/>
        </w:rPr>
        <w:fldChar w:fldCharType="separate"/>
      </w:r>
    </w:p>
    <w:tbl>
      <w:tblPr>
        <w:tblW w:w="507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5"/>
        <w:gridCol w:w="2396"/>
        <w:gridCol w:w="713"/>
        <w:gridCol w:w="2704"/>
        <w:gridCol w:w="712"/>
        <w:gridCol w:w="2395"/>
        <w:gridCol w:w="712"/>
        <w:gridCol w:w="2395"/>
        <w:gridCol w:w="1018"/>
      </w:tblGrid>
      <w:tr w:rsidR="00F96C9B" w:rsidRPr="00F96C9B" w14:paraId="21159C93" w14:textId="77777777" w:rsidTr="00F96C9B">
        <w:trPr>
          <w:divId w:val="1108963098"/>
          <w:trHeight w:val="405"/>
        </w:trPr>
        <w:tc>
          <w:tcPr>
            <w:tcW w:w="25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23F3" w14:textId="028B4954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2372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2779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Long-rope</w:t>
            </w:r>
          </w:p>
        </w:tc>
        <w:tc>
          <w:tcPr>
            <w:tcW w:w="2371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3316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Short-rope</w:t>
            </w:r>
          </w:p>
        </w:tc>
      </w:tr>
      <w:tr w:rsidR="00F96C9B" w:rsidRPr="00F96C9B" w14:paraId="23B6816C" w14:textId="77777777" w:rsidTr="00F96C9B">
        <w:trPr>
          <w:divId w:val="1108963098"/>
          <w:trHeight w:val="39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751D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11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BED6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Pre</w:t>
            </w:r>
          </w:p>
        </w:tc>
        <w:tc>
          <w:tcPr>
            <w:tcW w:w="1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07C3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Post</w:t>
            </w:r>
          </w:p>
        </w:tc>
        <w:tc>
          <w:tcPr>
            <w:tcW w:w="11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8C99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Pre</w:t>
            </w:r>
          </w:p>
        </w:tc>
        <w:tc>
          <w:tcPr>
            <w:tcW w:w="12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8B5F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Post</w:t>
            </w:r>
          </w:p>
        </w:tc>
      </w:tr>
      <w:tr w:rsidR="00F96C9B" w:rsidRPr="00F96C9B" w14:paraId="76ED530C" w14:textId="77777777" w:rsidTr="00F96C9B">
        <w:trPr>
          <w:divId w:val="1108963098"/>
          <w:trHeight w:val="390"/>
        </w:trPr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FD1C5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F3B9F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Bacteria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F206D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CFU/ml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BAB06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Bacteria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CCC37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CFU/ml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314F2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Bacteria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7863E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CFU/ml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5DBF3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Bacteria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3FAE7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CFU/ml</w:t>
            </w:r>
          </w:p>
        </w:tc>
      </w:tr>
      <w:tr w:rsidR="00F96C9B" w:rsidRPr="00F96C9B" w14:paraId="07C299C5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D91E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1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FAC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D54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B99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Bacillus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BE6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9E1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609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A6A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ED3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22400000</w:t>
            </w:r>
          </w:p>
        </w:tc>
      </w:tr>
      <w:tr w:rsidR="00F96C9B" w:rsidRPr="00F96C9B" w14:paraId="232B3D1C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1BEAE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082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luteriensis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A6E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A03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77C0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3200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358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Streptococccus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criceti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F76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D40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FCE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7400000</w:t>
            </w:r>
          </w:p>
        </w:tc>
      </w:tr>
      <w:tr w:rsidR="00F96C9B" w:rsidRPr="00F96C9B" w14:paraId="5D69C440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41E62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6CD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783F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FF6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Staphylococcus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xylosus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C52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1B4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Facultative </w:t>
            </w: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Gram positive</w:t>
            </w:r>
            <w:proofErr w:type="gram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rod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402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63E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Facultative </w:t>
            </w: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Gram positive</w:t>
            </w:r>
            <w:proofErr w:type="gram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rod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43D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800000</w:t>
            </w:r>
          </w:p>
        </w:tc>
      </w:tr>
      <w:tr w:rsidR="00F96C9B" w:rsidRPr="00F96C9B" w14:paraId="5FE158E7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AB9D8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713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BAA5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355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0206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E82A" w14:textId="77777777" w:rsidR="00F96C9B" w:rsidRPr="00F96C9B" w:rsidRDefault="00F96C9B" w:rsidP="00F96C9B">
            <w:pPr>
              <w:spacing w:before="0" w:after="0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62AF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9BB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arthritidis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2BB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640000</w:t>
            </w:r>
          </w:p>
        </w:tc>
      </w:tr>
      <w:tr w:rsidR="00F96C9B" w:rsidRPr="00F96C9B" w14:paraId="6DC5A1F5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7ED1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2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FD2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Aerobic Gram negative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AA3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F32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Streptococccus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B34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36000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86BC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713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FBD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2AC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84000</w:t>
            </w:r>
          </w:p>
        </w:tc>
      </w:tr>
      <w:tr w:rsidR="00F96C9B" w:rsidRPr="00F96C9B" w14:paraId="34BF771E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329A4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595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equinus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18A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4FD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suis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425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20000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0B0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luteriensis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E17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12E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Escherichia coli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1A1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28000</w:t>
            </w:r>
          </w:p>
        </w:tc>
      </w:tr>
      <w:tr w:rsidR="00F96C9B" w:rsidRPr="00F96C9B" w14:paraId="241ED681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996A9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A64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370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FE3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C66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B85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4BBA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F6E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286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24000</w:t>
            </w:r>
          </w:p>
        </w:tc>
      </w:tr>
      <w:tr w:rsidR="00F96C9B" w:rsidRPr="00F96C9B" w14:paraId="13231B57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7D998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880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Staphylococcus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xylosus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D01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976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genomespeies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728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A28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FE71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E4C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9B2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24000</w:t>
            </w:r>
          </w:p>
        </w:tc>
      </w:tr>
      <w:tr w:rsidR="00F96C9B" w:rsidRPr="00F96C9B" w14:paraId="7F80A9CC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C9419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657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4CA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E5B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235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076F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16D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6CE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orisasini</w:t>
            </w:r>
            <w:proofErr w:type="spellEnd"/>
            <w:proofErr w:type="gram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A20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16000</w:t>
            </w:r>
          </w:p>
        </w:tc>
      </w:tr>
      <w:tr w:rsidR="00F96C9B" w:rsidRPr="00F96C9B" w14:paraId="0F4FCF1B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EE21C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0E5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Escherichia coli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BBA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E6C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51A9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936B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2D3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244DF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criceti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9C5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8000</w:t>
            </w:r>
          </w:p>
        </w:tc>
      </w:tr>
      <w:tr w:rsidR="00F96C9B" w:rsidRPr="00F96C9B" w14:paraId="3946AF33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0612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3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8A0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E05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460000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B48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B94B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5600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DDF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0A0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51F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Anaerobe Gram positive coccoid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072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680</w:t>
            </w:r>
          </w:p>
        </w:tc>
      </w:tr>
      <w:tr w:rsidR="00F96C9B" w:rsidRPr="00F96C9B" w14:paraId="1BC712F6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C024E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4ED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71A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116000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09A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orisasini</w:t>
            </w:r>
            <w:proofErr w:type="spellEnd"/>
            <w:proofErr w:type="gram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354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288F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FB3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8A3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Facultative </w:t>
            </w: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Gram negative</w:t>
            </w:r>
            <w:proofErr w:type="gram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rod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9D7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480</w:t>
            </w:r>
          </w:p>
        </w:tc>
      </w:tr>
      <w:tr w:rsidR="00F96C9B" w:rsidRPr="00F96C9B" w14:paraId="4C4CB8FE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F1F57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1A6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criceti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E9E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4DF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Facultative </w:t>
            </w: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Gram negative</w:t>
            </w:r>
            <w:proofErr w:type="gram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positive rod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9B2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1D5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orisasini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309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908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D92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440</w:t>
            </w:r>
          </w:p>
        </w:tc>
      </w:tr>
      <w:tr w:rsidR="00F96C9B" w:rsidRPr="00F96C9B" w14:paraId="4B3EFB0F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1BCFB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BBD1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7912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6D3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FAB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7A7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43F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A7B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refensis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89D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</w:t>
            </w:r>
          </w:p>
        </w:tc>
      </w:tr>
      <w:tr w:rsidR="00F96C9B" w:rsidRPr="00F96C9B" w14:paraId="6FB04B58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25553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3A0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E9F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F85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salivarius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7B5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B33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D258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7A18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DBF0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09A7289D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761E8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F3B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DB8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275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rossii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7DB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9D0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4E0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D0EF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6BB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36D6BD12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DB6BF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A191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0BF9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103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zooepidemicus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259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842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764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84DF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46A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0D560B3D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3DEB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4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4D2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salivarius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3A9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108000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C59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Pasteuerlla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D1F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672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Staphylococcus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xylosus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A05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7E9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836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8000000</w:t>
            </w:r>
          </w:p>
        </w:tc>
      </w:tr>
      <w:tr w:rsidR="00F96C9B" w:rsidRPr="00F96C9B" w14:paraId="4A167772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9E553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638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7C6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56000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2C8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031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3200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979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Staphylococcus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8C7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7AB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395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1600000</w:t>
            </w:r>
          </w:p>
        </w:tc>
      </w:tr>
      <w:tr w:rsidR="00F96C9B" w:rsidRPr="00F96C9B" w14:paraId="0629C710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131E5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041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E7C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36000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CBA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genomespecies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A44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E18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equinus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D88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714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019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800000</w:t>
            </w:r>
          </w:p>
        </w:tc>
      </w:tr>
      <w:tr w:rsidR="00F96C9B" w:rsidRPr="00F96C9B" w14:paraId="49405D43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6760D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7DE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F50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411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5790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165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salivarius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D81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546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C4CB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24BD1F0A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46B20D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66FA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5EE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EAA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E23C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0D8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1BC7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7C2E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D737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6336AF59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961B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5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4AA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942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30B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3A1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28000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75F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Facultive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Gram positive coccoid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D2E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72000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EFD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Nicoletella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semolina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F7B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1600000</w:t>
            </w:r>
          </w:p>
        </w:tc>
      </w:tr>
      <w:tr w:rsidR="00F96C9B" w:rsidRPr="00F96C9B" w14:paraId="29075EB3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1C5F2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9BD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Pasrteurella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946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02F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7A4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A04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9D5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68000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A20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43A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92000</w:t>
            </w:r>
          </w:p>
        </w:tc>
      </w:tr>
      <w:tr w:rsidR="00F96C9B" w:rsidRPr="00F96C9B" w14:paraId="03F96132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8BB44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E90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salivarius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B79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3600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1A1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Veillonella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C6B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E10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8F4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34D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EFC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28000</w:t>
            </w:r>
          </w:p>
        </w:tc>
      </w:tr>
      <w:tr w:rsidR="00F96C9B" w:rsidRPr="00F96C9B" w14:paraId="2490A950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266DA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68B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Facultative </w:t>
            </w:r>
            <w:proofErr w:type="gram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Gram positive</w:t>
            </w:r>
            <w:proofErr w:type="gram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rod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7B0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EFB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2036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A49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Veillonella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pervula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0632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9CDC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Facultative Gram positive coccoid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5E9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24000</w:t>
            </w:r>
          </w:p>
        </w:tc>
      </w:tr>
      <w:tr w:rsidR="00F96C9B" w:rsidRPr="00F96C9B" w14:paraId="683F258C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C2F76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B40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Staphylococcus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766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DD7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8008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AB6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F82B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3F1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Streptocoocus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zooepidemicus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564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640</w:t>
            </w:r>
          </w:p>
        </w:tc>
      </w:tr>
      <w:tr w:rsidR="00F96C9B" w:rsidRPr="00F96C9B" w14:paraId="23F1765A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06A90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F61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luteriensis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EFA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93D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2461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85C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7298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E225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96BC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376694C5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61C30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077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zooepidemicus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82F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320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83D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B2D6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8C83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7674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F317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A6FA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16429145" w14:textId="77777777" w:rsidTr="00F96C9B">
        <w:trPr>
          <w:divId w:val="1108963098"/>
          <w:trHeight w:val="390"/>
        </w:trPr>
        <w:tc>
          <w:tcPr>
            <w:tcW w:w="256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661C22" w14:textId="77777777" w:rsidR="00F96C9B" w:rsidRPr="00F96C9B" w:rsidRDefault="00F96C9B" w:rsidP="00F96C9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Horse 6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4AF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023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2800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A8D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DDB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92000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129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05C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640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EA4E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7699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6760000</w:t>
            </w:r>
          </w:p>
        </w:tc>
      </w:tr>
      <w:tr w:rsidR="00F96C9B" w:rsidRPr="00F96C9B" w14:paraId="7C2A217A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2CBB4B3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E61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Streptococcus sp.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902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2400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819D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1C2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32000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63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Streptococcus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equorum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5EF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75B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5E87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5159F374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7534D9D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56975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rossi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B9D3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1600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66E1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Pasteurella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caballi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910B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7328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Bacillus cereus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559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40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2E97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1B31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4A1BF46A" w14:textId="77777777" w:rsidTr="00F96C9B">
        <w:trPr>
          <w:divId w:val="1108963098"/>
          <w:trHeight w:val="390"/>
        </w:trPr>
        <w:tc>
          <w:tcPr>
            <w:tcW w:w="25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2DD7C04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54E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Facutative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Gram negative rod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3B1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1200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D6A3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19A0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C84B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D5C9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797A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2819" w14:textId="77777777" w:rsidR="00F96C9B" w:rsidRPr="00F96C9B" w:rsidRDefault="00F96C9B" w:rsidP="00F96C9B">
            <w:pPr>
              <w:spacing w:before="0" w:after="0"/>
              <w:jc w:val="right"/>
              <w:rPr>
                <w:rFonts w:eastAsia="Times New Roman" w:cs="Times New Roman"/>
                <w:sz w:val="14"/>
                <w:szCs w:val="14"/>
                <w:lang w:eastAsia="ja-JP"/>
              </w:rPr>
            </w:pPr>
          </w:p>
        </w:tc>
      </w:tr>
      <w:tr w:rsidR="00F96C9B" w:rsidRPr="00F96C9B" w14:paraId="6C540C2A" w14:textId="77777777" w:rsidTr="00F96C9B">
        <w:trPr>
          <w:divId w:val="1108963098"/>
          <w:trHeight w:val="405"/>
        </w:trPr>
        <w:tc>
          <w:tcPr>
            <w:tcW w:w="25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D7C5C3B" w14:textId="77777777" w:rsidR="00F96C9B" w:rsidRPr="00F96C9B" w:rsidRDefault="00F96C9B" w:rsidP="00F96C9B">
            <w:pPr>
              <w:spacing w:before="0" w:after="0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B061F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Actinobacillus</w:t>
            </w:r>
            <w:proofErr w:type="spellEnd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 </w:t>
            </w:r>
            <w:proofErr w:type="spellStart"/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equuli</w:t>
            </w:r>
            <w:proofErr w:type="spellEnd"/>
          </w:p>
        </w:tc>
        <w:tc>
          <w:tcPr>
            <w:tcW w:w="2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6A01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>800</w:t>
            </w:r>
          </w:p>
        </w:tc>
        <w:tc>
          <w:tcPr>
            <w:tcW w:w="9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766A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2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8AF50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A69D4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2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ACBBA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64CA6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  <w:tc>
          <w:tcPr>
            <w:tcW w:w="3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77158" w14:textId="77777777" w:rsidR="00F96C9B" w:rsidRPr="00F96C9B" w:rsidRDefault="00F96C9B" w:rsidP="00F96C9B">
            <w:pPr>
              <w:spacing w:before="0" w:after="0"/>
              <w:jc w:val="right"/>
              <w:rPr>
                <w:rFonts w:eastAsia="Yu Gothic" w:cs="Times New Roman"/>
                <w:color w:val="000000"/>
                <w:sz w:val="14"/>
                <w:szCs w:val="14"/>
                <w:lang w:eastAsia="ja-JP"/>
              </w:rPr>
            </w:pPr>
            <w:r w:rsidRPr="00F96C9B">
              <w:rPr>
                <w:rFonts w:eastAsia="Yu Gothic" w:cs="Times New Roman" w:hint="eastAsia"/>
                <w:color w:val="000000"/>
                <w:sz w:val="14"/>
                <w:szCs w:val="14"/>
                <w:lang w:eastAsia="ja-JP"/>
              </w:rPr>
              <w:t xml:space="preserve">　</w:t>
            </w:r>
          </w:p>
        </w:tc>
      </w:tr>
    </w:tbl>
    <w:p w14:paraId="67DFA516" w14:textId="4F07E090" w:rsidR="001D18D7" w:rsidRPr="001D18D7" w:rsidRDefault="000F33B5" w:rsidP="00DC362A">
      <w:pPr>
        <w:pStyle w:val="1"/>
        <w:numPr>
          <w:ilvl w:val="0"/>
          <w:numId w:val="0"/>
        </w:numPr>
        <w:ind w:leftChars="50" w:left="120"/>
        <w:rPr>
          <w:rFonts w:eastAsiaTheme="minorEastAsia"/>
          <w:b w:val="0"/>
          <w:bCs/>
          <w:lang w:eastAsia="ja-JP"/>
        </w:rPr>
        <w:sectPr w:rsidR="001D18D7" w:rsidRPr="001D18D7" w:rsidSect="000F33B5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  <w:r>
        <w:rPr>
          <w:rFonts w:eastAsiaTheme="minorEastAsia"/>
          <w:lang w:eastAsia="ja-JP"/>
        </w:rPr>
        <w:fldChar w:fldCharType="end"/>
      </w:r>
      <w:r w:rsidR="001D18D7" w:rsidRPr="001D18D7">
        <w:rPr>
          <w:rFonts w:eastAsiaTheme="minorEastAsia" w:hint="eastAsia"/>
          <w:b w:val="0"/>
          <w:bCs/>
          <w:lang w:eastAsia="ja-JP"/>
        </w:rPr>
        <w:t>Note</w:t>
      </w:r>
      <w:r w:rsidR="001D18D7">
        <w:rPr>
          <w:rFonts w:eastAsiaTheme="minorEastAsia" w:hint="eastAsia"/>
          <w:b w:val="0"/>
          <w:bCs/>
          <w:lang w:eastAsia="ja-JP"/>
        </w:rPr>
        <w:t xml:space="preserve"> that</w:t>
      </w:r>
      <w:r w:rsidR="001D18D7" w:rsidRPr="001D18D7">
        <w:rPr>
          <w:rFonts w:eastAsiaTheme="minorEastAsia" w:hint="eastAsia"/>
          <w:b w:val="0"/>
          <w:bCs/>
          <w:lang w:eastAsia="ja-JP"/>
        </w:rPr>
        <w:t xml:space="preserve"> Horse 1</w:t>
      </w:r>
      <w:r w:rsidR="00DC362A">
        <w:rPr>
          <w:rFonts w:eastAsiaTheme="minorEastAsia" w:hint="eastAsia"/>
          <w:b w:val="0"/>
          <w:bCs/>
          <w:lang w:eastAsia="ja-JP"/>
        </w:rPr>
        <w:t xml:space="preserve"> and 4 were </w:t>
      </w:r>
      <w:r w:rsidR="001D18D7" w:rsidRPr="001D18D7">
        <w:rPr>
          <w:rFonts w:eastAsiaTheme="minorEastAsia" w:hint="eastAsia"/>
          <w:b w:val="0"/>
          <w:bCs/>
          <w:lang w:eastAsia="ja-JP"/>
        </w:rPr>
        <w:t>coughing</w:t>
      </w:r>
      <w:r w:rsidR="00DC362A">
        <w:rPr>
          <w:rFonts w:eastAsiaTheme="minorEastAsia" w:hint="eastAsia"/>
          <w:b w:val="0"/>
          <w:bCs/>
          <w:lang w:eastAsia="ja-JP"/>
        </w:rPr>
        <w:t xml:space="preserve"> frequently</w:t>
      </w:r>
      <w:r w:rsidR="001D18D7" w:rsidRPr="001D18D7">
        <w:rPr>
          <w:rFonts w:eastAsiaTheme="minorEastAsia" w:hint="eastAsia"/>
          <w:b w:val="0"/>
          <w:bCs/>
          <w:lang w:eastAsia="ja-JP"/>
        </w:rPr>
        <w:t xml:space="preserve"> </w:t>
      </w:r>
      <w:r w:rsidR="00DC362A">
        <w:rPr>
          <w:rFonts w:eastAsiaTheme="minorEastAsia" w:hint="eastAsia"/>
          <w:b w:val="0"/>
          <w:bCs/>
          <w:lang w:eastAsia="ja-JP"/>
        </w:rPr>
        <w:t>at unloading and Horse 1</w:t>
      </w:r>
      <w:r w:rsidR="00DC362A" w:rsidRPr="002B6264">
        <w:rPr>
          <w:color w:val="000000"/>
        </w:rPr>
        <w:t xml:space="preserve"> </w:t>
      </w:r>
      <w:r w:rsidR="00DC362A" w:rsidRPr="00DC362A">
        <w:rPr>
          <w:b w:val="0"/>
          <w:bCs/>
          <w:color w:val="000000"/>
        </w:rPr>
        <w:t>had a rectal temperature of 38.5℃</w:t>
      </w:r>
      <w:r w:rsidR="001D18D7" w:rsidRPr="001D18D7">
        <w:rPr>
          <w:rFonts w:eastAsiaTheme="minorEastAsia" w:hint="eastAsia"/>
          <w:b w:val="0"/>
          <w:bCs/>
          <w:lang w:eastAsia="ja-JP"/>
        </w:rPr>
        <w:t xml:space="preserve"> after transport in short-rope</w:t>
      </w:r>
      <w:r w:rsidR="00DC362A">
        <w:rPr>
          <w:rFonts w:eastAsiaTheme="minorEastAsia" w:hint="eastAsia"/>
          <w:b w:val="0"/>
          <w:bCs/>
          <w:lang w:eastAsia="ja-JP"/>
        </w:rPr>
        <w:t xml:space="preserve"> </w:t>
      </w:r>
      <w:r w:rsidR="001D18D7" w:rsidRPr="001D18D7">
        <w:rPr>
          <w:rFonts w:eastAsiaTheme="minorEastAsia" w:hint="eastAsia"/>
          <w:b w:val="0"/>
          <w:bCs/>
          <w:lang w:eastAsia="ja-JP"/>
        </w:rPr>
        <w:t>condition.</w:t>
      </w:r>
    </w:p>
    <w:p w14:paraId="58F1AED1" w14:textId="3317D9EC" w:rsidR="00DE23E8" w:rsidRPr="004E1074" w:rsidRDefault="004E1074" w:rsidP="004E1074">
      <w:pPr>
        <w:pStyle w:val="1"/>
        <w:numPr>
          <w:ilvl w:val="0"/>
          <w:numId w:val="0"/>
        </w:numPr>
        <w:ind w:left="567" w:hanging="567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lastRenderedPageBreak/>
        <w:t>Supplementary Figures</w:t>
      </w:r>
    </w:p>
    <w:p w14:paraId="4618731A" w14:textId="7B37B87A" w:rsidR="00611C22" w:rsidRDefault="00DD4CE6" w:rsidP="00654E8F">
      <w:pPr>
        <w:spacing w:before="240"/>
      </w:pPr>
      <w:r>
        <w:rPr>
          <w:noProof/>
          <w:lang w:eastAsia="ja-JP"/>
        </w:rPr>
        <w:drawing>
          <wp:inline distT="0" distB="0" distL="0" distR="0" wp14:anchorId="23AD1C2E" wp14:editId="0CEC63C8">
            <wp:extent cx="6208395" cy="5183505"/>
            <wp:effectExtent l="0" t="0" r="1905" b="0"/>
            <wp:docPr id="12452272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7288" name="図 12452272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8350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5BFF7068" w14:textId="4D21656F" w:rsidR="00611C22" w:rsidRDefault="004E1074" w:rsidP="00654E8F">
      <w:pPr>
        <w:spacing w:before="240"/>
        <w:rPr>
          <w:rFonts w:cs="Times New Roman"/>
          <w:color w:val="000000"/>
        </w:rPr>
      </w:pPr>
      <w:r w:rsidRPr="00611C22">
        <w:rPr>
          <w:rFonts w:hint="eastAsia"/>
          <w:b/>
          <w:bCs/>
          <w:lang w:eastAsia="ja-JP"/>
        </w:rPr>
        <w:t>Figure S1.</w:t>
      </w:r>
      <w:r>
        <w:rPr>
          <w:rFonts w:hint="eastAsia"/>
          <w:b/>
          <w:bCs/>
          <w:lang w:eastAsia="ja-JP"/>
        </w:rPr>
        <w:t xml:space="preserve"> </w:t>
      </w:r>
      <w:r w:rsidRPr="00611C22">
        <w:rPr>
          <w:rFonts w:hint="eastAsia"/>
          <w:lang w:eastAsia="ja-JP"/>
        </w:rPr>
        <w:t xml:space="preserve">Mean </w:t>
      </w:r>
      <w:r w:rsidRPr="00611C22">
        <w:rPr>
          <w:rFonts w:cs="Times New Roman"/>
          <w:color w:val="000000"/>
        </w:rPr>
        <w:t>± standard deviation</w:t>
      </w:r>
      <w:r w:rsidRPr="00611C22">
        <w:rPr>
          <w:rFonts w:cs="Times New Roman" w:hint="eastAsia"/>
          <w:color w:val="000000"/>
        </w:rPr>
        <w:t xml:space="preserve"> </w:t>
      </w:r>
      <w:r w:rsidRPr="00611C22">
        <w:rPr>
          <w:rFonts w:cs="Times New Roman"/>
          <w:color w:val="000000"/>
        </w:rPr>
        <w:t xml:space="preserve">of </w:t>
      </w:r>
      <w:r w:rsidRPr="00611C22">
        <w:rPr>
          <w:rFonts w:hint="eastAsia"/>
          <w:lang w:eastAsia="ja-JP"/>
        </w:rPr>
        <w:t>body weight in</w:t>
      </w:r>
      <w:r w:rsidR="00954132">
        <w:rPr>
          <w:rFonts w:hint="eastAsia"/>
          <w:lang w:eastAsia="ja-JP"/>
        </w:rPr>
        <w:t xml:space="preserve"> the</w:t>
      </w:r>
      <w:r w:rsidRPr="00611C22">
        <w:rPr>
          <w:rFonts w:hint="eastAsia"/>
          <w:lang w:eastAsia="ja-JP"/>
        </w:rPr>
        <w:t xml:space="preserve"> </w:t>
      </w:r>
      <w:r w:rsidR="00954132">
        <w:rPr>
          <w:rFonts w:hint="eastAsia"/>
          <w:lang w:eastAsia="ja-JP"/>
        </w:rPr>
        <w:t>l</w:t>
      </w:r>
      <w:r w:rsidRPr="00611C22">
        <w:rPr>
          <w:rFonts w:hint="eastAsia"/>
          <w:lang w:eastAsia="ja-JP"/>
        </w:rPr>
        <w:t xml:space="preserve">ong-rope and </w:t>
      </w:r>
      <w:r w:rsidR="00954132">
        <w:rPr>
          <w:rFonts w:hint="eastAsia"/>
          <w:lang w:eastAsia="ja-JP"/>
        </w:rPr>
        <w:t>s</w:t>
      </w:r>
      <w:r w:rsidRPr="00611C22">
        <w:rPr>
          <w:rFonts w:hint="eastAsia"/>
          <w:lang w:eastAsia="ja-JP"/>
        </w:rPr>
        <w:t>hort-rope group.</w:t>
      </w:r>
      <w:r>
        <w:rPr>
          <w:rFonts w:hint="eastAsia"/>
          <w:lang w:eastAsia="ja-JP"/>
        </w:rPr>
        <w:t xml:space="preserve"> </w:t>
      </w:r>
      <w:r w:rsidR="00611C22">
        <w:rPr>
          <w:rFonts w:hint="eastAsia"/>
          <w:lang w:eastAsia="ja-JP"/>
        </w:rPr>
        <w:t xml:space="preserve">*** indicates </w:t>
      </w:r>
      <w:r w:rsidR="00611C22">
        <w:rPr>
          <w:rFonts w:cs="Times New Roman"/>
          <w:color w:val="000000"/>
        </w:rPr>
        <w:t>significant changes by transport (P &lt; 0.001).</w:t>
      </w:r>
      <w:r w:rsidR="00611C22">
        <w:rPr>
          <w:rFonts w:cs="Times New Roman" w:hint="eastAsia"/>
          <w:color w:val="000000"/>
          <w:lang w:eastAsia="ja-JP"/>
        </w:rPr>
        <w:t xml:space="preserve"> </w:t>
      </w:r>
      <w:r w:rsidR="00611C22">
        <w:rPr>
          <w:rFonts w:cs="Times New Roman"/>
          <w:color w:val="000000"/>
        </w:rPr>
        <w:t>Different color</w:t>
      </w:r>
      <w:r w:rsidR="00CF4A60">
        <w:rPr>
          <w:rFonts w:cs="Times New Roman"/>
          <w:color w:val="000000"/>
        </w:rPr>
        <w:t xml:space="preserve"> dot</w:t>
      </w:r>
      <w:r w:rsidR="00611C22">
        <w:rPr>
          <w:rFonts w:cs="Times New Roman"/>
          <w:color w:val="000000"/>
        </w:rPr>
        <w:t xml:space="preserve">s show different horses. </w:t>
      </w:r>
    </w:p>
    <w:p w14:paraId="1DC925D8" w14:textId="77777777" w:rsidR="00820379" w:rsidRDefault="00820379" w:rsidP="00654E8F">
      <w:pPr>
        <w:spacing w:before="240"/>
        <w:rPr>
          <w:lang w:eastAsia="ja-JP"/>
        </w:rPr>
      </w:pPr>
    </w:p>
    <w:p w14:paraId="66FF4579" w14:textId="19771897" w:rsidR="00611C22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08F70B10" wp14:editId="7DB5C93B">
            <wp:extent cx="6208395" cy="4495165"/>
            <wp:effectExtent l="0" t="0" r="1905" b="635"/>
            <wp:docPr id="205096232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62323" name="図 20509623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96BF" w14:textId="211D9E1C" w:rsidR="00611C22" w:rsidRDefault="004E1074" w:rsidP="00654E8F">
      <w:pPr>
        <w:spacing w:before="240"/>
        <w:rPr>
          <w:lang w:eastAsia="ja-JP"/>
        </w:rPr>
      </w:pPr>
      <w:r w:rsidRPr="00611C22">
        <w:rPr>
          <w:rFonts w:hint="eastAsia"/>
          <w:b/>
          <w:bCs/>
          <w:lang w:eastAsia="ja-JP"/>
        </w:rPr>
        <w:t>Figure S</w:t>
      </w:r>
      <w:r>
        <w:rPr>
          <w:rFonts w:hint="eastAsia"/>
          <w:b/>
          <w:bCs/>
          <w:lang w:eastAsia="ja-JP"/>
        </w:rPr>
        <w:t>2</w:t>
      </w:r>
      <w:r w:rsidRPr="00611C22">
        <w:rPr>
          <w:rFonts w:hint="eastAsia"/>
          <w:b/>
          <w:bCs/>
          <w:lang w:eastAsia="ja-JP"/>
        </w:rPr>
        <w:t>.</w:t>
      </w:r>
      <w:r>
        <w:rPr>
          <w:rFonts w:hint="eastAsia"/>
          <w:b/>
          <w:bCs/>
          <w:lang w:eastAsia="ja-JP"/>
        </w:rPr>
        <w:t xml:space="preserve"> </w:t>
      </w:r>
      <w:r>
        <w:rPr>
          <w:rFonts w:hint="eastAsia"/>
          <w:lang w:eastAsia="ja-JP"/>
        </w:rPr>
        <w:t xml:space="preserve">Representative images of tracheal wash and blood agar medium. </w:t>
      </w:r>
      <w:r w:rsidR="00611C22">
        <w:rPr>
          <w:rFonts w:hint="eastAsia"/>
          <w:lang w:eastAsia="ja-JP"/>
        </w:rPr>
        <w:t>These samples are from the Horse 4 shown in Table S</w:t>
      </w:r>
      <w:r w:rsidR="00820379">
        <w:rPr>
          <w:rFonts w:hint="eastAsia"/>
          <w:lang w:eastAsia="ja-JP"/>
        </w:rPr>
        <w:t>2</w:t>
      </w:r>
      <w:r w:rsidR="00611C22">
        <w:rPr>
          <w:rFonts w:hint="eastAsia"/>
          <w:lang w:eastAsia="ja-JP"/>
        </w:rPr>
        <w:t>.</w:t>
      </w:r>
    </w:p>
    <w:p w14:paraId="2E89459C" w14:textId="77777777" w:rsidR="0025669F" w:rsidRDefault="0025669F" w:rsidP="0025669F">
      <w:pPr>
        <w:spacing w:before="240"/>
        <w:rPr>
          <w:b/>
          <w:bCs/>
          <w:lang w:eastAsia="ja-JP"/>
        </w:rPr>
        <w:sectPr w:rsidR="0025669F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FDA54E5" w14:textId="1687A56A" w:rsidR="0025669F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6CE1800D" wp14:editId="136AA7D8">
            <wp:extent cx="6208395" cy="4196715"/>
            <wp:effectExtent l="0" t="0" r="1905" b="0"/>
            <wp:docPr id="54073538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5383" name="図 5407353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BC5A" w14:textId="56F04390" w:rsidR="0025669F" w:rsidRDefault="0025669F" w:rsidP="00654E8F">
      <w:pPr>
        <w:spacing w:before="240"/>
        <w:rPr>
          <w:lang w:eastAsia="ja-JP"/>
        </w:rPr>
      </w:pPr>
    </w:p>
    <w:p w14:paraId="70F3A7FA" w14:textId="1D41F78F" w:rsidR="0025669F" w:rsidRDefault="0025669F" w:rsidP="00654E8F">
      <w:pPr>
        <w:spacing w:before="240"/>
        <w:rPr>
          <w:lang w:eastAsia="ja-JP"/>
        </w:rPr>
      </w:pPr>
    </w:p>
    <w:p w14:paraId="1ECA4FBB" w14:textId="6185E71E" w:rsidR="0025669F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690049CE" wp14:editId="3A5614D9">
            <wp:extent cx="6208395" cy="4196715"/>
            <wp:effectExtent l="0" t="0" r="1905" b="0"/>
            <wp:docPr id="168810317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03179" name="図 16881031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C3BF" w14:textId="342AA266" w:rsidR="0025669F" w:rsidRDefault="0025669F" w:rsidP="00654E8F">
      <w:pPr>
        <w:spacing w:before="240"/>
        <w:rPr>
          <w:lang w:eastAsia="ja-JP"/>
        </w:rPr>
      </w:pPr>
    </w:p>
    <w:p w14:paraId="1866D2C8" w14:textId="184E60A3" w:rsidR="004A0C75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11DDFF92" wp14:editId="1EF1B915">
            <wp:extent cx="6208395" cy="4438015"/>
            <wp:effectExtent l="0" t="0" r="1905" b="0"/>
            <wp:docPr id="20041194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19417" name="図 20041194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CA35" w14:textId="6882A3DA" w:rsidR="004426AA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76D4CF5D" wp14:editId="7CCEA736">
            <wp:extent cx="6208395" cy="4426585"/>
            <wp:effectExtent l="0" t="0" r="1905" b="5715"/>
            <wp:docPr id="40517000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70003" name="図 4051700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117E" w14:textId="1E78A91D" w:rsidR="004426AA" w:rsidRDefault="00E54E91" w:rsidP="00654E8F">
      <w:pPr>
        <w:spacing w:before="240"/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15FC8F82" wp14:editId="1BB4A946">
            <wp:extent cx="6208395" cy="4610100"/>
            <wp:effectExtent l="0" t="0" r="1905" b="0"/>
            <wp:docPr id="108444116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41162" name="図 10844411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2275" w14:textId="5891157F" w:rsidR="004E1074" w:rsidRPr="00611C22" w:rsidRDefault="004E1074" w:rsidP="004E1074">
      <w:pPr>
        <w:spacing w:before="240"/>
        <w:rPr>
          <w:lang w:eastAsia="ja-JP"/>
        </w:rPr>
      </w:pPr>
      <w:r w:rsidRPr="00611C22">
        <w:rPr>
          <w:rFonts w:hint="eastAsia"/>
          <w:b/>
          <w:bCs/>
          <w:lang w:eastAsia="ja-JP"/>
        </w:rPr>
        <w:t>Figure S</w:t>
      </w:r>
      <w:r>
        <w:rPr>
          <w:rFonts w:hint="eastAsia"/>
          <w:b/>
          <w:bCs/>
          <w:lang w:eastAsia="ja-JP"/>
        </w:rPr>
        <w:t>3</w:t>
      </w:r>
      <w:r w:rsidRPr="00611C22">
        <w:rPr>
          <w:rFonts w:hint="eastAsia"/>
          <w:b/>
          <w:bCs/>
          <w:lang w:eastAsia="ja-JP"/>
        </w:rPr>
        <w:t>.</w:t>
      </w:r>
      <w:r>
        <w:rPr>
          <w:rFonts w:hint="eastAsia"/>
          <w:b/>
          <w:bCs/>
          <w:lang w:eastAsia="ja-JP"/>
        </w:rPr>
        <w:t xml:space="preserve"> </w:t>
      </w:r>
      <w:r>
        <w:rPr>
          <w:rFonts w:hint="eastAsia"/>
          <w:lang w:eastAsia="ja-JP"/>
        </w:rPr>
        <w:t xml:space="preserve">Relative abundance in tracheal wash before and after transport in each horse. (A) </w:t>
      </w:r>
      <w:r w:rsidR="00AD46E5">
        <w:rPr>
          <w:rFonts w:hint="eastAsia"/>
          <w:lang w:eastAsia="ja-JP"/>
        </w:rPr>
        <w:t>p</w:t>
      </w:r>
      <w:r>
        <w:rPr>
          <w:rFonts w:hint="eastAsia"/>
          <w:lang w:eastAsia="ja-JP"/>
        </w:rPr>
        <w:t>hylum</w:t>
      </w:r>
      <w:r w:rsidR="00CF4A60">
        <w:rPr>
          <w:lang w:eastAsia="ja-JP"/>
        </w:rPr>
        <w:t>,</w:t>
      </w:r>
      <w:r>
        <w:rPr>
          <w:rFonts w:hint="eastAsia"/>
          <w:lang w:eastAsia="ja-JP"/>
        </w:rPr>
        <w:t xml:space="preserve"> (B) </w:t>
      </w:r>
      <w:r w:rsidR="00AD46E5">
        <w:rPr>
          <w:rFonts w:hint="eastAsia"/>
          <w:lang w:eastAsia="ja-JP"/>
        </w:rPr>
        <w:t>c</w:t>
      </w:r>
      <w:r>
        <w:rPr>
          <w:rFonts w:hint="eastAsia"/>
          <w:lang w:eastAsia="ja-JP"/>
        </w:rPr>
        <w:t>lass</w:t>
      </w:r>
      <w:r w:rsidR="00CF4A60">
        <w:rPr>
          <w:lang w:eastAsia="ja-JP"/>
        </w:rPr>
        <w:t>,</w:t>
      </w:r>
      <w:r>
        <w:rPr>
          <w:rFonts w:hint="eastAsia"/>
          <w:lang w:eastAsia="ja-JP"/>
        </w:rPr>
        <w:t xml:space="preserve"> (C) </w:t>
      </w:r>
      <w:r w:rsidR="00AD46E5">
        <w:rPr>
          <w:rFonts w:hint="eastAsia"/>
          <w:lang w:eastAsia="ja-JP"/>
        </w:rPr>
        <w:t>o</w:t>
      </w:r>
      <w:r>
        <w:rPr>
          <w:rFonts w:hint="eastAsia"/>
          <w:lang w:eastAsia="ja-JP"/>
        </w:rPr>
        <w:t>rder</w:t>
      </w:r>
      <w:r w:rsidR="00CF4A60">
        <w:rPr>
          <w:lang w:eastAsia="ja-JP"/>
        </w:rPr>
        <w:t>,</w:t>
      </w:r>
      <w:r>
        <w:rPr>
          <w:rFonts w:hint="eastAsia"/>
          <w:lang w:eastAsia="ja-JP"/>
        </w:rPr>
        <w:t xml:space="preserve"> (D) </w:t>
      </w:r>
      <w:r w:rsidR="00AD46E5">
        <w:rPr>
          <w:rFonts w:hint="eastAsia"/>
          <w:lang w:eastAsia="ja-JP"/>
        </w:rPr>
        <w:t>f</w:t>
      </w:r>
      <w:r>
        <w:rPr>
          <w:rFonts w:hint="eastAsia"/>
          <w:lang w:eastAsia="ja-JP"/>
        </w:rPr>
        <w:t>amily.</w:t>
      </w:r>
    </w:p>
    <w:p w14:paraId="26115F92" w14:textId="77777777" w:rsidR="004E1074" w:rsidRPr="0025669F" w:rsidRDefault="004E1074" w:rsidP="00654E8F">
      <w:pPr>
        <w:spacing w:before="240"/>
        <w:rPr>
          <w:lang w:eastAsia="ja-JP"/>
        </w:rPr>
      </w:pPr>
    </w:p>
    <w:sectPr w:rsidR="004E1074" w:rsidRPr="0025669F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54B86" w14:textId="77777777" w:rsidR="005622FC" w:rsidRDefault="005622FC" w:rsidP="00117666">
      <w:pPr>
        <w:spacing w:after="0"/>
      </w:pPr>
      <w:r>
        <w:separator/>
      </w:r>
    </w:p>
  </w:endnote>
  <w:endnote w:type="continuationSeparator" w:id="0">
    <w:p w14:paraId="6DD59A98" w14:textId="77777777" w:rsidR="005622FC" w:rsidRDefault="005622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9235A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235A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235A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9235A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235A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235A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CDFFD" w14:textId="77777777" w:rsidR="005622FC" w:rsidRDefault="005622FC" w:rsidP="00117666">
      <w:pPr>
        <w:spacing w:after="0"/>
      </w:pPr>
      <w:r>
        <w:separator/>
      </w:r>
    </w:p>
  </w:footnote>
  <w:footnote w:type="continuationSeparator" w:id="0">
    <w:p w14:paraId="6B90A695" w14:textId="77777777" w:rsidR="005622FC" w:rsidRDefault="005622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9235A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9235A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208207621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0A04"/>
    <w:rsid w:val="00077D53"/>
    <w:rsid w:val="000F33B5"/>
    <w:rsid w:val="00104A19"/>
    <w:rsid w:val="00105FD9"/>
    <w:rsid w:val="00117666"/>
    <w:rsid w:val="001549D3"/>
    <w:rsid w:val="00160065"/>
    <w:rsid w:val="00177D84"/>
    <w:rsid w:val="001B7745"/>
    <w:rsid w:val="001C58A9"/>
    <w:rsid w:val="001D18D7"/>
    <w:rsid w:val="00236C2F"/>
    <w:rsid w:val="0025669F"/>
    <w:rsid w:val="00267D18"/>
    <w:rsid w:val="002746D2"/>
    <w:rsid w:val="002868E2"/>
    <w:rsid w:val="002869C3"/>
    <w:rsid w:val="002936E4"/>
    <w:rsid w:val="002B4A57"/>
    <w:rsid w:val="002C74CA"/>
    <w:rsid w:val="003544FB"/>
    <w:rsid w:val="003B3C31"/>
    <w:rsid w:val="003D2D47"/>
    <w:rsid w:val="003D2F2D"/>
    <w:rsid w:val="003E2EF7"/>
    <w:rsid w:val="00401590"/>
    <w:rsid w:val="004426AA"/>
    <w:rsid w:val="00447801"/>
    <w:rsid w:val="00452E9C"/>
    <w:rsid w:val="004735C8"/>
    <w:rsid w:val="004812BF"/>
    <w:rsid w:val="00486C7A"/>
    <w:rsid w:val="00492C36"/>
    <w:rsid w:val="004961FF"/>
    <w:rsid w:val="004A0C75"/>
    <w:rsid w:val="004E1074"/>
    <w:rsid w:val="004E2BEB"/>
    <w:rsid w:val="00517A89"/>
    <w:rsid w:val="005250F2"/>
    <w:rsid w:val="00551A1A"/>
    <w:rsid w:val="005622FC"/>
    <w:rsid w:val="00593EEA"/>
    <w:rsid w:val="005A5EEE"/>
    <w:rsid w:val="005E11A5"/>
    <w:rsid w:val="00600F95"/>
    <w:rsid w:val="00611C22"/>
    <w:rsid w:val="00636EC6"/>
    <w:rsid w:val="006375C7"/>
    <w:rsid w:val="00645FC5"/>
    <w:rsid w:val="006521A8"/>
    <w:rsid w:val="00654E8F"/>
    <w:rsid w:val="00660D05"/>
    <w:rsid w:val="00667053"/>
    <w:rsid w:val="00670279"/>
    <w:rsid w:val="006820B1"/>
    <w:rsid w:val="00686211"/>
    <w:rsid w:val="006B3429"/>
    <w:rsid w:val="006B7D14"/>
    <w:rsid w:val="00701727"/>
    <w:rsid w:val="0070566C"/>
    <w:rsid w:val="00714C50"/>
    <w:rsid w:val="00722719"/>
    <w:rsid w:val="00725A7D"/>
    <w:rsid w:val="007501BE"/>
    <w:rsid w:val="007863E5"/>
    <w:rsid w:val="00790BB3"/>
    <w:rsid w:val="007A024A"/>
    <w:rsid w:val="007C206C"/>
    <w:rsid w:val="007E2F66"/>
    <w:rsid w:val="00803D24"/>
    <w:rsid w:val="00817DD6"/>
    <w:rsid w:val="00820379"/>
    <w:rsid w:val="0088018E"/>
    <w:rsid w:val="00885156"/>
    <w:rsid w:val="00895C06"/>
    <w:rsid w:val="008A5E6D"/>
    <w:rsid w:val="008C7843"/>
    <w:rsid w:val="009151AA"/>
    <w:rsid w:val="00922463"/>
    <w:rsid w:val="00922759"/>
    <w:rsid w:val="009235A3"/>
    <w:rsid w:val="0093429D"/>
    <w:rsid w:val="00943573"/>
    <w:rsid w:val="00954132"/>
    <w:rsid w:val="00970F7D"/>
    <w:rsid w:val="00984ABE"/>
    <w:rsid w:val="00994A3D"/>
    <w:rsid w:val="009C0481"/>
    <w:rsid w:val="009C2B12"/>
    <w:rsid w:val="009C70F3"/>
    <w:rsid w:val="00A050C7"/>
    <w:rsid w:val="00A05CD4"/>
    <w:rsid w:val="00A174D9"/>
    <w:rsid w:val="00A569CD"/>
    <w:rsid w:val="00AB5EE2"/>
    <w:rsid w:val="00AB6715"/>
    <w:rsid w:val="00AD46E5"/>
    <w:rsid w:val="00B1671E"/>
    <w:rsid w:val="00B17967"/>
    <w:rsid w:val="00B25EB8"/>
    <w:rsid w:val="00B354E1"/>
    <w:rsid w:val="00B37F4D"/>
    <w:rsid w:val="00B41E84"/>
    <w:rsid w:val="00BA1D87"/>
    <w:rsid w:val="00C52A7B"/>
    <w:rsid w:val="00C56BAF"/>
    <w:rsid w:val="00C679AA"/>
    <w:rsid w:val="00C75972"/>
    <w:rsid w:val="00CB4FA6"/>
    <w:rsid w:val="00CC0A3A"/>
    <w:rsid w:val="00CD066B"/>
    <w:rsid w:val="00CE32A2"/>
    <w:rsid w:val="00CE4FEE"/>
    <w:rsid w:val="00CF4A60"/>
    <w:rsid w:val="00D2594B"/>
    <w:rsid w:val="00DB59C3"/>
    <w:rsid w:val="00DC259A"/>
    <w:rsid w:val="00DC362A"/>
    <w:rsid w:val="00DD4CE6"/>
    <w:rsid w:val="00DE23E8"/>
    <w:rsid w:val="00E52377"/>
    <w:rsid w:val="00E54E91"/>
    <w:rsid w:val="00E64E17"/>
    <w:rsid w:val="00E866C9"/>
    <w:rsid w:val="00EA3D3C"/>
    <w:rsid w:val="00F13660"/>
    <w:rsid w:val="00F410A1"/>
    <w:rsid w:val="00F46900"/>
    <w:rsid w:val="00F61D89"/>
    <w:rsid w:val="00F8163C"/>
    <w:rsid w:val="00F96C9B"/>
    <w:rsid w:val="00FD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tif"/><Relationship Id="rId3" Type="http://schemas.openxmlformats.org/officeDocument/2006/relationships/customXml" Target="../customXml/item3.xml"/><Relationship Id="rId21" Type="http://schemas.openxmlformats.org/officeDocument/2006/relationships/image" Target="media/image7.ti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tif"/><Relationship Id="rId2" Type="http://schemas.openxmlformats.org/officeDocument/2006/relationships/customXml" Target="../customXml/item2.xml"/><Relationship Id="rId16" Type="http://schemas.openxmlformats.org/officeDocument/2006/relationships/image" Target="media/image2.tif"/><Relationship Id="rId20" Type="http://schemas.openxmlformats.org/officeDocument/2006/relationships/image" Target="media/image6.t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t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132</TotalTime>
  <Pages>11</Pages>
  <Words>776</Words>
  <Characters>4428</Characters>
  <Application>Microsoft Office Word</Application>
  <DocSecurity>0</DocSecurity>
  <Lines>36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佑治 高橋</cp:lastModifiedBy>
  <cp:revision>25</cp:revision>
  <cp:lastPrinted>2024-07-25T08:55:00Z</cp:lastPrinted>
  <dcterms:created xsi:type="dcterms:W3CDTF">2022-11-17T16:58:00Z</dcterms:created>
  <dcterms:modified xsi:type="dcterms:W3CDTF">2024-07-31T12:53:00Z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