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52FF">
      <w:pPr>
        <w:pStyle w:val="2"/>
        <w:spacing w:before="91" w:line="291" w:lineRule="auto"/>
        <w:ind w:right="48"/>
        <w:outlineLvl w:val="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-1"/>
          <w:sz w:val="21"/>
          <w:szCs w:val="21"/>
        </w:rPr>
        <w:t>Supplementary document</w:t>
      </w:r>
      <w:r>
        <w:rPr>
          <w:rFonts w:hint="default" w:ascii="Times New Roman" w:hAnsi="Times New Roman" w:cs="Times New Roman"/>
          <w:b/>
          <w:bCs/>
          <w:spacing w:val="-36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1"/>
          <w:sz w:val="21"/>
          <w:szCs w:val="21"/>
        </w:rPr>
        <w:t>：</w:t>
      </w:r>
      <w:r>
        <w:rPr>
          <w:rFonts w:hint="default" w:ascii="Times New Roman" w:hAnsi="Times New Roman" w:cs="Times New Roman"/>
          <w:b/>
          <w:bCs/>
          <w:spacing w:val="-1"/>
          <w:sz w:val="21"/>
          <w:szCs w:val="21"/>
        </w:rPr>
        <w:t>ChatGPT Literature</w:t>
      </w:r>
      <w:r>
        <w:rPr>
          <w:rFonts w:hint="default" w:ascii="Times New Roman" w:hAnsi="Times New Roman" w:cs="Times New Roman"/>
          <w:b/>
          <w:bCs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1"/>
          <w:szCs w:val="21"/>
        </w:rPr>
        <w:t xml:space="preserve">Analysis and </w:t>
      </w:r>
      <w:r>
        <w:rPr>
          <w:rFonts w:hint="default" w:ascii="Times New Roman" w:hAnsi="Times New Roman" w:cs="Times New Roman"/>
          <w:b/>
          <w:bCs/>
          <w:spacing w:val="-2"/>
          <w:sz w:val="21"/>
          <w:szCs w:val="21"/>
        </w:rPr>
        <w:t>Summary Workflow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 w14:paraId="42AE1DE6">
      <w:pPr>
        <w:pStyle w:val="2"/>
        <w:spacing w:before="91" w:line="291" w:lineRule="auto"/>
        <w:ind w:right="48"/>
        <w:outlineLvl w:val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</w:rPr>
        <w:t>Section</w:t>
      </w:r>
      <w:r>
        <w:rPr>
          <w:rFonts w:hint="default" w:ascii="Times New Roman" w:hAnsi="Times New Roman" w:cs="Times New Roman"/>
          <w:b/>
          <w:bCs/>
          <w:spacing w:val="15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</w:rPr>
        <w:t>：</w:t>
      </w:r>
    </w:p>
    <w:p w14:paraId="7D271980">
      <w:pPr>
        <w:pStyle w:val="2"/>
        <w:spacing w:before="230" w:line="289" w:lineRule="auto"/>
        <w:ind w:right="1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This study selected 11 articles from the collected literature, extracting imaging information. These articles contain comprehensive MR imaging descriptions and clear diagnostic processes, intended for learning by ChatGPT-4o.</w:t>
      </w:r>
      <w:bookmarkStart w:id="0" w:name="_GoBack"/>
      <w:bookmarkEnd w:id="0"/>
    </w:p>
    <w:p w14:paraId="5CF83EFD">
      <w:pPr>
        <w:pStyle w:val="2"/>
        <w:numPr>
          <w:ilvl w:val="0"/>
          <w:numId w:val="1"/>
        </w:numPr>
        <w:spacing w:before="230" w:line="244" w:lineRule="auto"/>
        <w:ind w:left="19" w:right="9" w:hanging="1"/>
        <w:rPr>
          <w:rFonts w:hint="default" w:ascii="Times New Roman" w:hAnsi="Times New Roman" w:cs="Times New Roman"/>
          <w:spacing w:val="-1"/>
          <w:sz w:val="21"/>
          <w:szCs w:val="21"/>
        </w:rPr>
      </w:pPr>
      <w:r>
        <w:rPr>
          <w:rFonts w:hint="default" w:ascii="Times New Roman" w:hAnsi="Times New Roman" w:cs="Times New Roman"/>
          <w:spacing w:val="-1"/>
          <w:sz w:val="21"/>
          <w:szCs w:val="21"/>
        </w:rPr>
        <w:t>The</w:t>
      </w:r>
      <w:r>
        <w:rPr>
          <w:rFonts w:hint="default" w:ascii="Times New Roman" w:hAnsi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prompt: Hello, ChatGPT, I am a radiologist studying the MR features of intravascular lymphoma. Based on preliminary literature screening, I have selected the following 11 articles as study objects and extracted the imaging findings. Please learn from these contents. I will send the study content to you in multiple parts. After each part, please reply with "Learned." Do you understand?</w:t>
      </w:r>
    </w:p>
    <w:p w14:paraId="64D8E099">
      <w:pPr>
        <w:pStyle w:val="2"/>
        <w:numPr>
          <w:ilvl w:val="0"/>
          <w:numId w:val="0"/>
        </w:numPr>
        <w:spacing w:before="230" w:line="244" w:lineRule="auto"/>
        <w:ind w:left="18" w:leftChars="0" w:right="9" w:righ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2) Upload all the documents to ChatGPT-4o for learning, then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ask</w:t>
      </w:r>
      <w:r>
        <w:rPr>
          <w:rFonts w:hint="default"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it thr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ee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questions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and record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the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initial responses</w:t>
      </w:r>
      <w:r>
        <w:rPr>
          <w:rFonts w:hint="default" w:ascii="Times New Roman" w:hAnsi="Times New Roman" w:eastAsia="宋体" w:cs="Times New Roman"/>
          <w:spacing w:val="-1"/>
          <w:sz w:val="21"/>
          <w:szCs w:val="21"/>
        </w:rPr>
        <w:t>：</w:t>
      </w:r>
    </w:p>
    <w:p w14:paraId="30AF3C1D">
      <w:pPr>
        <w:pStyle w:val="2"/>
        <w:spacing w:before="225" w:line="248" w:lineRule="auto"/>
        <w:ind w:left="20" w:right="11" w:firstLine="2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-1"/>
          <w:sz w:val="21"/>
          <w:szCs w:val="21"/>
        </w:rPr>
        <w:t>Question1</w:t>
      </w:r>
      <w:r>
        <w:rPr>
          <w:rFonts w:hint="default" w:ascii="Times New Roman" w:hAnsi="Times New Roman" w:cs="Times New Roman"/>
          <w:b/>
          <w:bCs/>
          <w:spacing w:val="-17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1"/>
          <w:sz w:val="21"/>
          <w:szCs w:val="21"/>
        </w:rPr>
        <w:t>：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Analyze</w:t>
      </w:r>
      <w:r>
        <w:rPr>
          <w:rFonts w:hint="default"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these</w:t>
      </w:r>
      <w:r>
        <w:rPr>
          <w:rFonts w:hint="default"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cases</w:t>
      </w:r>
      <w:r>
        <w:rPr>
          <w:rFonts w:hint="default" w:ascii="Times New Roman" w:hAnsi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and</w:t>
      </w:r>
      <w:r>
        <w:rPr>
          <w:rFonts w:hint="default"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answer</w:t>
      </w:r>
      <w:r>
        <w:rPr>
          <w:rFonts w:hint="default"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whether</w:t>
      </w:r>
      <w:r>
        <w:rPr>
          <w:rFonts w:hint="default"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intravascular</w:t>
      </w:r>
      <w:r>
        <w:rPr>
          <w:rFonts w:hint="default" w:ascii="Times New Roman" w:hAnsi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lymphoma</w:t>
      </w:r>
      <w:r>
        <w:rPr>
          <w:rFonts w:hint="default"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has</w:t>
      </w:r>
      <w:r>
        <w:rPr>
          <w:rFonts w:hint="default" w:ascii="Times New Roman" w:hAnsi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common</w:t>
      </w:r>
      <w:r>
        <w:rPr>
          <w:rFonts w:hint="default"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MR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imaging features</w:t>
      </w:r>
      <w:r>
        <w:rPr>
          <w:rFonts w:hint="default" w:ascii="Times New Roman" w:hAnsi="Times New Roman" w:eastAsia="宋体" w:cs="Times New Roman"/>
          <w:spacing w:val="-1"/>
          <w:sz w:val="21"/>
          <w:szCs w:val="21"/>
        </w:rPr>
        <w:t>？</w:t>
      </w:r>
    </w:p>
    <w:p w14:paraId="10074995">
      <w:pPr>
        <w:spacing w:line="307" w:lineRule="auto"/>
        <w:rPr>
          <w:rFonts w:hint="default" w:ascii="Times New Roman" w:hAnsi="Times New Roman" w:cs="Times New Roman"/>
          <w:sz w:val="21"/>
          <w:szCs w:val="21"/>
        </w:rPr>
      </w:pPr>
    </w:p>
    <w:p w14:paraId="52D5BE66">
      <w:pPr>
        <w:spacing w:line="24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286375" cy="5659120"/>
            <wp:effectExtent l="0" t="0" r="1905" b="10160"/>
            <wp:docPr id="1" name="图片 1" descr="ques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uestion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6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3978">
      <w:pPr>
        <w:pStyle w:val="2"/>
        <w:spacing w:before="209" w:line="213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Figure1</w:t>
      </w:r>
      <w:r>
        <w:rPr>
          <w:rFonts w:hint="default" w:ascii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sz w:val="21"/>
          <w:szCs w:val="21"/>
        </w:rPr>
        <w:t>Queried ChatGPT-4o on whether intracranial lymph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oblastic lymphoma has common</w:t>
      </w:r>
    </w:p>
    <w:p w14:paraId="545C4D2F">
      <w:pPr>
        <w:pStyle w:val="2"/>
        <w:spacing w:before="102" w:line="193" w:lineRule="auto"/>
        <w:ind w:left="3088"/>
        <w:rPr>
          <w:rFonts w:hint="default" w:ascii="Times New Roman" w:hAnsi="Times New Roman" w:cs="Times New Roman"/>
          <w:sz w:val="21"/>
          <w:szCs w:val="2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  <w:r>
        <w:rPr>
          <w:rFonts w:hint="default" w:ascii="Times New Roman" w:hAnsi="Times New Roman" w:cs="Times New Roman"/>
          <w:spacing w:val="-1"/>
          <w:sz w:val="21"/>
          <w:szCs w:val="21"/>
        </w:rPr>
        <w:t>imaging features on</w:t>
      </w:r>
      <w:r>
        <w:rPr>
          <w:rFonts w:hint="default" w:ascii="Times New Roman" w:hAnsi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MRI.</w:t>
      </w:r>
    </w:p>
    <w:p w14:paraId="6934E984">
      <w:pPr>
        <w:pStyle w:val="2"/>
        <w:spacing w:before="69" w:line="213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Question 2</w:t>
      </w:r>
      <w:r>
        <w:rPr>
          <w:rFonts w:hint="default" w:ascii="Times New Roman" w:hAnsi="Times New Roman" w:cs="Times New Roman"/>
          <w:b/>
          <w:bCs/>
          <w:spacing w:val="-29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cs="Times New Roman"/>
          <w:sz w:val="21"/>
          <w:szCs w:val="21"/>
        </w:rPr>
        <w:t xml:space="preserve">Do these MR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imaging features have specificity?</w:t>
      </w:r>
    </w:p>
    <w:p w14:paraId="31B5765C">
      <w:pPr>
        <w:spacing w:before="41" w:line="240" w:lineRule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285105" cy="5958840"/>
            <wp:effectExtent l="0" t="0" r="3175" b="0"/>
            <wp:docPr id="2" name="图片 2" descr="ques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uestion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4CDF">
      <w:pPr>
        <w:pStyle w:val="2"/>
        <w:spacing w:before="115" w:line="193" w:lineRule="auto"/>
        <w:ind w:left="17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Figure 2: Queried ChatGPT-4o on MR imaging features have specificit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y.</w:t>
      </w:r>
    </w:p>
    <w:p w14:paraId="5B05AE72">
      <w:pPr>
        <w:spacing w:line="327" w:lineRule="auto"/>
        <w:rPr>
          <w:rFonts w:hint="default" w:ascii="Times New Roman" w:hAnsi="Times New Roman" w:cs="Times New Roman"/>
          <w:sz w:val="21"/>
          <w:szCs w:val="21"/>
        </w:rPr>
      </w:pPr>
    </w:p>
    <w:p w14:paraId="16DA5B4B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23418D12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2EB39A67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3CFFA17D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68BEABFA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3EF7DC5A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4323B841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63686B50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09A6F160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4B5E093E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1DFFDEDF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7CE54162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663A0A64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7E8B6278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475DF1B6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3D70208E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26A26610">
      <w:pPr>
        <w:pStyle w:val="2"/>
        <w:spacing w:before="68" w:line="213" w:lineRule="auto"/>
        <w:ind w:left="22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121EB5EB">
      <w:pPr>
        <w:pStyle w:val="2"/>
        <w:spacing w:before="68" w:line="213" w:lineRule="auto"/>
        <w:ind w:left="22"/>
        <w:rPr>
          <w:rFonts w:hint="default" w:ascii="Times New Roman" w:hAnsi="Times New Roman" w:eastAsia="宋体" w:cs="Times New Roman"/>
          <w:spacing w:val="-1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Question 3</w:t>
      </w:r>
      <w:r>
        <w:rPr>
          <w:rFonts w:hint="default" w:ascii="Times New Roman" w:hAnsi="Times New Roman" w:cs="Times New Roman"/>
          <w:b/>
          <w:bCs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cs="Times New Roman"/>
          <w:sz w:val="21"/>
          <w:szCs w:val="21"/>
        </w:rPr>
        <w:t>Can these MR imaging features ex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clude stroke, demyelination,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and vasculitis</w:t>
      </w:r>
      <w:r>
        <w:rPr>
          <w:rFonts w:hint="default" w:ascii="Times New Roman" w:hAnsi="Times New Roman" w:eastAsia="宋体" w:cs="Times New Roman"/>
          <w:spacing w:val="-1"/>
          <w:sz w:val="21"/>
          <w:szCs w:val="21"/>
        </w:rPr>
        <w:t>？</w:t>
      </w:r>
    </w:p>
    <w:p w14:paraId="04E5FB3B">
      <w:pPr>
        <w:pStyle w:val="2"/>
        <w:spacing w:before="68" w:line="213" w:lineRule="auto"/>
        <w:ind w:left="22"/>
        <w:rPr>
          <w:rFonts w:hint="default" w:ascii="Times New Roman" w:hAnsi="Times New Roman" w:eastAsia="宋体" w:cs="Times New Roman"/>
          <w:spacing w:val="-1"/>
          <w:sz w:val="21"/>
          <w:szCs w:val="21"/>
        </w:rPr>
      </w:pPr>
    </w:p>
    <w:p w14:paraId="6BDBF0FE">
      <w:pPr>
        <w:spacing w:before="44" w:line="240" w:lineRule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279390" cy="5772150"/>
            <wp:effectExtent l="0" t="0" r="8890" b="3810"/>
            <wp:docPr id="3" name="图片 3" descr="ques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uestion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157C">
      <w:pPr>
        <w:pStyle w:val="2"/>
        <w:spacing w:before="131" w:line="300" w:lineRule="auto"/>
        <w:ind w:left="16" w:right="611" w:firstLine="1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Figure 3: Queried ChatGPT-4o on MR imaging features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exclu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de</w:t>
      </w:r>
      <w:r>
        <w:rPr>
          <w:rFonts w:hint="default"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stroke, demyelination,</w:t>
      </w:r>
      <w:r>
        <w:rPr>
          <w:rFonts w:hint="default"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and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vasculitis.</w:t>
      </w:r>
    </w:p>
    <w:p w14:paraId="433A7EBC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FA30164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3459056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78DA959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4E0F6B1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147E301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D2886C1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A472BA8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A39D746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1E528F2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1ACF859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6CB9EA6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5B4C3E5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37D9F7B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C434E49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C49F419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CFA3E63">
      <w:pPr>
        <w:spacing w:line="300" w:lineRule="auto"/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</w:rPr>
        <w:t>Section</w:t>
      </w:r>
      <w:r>
        <w:rPr>
          <w:rFonts w:hint="default" w:ascii="Times New Roman" w:hAnsi="Times New Roman" w:cs="Times New Roman"/>
          <w:b/>
          <w:bCs/>
          <w:spacing w:val="15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</w:rPr>
        <w:t>：</w:t>
      </w:r>
    </w:p>
    <w:p w14:paraId="2E680419">
      <w:pPr>
        <w:spacing w:line="300" w:lineRule="auto"/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</w:rPr>
      </w:pPr>
    </w:p>
    <w:p w14:paraId="0A9DA158">
      <w:pPr>
        <w:spacing w:line="300" w:lineRule="auto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Utilize ChatGPT</w:t>
      </w:r>
      <w:r>
        <w:rPr>
          <w:rFonts w:hint="eastAsia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-4o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to search for literature regarding the presence of oligoclonal bands in cerebral IVLBCL lesions.</w:t>
      </w:r>
    </w:p>
    <w:p w14:paraId="0F91D28F">
      <w:pPr>
        <w:spacing w:line="300" w:lineRule="auto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 w14:paraId="133EAA1C">
      <w:pPr>
        <w:spacing w:line="300" w:lineRule="auto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sz w:val="21"/>
          <w:szCs w:val="21"/>
          <w:lang w:val="en-US" w:eastAsia="zh-CN"/>
        </w:rPr>
        <w:t xml:space="preserve">The prompt: 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Are there studies related to positive oligoclonal bands in IVL? Please provide specific references.</w:t>
      </w:r>
    </w:p>
    <w:p w14:paraId="2A8A9143">
      <w:pPr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289550" cy="3695700"/>
            <wp:effectExtent l="0" t="0" r="6350" b="0"/>
            <wp:docPr id="4" name="图片 4" descr="未命名172266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17226691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E3F6">
      <w:pPr>
        <w:pStyle w:val="2"/>
        <w:spacing w:before="80" w:line="329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Figure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4：Queried ChatGPT-4o for literature regarding the presence of oligoclonal bands in cerebral IVLBCL lesions.</w:t>
      </w:r>
    </w:p>
    <w:sectPr>
      <w:pgSz w:w="11907" w:h="16839"/>
      <w:pgMar w:top="1431" w:right="17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F011"/>
    <w:multiLevelType w:val="singleLevel"/>
    <w:tmpl w:val="610BF01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EwNDA1ZGI4MzExZjA2N2VhNzU5MGM1MWVlYzI3MjIifQ=="/>
  </w:docVars>
  <w:rsids>
    <w:rsidRoot w:val="00000000"/>
    <w:rsid w:val="013708E8"/>
    <w:rsid w:val="04A306F8"/>
    <w:rsid w:val="176302F9"/>
    <w:rsid w:val="28FA38CA"/>
    <w:rsid w:val="2C6D3C9C"/>
    <w:rsid w:val="368C2AED"/>
    <w:rsid w:val="380B4369"/>
    <w:rsid w:val="399E3C94"/>
    <w:rsid w:val="3AF15459"/>
    <w:rsid w:val="3ED20E06"/>
    <w:rsid w:val="3F4010EE"/>
    <w:rsid w:val="4B3612A5"/>
    <w:rsid w:val="55164621"/>
    <w:rsid w:val="55570796"/>
    <w:rsid w:val="59B202E5"/>
    <w:rsid w:val="5E6F08FE"/>
    <w:rsid w:val="60C2740B"/>
    <w:rsid w:val="6AD15359"/>
    <w:rsid w:val="6B413F79"/>
    <w:rsid w:val="73410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251</Words>
  <Characters>1467</Characters>
  <TotalTime>9</TotalTime>
  <ScaleCrop>false</ScaleCrop>
  <LinksUpToDate>false</LinksUpToDate>
  <CharactersWithSpaces>1693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2024-07-21T19:23:00Z</dcterms:created>
  <dc:creator>11</dc:creator>
  <cp:lastModifiedBy>11</cp:lastModifiedBy>
  <dcterms:modified xsi:type="dcterms:W3CDTF">2024-08-06T11:38:29Z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2024-07-30T23:52:39Z</vt:filetime>
  </property>
  <property fmtid="{D5CDD505-2E9C-101B-9397-08002B2CF9AE}" pid="4" name="KSOProductBuildVer">
    <vt:lpwstr>2052-12.1.0.17147</vt:lpwstr>
  </property>
  <property fmtid="{D5CDD505-2E9C-101B-9397-08002B2CF9AE}" pid="5" name="ICV">
    <vt:lpwstr>04027381B4384426AD55E655AFDE67AD_13</vt:lpwstr>
  </property>
</Properties>
</file>