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52E8" w14:textId="77777777" w:rsidR="001F4989" w:rsidRDefault="001F4989" w:rsidP="00852F54">
      <w:pPr>
        <w:pStyle w:val="Heading2"/>
        <w:ind w:firstLine="480"/>
        <w:jc w:val="center"/>
        <w:rPr>
          <w:shd w:val="clear" w:color="auto" w:fill="FFFFFF"/>
        </w:rPr>
      </w:pPr>
      <w:bookmarkStart w:id="0" w:name="_Hlk173943828"/>
      <w:r>
        <w:rPr>
          <w:shd w:val="clear" w:color="auto" w:fill="FFFFFF"/>
        </w:rPr>
        <w:t xml:space="preserve">Biotic and abiotic properties mediating </w:t>
      </w:r>
      <w:r>
        <w:rPr>
          <w:rFonts w:hint="eastAsia"/>
          <w:shd w:val="clear" w:color="auto" w:fill="FFFFFF"/>
        </w:rPr>
        <w:t>sediment microbial</w:t>
      </w:r>
      <w:r>
        <w:rPr>
          <w:shd w:val="clear" w:color="auto" w:fill="FFFFFF"/>
        </w:rPr>
        <w:t xml:space="preserve"> diversity</w:t>
      </w:r>
      <w:r>
        <w:rPr>
          <w:rFonts w:hint="eastAsia"/>
          <w:shd w:val="clear" w:color="auto" w:fill="FFFFFF"/>
        </w:rPr>
        <w:t xml:space="preserve"> and function</w:t>
      </w:r>
      <w:r>
        <w:rPr>
          <w:shd w:val="clear" w:color="auto" w:fill="FFFFFF"/>
        </w:rPr>
        <w:t xml:space="preserve"> patterns in a river-lake continu</w:t>
      </w:r>
      <w:r>
        <w:rPr>
          <w:rFonts w:hint="eastAsia"/>
          <w:shd w:val="clear" w:color="auto" w:fill="FFFFFF"/>
        </w:rPr>
        <w:t>u</w:t>
      </w:r>
      <w:r>
        <w:rPr>
          <w:shd w:val="clear" w:color="auto" w:fill="FFFFFF"/>
        </w:rPr>
        <w:t>m</w:t>
      </w:r>
    </w:p>
    <w:p w14:paraId="63D4741B" w14:textId="77777777" w:rsidR="001F4989" w:rsidRDefault="001F4989" w:rsidP="001F4989">
      <w:pPr>
        <w:spacing w:line="480" w:lineRule="auto"/>
        <w:ind w:firstLineChars="0" w:firstLine="0"/>
        <w:rPr>
          <w:b/>
          <w:bCs/>
          <w:vertAlign w:val="superscript"/>
        </w:rPr>
      </w:pPr>
      <w:proofErr w:type="spellStart"/>
      <w:r>
        <w:t>Yabing</w:t>
      </w:r>
      <w:proofErr w:type="spellEnd"/>
      <w:r>
        <w:t xml:space="preserve"> Gu</w:t>
      </w:r>
      <w:r>
        <w:rPr>
          <w:vertAlign w:val="superscript"/>
        </w:rPr>
        <w:t xml:space="preserve">a, b, </w:t>
      </w:r>
      <w:r>
        <w:rPr>
          <w:rFonts w:hint="eastAsia"/>
          <w:vertAlign w:val="superscript"/>
        </w:rPr>
        <w:t>c</w:t>
      </w:r>
      <w:r>
        <w:t>,</w:t>
      </w:r>
      <w:r>
        <w:rPr>
          <w:rFonts w:hint="eastAsia"/>
        </w:rPr>
        <w:t xml:space="preserve"> </w:t>
      </w:r>
      <w:r>
        <w:t xml:space="preserve">Delong </w:t>
      </w:r>
      <w:proofErr w:type="spellStart"/>
      <w:r>
        <w:t>Meng</w:t>
      </w:r>
      <w:r>
        <w:rPr>
          <w:vertAlign w:val="superscript"/>
        </w:rPr>
        <w:t>c</w:t>
      </w:r>
      <w:proofErr w:type="spellEnd"/>
      <w:r>
        <w:t xml:space="preserve">, </w:t>
      </w:r>
      <w:bookmarkStart w:id="1" w:name="_Hlk97301829"/>
      <w:proofErr w:type="spellStart"/>
      <w:r>
        <w:t>Zhenghua</w:t>
      </w:r>
      <w:proofErr w:type="spellEnd"/>
      <w:r>
        <w:t xml:space="preserve"> </w:t>
      </w:r>
      <w:proofErr w:type="spellStart"/>
      <w:r>
        <w:t>Liu</w:t>
      </w:r>
      <w:bookmarkEnd w:id="1"/>
      <w:r>
        <w:rPr>
          <w:vertAlign w:val="superscript"/>
        </w:rPr>
        <w:t>c</w:t>
      </w:r>
      <w:proofErr w:type="spellEnd"/>
      <w:r>
        <w:t xml:space="preserve">, Min </w:t>
      </w:r>
      <w:proofErr w:type="spellStart"/>
      <w:r>
        <w:t>Zhang</w:t>
      </w:r>
      <w:r>
        <w:rPr>
          <w:vertAlign w:val="superscript"/>
        </w:rPr>
        <w:t>c</w:t>
      </w:r>
      <w:proofErr w:type="spellEnd"/>
      <w:r>
        <w:t xml:space="preserve">, </w:t>
      </w:r>
      <w:proofErr w:type="spellStart"/>
      <w:r>
        <w:t>Zhaoyue</w:t>
      </w:r>
      <w:proofErr w:type="spellEnd"/>
      <w:r>
        <w:t xml:space="preserve"> Yang</w:t>
      </w:r>
      <w:r>
        <w:rPr>
          <w:vertAlign w:val="superscript"/>
        </w:rPr>
        <w:t>c</w:t>
      </w:r>
      <w:r>
        <w:t xml:space="preserve">, Huaqun </w:t>
      </w:r>
      <w:proofErr w:type="spellStart"/>
      <w:r>
        <w:t>Yin</w:t>
      </w:r>
      <w:r>
        <w:rPr>
          <w:vertAlign w:val="superscript"/>
        </w:rPr>
        <w:t>c</w:t>
      </w:r>
      <w:proofErr w:type="spellEnd"/>
      <w:r>
        <w:t xml:space="preserve">, </w:t>
      </w:r>
      <w:bookmarkStart w:id="2" w:name="_Hlk97300971"/>
      <w:bookmarkEnd w:id="2"/>
      <w:r w:rsidRPr="00F16A84">
        <w:rPr>
          <w:rFonts w:hint="eastAsia"/>
        </w:rPr>
        <w:t xml:space="preserve">Yanjie </w:t>
      </w:r>
      <w:proofErr w:type="spellStart"/>
      <w:r w:rsidRPr="00F16A84">
        <w:rPr>
          <w:rFonts w:hint="eastAsia"/>
        </w:rPr>
        <w:t>Liang</w:t>
      </w:r>
      <w:r w:rsidRPr="00F16A84">
        <w:rPr>
          <w:vertAlign w:val="superscript"/>
        </w:rPr>
        <w:t>a</w:t>
      </w:r>
      <w:proofErr w:type="spellEnd"/>
      <w:r w:rsidRPr="00F16A84">
        <w:rPr>
          <w:rFonts w:hint="eastAsia"/>
        </w:rPr>
        <w:t xml:space="preserve">, </w:t>
      </w:r>
      <w:proofErr w:type="spellStart"/>
      <w:r>
        <w:rPr>
          <w:b/>
          <w:bCs/>
        </w:rPr>
        <w:t>Nengwen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Xiao</w:t>
      </w:r>
      <w:r>
        <w:rPr>
          <w:b/>
          <w:bCs/>
          <w:vertAlign w:val="superscript"/>
        </w:rPr>
        <w:t>b</w:t>
      </w:r>
      <w:proofErr w:type="spellEnd"/>
      <w:r>
        <w:rPr>
          <w:rFonts w:ascii="SimSun" w:hAnsi="SimSun"/>
          <w:b/>
          <w:bCs/>
          <w:vertAlign w:val="superscript"/>
        </w:rPr>
        <w:t>*</w:t>
      </w:r>
    </w:p>
    <w:p w14:paraId="68772A3D" w14:textId="77777777" w:rsidR="001F4989" w:rsidRDefault="001F4989" w:rsidP="001F4989">
      <w:pPr>
        <w:ind w:firstLineChars="0" w:firstLine="0"/>
      </w:pPr>
      <w:r>
        <w:rPr>
          <w:vertAlign w:val="superscript"/>
        </w:rPr>
        <w:t xml:space="preserve">a </w:t>
      </w:r>
      <w:r>
        <w:t>School of Metallurgy and Environment, Central South University, Changsha, 410083, China;</w:t>
      </w:r>
    </w:p>
    <w:p w14:paraId="3E9C5EB8" w14:textId="77777777" w:rsidR="001F4989" w:rsidRDefault="001F4989" w:rsidP="001F4989">
      <w:pPr>
        <w:ind w:firstLineChars="0" w:firstLine="0"/>
      </w:pPr>
      <w:r>
        <w:rPr>
          <w:vertAlign w:val="superscript"/>
        </w:rPr>
        <w:t>b</w:t>
      </w:r>
      <w:r>
        <w:rPr>
          <w:rFonts w:hint="eastAsia"/>
          <w:vertAlign w:val="superscript"/>
        </w:rPr>
        <w:t xml:space="preserve"> </w:t>
      </w:r>
      <w:r>
        <w:t>State Key Laboratory of Environmental Criteria and Risk Assessment, Chinese Research Academy of Environmental Sciences, Beijing, 100012, China;</w:t>
      </w:r>
    </w:p>
    <w:p w14:paraId="0FEA9CA7" w14:textId="77777777" w:rsidR="001F4989" w:rsidRDefault="001F4989" w:rsidP="001F4989">
      <w:pPr>
        <w:ind w:firstLineChars="0" w:firstLine="0"/>
        <w:rPr>
          <w:b/>
          <w:bCs/>
        </w:rPr>
      </w:pPr>
      <w:r>
        <w:rPr>
          <w:rFonts w:ascii="DengXian" w:eastAsia="DengXian" w:hAnsi="DengXian" w:hint="eastAsia"/>
          <w:vertAlign w:val="superscript"/>
        </w:rPr>
        <w:t>c</w:t>
      </w:r>
      <w:r>
        <w:rPr>
          <w:vertAlign w:val="superscript"/>
        </w:rPr>
        <w:t xml:space="preserve"> </w:t>
      </w:r>
      <w:r>
        <w:t>School of Minerals Processing and Bioengineering, Central South University, Changsha, 410083, China</w:t>
      </w:r>
      <w:r>
        <w:rPr>
          <w:rFonts w:hint="eastAsia"/>
        </w:rPr>
        <w:t>;</w:t>
      </w:r>
    </w:p>
    <w:p w14:paraId="3688640C" w14:textId="77777777" w:rsidR="001F4989" w:rsidRDefault="001F4989" w:rsidP="001F4989">
      <w:pPr>
        <w:ind w:firstLineChars="0" w:firstLine="0"/>
      </w:pPr>
      <w:r>
        <w:t>* Corresponding author:</w:t>
      </w:r>
    </w:p>
    <w:p w14:paraId="2972EEBC" w14:textId="77777777" w:rsidR="001F4989" w:rsidRDefault="001F4989" w:rsidP="001F4989">
      <w:pPr>
        <w:ind w:firstLineChars="0" w:firstLine="0"/>
        <w:rPr>
          <w:szCs w:val="24"/>
        </w:rPr>
      </w:pPr>
      <w:proofErr w:type="spellStart"/>
      <w:r>
        <w:rPr>
          <w:szCs w:val="24"/>
        </w:rPr>
        <w:t>Nengwen</w:t>
      </w:r>
      <w:proofErr w:type="spellEnd"/>
      <w:r>
        <w:rPr>
          <w:szCs w:val="24"/>
        </w:rPr>
        <w:t xml:space="preserve"> Xiao, </w:t>
      </w:r>
      <w:bookmarkStart w:id="3" w:name="_Hlk97302471"/>
      <w:r>
        <w:rPr>
          <w:szCs w:val="24"/>
        </w:rPr>
        <w:t>xiaonw@163.com</w:t>
      </w:r>
      <w:bookmarkEnd w:id="3"/>
      <w:r>
        <w:rPr>
          <w:szCs w:val="24"/>
        </w:rPr>
        <w:t>.</w:t>
      </w:r>
    </w:p>
    <w:p w14:paraId="393D7BFD" w14:textId="77777777" w:rsidR="001F4989" w:rsidRDefault="001F4989" w:rsidP="001F4989">
      <w:pPr>
        <w:ind w:firstLineChars="0" w:firstLine="0"/>
      </w:pPr>
      <w:r>
        <w:t xml:space="preserve">E-mail: </w:t>
      </w:r>
    </w:p>
    <w:p w14:paraId="06CA5CA6" w14:textId="77777777" w:rsidR="001F4989" w:rsidRDefault="001F4989" w:rsidP="001F4989">
      <w:pPr>
        <w:ind w:firstLineChars="0" w:firstLine="0"/>
        <w:rPr>
          <w:szCs w:val="24"/>
        </w:rPr>
      </w:pPr>
      <w:proofErr w:type="spellStart"/>
      <w:r>
        <w:rPr>
          <w:szCs w:val="24"/>
        </w:rPr>
        <w:t>Yabing</w:t>
      </w:r>
      <w:proofErr w:type="spellEnd"/>
      <w:r>
        <w:rPr>
          <w:szCs w:val="24"/>
        </w:rPr>
        <w:t xml:space="preserve"> Gu: </w:t>
      </w:r>
      <w:hyperlink r:id="rId7" w:history="1">
        <w:r>
          <w:t>guyabing0207@163.com</w:t>
        </w:r>
      </w:hyperlink>
      <w:r>
        <w:rPr>
          <w:szCs w:val="24"/>
        </w:rPr>
        <w:t>;</w:t>
      </w:r>
    </w:p>
    <w:p w14:paraId="1C510793" w14:textId="77777777" w:rsidR="001F4989" w:rsidRPr="00F16A84" w:rsidRDefault="001F4989" w:rsidP="001F4989">
      <w:pPr>
        <w:ind w:firstLineChars="0" w:firstLine="0"/>
        <w:rPr>
          <w:szCs w:val="24"/>
        </w:rPr>
      </w:pPr>
      <w:r>
        <w:rPr>
          <w:szCs w:val="24"/>
        </w:rPr>
        <w:t xml:space="preserve">Delong Meng: </w:t>
      </w:r>
      <w:hyperlink r:id="rId8" w:history="1">
        <w:r>
          <w:t>delong.meng@csu.edu.cn</w:t>
        </w:r>
      </w:hyperlink>
      <w:r>
        <w:rPr>
          <w:szCs w:val="24"/>
        </w:rPr>
        <w:t>;</w:t>
      </w:r>
    </w:p>
    <w:p w14:paraId="6B9C5FE0" w14:textId="77777777" w:rsidR="001F4989" w:rsidRDefault="001F4989" w:rsidP="001F4989">
      <w:pPr>
        <w:ind w:firstLineChars="0" w:firstLine="0"/>
        <w:rPr>
          <w:szCs w:val="24"/>
        </w:rPr>
      </w:pPr>
      <w:proofErr w:type="spellStart"/>
      <w:r>
        <w:rPr>
          <w:szCs w:val="24"/>
        </w:rPr>
        <w:t>Zhenghua</w:t>
      </w:r>
      <w:proofErr w:type="spellEnd"/>
      <w:r>
        <w:rPr>
          <w:szCs w:val="24"/>
        </w:rPr>
        <w:t xml:space="preserve"> Liu: liuzhenghua2017csu@163.com;</w:t>
      </w:r>
    </w:p>
    <w:p w14:paraId="69170D88" w14:textId="77777777" w:rsidR="001F4989" w:rsidRDefault="001F4989" w:rsidP="001F4989">
      <w:pPr>
        <w:ind w:firstLineChars="0" w:firstLine="0"/>
        <w:rPr>
          <w:szCs w:val="24"/>
        </w:rPr>
      </w:pPr>
      <w:r>
        <w:rPr>
          <w:szCs w:val="24"/>
        </w:rPr>
        <w:t xml:space="preserve">Min Zhang: </w:t>
      </w:r>
      <w:hyperlink r:id="rId9" w:history="1">
        <w:r>
          <w:t>205606002@csu.edu.cn</w:t>
        </w:r>
      </w:hyperlink>
      <w:r>
        <w:rPr>
          <w:szCs w:val="24"/>
        </w:rPr>
        <w:t>;</w:t>
      </w:r>
    </w:p>
    <w:p w14:paraId="346F0FAC" w14:textId="77777777" w:rsidR="001F4989" w:rsidRDefault="001F4989" w:rsidP="001F4989">
      <w:pPr>
        <w:ind w:firstLineChars="0" w:firstLine="0"/>
        <w:rPr>
          <w:szCs w:val="24"/>
        </w:rPr>
      </w:pPr>
      <w:proofErr w:type="spellStart"/>
      <w:r>
        <w:rPr>
          <w:szCs w:val="24"/>
        </w:rPr>
        <w:t>Zhaoyue</w:t>
      </w:r>
      <w:proofErr w:type="spellEnd"/>
      <w:r>
        <w:rPr>
          <w:szCs w:val="24"/>
        </w:rPr>
        <w:t xml:space="preserve"> Yang: yangzhaoyue@csu.edu.cn</w:t>
      </w:r>
    </w:p>
    <w:p w14:paraId="23B8F73A" w14:textId="77777777" w:rsidR="001F4989" w:rsidRDefault="001F4989" w:rsidP="001F4989">
      <w:pPr>
        <w:ind w:firstLineChars="0" w:firstLine="0"/>
        <w:rPr>
          <w:szCs w:val="24"/>
        </w:rPr>
      </w:pPr>
      <w:r>
        <w:rPr>
          <w:szCs w:val="24"/>
        </w:rPr>
        <w:t xml:space="preserve">Huaqun Yin: </w:t>
      </w:r>
      <w:hyperlink r:id="rId10" w:history="1">
        <w:r>
          <w:t>yinhuaqun_cs@sina.com</w:t>
        </w:r>
      </w:hyperlink>
      <w:r>
        <w:rPr>
          <w:szCs w:val="24"/>
        </w:rPr>
        <w:t>;</w:t>
      </w:r>
    </w:p>
    <w:p w14:paraId="09F13953" w14:textId="77777777" w:rsidR="001F4989" w:rsidRDefault="001F4989" w:rsidP="001F4989">
      <w:pPr>
        <w:ind w:firstLineChars="0" w:firstLine="0"/>
        <w:rPr>
          <w:szCs w:val="24"/>
        </w:rPr>
      </w:pPr>
      <w:r>
        <w:rPr>
          <w:szCs w:val="24"/>
        </w:rPr>
        <w:t xml:space="preserve">Yanjie Liang, </w:t>
      </w:r>
      <w:r>
        <w:t>LiangyanjieCSU@163.com</w:t>
      </w:r>
      <w:r>
        <w:rPr>
          <w:szCs w:val="24"/>
        </w:rPr>
        <w:t>;</w:t>
      </w:r>
    </w:p>
    <w:p w14:paraId="0630E30C" w14:textId="77777777" w:rsidR="001F4989" w:rsidRDefault="001F4989" w:rsidP="001F4989">
      <w:pPr>
        <w:ind w:firstLineChars="0" w:firstLine="0"/>
        <w:rPr>
          <w:szCs w:val="24"/>
        </w:rPr>
      </w:pPr>
      <w:proofErr w:type="spellStart"/>
      <w:r>
        <w:rPr>
          <w:szCs w:val="24"/>
        </w:rPr>
        <w:t>Nengwen</w:t>
      </w:r>
      <w:proofErr w:type="spellEnd"/>
      <w:r>
        <w:rPr>
          <w:szCs w:val="24"/>
        </w:rPr>
        <w:t xml:space="preserve"> Xiao: </w:t>
      </w:r>
      <w:hyperlink r:id="rId11" w:history="1">
        <w:r>
          <w:rPr>
            <w:rStyle w:val="Hyperlink"/>
            <w:szCs w:val="24"/>
          </w:rPr>
          <w:t>xiaonw@craes.org.cn</w:t>
        </w:r>
      </w:hyperlink>
      <w:r>
        <w:rPr>
          <w:szCs w:val="24"/>
        </w:rPr>
        <w:t>.</w:t>
      </w:r>
    </w:p>
    <w:p w14:paraId="1C82F830" w14:textId="77777777" w:rsidR="001F4989" w:rsidRDefault="001F4989">
      <w:pPr>
        <w:ind w:firstLine="480"/>
      </w:pPr>
    </w:p>
    <w:bookmarkEnd w:id="0"/>
    <w:p w14:paraId="77B5C812" w14:textId="425B495A" w:rsidR="001F4989" w:rsidRDefault="001F4989" w:rsidP="000D6889">
      <w:pPr>
        <w:pStyle w:val="Heading2"/>
        <w:rPr>
          <w:b w:val="0"/>
          <w:bCs w:val="0"/>
          <w:sz w:val="32"/>
          <w:szCs w:val="28"/>
        </w:rPr>
      </w:pPr>
      <w:r>
        <w:br w:type="page"/>
      </w:r>
    </w:p>
    <w:p w14:paraId="13C95BCB" w14:textId="6E313C19" w:rsidR="001F4989" w:rsidRDefault="00CE2069" w:rsidP="001F4989">
      <w:pPr>
        <w:ind w:firstLineChars="0" w:firstLine="0"/>
      </w:pPr>
      <w:r w:rsidRPr="00887ED6">
        <w:rPr>
          <w:b/>
          <w:bCs/>
          <w:szCs w:val="24"/>
        </w:rPr>
        <w:lastRenderedPageBreak/>
        <w:t xml:space="preserve">Table. </w:t>
      </w:r>
      <w:r>
        <w:rPr>
          <w:b/>
          <w:bCs/>
          <w:szCs w:val="24"/>
        </w:rPr>
        <w:t>S</w:t>
      </w:r>
      <w:r w:rsidRPr="00887ED6">
        <w:rPr>
          <w:b/>
          <w:bCs/>
          <w:szCs w:val="24"/>
        </w:rPr>
        <w:t>1</w:t>
      </w:r>
      <w:r w:rsidRPr="00576668">
        <w:rPr>
          <w:szCs w:val="24"/>
        </w:rPr>
        <w:t xml:space="preserve"> </w:t>
      </w:r>
      <w:r w:rsidRPr="005B0273">
        <w:rPr>
          <w:szCs w:val="24"/>
        </w:rPr>
        <w:t xml:space="preserve">Description of the </w:t>
      </w:r>
      <w:r>
        <w:rPr>
          <w:rFonts w:hint="eastAsia"/>
          <w:szCs w:val="24"/>
        </w:rPr>
        <w:t>27</w:t>
      </w:r>
      <w:r w:rsidRPr="005B0273">
        <w:rPr>
          <w:szCs w:val="24"/>
        </w:rPr>
        <w:t xml:space="preserve"> sampling sites and their </w:t>
      </w:r>
      <w:r>
        <w:rPr>
          <w:szCs w:val="24"/>
        </w:rPr>
        <w:t>g</w:t>
      </w:r>
      <w:r w:rsidRPr="001A4CE0">
        <w:rPr>
          <w:szCs w:val="24"/>
        </w:rPr>
        <w:t>eographical distance</w:t>
      </w:r>
      <w:r>
        <w:rPr>
          <w:szCs w:val="24"/>
        </w:rPr>
        <w:t>.</w:t>
      </w:r>
    </w:p>
    <w:tbl>
      <w:tblPr>
        <w:tblW w:w="4740" w:type="dxa"/>
        <w:jc w:val="center"/>
        <w:tblLook w:val="04A0" w:firstRow="1" w:lastRow="0" w:firstColumn="1" w:lastColumn="0" w:noHBand="0" w:noVBand="1"/>
      </w:tblPr>
      <w:tblGrid>
        <w:gridCol w:w="999"/>
        <w:gridCol w:w="960"/>
        <w:gridCol w:w="1360"/>
        <w:gridCol w:w="1460"/>
      </w:tblGrid>
      <w:tr w:rsidR="00984C95" w:rsidRPr="00984C95" w14:paraId="16996B0D" w14:textId="77777777" w:rsidTr="00984C95">
        <w:trPr>
          <w:trHeight w:val="336"/>
          <w:jc w:val="center"/>
        </w:trPr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0F2A1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b/>
                <w:bCs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b/>
                <w:bCs/>
                <w:color w:val="000000"/>
                <w:kern w:val="0"/>
                <w:sz w:val="22"/>
              </w:rPr>
              <w:t>Number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8BE9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b/>
                <w:bCs/>
                <w:color w:val="000000"/>
                <w:kern w:val="0"/>
                <w:szCs w:val="24"/>
              </w:rPr>
            </w:pPr>
            <w:r w:rsidRPr="00984C95">
              <w:rPr>
                <w:rFonts w:eastAsia="DengXian"/>
                <w:b/>
                <w:bCs/>
                <w:color w:val="000000"/>
                <w:kern w:val="0"/>
                <w:szCs w:val="24"/>
              </w:rPr>
              <w:t>Site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7D5E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b/>
                <w:bCs/>
                <w:color w:val="000000"/>
                <w:kern w:val="0"/>
                <w:szCs w:val="24"/>
              </w:rPr>
            </w:pPr>
            <w:r w:rsidRPr="00984C95">
              <w:rPr>
                <w:rFonts w:eastAsia="DengXian"/>
                <w:b/>
                <w:bCs/>
                <w:color w:val="000000"/>
                <w:kern w:val="0"/>
                <w:szCs w:val="24"/>
              </w:rPr>
              <w:t>Longitude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5DEF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b/>
                <w:bCs/>
                <w:color w:val="000000"/>
                <w:kern w:val="0"/>
                <w:szCs w:val="24"/>
              </w:rPr>
            </w:pPr>
            <w:r w:rsidRPr="00984C95">
              <w:rPr>
                <w:rFonts w:eastAsia="DengXian"/>
                <w:b/>
                <w:bCs/>
                <w:color w:val="000000"/>
                <w:kern w:val="0"/>
                <w:szCs w:val="24"/>
              </w:rPr>
              <w:t>Latitude</w:t>
            </w:r>
          </w:p>
        </w:tc>
      </w:tr>
      <w:tr w:rsidR="00984C95" w:rsidRPr="00984C95" w14:paraId="3BFBB318" w14:textId="77777777" w:rsidTr="00984C95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814E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4DEC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DS5_1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4699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112.896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6321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29.429</w:t>
            </w:r>
          </w:p>
        </w:tc>
      </w:tr>
      <w:tr w:rsidR="00984C95" w:rsidRPr="00984C95" w14:paraId="24B820EC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6BD9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2C49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DS9_1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DF2A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113.058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FE4A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29.338</w:t>
            </w:r>
          </w:p>
        </w:tc>
      </w:tr>
      <w:tr w:rsidR="00984C95" w:rsidRPr="00984C95" w14:paraId="7578B2C7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C584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333E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DS16_1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A6A4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112.969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C89B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29.08</w:t>
            </w:r>
          </w:p>
        </w:tc>
      </w:tr>
      <w:tr w:rsidR="00984C95" w:rsidRPr="00984C95" w14:paraId="797FB114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7FA5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A073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DS17_1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4EDE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112.945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747C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29.02</w:t>
            </w:r>
          </w:p>
        </w:tc>
      </w:tr>
      <w:tr w:rsidR="00984C95" w:rsidRPr="00984C95" w14:paraId="0B28F766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4C2B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E9DD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DS18_1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6767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113.037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A307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28.88</w:t>
            </w:r>
          </w:p>
        </w:tc>
      </w:tr>
      <w:tr w:rsidR="00984C95" w:rsidRPr="00984C95" w14:paraId="5C159F2A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ABD8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424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DS19_1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87B5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112.809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31A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28.568</w:t>
            </w:r>
          </w:p>
        </w:tc>
      </w:tr>
      <w:tr w:rsidR="00984C95" w:rsidRPr="00984C95" w14:paraId="54E317FE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F882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5C6F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DS20_1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D38E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112.861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E87F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28.706</w:t>
            </w:r>
          </w:p>
        </w:tc>
      </w:tr>
      <w:tr w:rsidR="00984C95" w:rsidRPr="00984C95" w14:paraId="688AAFE7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4C88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CE68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DS21_1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2CD2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112.838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413D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28.765</w:t>
            </w:r>
          </w:p>
        </w:tc>
      </w:tr>
      <w:tr w:rsidR="00984C95" w:rsidRPr="00984C95" w14:paraId="30F45EE8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1C97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A75F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DS22_1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AB2D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112.894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91A6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28.827</w:t>
            </w:r>
          </w:p>
        </w:tc>
      </w:tr>
      <w:tr w:rsidR="00984C95" w:rsidRPr="00984C95" w14:paraId="027624D6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AD58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D241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DS22_2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AD74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112.894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0A9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28.827</w:t>
            </w:r>
          </w:p>
        </w:tc>
      </w:tr>
      <w:tr w:rsidR="00984C95" w:rsidRPr="00984C95" w14:paraId="7F9111CC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D639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1031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DS22_3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FD36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112.894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CDE9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28.827</w:t>
            </w:r>
          </w:p>
        </w:tc>
      </w:tr>
      <w:tr w:rsidR="00984C95" w:rsidRPr="00984C95" w14:paraId="76F14C70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BB1D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390D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DS24_1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88C1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3692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28.855</w:t>
            </w:r>
          </w:p>
        </w:tc>
      </w:tr>
      <w:tr w:rsidR="00984C95" w:rsidRPr="00984C95" w14:paraId="4FAF16D6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56E1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C8B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DS25_1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BE55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112.296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BE23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28.841</w:t>
            </w:r>
          </w:p>
        </w:tc>
      </w:tr>
      <w:tr w:rsidR="00984C95" w:rsidRPr="00984C95" w14:paraId="6E4A9B1A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EC95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C5A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DS29_1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7F7D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112.399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BB9F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28.851</w:t>
            </w:r>
          </w:p>
        </w:tc>
      </w:tr>
      <w:tr w:rsidR="00984C95" w:rsidRPr="00984C95" w14:paraId="2CB76DDA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1434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EE2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DS31_1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164B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112.426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1ED3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28.804</w:t>
            </w:r>
          </w:p>
        </w:tc>
      </w:tr>
      <w:tr w:rsidR="00984C95" w:rsidRPr="00984C95" w14:paraId="1E0A8B7A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1EF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8F64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DS33_1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BDA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112.517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9C36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28.808</w:t>
            </w:r>
          </w:p>
        </w:tc>
      </w:tr>
      <w:tr w:rsidR="00984C95" w:rsidRPr="00984C95" w14:paraId="5378ECC6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8238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48FB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DS35_1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8638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112.559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05A9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28.857</w:t>
            </w:r>
          </w:p>
        </w:tc>
      </w:tr>
      <w:tr w:rsidR="00984C95" w:rsidRPr="00984C95" w14:paraId="22C87D5A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539A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1576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DS37_1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1387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112.254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FCB4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29.103</w:t>
            </w:r>
          </w:p>
        </w:tc>
      </w:tr>
      <w:tr w:rsidR="00984C95" w:rsidRPr="00984C95" w14:paraId="24D8E66A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B832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091D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DS37_2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8B27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112.254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5905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29.103</w:t>
            </w:r>
          </w:p>
        </w:tc>
      </w:tr>
      <w:tr w:rsidR="00984C95" w:rsidRPr="00984C95" w14:paraId="0BB386D5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42EE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76CE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DS37_3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AE94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112.254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3345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29.103</w:t>
            </w:r>
          </w:p>
        </w:tc>
      </w:tr>
      <w:tr w:rsidR="00984C95" w:rsidRPr="00984C95" w14:paraId="598E335B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45AA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4BA5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DS38_1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DE51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112.287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CBE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29.063</w:t>
            </w:r>
          </w:p>
        </w:tc>
      </w:tr>
      <w:tr w:rsidR="00984C95" w:rsidRPr="00984C95" w14:paraId="56175082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01E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C3B8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DS38_2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3F6A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112.287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899F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29.063</w:t>
            </w:r>
          </w:p>
        </w:tc>
      </w:tr>
      <w:tr w:rsidR="00984C95" w:rsidRPr="00984C95" w14:paraId="1A253B26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6A76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0589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DS38_3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3C5A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112.287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0B89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29.063</w:t>
            </w:r>
          </w:p>
        </w:tc>
      </w:tr>
      <w:tr w:rsidR="00984C95" w:rsidRPr="00984C95" w14:paraId="63364834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D302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C207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DS39_1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5944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112.305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4D9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29.07</w:t>
            </w:r>
          </w:p>
        </w:tc>
      </w:tr>
      <w:tr w:rsidR="00984C95" w:rsidRPr="00984C95" w14:paraId="610227C0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EA41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80A7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DS40_1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539E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112.317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C324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29.054</w:t>
            </w:r>
          </w:p>
        </w:tc>
      </w:tr>
      <w:tr w:rsidR="00984C95" w:rsidRPr="00984C95" w14:paraId="1ACFEA35" w14:textId="77777777" w:rsidTr="00984C95">
        <w:trPr>
          <w:trHeight w:val="27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CB57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933D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DS41_1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3B56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112.334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4A95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29.045</w:t>
            </w:r>
          </w:p>
        </w:tc>
      </w:tr>
      <w:tr w:rsidR="00984C95" w:rsidRPr="00984C95" w14:paraId="44F124C1" w14:textId="77777777" w:rsidTr="00984C95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8AFF2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B5B3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DS44_1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6540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112.211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61E31" w14:textId="77777777" w:rsidR="00984C95" w:rsidRPr="00984C95" w:rsidRDefault="00984C95" w:rsidP="00984C95">
            <w:pPr>
              <w:widowControl/>
              <w:spacing w:line="240" w:lineRule="auto"/>
              <w:ind w:firstLineChars="0" w:firstLine="0"/>
              <w:jc w:val="center"/>
              <w:rPr>
                <w:rFonts w:eastAsia="DengXian"/>
                <w:color w:val="000000"/>
                <w:kern w:val="0"/>
                <w:sz w:val="22"/>
              </w:rPr>
            </w:pPr>
            <w:r w:rsidRPr="00984C95">
              <w:rPr>
                <w:rFonts w:eastAsia="DengXian"/>
                <w:color w:val="000000"/>
                <w:kern w:val="0"/>
                <w:sz w:val="22"/>
              </w:rPr>
              <w:t>28.916</w:t>
            </w:r>
          </w:p>
        </w:tc>
      </w:tr>
    </w:tbl>
    <w:p w14:paraId="6D419B92" w14:textId="1E6B6217" w:rsidR="001F4989" w:rsidRDefault="001F4989" w:rsidP="000D6889">
      <w:pPr>
        <w:ind w:firstLineChars="0" w:firstLine="0"/>
        <w:rPr>
          <w:b/>
          <w:bCs/>
        </w:rPr>
      </w:pPr>
    </w:p>
    <w:sectPr w:rsidR="001F4989" w:rsidSect="00CC1F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A9A0" w14:textId="77777777" w:rsidR="00A532AE" w:rsidRDefault="00A532AE">
      <w:pPr>
        <w:spacing w:line="240" w:lineRule="auto"/>
        <w:ind w:firstLine="480"/>
      </w:pPr>
      <w:r>
        <w:separator/>
      </w:r>
    </w:p>
  </w:endnote>
  <w:endnote w:type="continuationSeparator" w:id="0">
    <w:p w14:paraId="77846756" w14:textId="77777777" w:rsidR="00A532AE" w:rsidRDefault="00A532A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64DB0" w14:textId="77777777" w:rsidR="000E5AE3" w:rsidRDefault="000E5AE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B937" w14:textId="77777777" w:rsidR="000E5AE3" w:rsidRDefault="000E5AE3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AE94" w14:textId="77777777" w:rsidR="000E5AE3" w:rsidRDefault="000E5AE3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4B1C2" w14:textId="77777777" w:rsidR="00A532AE" w:rsidRDefault="00A532AE">
      <w:pPr>
        <w:spacing w:line="240" w:lineRule="auto"/>
        <w:ind w:firstLine="480"/>
      </w:pPr>
      <w:r>
        <w:separator/>
      </w:r>
    </w:p>
  </w:footnote>
  <w:footnote w:type="continuationSeparator" w:id="0">
    <w:p w14:paraId="53E7AE6C" w14:textId="77777777" w:rsidR="00A532AE" w:rsidRDefault="00A532A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87DF8" w14:textId="77777777" w:rsidR="000E5AE3" w:rsidRDefault="000E5AE3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75B8" w14:textId="77777777" w:rsidR="000E5AE3" w:rsidRDefault="000E5AE3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4FB7" w14:textId="77777777" w:rsidR="000E5AE3" w:rsidRDefault="000E5AE3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F4989"/>
    <w:rsid w:val="00093736"/>
    <w:rsid w:val="000D6889"/>
    <w:rsid w:val="000E5AE3"/>
    <w:rsid w:val="001D7846"/>
    <w:rsid w:val="001F4989"/>
    <w:rsid w:val="003853C5"/>
    <w:rsid w:val="00481CE1"/>
    <w:rsid w:val="004B3F09"/>
    <w:rsid w:val="00690786"/>
    <w:rsid w:val="0076379A"/>
    <w:rsid w:val="007A1740"/>
    <w:rsid w:val="008B1FBB"/>
    <w:rsid w:val="008E5708"/>
    <w:rsid w:val="00984C95"/>
    <w:rsid w:val="009A3518"/>
    <w:rsid w:val="00A532AE"/>
    <w:rsid w:val="00B123CD"/>
    <w:rsid w:val="00BE22EB"/>
    <w:rsid w:val="00CC1F90"/>
    <w:rsid w:val="00CE2069"/>
    <w:rsid w:val="00CF3D3C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3A9B9"/>
  <w15:chartTrackingRefBased/>
  <w15:docId w15:val="{5749A27C-4502-4F75-B337-3110332D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89"/>
    <w:pPr>
      <w:widowControl w:val="0"/>
      <w:spacing w:line="360" w:lineRule="auto"/>
      <w:ind w:firstLineChars="200" w:firstLine="200"/>
      <w:jc w:val="both"/>
    </w:pPr>
    <w:rPr>
      <w:rFonts w:ascii="Times New Roman" w:eastAsia="SimSun" w:hAnsi="Times New Roman" w:cs="Times New Roman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989"/>
    <w:pPr>
      <w:keepNext/>
      <w:keepLines/>
      <w:ind w:firstLineChars="0" w:firstLine="0"/>
      <w:outlineLvl w:val="0"/>
    </w:pPr>
    <w:rPr>
      <w:b/>
      <w:bCs/>
      <w:kern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4989"/>
    <w:pPr>
      <w:keepNext/>
      <w:keepLines/>
      <w:ind w:firstLineChars="0" w:firstLine="0"/>
      <w:jc w:val="left"/>
      <w:outlineLvl w:val="1"/>
    </w:pPr>
    <w:rPr>
      <w:rFonts w:eastAsia="DengXian Light"/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4989"/>
    <w:pPr>
      <w:keepNext/>
      <w:keepLines/>
      <w:spacing w:line="240" w:lineRule="auto"/>
      <w:ind w:firstLineChars="0" w:firstLine="0"/>
      <w:outlineLvl w:val="2"/>
    </w:pPr>
    <w:rPr>
      <w:bCs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4989"/>
    <w:rPr>
      <w:rFonts w:ascii="Times New Roman" w:eastAsia="SimSun" w:hAnsi="Times New Roman" w:cs="Times New Roman"/>
      <w:b/>
      <w:bCs/>
      <w:kern w:val="44"/>
      <w:sz w:val="24"/>
      <w:szCs w:val="44"/>
      <w14:ligatures w14:val="none"/>
    </w:rPr>
  </w:style>
  <w:style w:type="character" w:customStyle="1" w:styleId="Heading2Char">
    <w:name w:val="Heading 2 Char"/>
    <w:link w:val="Heading2"/>
    <w:uiPriority w:val="9"/>
    <w:rsid w:val="001F4989"/>
    <w:rPr>
      <w:rFonts w:ascii="Times New Roman" w:eastAsia="DengXian Light" w:hAnsi="Times New Roman" w:cs="Times New Roman"/>
      <w:b/>
      <w:bCs/>
      <w:sz w:val="24"/>
      <w:szCs w:val="32"/>
      <w14:ligatures w14:val="none"/>
    </w:rPr>
  </w:style>
  <w:style w:type="character" w:customStyle="1" w:styleId="Heading3Char">
    <w:name w:val="Heading 3 Char"/>
    <w:link w:val="Heading3"/>
    <w:uiPriority w:val="9"/>
    <w:rsid w:val="001F4989"/>
    <w:rPr>
      <w:rFonts w:ascii="Times New Roman" w:eastAsia="SimSun" w:hAnsi="Times New Roman" w:cs="Times New Roman"/>
      <w:bCs/>
      <w:sz w:val="18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1F4989"/>
    <w:rPr>
      <w:rFonts w:ascii="Times New Roman" w:eastAsia="SimSun" w:hAnsi="Times New Roman" w:cs="Times New Roman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49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1F4989"/>
    <w:rPr>
      <w:rFonts w:ascii="Times New Roman" w:eastAsia="SimSun" w:hAnsi="Times New Roman" w:cs="Times New Roman"/>
      <w:sz w:val="18"/>
      <w:szCs w:val="18"/>
      <w14:ligatures w14:val="none"/>
    </w:rPr>
  </w:style>
  <w:style w:type="character" w:styleId="LineNumber">
    <w:name w:val="line number"/>
    <w:uiPriority w:val="99"/>
    <w:unhideWhenUsed/>
    <w:rsid w:val="001F4989"/>
  </w:style>
  <w:style w:type="character" w:styleId="Hyperlink">
    <w:name w:val="Hyperlink"/>
    <w:uiPriority w:val="99"/>
    <w:unhideWhenUsed/>
    <w:rsid w:val="001F4989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1F4989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0"/>
    <w:rsid w:val="001F4989"/>
    <w:pPr>
      <w:jc w:val="center"/>
    </w:pPr>
    <w:rPr>
      <w:sz w:val="20"/>
    </w:rPr>
  </w:style>
  <w:style w:type="character" w:customStyle="1" w:styleId="EndNoteBibliographyTitle0">
    <w:name w:val="EndNote Bibliography Title 字符"/>
    <w:link w:val="EndNoteBibliographyTitle"/>
    <w:rsid w:val="001F4989"/>
    <w:rPr>
      <w:rFonts w:ascii="Times New Roman" w:eastAsia="SimSun" w:hAnsi="Times New Roman" w:cs="Times New Roman"/>
      <w:sz w:val="20"/>
      <w:lang w:val="en-US" w:eastAsia="zh-CN"/>
      <w14:ligatures w14:val="none"/>
    </w:rPr>
  </w:style>
  <w:style w:type="paragraph" w:customStyle="1" w:styleId="EndNoteBibliography">
    <w:name w:val="EndNote Bibliography"/>
    <w:basedOn w:val="Normal"/>
    <w:link w:val="EndNoteBibliography0"/>
    <w:rsid w:val="001F4989"/>
    <w:pPr>
      <w:spacing w:line="240" w:lineRule="auto"/>
    </w:pPr>
    <w:rPr>
      <w:sz w:val="20"/>
    </w:rPr>
  </w:style>
  <w:style w:type="character" w:customStyle="1" w:styleId="EndNoteBibliography0">
    <w:name w:val="EndNote Bibliography 字符"/>
    <w:link w:val="EndNoteBibliography"/>
    <w:rsid w:val="001F4989"/>
    <w:rPr>
      <w:rFonts w:ascii="Times New Roman" w:eastAsia="SimSun" w:hAnsi="Times New Roman" w:cs="Times New Roman"/>
      <w:sz w:val="20"/>
      <w:lang w:val="en-US" w:eastAsia="zh-CN"/>
      <w14:ligatures w14:val="none"/>
    </w:rPr>
  </w:style>
  <w:style w:type="paragraph" w:styleId="Revision">
    <w:name w:val="Revision"/>
    <w:hidden/>
    <w:uiPriority w:val="99"/>
    <w:unhideWhenUsed/>
    <w:rsid w:val="001F4989"/>
    <w:rPr>
      <w:rFonts w:ascii="Times New Roman" w:eastAsia="SimSun" w:hAnsi="Times New Roman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ong.meng@csu.edu.c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yabing0207@163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xiaonw@craes.org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yinhuaqun_cs@sina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205606002@csu.edu.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D6B9-B1C2-4454-8F89-4EE233F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</dc:creator>
  <cp:keywords/>
  <dc:description/>
  <cp:lastModifiedBy>Matthew Attwaters</cp:lastModifiedBy>
  <cp:revision>4</cp:revision>
  <dcterms:created xsi:type="dcterms:W3CDTF">2024-09-04T07:35:00Z</dcterms:created>
  <dcterms:modified xsi:type="dcterms:W3CDTF">2024-10-02T13:52:00Z</dcterms:modified>
</cp:coreProperties>
</file>