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4B3047">
      <w:pPr>
        <w:pStyle w:val="SupplementaryMaterial"/>
        <w:spacing w:before="0" w:after="0"/>
        <w:rPr>
          <w:b w:val="0"/>
        </w:rPr>
      </w:pPr>
      <w:r w:rsidRPr="001549D3">
        <w:t>Supplementary Material</w:t>
      </w:r>
    </w:p>
    <w:p w14:paraId="0BAB70A1" w14:textId="77777777" w:rsidR="008511E1" w:rsidRDefault="008511E1" w:rsidP="004B3047">
      <w:pPr>
        <w:pStyle w:val="Heading1"/>
        <w:numPr>
          <w:ilvl w:val="0"/>
          <w:numId w:val="0"/>
        </w:numPr>
        <w:spacing w:before="0" w:after="0"/>
        <w:ind w:left="567"/>
      </w:pPr>
    </w:p>
    <w:p w14:paraId="29026311" w14:textId="3FE33D17" w:rsidR="00EA3D3C" w:rsidRPr="00994A3D" w:rsidRDefault="00654E8F" w:rsidP="004B3047">
      <w:pPr>
        <w:pStyle w:val="Heading1"/>
        <w:spacing w:before="0" w:after="0"/>
      </w:pPr>
      <w:r w:rsidRPr="00994A3D">
        <w:t xml:space="preserve">Supplementary </w:t>
      </w:r>
      <w:r w:rsidR="00BA7014">
        <w:t>Equations</w:t>
      </w:r>
    </w:p>
    <w:p w14:paraId="220C0474" w14:textId="77777777" w:rsidR="0001396A" w:rsidRDefault="0001396A" w:rsidP="004B3047">
      <w:pPr>
        <w:spacing w:before="0" w:after="0"/>
        <w:rPr>
          <w:sz w:val="20"/>
          <w:szCs w:val="20"/>
        </w:rPr>
      </w:pPr>
    </w:p>
    <w:p w14:paraId="421393E2" w14:textId="77777777" w:rsidR="0001396A" w:rsidRPr="0001396A" w:rsidRDefault="0001396A" w:rsidP="004B3047">
      <w:pPr>
        <w:spacing w:before="0" w:after="0"/>
        <w:rPr>
          <w:szCs w:val="24"/>
        </w:rPr>
      </w:pPr>
      <w:r w:rsidRPr="0001396A">
        <w:rPr>
          <w:szCs w:val="24"/>
        </w:rPr>
        <w:t>Model S1:</w:t>
      </w:r>
    </w:p>
    <w:p w14:paraId="041D125B" w14:textId="77777777" w:rsidR="0001396A" w:rsidRPr="0001396A" w:rsidRDefault="0001396A" w:rsidP="004B3047">
      <w:pPr>
        <w:spacing w:before="0" w:after="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Blood Age Diff ~ Diagnosis+Chronological Age+CD8 naive+CD8pCD28nCD45RAn+PlasmaBlast+ CD4T+NK+Mono+Gran+Sex+Race+Sample Group+Scanner</m:t>
          </m:r>
        </m:oMath>
      </m:oMathPara>
    </w:p>
    <w:p w14:paraId="6A55EAF2" w14:textId="77777777" w:rsidR="0001396A" w:rsidRPr="0001396A" w:rsidRDefault="0001396A" w:rsidP="004B3047">
      <w:pPr>
        <w:spacing w:before="0" w:after="0"/>
        <w:rPr>
          <w:szCs w:val="24"/>
        </w:rPr>
      </w:pPr>
    </w:p>
    <w:p w14:paraId="7D234776" w14:textId="77777777" w:rsidR="0001396A" w:rsidRPr="0001396A" w:rsidRDefault="0001396A" w:rsidP="004B3047">
      <w:pPr>
        <w:spacing w:before="0" w:after="0"/>
        <w:rPr>
          <w:szCs w:val="24"/>
        </w:rPr>
      </w:pPr>
      <w:r w:rsidRPr="0001396A">
        <w:rPr>
          <w:szCs w:val="24"/>
        </w:rPr>
        <w:t>Model S2:</w:t>
      </w:r>
    </w:p>
    <w:p w14:paraId="4D797C3E" w14:textId="77777777" w:rsidR="0001396A" w:rsidRPr="0001396A" w:rsidRDefault="0001396A" w:rsidP="004B3047">
      <w:pPr>
        <w:spacing w:before="0" w:after="0"/>
        <w:rPr>
          <w:rFonts w:eastAsiaTheme="minorEastAsia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4"/>
            </w:rPr>
            <m:t>Saliva Age Diff ~ Diagnosis+Chronological Age+Sex+Race+Sample Group+Scanner</m:t>
          </m:r>
        </m:oMath>
      </m:oMathPara>
    </w:p>
    <w:p w14:paraId="48A03276" w14:textId="77777777" w:rsidR="0001396A" w:rsidRDefault="0001396A" w:rsidP="004B3047">
      <w:pPr>
        <w:spacing w:before="0" w:after="0"/>
        <w:rPr>
          <w:sz w:val="20"/>
          <w:szCs w:val="20"/>
        </w:rPr>
      </w:pPr>
    </w:p>
    <w:p w14:paraId="705126E4" w14:textId="77777777" w:rsidR="0001396A" w:rsidRDefault="0001396A" w:rsidP="004B3047">
      <w:pPr>
        <w:spacing w:before="0" w:after="0"/>
        <w:rPr>
          <w:sz w:val="20"/>
          <w:szCs w:val="20"/>
        </w:rPr>
      </w:pPr>
    </w:p>
    <w:p w14:paraId="6E5D4DE5" w14:textId="77777777" w:rsidR="00351AE9" w:rsidRDefault="00351AE9" w:rsidP="004B3047">
      <w:pPr>
        <w:spacing w:before="0" w:after="0"/>
        <w:rPr>
          <w:sz w:val="20"/>
          <w:szCs w:val="20"/>
        </w:rPr>
      </w:pPr>
    </w:p>
    <w:p w14:paraId="7D2DA4D2" w14:textId="77777777" w:rsidR="00351AE9" w:rsidRDefault="00351AE9" w:rsidP="004B3047">
      <w:pPr>
        <w:spacing w:before="0" w:after="0"/>
        <w:rPr>
          <w:sz w:val="20"/>
          <w:szCs w:val="20"/>
        </w:rPr>
      </w:pPr>
    </w:p>
    <w:p w14:paraId="6829D050" w14:textId="77777777" w:rsidR="00351AE9" w:rsidRPr="003F5611" w:rsidRDefault="00351AE9" w:rsidP="004B3047">
      <w:pPr>
        <w:spacing w:before="0" w:after="0"/>
        <w:rPr>
          <w:sz w:val="20"/>
          <w:szCs w:val="20"/>
        </w:rPr>
      </w:pPr>
    </w:p>
    <w:p w14:paraId="58F1AED1" w14:textId="268035D9" w:rsidR="00DE23E8" w:rsidRDefault="00654E8F" w:rsidP="004B3047">
      <w:pPr>
        <w:pStyle w:val="Heading1"/>
        <w:spacing w:before="0" w:after="0"/>
      </w:pPr>
      <w:r w:rsidRPr="00994A3D">
        <w:t xml:space="preserve">Supplementary </w:t>
      </w:r>
      <w:r w:rsidR="00BA7014">
        <w:t>Table</w:t>
      </w:r>
    </w:p>
    <w:p w14:paraId="712D18D0" w14:textId="77777777" w:rsidR="004B3047" w:rsidRPr="004B3047" w:rsidRDefault="004B3047" w:rsidP="004B3047">
      <w:pPr>
        <w:spacing w:before="0" w:after="0"/>
      </w:pPr>
    </w:p>
    <w:p w14:paraId="78B1B95C" w14:textId="77777777" w:rsidR="002077C8" w:rsidRDefault="002077C8" w:rsidP="002077C8">
      <w:pPr>
        <w:spacing w:before="0" w:after="0" w:line="259" w:lineRule="auto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Table S1. Epigenetic Age Comparison in ACC and Caudate of those with No Comorbid Psychiatric Diagnoses and Those with No Comorbid Substance Use.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527"/>
        <w:gridCol w:w="1538"/>
        <w:gridCol w:w="925"/>
        <w:gridCol w:w="866"/>
        <w:gridCol w:w="995"/>
        <w:gridCol w:w="1590"/>
        <w:gridCol w:w="837"/>
        <w:gridCol w:w="837"/>
        <w:gridCol w:w="837"/>
      </w:tblGrid>
      <w:tr w:rsidR="002077C8" w14:paraId="28901FCE" w14:textId="77777777" w:rsidTr="00E255E0">
        <w:tc>
          <w:tcPr>
            <w:tcW w:w="1527" w:type="dxa"/>
          </w:tcPr>
          <w:p w14:paraId="55210704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4324" w:type="dxa"/>
            <w:gridSpan w:val="4"/>
          </w:tcPr>
          <w:p w14:paraId="6F170362" w14:textId="77777777" w:rsidR="002077C8" w:rsidRPr="00E255E0" w:rsidRDefault="002077C8" w:rsidP="00E255E0">
            <w:pPr>
              <w:spacing w:before="0" w:after="0" w:line="259" w:lineRule="auto"/>
              <w:rPr>
                <w:rFonts w:eastAsia="Calibri" w:cs="Times New Roman"/>
                <w:b/>
                <w:bCs/>
                <w:szCs w:val="24"/>
              </w:rPr>
            </w:pPr>
            <w:r w:rsidRPr="00E255E0">
              <w:rPr>
                <w:rFonts w:eastAsia="Calibri" w:cs="Times New Roman"/>
                <w:b/>
                <w:bCs/>
                <w:szCs w:val="24"/>
              </w:rPr>
              <w:t xml:space="preserve">ACC Age Difference </w:t>
            </w:r>
          </w:p>
          <w:p w14:paraId="60E9CC1F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szCs w:val="24"/>
              </w:rPr>
              <w:t>(Epigenetic Age – Chronological Age)</w:t>
            </w:r>
          </w:p>
        </w:tc>
        <w:tc>
          <w:tcPr>
            <w:tcW w:w="4101" w:type="dxa"/>
            <w:gridSpan w:val="4"/>
          </w:tcPr>
          <w:p w14:paraId="0448B57B" w14:textId="77777777" w:rsidR="002077C8" w:rsidRPr="00E255E0" w:rsidRDefault="002077C8" w:rsidP="00E255E0">
            <w:pPr>
              <w:spacing w:before="0" w:after="0" w:line="259" w:lineRule="auto"/>
              <w:rPr>
                <w:rFonts w:eastAsia="Calibri" w:cs="Times New Roman"/>
                <w:b/>
                <w:bCs/>
                <w:szCs w:val="24"/>
              </w:rPr>
            </w:pPr>
            <w:r w:rsidRPr="006A690F">
              <w:rPr>
                <w:rFonts w:eastAsia="Calibri" w:cs="Times New Roman"/>
                <w:b/>
                <w:bCs/>
                <w:szCs w:val="24"/>
              </w:rPr>
              <w:t>Caudate</w:t>
            </w:r>
            <w:r w:rsidRPr="00E255E0">
              <w:rPr>
                <w:rFonts w:eastAsia="Calibri" w:cs="Times New Roman"/>
                <w:b/>
                <w:bCs/>
                <w:szCs w:val="24"/>
              </w:rPr>
              <w:t xml:space="preserve"> Age Difference </w:t>
            </w:r>
          </w:p>
          <w:p w14:paraId="7466D897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szCs w:val="24"/>
              </w:rPr>
              <w:t>(Epigenetic Age – Chronological Age)</w:t>
            </w:r>
          </w:p>
        </w:tc>
      </w:tr>
      <w:tr w:rsidR="006F04EC" w14:paraId="4D5DA5C2" w14:textId="77777777" w:rsidTr="00E255E0">
        <w:tc>
          <w:tcPr>
            <w:tcW w:w="1527" w:type="dxa"/>
          </w:tcPr>
          <w:p w14:paraId="3C20DA8F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1538" w:type="dxa"/>
          </w:tcPr>
          <w:p w14:paraId="536D66AE" w14:textId="77777777" w:rsidR="002077C8" w:rsidRPr="00E255E0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Age Diff* Mean </w:t>
            </w:r>
            <w:r w:rsidRPr="00E255E0">
              <w:rPr>
                <w:rFonts w:eastAsia="Calibri" w:cs="Times New Roman"/>
                <w:szCs w:val="24"/>
              </w:rPr>
              <w:t>(SD)</w:t>
            </w:r>
          </w:p>
        </w:tc>
        <w:tc>
          <w:tcPr>
            <w:tcW w:w="925" w:type="dxa"/>
            <w:vAlign w:val="center"/>
          </w:tcPr>
          <w:p w14:paraId="27090D09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E255E0">
              <w:rPr>
                <w:rFonts w:eastAsia="Calibri" w:cs="Times New Roman"/>
                <w:i/>
                <w:iCs/>
                <w:szCs w:val="24"/>
              </w:rPr>
              <w:t>beta</w:t>
            </w:r>
          </w:p>
        </w:tc>
        <w:tc>
          <w:tcPr>
            <w:tcW w:w="866" w:type="dxa"/>
            <w:vAlign w:val="center"/>
          </w:tcPr>
          <w:p w14:paraId="2145D45C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E255E0">
              <w:rPr>
                <w:rFonts w:eastAsia="Calibri" w:cs="Times New Roman"/>
                <w:i/>
                <w:iCs/>
                <w:szCs w:val="24"/>
              </w:rPr>
              <w:t>t</w:t>
            </w:r>
          </w:p>
        </w:tc>
        <w:tc>
          <w:tcPr>
            <w:tcW w:w="995" w:type="dxa"/>
            <w:vAlign w:val="center"/>
          </w:tcPr>
          <w:p w14:paraId="0EF088D8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i/>
                <w:iCs/>
                <w:szCs w:val="24"/>
              </w:rPr>
            </w:pPr>
            <w:r w:rsidRPr="00E255E0">
              <w:rPr>
                <w:rFonts w:eastAsia="Calibri" w:cs="Times New Roman"/>
                <w:i/>
                <w:iCs/>
                <w:szCs w:val="24"/>
              </w:rPr>
              <w:t>p</w:t>
            </w:r>
          </w:p>
        </w:tc>
        <w:tc>
          <w:tcPr>
            <w:tcW w:w="1590" w:type="dxa"/>
          </w:tcPr>
          <w:p w14:paraId="3CBE7B85" w14:textId="77777777" w:rsidR="002077C8" w:rsidRDefault="002077C8" w:rsidP="00E255E0">
            <w:pPr>
              <w:spacing w:before="0" w:after="0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Age Diff </w:t>
            </w:r>
            <w:r w:rsidRPr="00B401E2">
              <w:rPr>
                <w:rFonts w:eastAsia="Calibri" w:cs="Times New Roman"/>
                <w:szCs w:val="24"/>
              </w:rPr>
              <w:t>Mean (SD)</w:t>
            </w:r>
          </w:p>
        </w:tc>
        <w:tc>
          <w:tcPr>
            <w:tcW w:w="837" w:type="dxa"/>
            <w:vAlign w:val="center"/>
          </w:tcPr>
          <w:p w14:paraId="729567DE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b/>
                <w:bCs/>
                <w:i/>
                <w:iCs/>
                <w:szCs w:val="24"/>
              </w:rPr>
            </w:pPr>
            <w:r w:rsidRPr="00E255E0">
              <w:rPr>
                <w:rFonts w:eastAsia="Calibri" w:cs="Times New Roman"/>
                <w:i/>
                <w:iCs/>
                <w:szCs w:val="24"/>
              </w:rPr>
              <w:t>beta</w:t>
            </w:r>
          </w:p>
        </w:tc>
        <w:tc>
          <w:tcPr>
            <w:tcW w:w="837" w:type="dxa"/>
            <w:vAlign w:val="center"/>
          </w:tcPr>
          <w:p w14:paraId="68BEA595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b/>
                <w:bCs/>
                <w:i/>
                <w:iCs/>
                <w:szCs w:val="24"/>
              </w:rPr>
            </w:pPr>
            <w:r w:rsidRPr="00E255E0">
              <w:rPr>
                <w:rFonts w:eastAsia="Calibri" w:cs="Times New Roman"/>
                <w:i/>
                <w:iCs/>
                <w:szCs w:val="24"/>
              </w:rPr>
              <w:t>t</w:t>
            </w:r>
          </w:p>
        </w:tc>
        <w:tc>
          <w:tcPr>
            <w:tcW w:w="837" w:type="dxa"/>
            <w:vAlign w:val="center"/>
          </w:tcPr>
          <w:p w14:paraId="74E341BB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b/>
                <w:bCs/>
                <w:i/>
                <w:iCs/>
                <w:szCs w:val="24"/>
              </w:rPr>
            </w:pPr>
            <w:r w:rsidRPr="00E255E0">
              <w:rPr>
                <w:rFonts w:eastAsia="Calibri" w:cs="Times New Roman"/>
                <w:i/>
                <w:iCs/>
                <w:szCs w:val="24"/>
              </w:rPr>
              <w:t>p</w:t>
            </w:r>
          </w:p>
        </w:tc>
      </w:tr>
      <w:tr w:rsidR="006F04EC" w14:paraId="22ABE7A2" w14:textId="77777777" w:rsidTr="00E255E0">
        <w:tc>
          <w:tcPr>
            <w:tcW w:w="1527" w:type="dxa"/>
          </w:tcPr>
          <w:p w14:paraId="1CACE303" w14:textId="77777777" w:rsidR="002077C8" w:rsidRPr="00E255E0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No Comorbid Psychiatric Diagnosis</w:t>
            </w:r>
          </w:p>
        </w:tc>
        <w:tc>
          <w:tcPr>
            <w:tcW w:w="1538" w:type="dxa"/>
          </w:tcPr>
          <w:p w14:paraId="2F8DB445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ADHD:</w:t>
            </w:r>
          </w:p>
          <w:p w14:paraId="6A498E29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0.24 (2.66)</w:t>
            </w:r>
          </w:p>
          <w:p w14:paraId="22DFA598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Unaffected:</w:t>
            </w:r>
          </w:p>
          <w:p w14:paraId="78E084DE" w14:textId="77777777" w:rsidR="002077C8" w:rsidRPr="00E255E0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0.96 (3.44)</w:t>
            </w:r>
          </w:p>
        </w:tc>
        <w:tc>
          <w:tcPr>
            <w:tcW w:w="925" w:type="dxa"/>
            <w:vAlign w:val="center"/>
          </w:tcPr>
          <w:p w14:paraId="585631E2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szCs w:val="24"/>
              </w:rPr>
            </w:pPr>
            <w:r w:rsidRPr="00E255E0">
              <w:rPr>
                <w:rFonts w:eastAsia="Calibri" w:cs="Times New Roman"/>
                <w:szCs w:val="24"/>
              </w:rPr>
              <w:t>-0.</w:t>
            </w:r>
            <w:r>
              <w:rPr>
                <w:rFonts w:eastAsia="Calibri" w:cs="Times New Roman"/>
                <w:szCs w:val="24"/>
              </w:rPr>
              <w:t>69</w:t>
            </w:r>
          </w:p>
        </w:tc>
        <w:tc>
          <w:tcPr>
            <w:tcW w:w="866" w:type="dxa"/>
            <w:vAlign w:val="center"/>
          </w:tcPr>
          <w:p w14:paraId="7DC4810A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-0.68</w:t>
            </w:r>
          </w:p>
        </w:tc>
        <w:tc>
          <w:tcPr>
            <w:tcW w:w="995" w:type="dxa"/>
            <w:vAlign w:val="center"/>
          </w:tcPr>
          <w:p w14:paraId="769769F2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0.50</w:t>
            </w:r>
          </w:p>
        </w:tc>
        <w:tc>
          <w:tcPr>
            <w:tcW w:w="1590" w:type="dxa"/>
          </w:tcPr>
          <w:p w14:paraId="29C858EF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ADHD:</w:t>
            </w:r>
          </w:p>
          <w:p w14:paraId="06089195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-0.74 (3.38)</w:t>
            </w:r>
          </w:p>
          <w:p w14:paraId="11C5C2EB" w14:textId="77777777" w:rsidR="002077C8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Unaffected:</w:t>
            </w:r>
          </w:p>
          <w:p w14:paraId="6AD37747" w14:textId="77777777" w:rsidR="002077C8" w:rsidRPr="00E255E0" w:rsidRDefault="002077C8" w:rsidP="00E255E0">
            <w:pPr>
              <w:spacing w:before="0" w:after="0" w:line="259" w:lineRule="auto"/>
              <w:rPr>
                <w:rFonts w:eastAsia="Calibri" w:cs="Times New Roman"/>
                <w:szCs w:val="24"/>
              </w:rPr>
            </w:pPr>
            <w:r w:rsidRPr="00E255E0">
              <w:rPr>
                <w:rFonts w:eastAsia="Calibri" w:cs="Times New Roman"/>
                <w:szCs w:val="24"/>
              </w:rPr>
              <w:t>-0.88</w:t>
            </w:r>
            <w:r>
              <w:rPr>
                <w:rFonts w:eastAsia="Calibri" w:cs="Times New Roman"/>
                <w:szCs w:val="24"/>
              </w:rPr>
              <w:t xml:space="preserve"> (4.00)</w:t>
            </w:r>
          </w:p>
        </w:tc>
        <w:tc>
          <w:tcPr>
            <w:tcW w:w="837" w:type="dxa"/>
            <w:vAlign w:val="center"/>
          </w:tcPr>
          <w:p w14:paraId="4D93CAB0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0.67</w:t>
            </w:r>
          </w:p>
        </w:tc>
        <w:tc>
          <w:tcPr>
            <w:tcW w:w="837" w:type="dxa"/>
            <w:vAlign w:val="center"/>
          </w:tcPr>
          <w:p w14:paraId="39D3B15B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0.59</w:t>
            </w:r>
          </w:p>
        </w:tc>
        <w:tc>
          <w:tcPr>
            <w:tcW w:w="837" w:type="dxa"/>
            <w:vAlign w:val="center"/>
          </w:tcPr>
          <w:p w14:paraId="0947CDB9" w14:textId="77777777" w:rsidR="002077C8" w:rsidRPr="00E255E0" w:rsidRDefault="002077C8" w:rsidP="00E255E0">
            <w:pPr>
              <w:spacing w:before="0" w:after="0" w:line="259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0.56</w:t>
            </w:r>
          </w:p>
        </w:tc>
      </w:tr>
      <w:tr w:rsidR="006F04EC" w14:paraId="555E4E6A" w14:textId="77777777" w:rsidTr="00E255E0">
        <w:tc>
          <w:tcPr>
            <w:tcW w:w="1527" w:type="dxa"/>
          </w:tcPr>
          <w:p w14:paraId="37E1F8E2" w14:textId="77777777" w:rsidR="002077C8" w:rsidRPr="00E255E0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No Substance Use</w:t>
            </w:r>
          </w:p>
        </w:tc>
        <w:tc>
          <w:tcPr>
            <w:tcW w:w="1538" w:type="dxa"/>
          </w:tcPr>
          <w:p w14:paraId="7315D76E" w14:textId="77777777" w:rsidR="002077C8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ADHD:</w:t>
            </w:r>
          </w:p>
          <w:p w14:paraId="27F6954B" w14:textId="77777777" w:rsidR="002077C8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1.61 (2.09)</w:t>
            </w:r>
          </w:p>
          <w:p w14:paraId="39CA1B50" w14:textId="77777777" w:rsidR="002077C8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Unaffected:</w:t>
            </w:r>
          </w:p>
          <w:p w14:paraId="1986A754" w14:textId="77777777" w:rsidR="002077C8" w:rsidRPr="00E255E0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1.00 (3.39)</w:t>
            </w:r>
          </w:p>
        </w:tc>
        <w:tc>
          <w:tcPr>
            <w:tcW w:w="925" w:type="dxa"/>
            <w:vAlign w:val="center"/>
          </w:tcPr>
          <w:p w14:paraId="5DCDFE22" w14:textId="77777777" w:rsidR="002077C8" w:rsidRPr="00E255E0" w:rsidRDefault="002077C8" w:rsidP="00E255E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0.14</w:t>
            </w:r>
          </w:p>
        </w:tc>
        <w:tc>
          <w:tcPr>
            <w:tcW w:w="866" w:type="dxa"/>
            <w:vAlign w:val="center"/>
          </w:tcPr>
          <w:p w14:paraId="429B362B" w14:textId="77777777" w:rsidR="002077C8" w:rsidRPr="00E255E0" w:rsidRDefault="002077C8" w:rsidP="00E255E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0.14</w:t>
            </w:r>
          </w:p>
        </w:tc>
        <w:tc>
          <w:tcPr>
            <w:tcW w:w="995" w:type="dxa"/>
            <w:vAlign w:val="center"/>
          </w:tcPr>
          <w:p w14:paraId="5779E4F7" w14:textId="77777777" w:rsidR="002077C8" w:rsidRPr="00E255E0" w:rsidRDefault="002077C8" w:rsidP="00E255E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0.89</w:t>
            </w:r>
          </w:p>
        </w:tc>
        <w:tc>
          <w:tcPr>
            <w:tcW w:w="1590" w:type="dxa"/>
          </w:tcPr>
          <w:p w14:paraId="7A51AD4C" w14:textId="77777777" w:rsidR="002077C8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ADHD:</w:t>
            </w:r>
          </w:p>
          <w:p w14:paraId="2A722716" w14:textId="77777777" w:rsidR="002077C8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0.16 (2.31)</w:t>
            </w:r>
          </w:p>
          <w:p w14:paraId="78522ED0" w14:textId="77777777" w:rsidR="002077C8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Unaffected:</w:t>
            </w:r>
          </w:p>
          <w:p w14:paraId="03DAC7C5" w14:textId="77777777" w:rsidR="002077C8" w:rsidRPr="00E255E0" w:rsidRDefault="002077C8" w:rsidP="00E255E0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255E0">
              <w:rPr>
                <w:rFonts w:eastAsia="Calibri" w:cs="Times New Roman"/>
                <w:szCs w:val="24"/>
              </w:rPr>
              <w:t>-0.97</w:t>
            </w:r>
            <w:r>
              <w:rPr>
                <w:rFonts w:eastAsia="Calibri" w:cs="Times New Roman"/>
                <w:szCs w:val="24"/>
              </w:rPr>
              <w:t xml:space="preserve"> (4.00)</w:t>
            </w:r>
          </w:p>
        </w:tc>
        <w:tc>
          <w:tcPr>
            <w:tcW w:w="837" w:type="dxa"/>
            <w:vAlign w:val="center"/>
          </w:tcPr>
          <w:p w14:paraId="7B2E7ABF" w14:textId="77777777" w:rsidR="002077C8" w:rsidRPr="00E255E0" w:rsidRDefault="002077C8" w:rsidP="00E255E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-0.40</w:t>
            </w:r>
          </w:p>
        </w:tc>
        <w:tc>
          <w:tcPr>
            <w:tcW w:w="837" w:type="dxa"/>
            <w:vAlign w:val="center"/>
          </w:tcPr>
          <w:p w14:paraId="4127FBB4" w14:textId="77777777" w:rsidR="002077C8" w:rsidRPr="00E255E0" w:rsidRDefault="002077C8" w:rsidP="00E255E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-0.31</w:t>
            </w:r>
          </w:p>
        </w:tc>
        <w:tc>
          <w:tcPr>
            <w:tcW w:w="837" w:type="dxa"/>
            <w:vAlign w:val="center"/>
          </w:tcPr>
          <w:p w14:paraId="35F00E38" w14:textId="77777777" w:rsidR="002077C8" w:rsidRPr="00E255E0" w:rsidRDefault="002077C8" w:rsidP="00E255E0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0.76</w:t>
            </w:r>
          </w:p>
        </w:tc>
      </w:tr>
    </w:tbl>
    <w:p w14:paraId="2E1748B2" w14:textId="2DF82EA1" w:rsidR="002077C8" w:rsidRDefault="002077C8" w:rsidP="004B3047">
      <w:pPr>
        <w:spacing w:before="0" w:after="0"/>
        <w:rPr>
          <w:b/>
          <w:bCs/>
          <w:szCs w:val="24"/>
        </w:rPr>
      </w:pPr>
      <w:r>
        <w:rPr>
          <w:rFonts w:eastAsia="Calibri" w:cs="Times New Roman"/>
          <w:szCs w:val="24"/>
        </w:rPr>
        <w:t xml:space="preserve">*Age </w:t>
      </w:r>
      <w:r w:rsidR="004B6114">
        <w:rPr>
          <w:rFonts w:eastAsia="Calibri" w:cs="Times New Roman"/>
          <w:szCs w:val="24"/>
        </w:rPr>
        <w:t>d</w:t>
      </w:r>
      <w:r>
        <w:rPr>
          <w:rFonts w:eastAsia="Calibri" w:cs="Times New Roman"/>
          <w:szCs w:val="24"/>
        </w:rPr>
        <w:t xml:space="preserve">ifference </w:t>
      </w:r>
      <w:r w:rsidR="004B6114">
        <w:rPr>
          <w:rFonts w:eastAsia="Calibri" w:cs="Times New Roman"/>
          <w:szCs w:val="24"/>
        </w:rPr>
        <w:t xml:space="preserve">(epigenetic age – chronological age) </w:t>
      </w:r>
      <w:r>
        <w:rPr>
          <w:rFonts w:eastAsia="Calibri" w:cs="Times New Roman"/>
          <w:szCs w:val="24"/>
        </w:rPr>
        <w:t>is in years.</w:t>
      </w:r>
    </w:p>
    <w:p w14:paraId="6F67B5AE" w14:textId="77777777" w:rsidR="002077C8" w:rsidRDefault="002077C8" w:rsidP="004B3047">
      <w:pPr>
        <w:spacing w:before="0" w:after="0"/>
        <w:rPr>
          <w:b/>
          <w:bCs/>
          <w:szCs w:val="24"/>
        </w:rPr>
      </w:pPr>
    </w:p>
    <w:p w14:paraId="7D64579A" w14:textId="77777777" w:rsidR="00243797" w:rsidRDefault="00243797" w:rsidP="004B3047">
      <w:pPr>
        <w:spacing w:before="0" w:after="0"/>
        <w:rPr>
          <w:b/>
          <w:bCs/>
          <w:szCs w:val="24"/>
        </w:rPr>
      </w:pPr>
    </w:p>
    <w:p w14:paraId="36FF2B7A" w14:textId="77777777" w:rsidR="000A3237" w:rsidRDefault="000A3237">
      <w:pPr>
        <w:spacing w:before="0" w:after="200" w:line="276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3A70BB17" w14:textId="19F815FD" w:rsidR="004B3047" w:rsidRPr="004B3047" w:rsidRDefault="004B3047" w:rsidP="000A3237">
      <w:pPr>
        <w:spacing w:before="0" w:after="0"/>
        <w:rPr>
          <w:szCs w:val="24"/>
        </w:rPr>
      </w:pPr>
      <w:r w:rsidRPr="004B3047">
        <w:rPr>
          <w:b/>
          <w:bCs/>
          <w:szCs w:val="24"/>
        </w:rPr>
        <w:lastRenderedPageBreak/>
        <w:t>Table S</w:t>
      </w:r>
      <w:r w:rsidR="002077C8">
        <w:rPr>
          <w:b/>
          <w:bCs/>
          <w:szCs w:val="24"/>
        </w:rPr>
        <w:t>2</w:t>
      </w:r>
      <w:r w:rsidRPr="004B3047">
        <w:rPr>
          <w:b/>
          <w:bCs/>
          <w:szCs w:val="24"/>
        </w:rPr>
        <w:t>. Impact of Diagnosis on the Difference between Epigenetic and Chronological Age</w:t>
      </w:r>
      <w:r w:rsidR="00242FF8">
        <w:rPr>
          <w:b/>
          <w:bCs/>
          <w:szCs w:val="24"/>
        </w:rPr>
        <w:t xml:space="preserve"> in Blood and Saliva</w:t>
      </w:r>
      <w:r w:rsidRPr="004B3047">
        <w:rPr>
          <w:b/>
          <w:bCs/>
          <w:szCs w:val="24"/>
        </w:rPr>
        <w:t>.</w:t>
      </w:r>
      <w:r w:rsidRPr="004B3047">
        <w:rPr>
          <w:szCs w:val="24"/>
        </w:rPr>
        <w:t xml:space="preserve"> Findings did not change when stimulant use was included as a covariate (for ADHD diagnosis, beta = 0.</w:t>
      </w:r>
      <w:r w:rsidR="002344B6">
        <w:rPr>
          <w:szCs w:val="24"/>
        </w:rPr>
        <w:t>22</w:t>
      </w:r>
      <w:r w:rsidRPr="004B3047">
        <w:rPr>
          <w:szCs w:val="24"/>
        </w:rPr>
        <w:t xml:space="preserve">, </w:t>
      </w:r>
      <w:r w:rsidR="002344B6">
        <w:rPr>
          <w:szCs w:val="24"/>
        </w:rPr>
        <w:t>t=0.37</w:t>
      </w:r>
      <w:r w:rsidRPr="004B3047">
        <w:rPr>
          <w:szCs w:val="24"/>
        </w:rPr>
        <w:t>, p = 0.7</w:t>
      </w:r>
      <w:r w:rsidR="002344B6">
        <w:rPr>
          <w:szCs w:val="24"/>
        </w:rPr>
        <w:t>2</w:t>
      </w:r>
      <w:r w:rsidRPr="004B3047">
        <w:rPr>
          <w:szCs w:val="24"/>
        </w:rPr>
        <w:t xml:space="preserve"> for blood</w:t>
      </w:r>
      <w:r w:rsidR="001F3CA3">
        <w:rPr>
          <w:szCs w:val="24"/>
        </w:rPr>
        <w:t xml:space="preserve">; </w:t>
      </w:r>
      <w:r w:rsidRPr="004B3047">
        <w:rPr>
          <w:szCs w:val="24"/>
        </w:rPr>
        <w:t xml:space="preserve">beta = </w:t>
      </w:r>
      <w:r w:rsidR="00A85BA3">
        <w:rPr>
          <w:szCs w:val="24"/>
        </w:rPr>
        <w:t>-0.07</w:t>
      </w:r>
      <w:r w:rsidRPr="004B3047">
        <w:rPr>
          <w:szCs w:val="24"/>
        </w:rPr>
        <w:t xml:space="preserve">, </w:t>
      </w:r>
      <w:r w:rsidR="00A85BA3">
        <w:rPr>
          <w:szCs w:val="24"/>
        </w:rPr>
        <w:t>t=-0.16</w:t>
      </w:r>
      <w:r w:rsidRPr="004B3047">
        <w:rPr>
          <w:szCs w:val="24"/>
        </w:rPr>
        <w:t>, p = 0.</w:t>
      </w:r>
      <w:r w:rsidR="00A85BA3">
        <w:rPr>
          <w:szCs w:val="24"/>
        </w:rPr>
        <w:t>87</w:t>
      </w:r>
      <w:r w:rsidRPr="004B3047">
        <w:rPr>
          <w:szCs w:val="24"/>
        </w:rPr>
        <w:t xml:space="preserve"> for saliva) and when samples were restricted to those with no comorbid psychiatric disorders (beta = -0.</w:t>
      </w:r>
      <w:r w:rsidR="00B23C9E">
        <w:rPr>
          <w:szCs w:val="24"/>
        </w:rPr>
        <w:t>03</w:t>
      </w:r>
      <w:r w:rsidRPr="004B3047">
        <w:rPr>
          <w:szCs w:val="24"/>
        </w:rPr>
        <w:t xml:space="preserve">, </w:t>
      </w:r>
      <w:r w:rsidR="00653A4B">
        <w:rPr>
          <w:szCs w:val="24"/>
        </w:rPr>
        <w:t>t=</w:t>
      </w:r>
      <w:r w:rsidR="00233606">
        <w:rPr>
          <w:szCs w:val="24"/>
        </w:rPr>
        <w:t>-0.05</w:t>
      </w:r>
      <w:r w:rsidRPr="004B3047">
        <w:rPr>
          <w:szCs w:val="24"/>
        </w:rPr>
        <w:t>, p = 0.</w:t>
      </w:r>
      <w:r w:rsidR="00233606">
        <w:rPr>
          <w:szCs w:val="24"/>
        </w:rPr>
        <w:t>96</w:t>
      </w:r>
      <w:r w:rsidRPr="004B3047">
        <w:rPr>
          <w:szCs w:val="24"/>
        </w:rPr>
        <w:t xml:space="preserve"> for blood</w:t>
      </w:r>
      <w:r w:rsidR="001F3CA3">
        <w:rPr>
          <w:szCs w:val="24"/>
        </w:rPr>
        <w:t>;</w:t>
      </w:r>
      <w:r w:rsidRPr="004B3047">
        <w:rPr>
          <w:szCs w:val="24"/>
        </w:rPr>
        <w:t xml:space="preserve"> beta = 0.</w:t>
      </w:r>
      <w:r w:rsidR="00C74DEA">
        <w:rPr>
          <w:szCs w:val="24"/>
        </w:rPr>
        <w:t>38</w:t>
      </w:r>
      <w:r w:rsidRPr="004B3047">
        <w:rPr>
          <w:szCs w:val="24"/>
        </w:rPr>
        <w:t xml:space="preserve">, </w:t>
      </w:r>
      <w:r w:rsidR="00C74DEA">
        <w:rPr>
          <w:szCs w:val="24"/>
        </w:rPr>
        <w:t>t=1.11</w:t>
      </w:r>
      <w:r w:rsidRPr="004B3047">
        <w:rPr>
          <w:szCs w:val="24"/>
        </w:rPr>
        <w:t>, p = 0.</w:t>
      </w:r>
      <w:r w:rsidR="00C74DEA">
        <w:rPr>
          <w:szCs w:val="24"/>
        </w:rPr>
        <w:t>27</w:t>
      </w:r>
      <w:r w:rsidRPr="004B3047">
        <w:rPr>
          <w:szCs w:val="24"/>
        </w:rPr>
        <w:t xml:space="preserve"> for saliva).</w:t>
      </w:r>
    </w:p>
    <w:p w14:paraId="4F6A021A" w14:textId="77777777" w:rsidR="004B3047" w:rsidRPr="004B3047" w:rsidRDefault="004B3047" w:rsidP="004B3047">
      <w:pPr>
        <w:spacing w:before="0" w:after="0"/>
        <w:rPr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640"/>
        <w:gridCol w:w="640"/>
        <w:gridCol w:w="672"/>
        <w:gridCol w:w="612"/>
        <w:gridCol w:w="612"/>
        <w:gridCol w:w="747"/>
      </w:tblGrid>
      <w:tr w:rsidR="00F74F72" w:rsidRPr="006F04EC" w14:paraId="6BDEC81F" w14:textId="77777777" w:rsidTr="00C80B99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B868757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302C2C4" w14:textId="6019F60B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Blood </w:t>
            </w:r>
            <w:proofErr w:type="spellStart"/>
            <w:r w:rsidR="00B65BF9"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>DNAm</w:t>
            </w:r>
            <w:proofErr w:type="spellEnd"/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Age Diff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BF6887B" w14:textId="6E4C2D9D" w:rsidR="00F74F72" w:rsidRPr="006F04EC" w:rsidRDefault="00F74F72" w:rsidP="00C80B9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Saliva </w:t>
            </w:r>
            <w:proofErr w:type="spellStart"/>
            <w:r w:rsidR="00B65BF9"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>DNAm</w:t>
            </w:r>
            <w:proofErr w:type="spellEnd"/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Age Diff</w:t>
            </w:r>
          </w:p>
        </w:tc>
      </w:tr>
      <w:tr w:rsidR="00686AFB" w:rsidRPr="006F04EC" w14:paraId="5B66439F" w14:textId="77777777" w:rsidTr="00626141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CB04DC3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i/>
                <w:iCs/>
                <w:sz w:val="18"/>
                <w:szCs w:val="18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2A41F7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i/>
                <w:iCs/>
                <w:sz w:val="18"/>
                <w:szCs w:val="18"/>
              </w:rPr>
              <w:t>beta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D57C1BE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AB061C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BA3DB4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i/>
                <w:iCs/>
                <w:sz w:val="18"/>
                <w:szCs w:val="18"/>
              </w:rPr>
              <w:t>beta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81FC6F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202CD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6F04EC">
              <w:rPr>
                <w:rFonts w:eastAsia="Times New Roman" w:cs="Times New Roman"/>
                <w:i/>
                <w:iCs/>
                <w:sz w:val="18"/>
                <w:szCs w:val="18"/>
              </w:rPr>
              <w:t>p</w:t>
            </w:r>
          </w:p>
        </w:tc>
      </w:tr>
      <w:tr w:rsidR="00686AFB" w:rsidRPr="006F04EC" w14:paraId="381539DC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3D1814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Intercept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D1B7FE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-5.43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8C678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6BD711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0.466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26962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3.39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5AE3A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3.17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DC722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>0.002</w:t>
            </w:r>
          </w:p>
        </w:tc>
      </w:tr>
      <w:tr w:rsidR="00F74F72" w:rsidRPr="006F04EC" w14:paraId="1F974184" w14:textId="77777777" w:rsidTr="00F74F72">
        <w:tc>
          <w:tcPr>
            <w:tcW w:w="0" w:type="auto"/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597D06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Diagnosis (ADHD)</w:t>
            </w:r>
          </w:p>
        </w:tc>
        <w:tc>
          <w:tcPr>
            <w:tcW w:w="0" w:type="auto"/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1E095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0.16</w:t>
            </w:r>
          </w:p>
        </w:tc>
        <w:tc>
          <w:tcPr>
            <w:tcW w:w="0" w:type="auto"/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588D31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0.32</w:t>
            </w:r>
          </w:p>
        </w:tc>
        <w:tc>
          <w:tcPr>
            <w:tcW w:w="0" w:type="auto"/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2D7B0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0.749</w:t>
            </w:r>
          </w:p>
        </w:tc>
        <w:tc>
          <w:tcPr>
            <w:tcW w:w="0" w:type="auto"/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D67678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0.13</w:t>
            </w:r>
          </w:p>
        </w:tc>
        <w:tc>
          <w:tcPr>
            <w:tcW w:w="0" w:type="auto"/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8B9DDA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0.39</w:t>
            </w:r>
          </w:p>
        </w:tc>
        <w:tc>
          <w:tcPr>
            <w:tcW w:w="0" w:type="auto"/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33A03D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0.700</w:t>
            </w:r>
          </w:p>
        </w:tc>
      </w:tr>
      <w:tr w:rsidR="00686AFB" w:rsidRPr="006F04EC" w14:paraId="57661E98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B93A60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Chronological Age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12B0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DD51B6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94919A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0.831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A29CA9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0BF76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-4.79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9DD0F6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>&lt;0.001</w:t>
            </w:r>
          </w:p>
        </w:tc>
      </w:tr>
      <w:tr w:rsidR="00686AFB" w:rsidRPr="006F04EC" w14:paraId="49339E47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B09406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CD8 naive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2B65C0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EB39BD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12C9FA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0.785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DB25C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4538B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9D4382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86AFB" w:rsidRPr="006F04EC" w14:paraId="6EDC2850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4BF1A4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CD8pCD28nCD45RAn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821756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C63A9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1.33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C3D3A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0.189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CA5F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97897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823FF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86AFB" w:rsidRPr="006F04EC" w14:paraId="1EE96B3D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037981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6F04EC">
              <w:rPr>
                <w:rFonts w:eastAsia="Times New Roman" w:cs="Times New Roman"/>
                <w:sz w:val="18"/>
                <w:szCs w:val="18"/>
              </w:rPr>
              <w:t>PlasmaBlast</w:t>
            </w:r>
            <w:proofErr w:type="spellEnd"/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907D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8E322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799E0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0.990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4702A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3EEB62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D8F98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86AFB" w:rsidRPr="006F04EC" w14:paraId="3D8C6168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C3C9AA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CD4T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C878B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4.80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88964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F9A670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0.654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2FA91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036B6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B7F39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86AFB" w:rsidRPr="006F04EC" w14:paraId="58C13C60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1B95C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NK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0CB7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3.32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79CA21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4C152E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0.652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D53A3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27F64D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20AE08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86AFB" w:rsidRPr="006F04EC" w14:paraId="150E3A23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36160E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Mono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F8CF22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3.46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2F2018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EF234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0.818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28CCEE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4AAF82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3C016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86AFB" w:rsidRPr="006F04EC" w14:paraId="06788D0A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D91E44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Gran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6AF07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3.78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97F64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D09F31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0.570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7815F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F02FB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62C6F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86AFB" w:rsidRPr="006F04EC" w14:paraId="43290571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763CA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Sex (Female)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4C2E3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530FE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8571A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0.524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6573A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13782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F66FBB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0.597</w:t>
            </w:r>
          </w:p>
        </w:tc>
      </w:tr>
      <w:tr w:rsidR="00686AFB" w:rsidRPr="006F04EC" w14:paraId="14FAFEA1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C295D9" w14:textId="103B871F" w:rsidR="00F74F72" w:rsidRPr="006F04EC" w:rsidRDefault="00C0313F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Race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FB6F7D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-1.00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F0D718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-1.96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786E89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356E29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D0066A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-1.47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930386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0.144</w:t>
            </w:r>
          </w:p>
        </w:tc>
      </w:tr>
      <w:tr w:rsidR="00686AFB" w:rsidRPr="006F04EC" w14:paraId="79D22292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71CE2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EC055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2.48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966C9E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2.51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D1CD3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>0.015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A1BA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2E43A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BA5EC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0.421</w:t>
            </w:r>
          </w:p>
        </w:tc>
      </w:tr>
      <w:tr w:rsidR="00686AFB" w:rsidRPr="006F04EC" w14:paraId="19992BA7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85430A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697DD2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0CBB0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0D2CA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0.377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536CE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855B0B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02844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0.947</w:t>
            </w:r>
          </w:p>
        </w:tc>
      </w:tr>
      <w:tr w:rsidR="00686AFB" w:rsidRPr="006F04EC" w14:paraId="3F1BD46A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2C5E51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2B0930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0C6661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07F50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0.840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E10570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9A90A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AD0169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0.751</w:t>
            </w:r>
          </w:p>
        </w:tc>
      </w:tr>
      <w:tr w:rsidR="00686AFB" w:rsidRPr="006F04EC" w14:paraId="5D30F765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B0B3FC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F59D5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A207CB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11D3E2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0.748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FA567A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D443D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-1.14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3B477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0.257</w:t>
            </w:r>
          </w:p>
        </w:tc>
      </w:tr>
      <w:tr w:rsidR="00686AFB" w:rsidRPr="006F04EC" w14:paraId="4B190E1D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8FB7C2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894DB1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1.01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764C5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B01DD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0.340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6362D6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D386C8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E674BB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0.817</w:t>
            </w:r>
          </w:p>
        </w:tc>
      </w:tr>
      <w:tr w:rsidR="00686AFB" w:rsidRPr="006F04EC" w14:paraId="2FDF1433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F42C2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F0C63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F23A7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B92644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0.692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FDEC6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62DBE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-1.07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9ACE09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0.287</w:t>
            </w:r>
          </w:p>
        </w:tc>
      </w:tr>
      <w:tr w:rsidR="00686AFB" w:rsidRPr="006F04EC" w14:paraId="5D6FF91C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16B5B5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597AE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2.05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D8A728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1.83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1852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AEA21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CC2D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1B895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0.580</w:t>
            </w:r>
          </w:p>
        </w:tc>
      </w:tr>
      <w:tr w:rsidR="00686AFB" w:rsidRPr="006F04EC" w14:paraId="6C826533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B49DB6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13103B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1.77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627B5B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1.61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231652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1C0D79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3DB1F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E08CB3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0.609</w:t>
            </w:r>
          </w:p>
        </w:tc>
      </w:tr>
      <w:tr w:rsidR="00686AFB" w:rsidRPr="006F04EC" w14:paraId="703D4074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713BE1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Sample Group 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13055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3.60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C1F72A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2.74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33BE1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b/>
                <w:bCs/>
                <w:sz w:val="18"/>
                <w:szCs w:val="18"/>
              </w:rPr>
              <w:t>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0FEB77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C92B25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-0.33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8E81C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0.742</w:t>
            </w:r>
          </w:p>
        </w:tc>
      </w:tr>
      <w:tr w:rsidR="00686AFB" w:rsidRPr="006F04EC" w14:paraId="424EDC24" w14:textId="77777777" w:rsidTr="00626141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DE8A83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Scanner (N0345)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74C4D8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052AE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1.22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60D099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0.226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2F734B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66EBCD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0CBFF" w14:textId="77777777" w:rsidR="00F74F72" w:rsidRPr="006F04EC" w:rsidRDefault="00F74F72" w:rsidP="00F74F72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0.326</w:t>
            </w:r>
          </w:p>
        </w:tc>
      </w:tr>
      <w:tr w:rsidR="00F74F72" w:rsidRPr="006F04EC" w14:paraId="7493F4A8" w14:textId="77777777" w:rsidTr="00626141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601722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F646D30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ABD8B41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112</w:t>
            </w:r>
          </w:p>
        </w:tc>
      </w:tr>
      <w:tr w:rsidR="00F74F72" w:rsidRPr="006F04EC" w14:paraId="0BB12DD3" w14:textId="77777777" w:rsidTr="00626141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B1DCC23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R</w:t>
            </w:r>
            <w:r w:rsidRPr="006F04EC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r w:rsidRPr="006F04EC">
              <w:rPr>
                <w:rFonts w:eastAsia="Times New Roman" w:cs="Times New Roman"/>
                <w:sz w:val="18"/>
                <w:szCs w:val="18"/>
              </w:rPr>
              <w:t xml:space="preserve"> / R</w:t>
            </w:r>
            <w:r w:rsidRPr="006F04EC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r w:rsidRPr="006F04EC">
              <w:rPr>
                <w:rFonts w:eastAsia="Times New Roman" w:cs="Times New Roman"/>
                <w:sz w:val="18"/>
                <w:szCs w:val="18"/>
              </w:rPr>
              <w:t xml:space="preserve"> adjusted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2D4556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0.328 / 0.100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0C9E05C" w14:textId="77777777" w:rsidR="00F74F72" w:rsidRPr="006F04EC" w:rsidRDefault="00F74F72" w:rsidP="00F74F72">
            <w:pPr>
              <w:spacing w:before="0" w:after="0"/>
              <w:rPr>
                <w:rFonts w:eastAsia="Times New Roman" w:cs="Times New Roman"/>
                <w:sz w:val="18"/>
                <w:szCs w:val="18"/>
              </w:rPr>
            </w:pPr>
            <w:r w:rsidRPr="006F04EC">
              <w:rPr>
                <w:rFonts w:eastAsia="Times New Roman" w:cs="Times New Roman"/>
                <w:sz w:val="18"/>
                <w:szCs w:val="18"/>
              </w:rPr>
              <w:t>0.257 / 0.150</w:t>
            </w:r>
          </w:p>
        </w:tc>
      </w:tr>
    </w:tbl>
    <w:p w14:paraId="2737A9A2" w14:textId="77777777" w:rsidR="00F74F72" w:rsidRPr="00F74F72" w:rsidRDefault="00F74F72" w:rsidP="00F74F72">
      <w:pPr>
        <w:spacing w:before="0" w:after="0"/>
        <w:rPr>
          <w:rFonts w:eastAsia="Times New Roman" w:cs="Times New Roman"/>
          <w:sz w:val="20"/>
          <w:szCs w:val="20"/>
        </w:rPr>
      </w:pPr>
    </w:p>
    <w:p w14:paraId="66C8A50C" w14:textId="77777777" w:rsidR="004B3047" w:rsidRPr="004B3047" w:rsidRDefault="004B3047" w:rsidP="004B3047">
      <w:pPr>
        <w:spacing w:before="0" w:after="0"/>
        <w:rPr>
          <w:szCs w:val="24"/>
        </w:rPr>
      </w:pPr>
    </w:p>
    <w:sectPr w:rsidR="004B3047" w:rsidRPr="004B304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B458C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458C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458C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B458C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458C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458C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B458C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B458C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890782841" name="Picture 89078284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396A"/>
    <w:rsid w:val="0001436A"/>
    <w:rsid w:val="00034304"/>
    <w:rsid w:val="00035434"/>
    <w:rsid w:val="00052A14"/>
    <w:rsid w:val="00077D53"/>
    <w:rsid w:val="000A3237"/>
    <w:rsid w:val="00101DE6"/>
    <w:rsid w:val="00105FD9"/>
    <w:rsid w:val="00117666"/>
    <w:rsid w:val="00121736"/>
    <w:rsid w:val="001549D3"/>
    <w:rsid w:val="00160065"/>
    <w:rsid w:val="00177D84"/>
    <w:rsid w:val="001F3CA3"/>
    <w:rsid w:val="002077C8"/>
    <w:rsid w:val="00233606"/>
    <w:rsid w:val="002344B6"/>
    <w:rsid w:val="00242FF8"/>
    <w:rsid w:val="00243797"/>
    <w:rsid w:val="00267D18"/>
    <w:rsid w:val="002868E2"/>
    <w:rsid w:val="002869C3"/>
    <w:rsid w:val="002936E4"/>
    <w:rsid w:val="002B4A57"/>
    <w:rsid w:val="002C74CA"/>
    <w:rsid w:val="00351AE9"/>
    <w:rsid w:val="003544FB"/>
    <w:rsid w:val="003D2D47"/>
    <w:rsid w:val="003D2F2D"/>
    <w:rsid w:val="00401590"/>
    <w:rsid w:val="00447801"/>
    <w:rsid w:val="00452E9C"/>
    <w:rsid w:val="004735C8"/>
    <w:rsid w:val="00490B6A"/>
    <w:rsid w:val="004961FF"/>
    <w:rsid w:val="004B3047"/>
    <w:rsid w:val="004B6114"/>
    <w:rsid w:val="00517A89"/>
    <w:rsid w:val="005250F2"/>
    <w:rsid w:val="00572DB3"/>
    <w:rsid w:val="00593EEA"/>
    <w:rsid w:val="005A5EEE"/>
    <w:rsid w:val="005B1813"/>
    <w:rsid w:val="006375C7"/>
    <w:rsid w:val="00653A4B"/>
    <w:rsid w:val="00654E8F"/>
    <w:rsid w:val="00660D05"/>
    <w:rsid w:val="006820B1"/>
    <w:rsid w:val="00686AFB"/>
    <w:rsid w:val="006A75D7"/>
    <w:rsid w:val="006B7D14"/>
    <w:rsid w:val="006E1A02"/>
    <w:rsid w:val="006F04EC"/>
    <w:rsid w:val="00701727"/>
    <w:rsid w:val="0070566C"/>
    <w:rsid w:val="00714C50"/>
    <w:rsid w:val="00725A7D"/>
    <w:rsid w:val="007501BE"/>
    <w:rsid w:val="007533A7"/>
    <w:rsid w:val="00772CDA"/>
    <w:rsid w:val="00785C79"/>
    <w:rsid w:val="00790BB3"/>
    <w:rsid w:val="00796ED9"/>
    <w:rsid w:val="007B2475"/>
    <w:rsid w:val="007C206C"/>
    <w:rsid w:val="00803D24"/>
    <w:rsid w:val="00817DD6"/>
    <w:rsid w:val="008511E1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85BA3"/>
    <w:rsid w:val="00A9275A"/>
    <w:rsid w:val="00AB5EE2"/>
    <w:rsid w:val="00AB6715"/>
    <w:rsid w:val="00AB7E81"/>
    <w:rsid w:val="00B1671E"/>
    <w:rsid w:val="00B23C9E"/>
    <w:rsid w:val="00B25EB8"/>
    <w:rsid w:val="00B354E1"/>
    <w:rsid w:val="00B37F4D"/>
    <w:rsid w:val="00B458CD"/>
    <w:rsid w:val="00B65BF9"/>
    <w:rsid w:val="00BA7014"/>
    <w:rsid w:val="00BB6759"/>
    <w:rsid w:val="00C0313F"/>
    <w:rsid w:val="00C52A7B"/>
    <w:rsid w:val="00C56BAF"/>
    <w:rsid w:val="00C679AA"/>
    <w:rsid w:val="00C74DEA"/>
    <w:rsid w:val="00C75972"/>
    <w:rsid w:val="00C80B99"/>
    <w:rsid w:val="00CC0A3A"/>
    <w:rsid w:val="00CD066B"/>
    <w:rsid w:val="00CE4FEE"/>
    <w:rsid w:val="00D13802"/>
    <w:rsid w:val="00DB59C3"/>
    <w:rsid w:val="00DC259A"/>
    <w:rsid w:val="00DE23E8"/>
    <w:rsid w:val="00E52377"/>
    <w:rsid w:val="00E64E17"/>
    <w:rsid w:val="00E866C9"/>
    <w:rsid w:val="00EA3D3C"/>
    <w:rsid w:val="00F20364"/>
    <w:rsid w:val="00F46900"/>
    <w:rsid w:val="00F61D89"/>
    <w:rsid w:val="00F74F72"/>
    <w:rsid w:val="00F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Gauri Shastri</cp:lastModifiedBy>
  <cp:revision>2</cp:revision>
  <cp:lastPrinted>2013-10-03T12:51:00Z</cp:lastPrinted>
  <dcterms:created xsi:type="dcterms:W3CDTF">2024-08-14T04:35:00Z</dcterms:created>
  <dcterms:modified xsi:type="dcterms:W3CDTF">2024-08-14T04:35:00Z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