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05AA5" w14:textId="77777777" w:rsidR="003E73EB" w:rsidRPr="003E73EB" w:rsidRDefault="003E73EB" w:rsidP="003E73EB">
      <w:pPr>
        <w:rPr>
          <w:rFonts w:cs="Arial"/>
          <w:b/>
          <w:bCs/>
          <w:sz w:val="24"/>
          <w:szCs w:val="24"/>
        </w:rPr>
      </w:pPr>
      <w:r w:rsidRPr="003E73EB">
        <w:rPr>
          <w:rFonts w:cs="Arial"/>
          <w:b/>
          <w:bCs/>
          <w:sz w:val="24"/>
          <w:szCs w:val="24"/>
        </w:rPr>
        <w:t>Supplementary material</w:t>
      </w:r>
    </w:p>
    <w:p w14:paraId="6FD22FAD" w14:textId="77777777" w:rsidR="003E73EB" w:rsidRPr="00D72192" w:rsidRDefault="003E73EB" w:rsidP="00B34A7F">
      <w:pPr>
        <w:jc w:val="both"/>
        <w:rPr>
          <w:rFonts w:cs="Arial"/>
        </w:rPr>
      </w:pPr>
      <w:r w:rsidRPr="00D72192">
        <w:rPr>
          <w:rFonts w:cs="Arial"/>
          <w:b/>
          <w:bCs/>
        </w:rPr>
        <w:t>Supplementary table 1:</w:t>
      </w:r>
      <w:r w:rsidRPr="00D72192">
        <w:rPr>
          <w:rFonts w:cs="Arial"/>
        </w:rPr>
        <w:t xml:space="preserve"> The expected theoretical abundances and relative abundances of the eight expected bacterial genera in mock cell controls given as percentages. The total percentage of correctly classified sequences for each control is also given.</w:t>
      </w:r>
    </w:p>
    <w:tbl>
      <w:tblPr>
        <w:tblStyle w:val="TableGrid"/>
        <w:tblW w:w="10065" w:type="dxa"/>
        <w:tblInd w:w="-5" w:type="dxa"/>
        <w:tblLayout w:type="fixed"/>
        <w:tblLook w:val="04A0" w:firstRow="1" w:lastRow="0" w:firstColumn="1" w:lastColumn="0" w:noHBand="0" w:noVBand="1"/>
      </w:tblPr>
      <w:tblGrid>
        <w:gridCol w:w="1852"/>
        <w:gridCol w:w="1267"/>
        <w:gridCol w:w="993"/>
        <w:gridCol w:w="992"/>
        <w:gridCol w:w="992"/>
        <w:gridCol w:w="992"/>
        <w:gridCol w:w="993"/>
        <w:gridCol w:w="992"/>
        <w:gridCol w:w="992"/>
      </w:tblGrid>
      <w:tr w:rsidR="003E73EB" w:rsidRPr="00817668" w14:paraId="6027B0E5" w14:textId="77777777" w:rsidTr="006C0EF1">
        <w:trPr>
          <w:trHeight w:val="282"/>
        </w:trPr>
        <w:tc>
          <w:tcPr>
            <w:tcW w:w="1852" w:type="dxa"/>
            <w:tcBorders>
              <w:left w:val="nil"/>
              <w:bottom w:val="single" w:sz="4" w:space="0" w:color="auto"/>
              <w:right w:val="nil"/>
            </w:tcBorders>
            <w:noWrap/>
            <w:vAlign w:val="center"/>
            <w:hideMark/>
          </w:tcPr>
          <w:p w14:paraId="6D7BE17A" w14:textId="77777777" w:rsidR="003E73EB" w:rsidRPr="00817668" w:rsidRDefault="003E73EB" w:rsidP="006C0EF1">
            <w:pPr>
              <w:jc w:val="center"/>
              <w:rPr>
                <w:rFonts w:cs="Arial"/>
                <w:sz w:val="18"/>
                <w:szCs w:val="18"/>
              </w:rPr>
            </w:pPr>
            <w:r w:rsidRPr="00817668">
              <w:rPr>
                <w:rFonts w:cs="Arial"/>
                <w:sz w:val="18"/>
                <w:szCs w:val="18"/>
              </w:rPr>
              <w:t>Genera</w:t>
            </w:r>
          </w:p>
        </w:tc>
        <w:tc>
          <w:tcPr>
            <w:tcW w:w="1267" w:type="dxa"/>
            <w:tcBorders>
              <w:left w:val="nil"/>
              <w:bottom w:val="single" w:sz="4" w:space="0" w:color="auto"/>
              <w:right w:val="nil"/>
            </w:tcBorders>
            <w:noWrap/>
            <w:vAlign w:val="center"/>
            <w:hideMark/>
          </w:tcPr>
          <w:p w14:paraId="4485F93C" w14:textId="77777777" w:rsidR="003E73EB" w:rsidRPr="00817668" w:rsidRDefault="003E73EB" w:rsidP="006C0EF1">
            <w:pPr>
              <w:jc w:val="center"/>
              <w:rPr>
                <w:rFonts w:cs="Arial"/>
                <w:sz w:val="18"/>
                <w:szCs w:val="18"/>
              </w:rPr>
            </w:pPr>
            <w:r w:rsidRPr="00817668">
              <w:rPr>
                <w:rFonts w:cs="Arial"/>
                <w:sz w:val="18"/>
                <w:szCs w:val="18"/>
              </w:rPr>
              <w:t>Theoretical abundance (%)</w:t>
            </w:r>
          </w:p>
        </w:tc>
        <w:tc>
          <w:tcPr>
            <w:tcW w:w="993" w:type="dxa"/>
            <w:tcBorders>
              <w:left w:val="nil"/>
              <w:bottom w:val="single" w:sz="4" w:space="0" w:color="auto"/>
              <w:right w:val="nil"/>
            </w:tcBorders>
            <w:noWrap/>
            <w:vAlign w:val="center"/>
            <w:hideMark/>
          </w:tcPr>
          <w:p w14:paraId="62B74CA2" w14:textId="77777777" w:rsidR="003E73EB" w:rsidRPr="00817668" w:rsidRDefault="003E73EB" w:rsidP="006C0EF1">
            <w:pPr>
              <w:jc w:val="center"/>
              <w:rPr>
                <w:rFonts w:cs="Arial"/>
                <w:sz w:val="18"/>
                <w:szCs w:val="18"/>
              </w:rPr>
            </w:pPr>
            <w:r w:rsidRPr="00817668">
              <w:rPr>
                <w:rFonts w:cs="Arial"/>
                <w:sz w:val="18"/>
                <w:szCs w:val="18"/>
              </w:rPr>
              <w:t>R1P1</w:t>
            </w:r>
          </w:p>
          <w:p w14:paraId="2D03DAE3"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c>
          <w:tcPr>
            <w:tcW w:w="992" w:type="dxa"/>
            <w:tcBorders>
              <w:left w:val="nil"/>
              <w:bottom w:val="single" w:sz="4" w:space="0" w:color="auto"/>
              <w:right w:val="nil"/>
            </w:tcBorders>
            <w:noWrap/>
            <w:vAlign w:val="center"/>
            <w:hideMark/>
          </w:tcPr>
          <w:p w14:paraId="07F10FDC" w14:textId="77777777" w:rsidR="003E73EB" w:rsidRPr="00817668" w:rsidRDefault="003E73EB" w:rsidP="006C0EF1">
            <w:pPr>
              <w:jc w:val="center"/>
              <w:rPr>
                <w:rFonts w:cs="Arial"/>
                <w:sz w:val="18"/>
                <w:szCs w:val="18"/>
              </w:rPr>
            </w:pPr>
            <w:r w:rsidRPr="00817668">
              <w:rPr>
                <w:rFonts w:cs="Arial"/>
                <w:sz w:val="18"/>
                <w:szCs w:val="18"/>
              </w:rPr>
              <w:t>R1P2</w:t>
            </w:r>
          </w:p>
          <w:p w14:paraId="45FA12C9"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c>
          <w:tcPr>
            <w:tcW w:w="992" w:type="dxa"/>
            <w:tcBorders>
              <w:left w:val="nil"/>
              <w:bottom w:val="single" w:sz="4" w:space="0" w:color="auto"/>
              <w:right w:val="nil"/>
            </w:tcBorders>
            <w:noWrap/>
            <w:vAlign w:val="center"/>
            <w:hideMark/>
          </w:tcPr>
          <w:p w14:paraId="25AF74C6" w14:textId="77777777" w:rsidR="003E73EB" w:rsidRPr="00817668" w:rsidRDefault="003E73EB" w:rsidP="006C0EF1">
            <w:pPr>
              <w:jc w:val="center"/>
              <w:rPr>
                <w:rFonts w:cs="Arial"/>
                <w:sz w:val="18"/>
                <w:szCs w:val="18"/>
              </w:rPr>
            </w:pPr>
            <w:r w:rsidRPr="00817668">
              <w:rPr>
                <w:rFonts w:cs="Arial"/>
                <w:sz w:val="18"/>
                <w:szCs w:val="18"/>
              </w:rPr>
              <w:t>R1P3</w:t>
            </w:r>
          </w:p>
          <w:p w14:paraId="571F9BE8"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c>
          <w:tcPr>
            <w:tcW w:w="992" w:type="dxa"/>
            <w:tcBorders>
              <w:left w:val="nil"/>
              <w:bottom w:val="single" w:sz="4" w:space="0" w:color="auto"/>
              <w:right w:val="nil"/>
            </w:tcBorders>
            <w:noWrap/>
            <w:vAlign w:val="center"/>
            <w:hideMark/>
          </w:tcPr>
          <w:p w14:paraId="72ACF429" w14:textId="77777777" w:rsidR="003E73EB" w:rsidRPr="00817668" w:rsidRDefault="003E73EB" w:rsidP="006C0EF1">
            <w:pPr>
              <w:jc w:val="center"/>
              <w:rPr>
                <w:rFonts w:cs="Arial"/>
                <w:sz w:val="18"/>
                <w:szCs w:val="18"/>
              </w:rPr>
            </w:pPr>
            <w:r w:rsidRPr="00817668">
              <w:rPr>
                <w:rFonts w:cs="Arial"/>
                <w:sz w:val="18"/>
                <w:szCs w:val="18"/>
              </w:rPr>
              <w:t>R1P4</w:t>
            </w:r>
          </w:p>
          <w:p w14:paraId="701FC3C6"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c>
          <w:tcPr>
            <w:tcW w:w="993" w:type="dxa"/>
            <w:tcBorders>
              <w:left w:val="nil"/>
              <w:bottom w:val="single" w:sz="4" w:space="0" w:color="auto"/>
              <w:right w:val="nil"/>
            </w:tcBorders>
            <w:noWrap/>
            <w:vAlign w:val="center"/>
            <w:hideMark/>
          </w:tcPr>
          <w:p w14:paraId="0DA67EF0" w14:textId="77777777" w:rsidR="003E73EB" w:rsidRPr="00817668" w:rsidRDefault="003E73EB" w:rsidP="006C0EF1">
            <w:pPr>
              <w:jc w:val="center"/>
              <w:rPr>
                <w:rFonts w:cs="Arial"/>
                <w:sz w:val="18"/>
                <w:szCs w:val="18"/>
              </w:rPr>
            </w:pPr>
            <w:r w:rsidRPr="00817668">
              <w:rPr>
                <w:rFonts w:cs="Arial"/>
                <w:sz w:val="18"/>
                <w:szCs w:val="18"/>
              </w:rPr>
              <w:t>R2P1</w:t>
            </w:r>
          </w:p>
          <w:p w14:paraId="47608857"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c>
          <w:tcPr>
            <w:tcW w:w="992" w:type="dxa"/>
            <w:tcBorders>
              <w:left w:val="nil"/>
              <w:bottom w:val="single" w:sz="4" w:space="0" w:color="auto"/>
              <w:right w:val="nil"/>
            </w:tcBorders>
            <w:noWrap/>
            <w:vAlign w:val="center"/>
            <w:hideMark/>
          </w:tcPr>
          <w:p w14:paraId="5D5B5290" w14:textId="77777777" w:rsidR="003E73EB" w:rsidRPr="00817668" w:rsidRDefault="003E73EB" w:rsidP="006C0EF1">
            <w:pPr>
              <w:jc w:val="center"/>
              <w:rPr>
                <w:rFonts w:cs="Arial"/>
                <w:sz w:val="18"/>
                <w:szCs w:val="18"/>
              </w:rPr>
            </w:pPr>
            <w:r w:rsidRPr="00817668">
              <w:rPr>
                <w:rFonts w:cs="Arial"/>
                <w:sz w:val="18"/>
                <w:szCs w:val="18"/>
              </w:rPr>
              <w:t>R2P2</w:t>
            </w:r>
          </w:p>
          <w:p w14:paraId="137B39CE"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c>
          <w:tcPr>
            <w:tcW w:w="992" w:type="dxa"/>
            <w:tcBorders>
              <w:left w:val="nil"/>
              <w:bottom w:val="single" w:sz="4" w:space="0" w:color="auto"/>
              <w:right w:val="nil"/>
            </w:tcBorders>
            <w:noWrap/>
            <w:vAlign w:val="center"/>
            <w:hideMark/>
          </w:tcPr>
          <w:p w14:paraId="79653EFE" w14:textId="77777777" w:rsidR="003E73EB" w:rsidRPr="00817668" w:rsidRDefault="003E73EB" w:rsidP="006C0EF1">
            <w:pPr>
              <w:jc w:val="center"/>
              <w:rPr>
                <w:rFonts w:cs="Arial"/>
                <w:sz w:val="18"/>
                <w:szCs w:val="18"/>
              </w:rPr>
            </w:pPr>
            <w:r w:rsidRPr="00817668">
              <w:rPr>
                <w:rFonts w:cs="Arial"/>
                <w:sz w:val="18"/>
                <w:szCs w:val="18"/>
              </w:rPr>
              <w:t>R2P3</w:t>
            </w:r>
          </w:p>
          <w:p w14:paraId="3C2E8817" w14:textId="77777777" w:rsidR="003E73EB" w:rsidRPr="00817668" w:rsidRDefault="003E73EB" w:rsidP="006C0EF1">
            <w:pPr>
              <w:jc w:val="center"/>
              <w:rPr>
                <w:rFonts w:cs="Arial"/>
                <w:sz w:val="18"/>
                <w:szCs w:val="18"/>
              </w:rPr>
            </w:pPr>
            <w:proofErr w:type="spellStart"/>
            <w:r w:rsidRPr="00817668">
              <w:rPr>
                <w:rFonts w:cs="Arial"/>
                <w:sz w:val="18"/>
                <w:szCs w:val="18"/>
              </w:rPr>
              <w:t>Zymoex</w:t>
            </w:r>
            <w:proofErr w:type="spellEnd"/>
          </w:p>
        </w:tc>
      </w:tr>
      <w:tr w:rsidR="003E73EB" w:rsidRPr="00817668" w14:paraId="46E409FF" w14:textId="77777777" w:rsidTr="006C0EF1">
        <w:trPr>
          <w:trHeight w:val="282"/>
        </w:trPr>
        <w:tc>
          <w:tcPr>
            <w:tcW w:w="1852" w:type="dxa"/>
            <w:tcBorders>
              <w:left w:val="nil"/>
              <w:bottom w:val="nil"/>
              <w:right w:val="nil"/>
            </w:tcBorders>
            <w:noWrap/>
            <w:vAlign w:val="center"/>
            <w:hideMark/>
          </w:tcPr>
          <w:p w14:paraId="6DBA3986" w14:textId="77777777" w:rsidR="003E73EB" w:rsidRPr="00817668" w:rsidRDefault="003E73EB" w:rsidP="006C0EF1">
            <w:pPr>
              <w:jc w:val="center"/>
              <w:rPr>
                <w:rFonts w:cs="Arial"/>
                <w:sz w:val="18"/>
                <w:szCs w:val="18"/>
              </w:rPr>
            </w:pPr>
            <w:proofErr w:type="spellStart"/>
            <w:r w:rsidRPr="00817668">
              <w:rPr>
                <w:rFonts w:cs="Arial"/>
                <w:sz w:val="18"/>
                <w:szCs w:val="18"/>
              </w:rPr>
              <w:t>Limosilactobacillus</w:t>
            </w:r>
            <w:proofErr w:type="spellEnd"/>
          </w:p>
        </w:tc>
        <w:tc>
          <w:tcPr>
            <w:tcW w:w="1267" w:type="dxa"/>
            <w:tcBorders>
              <w:left w:val="nil"/>
              <w:bottom w:val="nil"/>
              <w:right w:val="nil"/>
            </w:tcBorders>
            <w:noWrap/>
            <w:vAlign w:val="center"/>
            <w:hideMark/>
          </w:tcPr>
          <w:p w14:paraId="1C3DBEF2" w14:textId="77777777" w:rsidR="003E73EB" w:rsidRPr="00817668" w:rsidRDefault="003E73EB" w:rsidP="006C0EF1">
            <w:pPr>
              <w:jc w:val="center"/>
              <w:rPr>
                <w:rFonts w:cs="Arial"/>
                <w:sz w:val="18"/>
                <w:szCs w:val="18"/>
              </w:rPr>
            </w:pPr>
            <w:r w:rsidRPr="00817668">
              <w:rPr>
                <w:rFonts w:cs="Arial"/>
                <w:sz w:val="18"/>
                <w:szCs w:val="18"/>
              </w:rPr>
              <w:t>18.4</w:t>
            </w:r>
          </w:p>
        </w:tc>
        <w:tc>
          <w:tcPr>
            <w:tcW w:w="993" w:type="dxa"/>
            <w:tcBorders>
              <w:left w:val="nil"/>
              <w:bottom w:val="nil"/>
              <w:right w:val="nil"/>
            </w:tcBorders>
            <w:noWrap/>
            <w:vAlign w:val="bottom"/>
          </w:tcPr>
          <w:p w14:paraId="07D307BC" w14:textId="77777777" w:rsidR="003E73EB" w:rsidRPr="00817668" w:rsidRDefault="003E73EB" w:rsidP="006C0EF1">
            <w:pPr>
              <w:jc w:val="center"/>
              <w:rPr>
                <w:rFonts w:cs="Arial"/>
                <w:sz w:val="18"/>
                <w:szCs w:val="18"/>
              </w:rPr>
            </w:pPr>
            <w:r w:rsidRPr="00817668">
              <w:rPr>
                <w:rFonts w:cs="Arial"/>
                <w:color w:val="000000"/>
                <w:sz w:val="18"/>
                <w:szCs w:val="18"/>
              </w:rPr>
              <w:t>18.21</w:t>
            </w:r>
          </w:p>
        </w:tc>
        <w:tc>
          <w:tcPr>
            <w:tcW w:w="992" w:type="dxa"/>
            <w:tcBorders>
              <w:left w:val="nil"/>
              <w:bottom w:val="nil"/>
              <w:right w:val="nil"/>
            </w:tcBorders>
            <w:noWrap/>
            <w:vAlign w:val="bottom"/>
          </w:tcPr>
          <w:p w14:paraId="45DC6527" w14:textId="77777777" w:rsidR="003E73EB" w:rsidRPr="00817668" w:rsidRDefault="003E73EB" w:rsidP="006C0EF1">
            <w:pPr>
              <w:jc w:val="center"/>
              <w:rPr>
                <w:rFonts w:cs="Arial"/>
                <w:sz w:val="18"/>
                <w:szCs w:val="18"/>
              </w:rPr>
            </w:pPr>
            <w:r w:rsidRPr="00817668">
              <w:rPr>
                <w:rFonts w:cs="Arial"/>
                <w:color w:val="000000"/>
                <w:sz w:val="18"/>
                <w:szCs w:val="18"/>
              </w:rPr>
              <w:t>18.27</w:t>
            </w:r>
          </w:p>
        </w:tc>
        <w:tc>
          <w:tcPr>
            <w:tcW w:w="992" w:type="dxa"/>
            <w:tcBorders>
              <w:left w:val="nil"/>
              <w:bottom w:val="nil"/>
              <w:right w:val="nil"/>
            </w:tcBorders>
            <w:noWrap/>
            <w:vAlign w:val="bottom"/>
          </w:tcPr>
          <w:p w14:paraId="3321694D" w14:textId="77777777" w:rsidR="003E73EB" w:rsidRPr="00817668" w:rsidRDefault="003E73EB" w:rsidP="006C0EF1">
            <w:pPr>
              <w:jc w:val="center"/>
              <w:rPr>
                <w:rFonts w:cs="Arial"/>
                <w:sz w:val="18"/>
                <w:szCs w:val="18"/>
              </w:rPr>
            </w:pPr>
            <w:r w:rsidRPr="00817668">
              <w:rPr>
                <w:rFonts w:cs="Arial"/>
                <w:color w:val="000000"/>
                <w:sz w:val="18"/>
                <w:szCs w:val="18"/>
              </w:rPr>
              <w:t>17.99</w:t>
            </w:r>
          </w:p>
        </w:tc>
        <w:tc>
          <w:tcPr>
            <w:tcW w:w="992" w:type="dxa"/>
            <w:tcBorders>
              <w:left w:val="nil"/>
              <w:bottom w:val="nil"/>
              <w:right w:val="nil"/>
            </w:tcBorders>
            <w:noWrap/>
            <w:vAlign w:val="bottom"/>
          </w:tcPr>
          <w:p w14:paraId="23D18A89" w14:textId="77777777" w:rsidR="003E73EB" w:rsidRPr="00817668" w:rsidRDefault="003E73EB" w:rsidP="006C0EF1">
            <w:pPr>
              <w:jc w:val="center"/>
              <w:rPr>
                <w:rFonts w:cs="Arial"/>
                <w:sz w:val="18"/>
                <w:szCs w:val="18"/>
              </w:rPr>
            </w:pPr>
            <w:r w:rsidRPr="00817668">
              <w:rPr>
                <w:rFonts w:cs="Arial"/>
                <w:color w:val="000000"/>
                <w:sz w:val="18"/>
                <w:szCs w:val="18"/>
              </w:rPr>
              <w:t>17.64</w:t>
            </w:r>
          </w:p>
        </w:tc>
        <w:tc>
          <w:tcPr>
            <w:tcW w:w="993" w:type="dxa"/>
            <w:tcBorders>
              <w:left w:val="nil"/>
              <w:bottom w:val="nil"/>
              <w:right w:val="nil"/>
            </w:tcBorders>
            <w:noWrap/>
            <w:vAlign w:val="bottom"/>
          </w:tcPr>
          <w:p w14:paraId="38BC8243" w14:textId="77777777" w:rsidR="003E73EB" w:rsidRPr="00817668" w:rsidRDefault="003E73EB" w:rsidP="006C0EF1">
            <w:pPr>
              <w:jc w:val="center"/>
              <w:rPr>
                <w:rFonts w:cs="Arial"/>
                <w:sz w:val="18"/>
                <w:szCs w:val="18"/>
              </w:rPr>
            </w:pPr>
            <w:r w:rsidRPr="00817668">
              <w:rPr>
                <w:rFonts w:cs="Arial"/>
                <w:color w:val="000000"/>
                <w:sz w:val="18"/>
                <w:szCs w:val="18"/>
              </w:rPr>
              <w:t>18.61</w:t>
            </w:r>
          </w:p>
        </w:tc>
        <w:tc>
          <w:tcPr>
            <w:tcW w:w="992" w:type="dxa"/>
            <w:tcBorders>
              <w:left w:val="nil"/>
              <w:bottom w:val="nil"/>
              <w:right w:val="nil"/>
            </w:tcBorders>
            <w:noWrap/>
            <w:vAlign w:val="bottom"/>
          </w:tcPr>
          <w:p w14:paraId="32DE0BAC" w14:textId="77777777" w:rsidR="003E73EB" w:rsidRPr="00817668" w:rsidRDefault="003E73EB" w:rsidP="006C0EF1">
            <w:pPr>
              <w:jc w:val="center"/>
              <w:rPr>
                <w:rFonts w:cs="Arial"/>
                <w:sz w:val="18"/>
                <w:szCs w:val="18"/>
              </w:rPr>
            </w:pPr>
            <w:r w:rsidRPr="00817668">
              <w:rPr>
                <w:rFonts w:cs="Arial"/>
                <w:color w:val="000000"/>
                <w:sz w:val="18"/>
                <w:szCs w:val="18"/>
              </w:rPr>
              <w:t>16.60</w:t>
            </w:r>
          </w:p>
        </w:tc>
        <w:tc>
          <w:tcPr>
            <w:tcW w:w="992" w:type="dxa"/>
            <w:tcBorders>
              <w:left w:val="nil"/>
              <w:bottom w:val="nil"/>
              <w:right w:val="nil"/>
            </w:tcBorders>
            <w:noWrap/>
            <w:vAlign w:val="bottom"/>
          </w:tcPr>
          <w:p w14:paraId="0B729C54" w14:textId="77777777" w:rsidR="003E73EB" w:rsidRPr="00817668" w:rsidRDefault="003E73EB" w:rsidP="006C0EF1">
            <w:pPr>
              <w:jc w:val="center"/>
              <w:rPr>
                <w:rFonts w:cs="Arial"/>
                <w:sz w:val="18"/>
                <w:szCs w:val="18"/>
              </w:rPr>
            </w:pPr>
            <w:r w:rsidRPr="00817668">
              <w:rPr>
                <w:rFonts w:cs="Arial"/>
                <w:color w:val="000000"/>
                <w:sz w:val="18"/>
                <w:szCs w:val="18"/>
              </w:rPr>
              <w:t>18.02</w:t>
            </w:r>
          </w:p>
        </w:tc>
      </w:tr>
      <w:tr w:rsidR="003E73EB" w:rsidRPr="00817668" w14:paraId="5606DE65" w14:textId="77777777" w:rsidTr="006C0EF1">
        <w:trPr>
          <w:trHeight w:val="282"/>
        </w:trPr>
        <w:tc>
          <w:tcPr>
            <w:tcW w:w="1852" w:type="dxa"/>
            <w:tcBorders>
              <w:top w:val="nil"/>
              <w:left w:val="nil"/>
              <w:bottom w:val="nil"/>
              <w:right w:val="nil"/>
            </w:tcBorders>
            <w:noWrap/>
            <w:vAlign w:val="center"/>
            <w:hideMark/>
          </w:tcPr>
          <w:p w14:paraId="3560606B" w14:textId="77777777" w:rsidR="003E73EB" w:rsidRPr="00817668" w:rsidRDefault="003E73EB" w:rsidP="006C0EF1">
            <w:pPr>
              <w:jc w:val="center"/>
              <w:rPr>
                <w:rFonts w:cs="Arial"/>
                <w:sz w:val="18"/>
                <w:szCs w:val="18"/>
              </w:rPr>
            </w:pPr>
            <w:r w:rsidRPr="00817668">
              <w:rPr>
                <w:rFonts w:cs="Arial"/>
                <w:sz w:val="18"/>
                <w:szCs w:val="18"/>
              </w:rPr>
              <w:t>Bacillus</w:t>
            </w:r>
          </w:p>
        </w:tc>
        <w:tc>
          <w:tcPr>
            <w:tcW w:w="1267" w:type="dxa"/>
            <w:tcBorders>
              <w:top w:val="nil"/>
              <w:left w:val="nil"/>
              <w:bottom w:val="nil"/>
              <w:right w:val="nil"/>
            </w:tcBorders>
            <w:noWrap/>
            <w:vAlign w:val="center"/>
            <w:hideMark/>
          </w:tcPr>
          <w:p w14:paraId="4D5FA81C" w14:textId="77777777" w:rsidR="003E73EB" w:rsidRPr="00817668" w:rsidRDefault="003E73EB" w:rsidP="006C0EF1">
            <w:pPr>
              <w:jc w:val="center"/>
              <w:rPr>
                <w:rFonts w:cs="Arial"/>
                <w:sz w:val="18"/>
                <w:szCs w:val="18"/>
              </w:rPr>
            </w:pPr>
            <w:r w:rsidRPr="00817668">
              <w:rPr>
                <w:rFonts w:cs="Arial"/>
                <w:sz w:val="18"/>
                <w:szCs w:val="18"/>
              </w:rPr>
              <w:t>17.4</w:t>
            </w:r>
          </w:p>
        </w:tc>
        <w:tc>
          <w:tcPr>
            <w:tcW w:w="993" w:type="dxa"/>
            <w:tcBorders>
              <w:top w:val="nil"/>
              <w:left w:val="nil"/>
              <w:bottom w:val="nil"/>
              <w:right w:val="nil"/>
            </w:tcBorders>
            <w:noWrap/>
            <w:vAlign w:val="bottom"/>
          </w:tcPr>
          <w:p w14:paraId="69C11FB3" w14:textId="77777777" w:rsidR="003E73EB" w:rsidRPr="00817668" w:rsidRDefault="003E73EB" w:rsidP="006C0EF1">
            <w:pPr>
              <w:jc w:val="center"/>
              <w:rPr>
                <w:rFonts w:cs="Arial"/>
                <w:sz w:val="18"/>
                <w:szCs w:val="18"/>
              </w:rPr>
            </w:pPr>
            <w:r w:rsidRPr="00817668">
              <w:rPr>
                <w:rFonts w:cs="Arial"/>
                <w:color w:val="000000"/>
                <w:sz w:val="18"/>
                <w:szCs w:val="18"/>
              </w:rPr>
              <w:t>18.40</w:t>
            </w:r>
          </w:p>
        </w:tc>
        <w:tc>
          <w:tcPr>
            <w:tcW w:w="992" w:type="dxa"/>
            <w:tcBorders>
              <w:top w:val="nil"/>
              <w:left w:val="nil"/>
              <w:bottom w:val="nil"/>
              <w:right w:val="nil"/>
            </w:tcBorders>
            <w:noWrap/>
            <w:vAlign w:val="bottom"/>
          </w:tcPr>
          <w:p w14:paraId="30E9F497" w14:textId="77777777" w:rsidR="003E73EB" w:rsidRPr="00817668" w:rsidRDefault="003E73EB" w:rsidP="006C0EF1">
            <w:pPr>
              <w:jc w:val="center"/>
              <w:rPr>
                <w:rFonts w:cs="Arial"/>
                <w:sz w:val="18"/>
                <w:szCs w:val="18"/>
              </w:rPr>
            </w:pPr>
            <w:r w:rsidRPr="00817668">
              <w:rPr>
                <w:rFonts w:cs="Arial"/>
                <w:color w:val="000000"/>
                <w:sz w:val="18"/>
                <w:szCs w:val="18"/>
              </w:rPr>
              <w:t>19.55</w:t>
            </w:r>
          </w:p>
        </w:tc>
        <w:tc>
          <w:tcPr>
            <w:tcW w:w="992" w:type="dxa"/>
            <w:tcBorders>
              <w:top w:val="nil"/>
              <w:left w:val="nil"/>
              <w:bottom w:val="nil"/>
              <w:right w:val="nil"/>
            </w:tcBorders>
            <w:noWrap/>
            <w:vAlign w:val="bottom"/>
          </w:tcPr>
          <w:p w14:paraId="1A59012D" w14:textId="77777777" w:rsidR="003E73EB" w:rsidRPr="00817668" w:rsidRDefault="003E73EB" w:rsidP="006C0EF1">
            <w:pPr>
              <w:jc w:val="center"/>
              <w:rPr>
                <w:rFonts w:cs="Arial"/>
                <w:sz w:val="18"/>
                <w:szCs w:val="18"/>
              </w:rPr>
            </w:pPr>
            <w:r w:rsidRPr="00817668">
              <w:rPr>
                <w:rFonts w:cs="Arial"/>
                <w:color w:val="000000"/>
                <w:sz w:val="18"/>
                <w:szCs w:val="18"/>
              </w:rPr>
              <w:t>19.72</w:t>
            </w:r>
          </w:p>
        </w:tc>
        <w:tc>
          <w:tcPr>
            <w:tcW w:w="992" w:type="dxa"/>
            <w:tcBorders>
              <w:top w:val="nil"/>
              <w:left w:val="nil"/>
              <w:bottom w:val="nil"/>
              <w:right w:val="nil"/>
            </w:tcBorders>
            <w:noWrap/>
            <w:vAlign w:val="bottom"/>
          </w:tcPr>
          <w:p w14:paraId="638ED74A" w14:textId="77777777" w:rsidR="003E73EB" w:rsidRPr="00817668" w:rsidRDefault="003E73EB" w:rsidP="006C0EF1">
            <w:pPr>
              <w:jc w:val="center"/>
              <w:rPr>
                <w:rFonts w:cs="Arial"/>
                <w:sz w:val="18"/>
                <w:szCs w:val="18"/>
              </w:rPr>
            </w:pPr>
            <w:r w:rsidRPr="00817668">
              <w:rPr>
                <w:rFonts w:cs="Arial"/>
                <w:color w:val="000000"/>
                <w:sz w:val="18"/>
                <w:szCs w:val="18"/>
              </w:rPr>
              <w:t>20.62</w:t>
            </w:r>
          </w:p>
        </w:tc>
        <w:tc>
          <w:tcPr>
            <w:tcW w:w="993" w:type="dxa"/>
            <w:tcBorders>
              <w:top w:val="nil"/>
              <w:left w:val="nil"/>
              <w:bottom w:val="nil"/>
              <w:right w:val="nil"/>
            </w:tcBorders>
            <w:noWrap/>
            <w:vAlign w:val="bottom"/>
          </w:tcPr>
          <w:p w14:paraId="79E617B5" w14:textId="77777777" w:rsidR="003E73EB" w:rsidRPr="00817668" w:rsidRDefault="003E73EB" w:rsidP="006C0EF1">
            <w:pPr>
              <w:jc w:val="center"/>
              <w:rPr>
                <w:rFonts w:cs="Arial"/>
                <w:sz w:val="18"/>
                <w:szCs w:val="18"/>
              </w:rPr>
            </w:pPr>
            <w:r w:rsidRPr="00817668">
              <w:rPr>
                <w:rFonts w:cs="Arial"/>
                <w:color w:val="000000"/>
                <w:sz w:val="18"/>
                <w:szCs w:val="18"/>
              </w:rPr>
              <w:t>18.77</w:t>
            </w:r>
          </w:p>
        </w:tc>
        <w:tc>
          <w:tcPr>
            <w:tcW w:w="992" w:type="dxa"/>
            <w:tcBorders>
              <w:top w:val="nil"/>
              <w:left w:val="nil"/>
              <w:bottom w:val="nil"/>
              <w:right w:val="nil"/>
            </w:tcBorders>
            <w:noWrap/>
            <w:vAlign w:val="bottom"/>
          </w:tcPr>
          <w:p w14:paraId="0B287531" w14:textId="77777777" w:rsidR="003E73EB" w:rsidRPr="00817668" w:rsidRDefault="003E73EB" w:rsidP="006C0EF1">
            <w:pPr>
              <w:jc w:val="center"/>
              <w:rPr>
                <w:rFonts w:cs="Arial"/>
                <w:sz w:val="18"/>
                <w:szCs w:val="18"/>
              </w:rPr>
            </w:pPr>
            <w:r w:rsidRPr="00817668">
              <w:rPr>
                <w:rFonts w:cs="Arial"/>
                <w:color w:val="000000"/>
                <w:sz w:val="18"/>
                <w:szCs w:val="18"/>
              </w:rPr>
              <w:t>17.63</w:t>
            </w:r>
          </w:p>
        </w:tc>
        <w:tc>
          <w:tcPr>
            <w:tcW w:w="992" w:type="dxa"/>
            <w:tcBorders>
              <w:top w:val="nil"/>
              <w:left w:val="nil"/>
              <w:bottom w:val="nil"/>
              <w:right w:val="nil"/>
            </w:tcBorders>
            <w:noWrap/>
            <w:vAlign w:val="bottom"/>
          </w:tcPr>
          <w:p w14:paraId="2A2484C9" w14:textId="77777777" w:rsidR="003E73EB" w:rsidRPr="00817668" w:rsidRDefault="003E73EB" w:rsidP="006C0EF1">
            <w:pPr>
              <w:jc w:val="center"/>
              <w:rPr>
                <w:rFonts w:cs="Arial"/>
                <w:sz w:val="18"/>
                <w:szCs w:val="18"/>
              </w:rPr>
            </w:pPr>
            <w:r w:rsidRPr="00817668">
              <w:rPr>
                <w:rFonts w:cs="Arial"/>
                <w:color w:val="000000"/>
                <w:sz w:val="18"/>
                <w:szCs w:val="18"/>
              </w:rPr>
              <w:t>18.55</w:t>
            </w:r>
          </w:p>
        </w:tc>
      </w:tr>
      <w:tr w:rsidR="003E73EB" w:rsidRPr="00817668" w14:paraId="2205B0B3" w14:textId="77777777" w:rsidTr="006C0EF1">
        <w:trPr>
          <w:trHeight w:val="282"/>
        </w:trPr>
        <w:tc>
          <w:tcPr>
            <w:tcW w:w="1852" w:type="dxa"/>
            <w:tcBorders>
              <w:top w:val="nil"/>
              <w:left w:val="nil"/>
              <w:bottom w:val="nil"/>
              <w:right w:val="nil"/>
            </w:tcBorders>
            <w:noWrap/>
            <w:vAlign w:val="center"/>
            <w:hideMark/>
          </w:tcPr>
          <w:p w14:paraId="608EBE8D" w14:textId="77777777" w:rsidR="003E73EB" w:rsidRPr="00817668" w:rsidRDefault="003E73EB" w:rsidP="006C0EF1">
            <w:pPr>
              <w:jc w:val="center"/>
              <w:rPr>
                <w:rFonts w:cs="Arial"/>
                <w:sz w:val="18"/>
                <w:szCs w:val="18"/>
              </w:rPr>
            </w:pPr>
            <w:r w:rsidRPr="00817668">
              <w:rPr>
                <w:rFonts w:cs="Arial"/>
                <w:sz w:val="18"/>
                <w:szCs w:val="18"/>
              </w:rPr>
              <w:t>Staphylococcus</w:t>
            </w:r>
          </w:p>
        </w:tc>
        <w:tc>
          <w:tcPr>
            <w:tcW w:w="1267" w:type="dxa"/>
            <w:tcBorders>
              <w:top w:val="nil"/>
              <w:left w:val="nil"/>
              <w:bottom w:val="nil"/>
              <w:right w:val="nil"/>
            </w:tcBorders>
            <w:noWrap/>
            <w:vAlign w:val="center"/>
            <w:hideMark/>
          </w:tcPr>
          <w:p w14:paraId="5F311CB5" w14:textId="77777777" w:rsidR="003E73EB" w:rsidRPr="00817668" w:rsidRDefault="003E73EB" w:rsidP="006C0EF1">
            <w:pPr>
              <w:jc w:val="center"/>
              <w:rPr>
                <w:rFonts w:cs="Arial"/>
                <w:sz w:val="18"/>
                <w:szCs w:val="18"/>
              </w:rPr>
            </w:pPr>
            <w:r w:rsidRPr="00817668">
              <w:rPr>
                <w:rFonts w:cs="Arial"/>
                <w:sz w:val="18"/>
                <w:szCs w:val="18"/>
              </w:rPr>
              <w:t>15.5</w:t>
            </w:r>
          </w:p>
        </w:tc>
        <w:tc>
          <w:tcPr>
            <w:tcW w:w="993" w:type="dxa"/>
            <w:tcBorders>
              <w:top w:val="nil"/>
              <w:left w:val="nil"/>
              <w:bottom w:val="nil"/>
              <w:right w:val="nil"/>
            </w:tcBorders>
            <w:noWrap/>
            <w:vAlign w:val="bottom"/>
          </w:tcPr>
          <w:p w14:paraId="7A2744C3" w14:textId="77777777" w:rsidR="003E73EB" w:rsidRPr="00817668" w:rsidRDefault="003E73EB" w:rsidP="006C0EF1">
            <w:pPr>
              <w:jc w:val="center"/>
              <w:rPr>
                <w:rFonts w:cs="Arial"/>
                <w:sz w:val="18"/>
                <w:szCs w:val="18"/>
              </w:rPr>
            </w:pPr>
            <w:r w:rsidRPr="00817668">
              <w:rPr>
                <w:rFonts w:cs="Arial"/>
                <w:color w:val="000000"/>
                <w:sz w:val="18"/>
                <w:szCs w:val="18"/>
              </w:rPr>
              <w:t>10.84</w:t>
            </w:r>
          </w:p>
        </w:tc>
        <w:tc>
          <w:tcPr>
            <w:tcW w:w="992" w:type="dxa"/>
            <w:tcBorders>
              <w:top w:val="nil"/>
              <w:left w:val="nil"/>
              <w:bottom w:val="nil"/>
              <w:right w:val="nil"/>
            </w:tcBorders>
            <w:noWrap/>
            <w:vAlign w:val="bottom"/>
          </w:tcPr>
          <w:p w14:paraId="4F85D417" w14:textId="77777777" w:rsidR="003E73EB" w:rsidRPr="00817668" w:rsidRDefault="003E73EB" w:rsidP="006C0EF1">
            <w:pPr>
              <w:jc w:val="center"/>
              <w:rPr>
                <w:rFonts w:cs="Arial"/>
                <w:sz w:val="18"/>
                <w:szCs w:val="18"/>
              </w:rPr>
            </w:pPr>
            <w:r w:rsidRPr="00817668">
              <w:rPr>
                <w:rFonts w:cs="Arial"/>
                <w:color w:val="000000"/>
                <w:sz w:val="18"/>
                <w:szCs w:val="18"/>
              </w:rPr>
              <w:t>9.17</w:t>
            </w:r>
          </w:p>
        </w:tc>
        <w:tc>
          <w:tcPr>
            <w:tcW w:w="992" w:type="dxa"/>
            <w:tcBorders>
              <w:top w:val="nil"/>
              <w:left w:val="nil"/>
              <w:bottom w:val="nil"/>
              <w:right w:val="nil"/>
            </w:tcBorders>
            <w:noWrap/>
            <w:vAlign w:val="bottom"/>
          </w:tcPr>
          <w:p w14:paraId="5C265BE2" w14:textId="77777777" w:rsidR="003E73EB" w:rsidRPr="00817668" w:rsidRDefault="003E73EB" w:rsidP="006C0EF1">
            <w:pPr>
              <w:jc w:val="center"/>
              <w:rPr>
                <w:rFonts w:cs="Arial"/>
                <w:sz w:val="18"/>
                <w:szCs w:val="18"/>
              </w:rPr>
            </w:pPr>
            <w:r w:rsidRPr="00817668">
              <w:rPr>
                <w:rFonts w:cs="Arial"/>
                <w:color w:val="000000"/>
                <w:sz w:val="18"/>
                <w:szCs w:val="18"/>
              </w:rPr>
              <w:t>9.14</w:t>
            </w:r>
          </w:p>
        </w:tc>
        <w:tc>
          <w:tcPr>
            <w:tcW w:w="992" w:type="dxa"/>
            <w:tcBorders>
              <w:top w:val="nil"/>
              <w:left w:val="nil"/>
              <w:bottom w:val="nil"/>
              <w:right w:val="nil"/>
            </w:tcBorders>
            <w:noWrap/>
            <w:vAlign w:val="bottom"/>
          </w:tcPr>
          <w:p w14:paraId="469FCBA9" w14:textId="77777777" w:rsidR="003E73EB" w:rsidRPr="00817668" w:rsidRDefault="003E73EB" w:rsidP="006C0EF1">
            <w:pPr>
              <w:jc w:val="center"/>
              <w:rPr>
                <w:rFonts w:cs="Arial"/>
                <w:sz w:val="18"/>
                <w:szCs w:val="18"/>
              </w:rPr>
            </w:pPr>
            <w:r w:rsidRPr="00817668">
              <w:rPr>
                <w:rFonts w:cs="Arial"/>
                <w:color w:val="000000"/>
                <w:sz w:val="18"/>
                <w:szCs w:val="18"/>
              </w:rPr>
              <w:t>11.50</w:t>
            </w:r>
          </w:p>
        </w:tc>
        <w:tc>
          <w:tcPr>
            <w:tcW w:w="993" w:type="dxa"/>
            <w:tcBorders>
              <w:top w:val="nil"/>
              <w:left w:val="nil"/>
              <w:bottom w:val="nil"/>
              <w:right w:val="nil"/>
            </w:tcBorders>
            <w:noWrap/>
            <w:vAlign w:val="bottom"/>
          </w:tcPr>
          <w:p w14:paraId="7B54F512" w14:textId="77777777" w:rsidR="003E73EB" w:rsidRPr="00817668" w:rsidRDefault="003E73EB" w:rsidP="006C0EF1">
            <w:pPr>
              <w:jc w:val="center"/>
              <w:rPr>
                <w:rFonts w:cs="Arial"/>
                <w:sz w:val="18"/>
                <w:szCs w:val="18"/>
              </w:rPr>
            </w:pPr>
            <w:r w:rsidRPr="00817668">
              <w:rPr>
                <w:rFonts w:cs="Arial"/>
                <w:color w:val="000000"/>
                <w:sz w:val="18"/>
                <w:szCs w:val="18"/>
              </w:rPr>
              <w:t>10.97</w:t>
            </w:r>
          </w:p>
        </w:tc>
        <w:tc>
          <w:tcPr>
            <w:tcW w:w="992" w:type="dxa"/>
            <w:tcBorders>
              <w:top w:val="nil"/>
              <w:left w:val="nil"/>
              <w:bottom w:val="nil"/>
              <w:right w:val="nil"/>
            </w:tcBorders>
            <w:noWrap/>
            <w:vAlign w:val="bottom"/>
          </w:tcPr>
          <w:p w14:paraId="054ABC36" w14:textId="77777777" w:rsidR="003E73EB" w:rsidRPr="00817668" w:rsidRDefault="003E73EB" w:rsidP="006C0EF1">
            <w:pPr>
              <w:jc w:val="center"/>
              <w:rPr>
                <w:rFonts w:cs="Arial"/>
                <w:sz w:val="18"/>
                <w:szCs w:val="18"/>
              </w:rPr>
            </w:pPr>
            <w:r w:rsidRPr="00817668">
              <w:rPr>
                <w:rFonts w:cs="Arial"/>
                <w:color w:val="000000"/>
                <w:sz w:val="18"/>
                <w:szCs w:val="18"/>
              </w:rPr>
              <w:t>9.32</w:t>
            </w:r>
          </w:p>
        </w:tc>
        <w:tc>
          <w:tcPr>
            <w:tcW w:w="992" w:type="dxa"/>
            <w:tcBorders>
              <w:top w:val="nil"/>
              <w:left w:val="nil"/>
              <w:bottom w:val="nil"/>
              <w:right w:val="nil"/>
            </w:tcBorders>
            <w:noWrap/>
            <w:vAlign w:val="bottom"/>
          </w:tcPr>
          <w:p w14:paraId="1F232315" w14:textId="77777777" w:rsidR="003E73EB" w:rsidRPr="00817668" w:rsidRDefault="003E73EB" w:rsidP="006C0EF1">
            <w:pPr>
              <w:jc w:val="center"/>
              <w:rPr>
                <w:rFonts w:cs="Arial"/>
                <w:sz w:val="18"/>
                <w:szCs w:val="18"/>
              </w:rPr>
            </w:pPr>
            <w:r w:rsidRPr="00817668">
              <w:rPr>
                <w:rFonts w:cs="Arial"/>
                <w:color w:val="000000"/>
                <w:sz w:val="18"/>
                <w:szCs w:val="18"/>
              </w:rPr>
              <w:t>10.76</w:t>
            </w:r>
          </w:p>
        </w:tc>
      </w:tr>
      <w:tr w:rsidR="003E73EB" w:rsidRPr="00817668" w14:paraId="7B0ACF4C" w14:textId="77777777" w:rsidTr="006C0EF1">
        <w:trPr>
          <w:trHeight w:val="282"/>
        </w:trPr>
        <w:tc>
          <w:tcPr>
            <w:tcW w:w="1852" w:type="dxa"/>
            <w:tcBorders>
              <w:top w:val="nil"/>
              <w:left w:val="nil"/>
              <w:bottom w:val="nil"/>
              <w:right w:val="nil"/>
            </w:tcBorders>
            <w:noWrap/>
            <w:vAlign w:val="center"/>
            <w:hideMark/>
          </w:tcPr>
          <w:p w14:paraId="4F589539" w14:textId="77777777" w:rsidR="003E73EB" w:rsidRPr="00817668" w:rsidRDefault="003E73EB" w:rsidP="006C0EF1">
            <w:pPr>
              <w:jc w:val="center"/>
              <w:rPr>
                <w:rFonts w:cs="Arial"/>
                <w:sz w:val="18"/>
                <w:szCs w:val="18"/>
              </w:rPr>
            </w:pPr>
            <w:r w:rsidRPr="00817668">
              <w:rPr>
                <w:rFonts w:cs="Arial"/>
                <w:sz w:val="18"/>
                <w:szCs w:val="18"/>
              </w:rPr>
              <w:t>Listeria</w:t>
            </w:r>
          </w:p>
        </w:tc>
        <w:tc>
          <w:tcPr>
            <w:tcW w:w="1267" w:type="dxa"/>
            <w:tcBorders>
              <w:top w:val="nil"/>
              <w:left w:val="nil"/>
              <w:bottom w:val="nil"/>
              <w:right w:val="nil"/>
            </w:tcBorders>
            <w:noWrap/>
            <w:vAlign w:val="center"/>
            <w:hideMark/>
          </w:tcPr>
          <w:p w14:paraId="14618F84" w14:textId="77777777" w:rsidR="003E73EB" w:rsidRPr="00817668" w:rsidRDefault="003E73EB" w:rsidP="006C0EF1">
            <w:pPr>
              <w:jc w:val="center"/>
              <w:rPr>
                <w:rFonts w:cs="Arial"/>
                <w:sz w:val="18"/>
                <w:szCs w:val="18"/>
              </w:rPr>
            </w:pPr>
            <w:r w:rsidRPr="00817668">
              <w:rPr>
                <w:rFonts w:cs="Arial"/>
                <w:sz w:val="18"/>
                <w:szCs w:val="18"/>
              </w:rPr>
              <w:t>14.1</w:t>
            </w:r>
          </w:p>
        </w:tc>
        <w:tc>
          <w:tcPr>
            <w:tcW w:w="993" w:type="dxa"/>
            <w:tcBorders>
              <w:top w:val="nil"/>
              <w:left w:val="nil"/>
              <w:bottom w:val="nil"/>
              <w:right w:val="nil"/>
            </w:tcBorders>
            <w:noWrap/>
            <w:vAlign w:val="bottom"/>
          </w:tcPr>
          <w:p w14:paraId="7DCB6C54" w14:textId="77777777" w:rsidR="003E73EB" w:rsidRPr="00817668" w:rsidRDefault="003E73EB" w:rsidP="006C0EF1">
            <w:pPr>
              <w:jc w:val="center"/>
              <w:rPr>
                <w:rFonts w:cs="Arial"/>
                <w:sz w:val="18"/>
                <w:szCs w:val="18"/>
              </w:rPr>
            </w:pPr>
            <w:r w:rsidRPr="00817668">
              <w:rPr>
                <w:rFonts w:cs="Arial"/>
                <w:color w:val="000000"/>
                <w:sz w:val="18"/>
                <w:szCs w:val="18"/>
              </w:rPr>
              <w:t>4.42</w:t>
            </w:r>
          </w:p>
        </w:tc>
        <w:tc>
          <w:tcPr>
            <w:tcW w:w="992" w:type="dxa"/>
            <w:tcBorders>
              <w:top w:val="nil"/>
              <w:left w:val="nil"/>
              <w:bottom w:val="nil"/>
              <w:right w:val="nil"/>
            </w:tcBorders>
            <w:noWrap/>
            <w:vAlign w:val="bottom"/>
          </w:tcPr>
          <w:p w14:paraId="0007C742" w14:textId="77777777" w:rsidR="003E73EB" w:rsidRPr="00817668" w:rsidRDefault="003E73EB" w:rsidP="006C0EF1">
            <w:pPr>
              <w:jc w:val="center"/>
              <w:rPr>
                <w:rFonts w:cs="Arial"/>
                <w:sz w:val="18"/>
                <w:szCs w:val="18"/>
              </w:rPr>
            </w:pPr>
            <w:r w:rsidRPr="00817668">
              <w:rPr>
                <w:rFonts w:cs="Arial"/>
                <w:color w:val="000000"/>
                <w:sz w:val="18"/>
                <w:szCs w:val="18"/>
              </w:rPr>
              <w:t>4.47</w:t>
            </w:r>
          </w:p>
        </w:tc>
        <w:tc>
          <w:tcPr>
            <w:tcW w:w="992" w:type="dxa"/>
            <w:tcBorders>
              <w:top w:val="nil"/>
              <w:left w:val="nil"/>
              <w:bottom w:val="nil"/>
              <w:right w:val="nil"/>
            </w:tcBorders>
            <w:noWrap/>
            <w:vAlign w:val="bottom"/>
          </w:tcPr>
          <w:p w14:paraId="4573E274" w14:textId="77777777" w:rsidR="003E73EB" w:rsidRPr="00817668" w:rsidRDefault="003E73EB" w:rsidP="006C0EF1">
            <w:pPr>
              <w:jc w:val="center"/>
              <w:rPr>
                <w:rFonts w:cs="Arial"/>
                <w:sz w:val="18"/>
                <w:szCs w:val="18"/>
              </w:rPr>
            </w:pPr>
            <w:r w:rsidRPr="00817668">
              <w:rPr>
                <w:rFonts w:cs="Arial"/>
                <w:color w:val="000000"/>
                <w:sz w:val="18"/>
                <w:szCs w:val="18"/>
              </w:rPr>
              <w:t>4.59</w:t>
            </w:r>
          </w:p>
        </w:tc>
        <w:tc>
          <w:tcPr>
            <w:tcW w:w="992" w:type="dxa"/>
            <w:tcBorders>
              <w:top w:val="nil"/>
              <w:left w:val="nil"/>
              <w:bottom w:val="nil"/>
              <w:right w:val="nil"/>
            </w:tcBorders>
            <w:noWrap/>
            <w:vAlign w:val="bottom"/>
          </w:tcPr>
          <w:p w14:paraId="09C34DD1" w14:textId="77777777" w:rsidR="003E73EB" w:rsidRPr="00817668" w:rsidRDefault="003E73EB" w:rsidP="006C0EF1">
            <w:pPr>
              <w:jc w:val="center"/>
              <w:rPr>
                <w:rFonts w:cs="Arial"/>
                <w:sz w:val="18"/>
                <w:szCs w:val="18"/>
              </w:rPr>
            </w:pPr>
            <w:r w:rsidRPr="00817668">
              <w:rPr>
                <w:rFonts w:cs="Arial"/>
                <w:color w:val="000000"/>
                <w:sz w:val="18"/>
                <w:szCs w:val="18"/>
              </w:rPr>
              <w:t>4.97</w:t>
            </w:r>
          </w:p>
        </w:tc>
        <w:tc>
          <w:tcPr>
            <w:tcW w:w="993" w:type="dxa"/>
            <w:tcBorders>
              <w:top w:val="nil"/>
              <w:left w:val="nil"/>
              <w:bottom w:val="nil"/>
              <w:right w:val="nil"/>
            </w:tcBorders>
            <w:noWrap/>
            <w:vAlign w:val="bottom"/>
          </w:tcPr>
          <w:p w14:paraId="248D0B97" w14:textId="77777777" w:rsidR="003E73EB" w:rsidRPr="00817668" w:rsidRDefault="003E73EB" w:rsidP="006C0EF1">
            <w:pPr>
              <w:jc w:val="center"/>
              <w:rPr>
                <w:rFonts w:cs="Arial"/>
                <w:sz w:val="18"/>
                <w:szCs w:val="18"/>
              </w:rPr>
            </w:pPr>
            <w:r w:rsidRPr="00817668">
              <w:rPr>
                <w:rFonts w:cs="Arial"/>
                <w:color w:val="000000"/>
                <w:sz w:val="18"/>
                <w:szCs w:val="18"/>
              </w:rPr>
              <w:t>0.00</w:t>
            </w:r>
          </w:p>
        </w:tc>
        <w:tc>
          <w:tcPr>
            <w:tcW w:w="992" w:type="dxa"/>
            <w:tcBorders>
              <w:top w:val="nil"/>
              <w:left w:val="nil"/>
              <w:bottom w:val="nil"/>
              <w:right w:val="nil"/>
            </w:tcBorders>
            <w:noWrap/>
            <w:vAlign w:val="bottom"/>
          </w:tcPr>
          <w:p w14:paraId="52027054" w14:textId="77777777" w:rsidR="003E73EB" w:rsidRPr="00817668" w:rsidRDefault="003E73EB" w:rsidP="006C0EF1">
            <w:pPr>
              <w:jc w:val="center"/>
              <w:rPr>
                <w:rFonts w:cs="Arial"/>
                <w:sz w:val="18"/>
                <w:szCs w:val="18"/>
              </w:rPr>
            </w:pPr>
            <w:r w:rsidRPr="00817668">
              <w:rPr>
                <w:rFonts w:cs="Arial"/>
                <w:color w:val="000000"/>
                <w:sz w:val="18"/>
                <w:szCs w:val="18"/>
              </w:rPr>
              <w:t>4.59</w:t>
            </w:r>
          </w:p>
        </w:tc>
        <w:tc>
          <w:tcPr>
            <w:tcW w:w="992" w:type="dxa"/>
            <w:tcBorders>
              <w:top w:val="nil"/>
              <w:left w:val="nil"/>
              <w:bottom w:val="nil"/>
              <w:right w:val="nil"/>
            </w:tcBorders>
            <w:noWrap/>
            <w:vAlign w:val="bottom"/>
          </w:tcPr>
          <w:p w14:paraId="429C2380" w14:textId="77777777" w:rsidR="003E73EB" w:rsidRPr="00817668" w:rsidRDefault="003E73EB" w:rsidP="006C0EF1">
            <w:pPr>
              <w:jc w:val="center"/>
              <w:rPr>
                <w:rFonts w:cs="Arial"/>
                <w:sz w:val="18"/>
                <w:szCs w:val="18"/>
              </w:rPr>
            </w:pPr>
            <w:r w:rsidRPr="00817668">
              <w:rPr>
                <w:rFonts w:cs="Arial"/>
                <w:color w:val="000000"/>
                <w:sz w:val="18"/>
                <w:szCs w:val="18"/>
              </w:rPr>
              <w:t>4.67</w:t>
            </w:r>
          </w:p>
        </w:tc>
      </w:tr>
      <w:tr w:rsidR="003E73EB" w:rsidRPr="00817668" w14:paraId="0A694EA1" w14:textId="77777777" w:rsidTr="006C0EF1">
        <w:trPr>
          <w:trHeight w:val="282"/>
        </w:trPr>
        <w:tc>
          <w:tcPr>
            <w:tcW w:w="1852" w:type="dxa"/>
            <w:tcBorders>
              <w:top w:val="nil"/>
              <w:left w:val="nil"/>
              <w:bottom w:val="nil"/>
              <w:right w:val="nil"/>
            </w:tcBorders>
            <w:noWrap/>
            <w:vAlign w:val="center"/>
            <w:hideMark/>
          </w:tcPr>
          <w:p w14:paraId="68BF82BB" w14:textId="77777777" w:rsidR="003E73EB" w:rsidRPr="00817668" w:rsidRDefault="003E73EB" w:rsidP="006C0EF1">
            <w:pPr>
              <w:jc w:val="center"/>
              <w:rPr>
                <w:rFonts w:cs="Arial"/>
                <w:sz w:val="18"/>
                <w:szCs w:val="18"/>
              </w:rPr>
            </w:pPr>
            <w:r w:rsidRPr="00817668">
              <w:rPr>
                <w:rFonts w:cs="Arial"/>
                <w:sz w:val="18"/>
                <w:szCs w:val="18"/>
              </w:rPr>
              <w:t>Salmonella</w:t>
            </w:r>
          </w:p>
        </w:tc>
        <w:tc>
          <w:tcPr>
            <w:tcW w:w="1267" w:type="dxa"/>
            <w:tcBorders>
              <w:top w:val="nil"/>
              <w:left w:val="nil"/>
              <w:bottom w:val="nil"/>
              <w:right w:val="nil"/>
            </w:tcBorders>
            <w:noWrap/>
            <w:vAlign w:val="center"/>
            <w:hideMark/>
          </w:tcPr>
          <w:p w14:paraId="16071DF9" w14:textId="77777777" w:rsidR="003E73EB" w:rsidRPr="00817668" w:rsidRDefault="003E73EB" w:rsidP="006C0EF1">
            <w:pPr>
              <w:jc w:val="center"/>
              <w:rPr>
                <w:rFonts w:cs="Arial"/>
                <w:sz w:val="18"/>
                <w:szCs w:val="18"/>
              </w:rPr>
            </w:pPr>
            <w:r w:rsidRPr="00817668">
              <w:rPr>
                <w:rFonts w:cs="Arial"/>
                <w:sz w:val="18"/>
                <w:szCs w:val="18"/>
              </w:rPr>
              <w:t>10.4</w:t>
            </w:r>
          </w:p>
        </w:tc>
        <w:tc>
          <w:tcPr>
            <w:tcW w:w="993" w:type="dxa"/>
            <w:tcBorders>
              <w:top w:val="nil"/>
              <w:left w:val="nil"/>
              <w:bottom w:val="nil"/>
              <w:right w:val="nil"/>
            </w:tcBorders>
            <w:noWrap/>
            <w:vAlign w:val="bottom"/>
          </w:tcPr>
          <w:p w14:paraId="2A158B5C" w14:textId="77777777" w:rsidR="003E73EB" w:rsidRPr="00817668" w:rsidRDefault="003E73EB" w:rsidP="006C0EF1">
            <w:pPr>
              <w:jc w:val="center"/>
              <w:rPr>
                <w:rFonts w:cs="Arial"/>
                <w:sz w:val="18"/>
                <w:szCs w:val="18"/>
              </w:rPr>
            </w:pPr>
            <w:r w:rsidRPr="00817668">
              <w:rPr>
                <w:rFonts w:cs="Arial"/>
                <w:color w:val="000000"/>
                <w:sz w:val="18"/>
                <w:szCs w:val="18"/>
              </w:rPr>
              <w:t>17.58</w:t>
            </w:r>
          </w:p>
        </w:tc>
        <w:tc>
          <w:tcPr>
            <w:tcW w:w="992" w:type="dxa"/>
            <w:tcBorders>
              <w:top w:val="nil"/>
              <w:left w:val="nil"/>
              <w:bottom w:val="nil"/>
              <w:right w:val="nil"/>
            </w:tcBorders>
            <w:noWrap/>
            <w:vAlign w:val="bottom"/>
          </w:tcPr>
          <w:p w14:paraId="17902137" w14:textId="77777777" w:rsidR="003E73EB" w:rsidRPr="00817668" w:rsidRDefault="003E73EB" w:rsidP="006C0EF1">
            <w:pPr>
              <w:jc w:val="center"/>
              <w:rPr>
                <w:rFonts w:cs="Arial"/>
                <w:sz w:val="18"/>
                <w:szCs w:val="18"/>
              </w:rPr>
            </w:pPr>
            <w:r w:rsidRPr="00817668">
              <w:rPr>
                <w:rFonts w:cs="Arial"/>
                <w:color w:val="000000"/>
                <w:sz w:val="18"/>
                <w:szCs w:val="18"/>
              </w:rPr>
              <w:t>18.90</w:t>
            </w:r>
          </w:p>
        </w:tc>
        <w:tc>
          <w:tcPr>
            <w:tcW w:w="992" w:type="dxa"/>
            <w:tcBorders>
              <w:top w:val="nil"/>
              <w:left w:val="nil"/>
              <w:bottom w:val="nil"/>
              <w:right w:val="nil"/>
            </w:tcBorders>
            <w:noWrap/>
            <w:vAlign w:val="bottom"/>
          </w:tcPr>
          <w:p w14:paraId="0F56F7D3" w14:textId="77777777" w:rsidR="003E73EB" w:rsidRPr="00817668" w:rsidRDefault="003E73EB" w:rsidP="006C0EF1">
            <w:pPr>
              <w:jc w:val="center"/>
              <w:rPr>
                <w:rFonts w:cs="Arial"/>
                <w:sz w:val="18"/>
                <w:szCs w:val="18"/>
              </w:rPr>
            </w:pPr>
            <w:r w:rsidRPr="00817668">
              <w:rPr>
                <w:rFonts w:cs="Arial"/>
                <w:color w:val="000000"/>
                <w:sz w:val="18"/>
                <w:szCs w:val="18"/>
              </w:rPr>
              <w:t>17.61</w:t>
            </w:r>
          </w:p>
        </w:tc>
        <w:tc>
          <w:tcPr>
            <w:tcW w:w="992" w:type="dxa"/>
            <w:tcBorders>
              <w:top w:val="nil"/>
              <w:left w:val="nil"/>
              <w:bottom w:val="nil"/>
              <w:right w:val="nil"/>
            </w:tcBorders>
            <w:noWrap/>
            <w:vAlign w:val="bottom"/>
          </w:tcPr>
          <w:p w14:paraId="166E2003" w14:textId="77777777" w:rsidR="003E73EB" w:rsidRPr="00817668" w:rsidRDefault="003E73EB" w:rsidP="006C0EF1">
            <w:pPr>
              <w:jc w:val="center"/>
              <w:rPr>
                <w:rFonts w:cs="Arial"/>
                <w:sz w:val="18"/>
                <w:szCs w:val="18"/>
              </w:rPr>
            </w:pPr>
            <w:r w:rsidRPr="00817668">
              <w:rPr>
                <w:rFonts w:cs="Arial"/>
                <w:color w:val="000000"/>
                <w:sz w:val="18"/>
                <w:szCs w:val="18"/>
              </w:rPr>
              <w:t>16.37</w:t>
            </w:r>
          </w:p>
        </w:tc>
        <w:tc>
          <w:tcPr>
            <w:tcW w:w="993" w:type="dxa"/>
            <w:tcBorders>
              <w:top w:val="nil"/>
              <w:left w:val="nil"/>
              <w:bottom w:val="nil"/>
              <w:right w:val="nil"/>
            </w:tcBorders>
            <w:noWrap/>
            <w:vAlign w:val="bottom"/>
          </w:tcPr>
          <w:p w14:paraId="19CEDC13" w14:textId="77777777" w:rsidR="003E73EB" w:rsidRPr="00817668" w:rsidRDefault="003E73EB" w:rsidP="006C0EF1">
            <w:pPr>
              <w:jc w:val="center"/>
              <w:rPr>
                <w:rFonts w:cs="Arial"/>
                <w:sz w:val="18"/>
                <w:szCs w:val="18"/>
              </w:rPr>
            </w:pPr>
            <w:r w:rsidRPr="00817668">
              <w:rPr>
                <w:rFonts w:cs="Arial"/>
                <w:color w:val="000000"/>
                <w:sz w:val="18"/>
                <w:szCs w:val="18"/>
              </w:rPr>
              <w:t>10.95</w:t>
            </w:r>
          </w:p>
        </w:tc>
        <w:tc>
          <w:tcPr>
            <w:tcW w:w="992" w:type="dxa"/>
            <w:tcBorders>
              <w:top w:val="nil"/>
              <w:left w:val="nil"/>
              <w:bottom w:val="nil"/>
              <w:right w:val="nil"/>
            </w:tcBorders>
            <w:noWrap/>
            <w:vAlign w:val="bottom"/>
          </w:tcPr>
          <w:p w14:paraId="2FDD753B" w14:textId="77777777" w:rsidR="003E73EB" w:rsidRPr="00817668" w:rsidRDefault="003E73EB" w:rsidP="006C0EF1">
            <w:pPr>
              <w:jc w:val="center"/>
              <w:rPr>
                <w:rFonts w:cs="Arial"/>
                <w:sz w:val="18"/>
                <w:szCs w:val="18"/>
              </w:rPr>
            </w:pPr>
            <w:r w:rsidRPr="00817668">
              <w:rPr>
                <w:rFonts w:cs="Arial"/>
                <w:color w:val="000000"/>
                <w:sz w:val="18"/>
                <w:szCs w:val="18"/>
              </w:rPr>
              <w:t>20.39</w:t>
            </w:r>
          </w:p>
        </w:tc>
        <w:tc>
          <w:tcPr>
            <w:tcW w:w="992" w:type="dxa"/>
            <w:tcBorders>
              <w:top w:val="nil"/>
              <w:left w:val="nil"/>
              <w:bottom w:val="nil"/>
              <w:right w:val="nil"/>
            </w:tcBorders>
            <w:noWrap/>
            <w:vAlign w:val="bottom"/>
          </w:tcPr>
          <w:p w14:paraId="5DE73857" w14:textId="77777777" w:rsidR="003E73EB" w:rsidRPr="00817668" w:rsidRDefault="003E73EB" w:rsidP="006C0EF1">
            <w:pPr>
              <w:jc w:val="center"/>
              <w:rPr>
                <w:rFonts w:cs="Arial"/>
                <w:sz w:val="18"/>
                <w:szCs w:val="18"/>
              </w:rPr>
            </w:pPr>
            <w:r w:rsidRPr="00817668">
              <w:rPr>
                <w:rFonts w:cs="Arial"/>
                <w:color w:val="000000"/>
                <w:sz w:val="18"/>
                <w:szCs w:val="18"/>
              </w:rPr>
              <w:t>19.22</w:t>
            </w:r>
          </w:p>
        </w:tc>
      </w:tr>
      <w:tr w:rsidR="003E73EB" w:rsidRPr="00817668" w14:paraId="6C1166D5" w14:textId="77777777" w:rsidTr="006C0EF1">
        <w:trPr>
          <w:trHeight w:val="282"/>
        </w:trPr>
        <w:tc>
          <w:tcPr>
            <w:tcW w:w="1852" w:type="dxa"/>
            <w:tcBorders>
              <w:top w:val="nil"/>
              <w:left w:val="nil"/>
              <w:bottom w:val="nil"/>
              <w:right w:val="nil"/>
            </w:tcBorders>
            <w:noWrap/>
            <w:vAlign w:val="center"/>
            <w:hideMark/>
          </w:tcPr>
          <w:p w14:paraId="04FA34FB" w14:textId="77777777" w:rsidR="003E73EB" w:rsidRPr="00817668" w:rsidRDefault="003E73EB" w:rsidP="006C0EF1">
            <w:pPr>
              <w:jc w:val="center"/>
              <w:rPr>
                <w:rFonts w:cs="Arial"/>
                <w:sz w:val="18"/>
                <w:szCs w:val="18"/>
              </w:rPr>
            </w:pPr>
            <w:r w:rsidRPr="00817668">
              <w:rPr>
                <w:rFonts w:cs="Arial"/>
                <w:sz w:val="18"/>
                <w:szCs w:val="18"/>
              </w:rPr>
              <w:t>Escherichia/Shigella</w:t>
            </w:r>
          </w:p>
        </w:tc>
        <w:tc>
          <w:tcPr>
            <w:tcW w:w="1267" w:type="dxa"/>
            <w:tcBorders>
              <w:top w:val="nil"/>
              <w:left w:val="nil"/>
              <w:bottom w:val="nil"/>
              <w:right w:val="nil"/>
            </w:tcBorders>
            <w:noWrap/>
            <w:vAlign w:val="center"/>
            <w:hideMark/>
          </w:tcPr>
          <w:p w14:paraId="0DCF4765" w14:textId="77777777" w:rsidR="003E73EB" w:rsidRPr="00817668" w:rsidRDefault="003E73EB" w:rsidP="006C0EF1">
            <w:pPr>
              <w:jc w:val="center"/>
              <w:rPr>
                <w:rFonts w:cs="Arial"/>
                <w:sz w:val="18"/>
                <w:szCs w:val="18"/>
              </w:rPr>
            </w:pPr>
            <w:r w:rsidRPr="00817668">
              <w:rPr>
                <w:rFonts w:cs="Arial"/>
                <w:sz w:val="18"/>
                <w:szCs w:val="18"/>
              </w:rPr>
              <w:t>10.1</w:t>
            </w:r>
          </w:p>
        </w:tc>
        <w:tc>
          <w:tcPr>
            <w:tcW w:w="993" w:type="dxa"/>
            <w:tcBorders>
              <w:top w:val="nil"/>
              <w:left w:val="nil"/>
              <w:bottom w:val="nil"/>
              <w:right w:val="nil"/>
            </w:tcBorders>
            <w:noWrap/>
            <w:vAlign w:val="bottom"/>
          </w:tcPr>
          <w:p w14:paraId="63F2A8BC" w14:textId="77777777" w:rsidR="003E73EB" w:rsidRPr="00817668" w:rsidRDefault="003E73EB" w:rsidP="006C0EF1">
            <w:pPr>
              <w:jc w:val="center"/>
              <w:rPr>
                <w:rFonts w:cs="Arial"/>
                <w:sz w:val="18"/>
                <w:szCs w:val="18"/>
              </w:rPr>
            </w:pPr>
            <w:r w:rsidRPr="00817668">
              <w:rPr>
                <w:rFonts w:cs="Arial"/>
                <w:color w:val="000000"/>
                <w:sz w:val="18"/>
                <w:szCs w:val="18"/>
              </w:rPr>
              <w:t>17.08</w:t>
            </w:r>
          </w:p>
        </w:tc>
        <w:tc>
          <w:tcPr>
            <w:tcW w:w="992" w:type="dxa"/>
            <w:tcBorders>
              <w:top w:val="nil"/>
              <w:left w:val="nil"/>
              <w:bottom w:val="nil"/>
              <w:right w:val="nil"/>
            </w:tcBorders>
            <w:noWrap/>
            <w:vAlign w:val="bottom"/>
          </w:tcPr>
          <w:p w14:paraId="6F40133A" w14:textId="77777777" w:rsidR="003E73EB" w:rsidRPr="00817668" w:rsidRDefault="003E73EB" w:rsidP="006C0EF1">
            <w:pPr>
              <w:jc w:val="center"/>
              <w:rPr>
                <w:rFonts w:cs="Arial"/>
                <w:sz w:val="18"/>
                <w:szCs w:val="18"/>
              </w:rPr>
            </w:pPr>
            <w:r w:rsidRPr="00817668">
              <w:rPr>
                <w:rFonts w:cs="Arial"/>
                <w:color w:val="000000"/>
                <w:sz w:val="18"/>
                <w:szCs w:val="18"/>
              </w:rPr>
              <w:t>18.31</w:t>
            </w:r>
          </w:p>
        </w:tc>
        <w:tc>
          <w:tcPr>
            <w:tcW w:w="992" w:type="dxa"/>
            <w:tcBorders>
              <w:top w:val="nil"/>
              <w:left w:val="nil"/>
              <w:bottom w:val="nil"/>
              <w:right w:val="nil"/>
            </w:tcBorders>
            <w:noWrap/>
            <w:vAlign w:val="bottom"/>
          </w:tcPr>
          <w:p w14:paraId="082E9D99" w14:textId="77777777" w:rsidR="003E73EB" w:rsidRPr="00817668" w:rsidRDefault="003E73EB" w:rsidP="006C0EF1">
            <w:pPr>
              <w:jc w:val="center"/>
              <w:rPr>
                <w:rFonts w:cs="Arial"/>
                <w:sz w:val="18"/>
                <w:szCs w:val="18"/>
              </w:rPr>
            </w:pPr>
            <w:r w:rsidRPr="00817668">
              <w:rPr>
                <w:rFonts w:cs="Arial"/>
                <w:color w:val="000000"/>
                <w:sz w:val="18"/>
                <w:szCs w:val="18"/>
              </w:rPr>
              <w:t>18.26</w:t>
            </w:r>
          </w:p>
        </w:tc>
        <w:tc>
          <w:tcPr>
            <w:tcW w:w="992" w:type="dxa"/>
            <w:tcBorders>
              <w:top w:val="nil"/>
              <w:left w:val="nil"/>
              <w:bottom w:val="nil"/>
              <w:right w:val="nil"/>
            </w:tcBorders>
            <w:noWrap/>
            <w:vAlign w:val="bottom"/>
          </w:tcPr>
          <w:p w14:paraId="7F609E11" w14:textId="77777777" w:rsidR="003E73EB" w:rsidRPr="00817668" w:rsidRDefault="003E73EB" w:rsidP="006C0EF1">
            <w:pPr>
              <w:jc w:val="center"/>
              <w:rPr>
                <w:rFonts w:cs="Arial"/>
                <w:sz w:val="18"/>
                <w:szCs w:val="18"/>
              </w:rPr>
            </w:pPr>
            <w:r w:rsidRPr="00817668">
              <w:rPr>
                <w:rFonts w:cs="Arial"/>
                <w:color w:val="000000"/>
                <w:sz w:val="18"/>
                <w:szCs w:val="18"/>
              </w:rPr>
              <w:t>18.91</w:t>
            </w:r>
          </w:p>
        </w:tc>
        <w:tc>
          <w:tcPr>
            <w:tcW w:w="993" w:type="dxa"/>
            <w:tcBorders>
              <w:top w:val="nil"/>
              <w:left w:val="nil"/>
              <w:bottom w:val="nil"/>
              <w:right w:val="nil"/>
            </w:tcBorders>
            <w:noWrap/>
            <w:vAlign w:val="bottom"/>
          </w:tcPr>
          <w:p w14:paraId="389CE7D0" w14:textId="77777777" w:rsidR="003E73EB" w:rsidRPr="00817668" w:rsidRDefault="003E73EB" w:rsidP="006C0EF1">
            <w:pPr>
              <w:jc w:val="center"/>
              <w:rPr>
                <w:rFonts w:cs="Arial"/>
                <w:sz w:val="18"/>
                <w:szCs w:val="18"/>
              </w:rPr>
            </w:pPr>
            <w:r w:rsidRPr="00817668">
              <w:rPr>
                <w:rFonts w:cs="Arial"/>
                <w:color w:val="000000"/>
                <w:sz w:val="18"/>
                <w:szCs w:val="18"/>
              </w:rPr>
              <w:t>20.58</w:t>
            </w:r>
          </w:p>
        </w:tc>
        <w:tc>
          <w:tcPr>
            <w:tcW w:w="992" w:type="dxa"/>
            <w:tcBorders>
              <w:top w:val="nil"/>
              <w:left w:val="nil"/>
              <w:bottom w:val="nil"/>
              <w:right w:val="nil"/>
            </w:tcBorders>
            <w:noWrap/>
            <w:vAlign w:val="bottom"/>
          </w:tcPr>
          <w:p w14:paraId="7675F74B" w14:textId="77777777" w:rsidR="003E73EB" w:rsidRPr="00817668" w:rsidRDefault="003E73EB" w:rsidP="006C0EF1">
            <w:pPr>
              <w:jc w:val="center"/>
              <w:rPr>
                <w:rFonts w:cs="Arial"/>
                <w:sz w:val="18"/>
                <w:szCs w:val="18"/>
              </w:rPr>
            </w:pPr>
            <w:r w:rsidRPr="00817668">
              <w:rPr>
                <w:rFonts w:cs="Arial"/>
                <w:color w:val="000000"/>
                <w:sz w:val="18"/>
                <w:szCs w:val="18"/>
              </w:rPr>
              <w:t>19.26</w:t>
            </w:r>
          </w:p>
        </w:tc>
        <w:tc>
          <w:tcPr>
            <w:tcW w:w="992" w:type="dxa"/>
            <w:tcBorders>
              <w:top w:val="nil"/>
              <w:left w:val="nil"/>
              <w:bottom w:val="nil"/>
              <w:right w:val="nil"/>
            </w:tcBorders>
            <w:noWrap/>
            <w:vAlign w:val="bottom"/>
          </w:tcPr>
          <w:p w14:paraId="269CE532" w14:textId="77777777" w:rsidR="003E73EB" w:rsidRPr="00817668" w:rsidRDefault="003E73EB" w:rsidP="006C0EF1">
            <w:pPr>
              <w:jc w:val="center"/>
              <w:rPr>
                <w:rFonts w:cs="Arial"/>
                <w:sz w:val="18"/>
                <w:szCs w:val="18"/>
              </w:rPr>
            </w:pPr>
            <w:r w:rsidRPr="00817668">
              <w:rPr>
                <w:rFonts w:cs="Arial"/>
                <w:color w:val="000000"/>
                <w:sz w:val="18"/>
                <w:szCs w:val="18"/>
              </w:rPr>
              <w:t>20.50</w:t>
            </w:r>
          </w:p>
        </w:tc>
      </w:tr>
      <w:tr w:rsidR="003E73EB" w:rsidRPr="00817668" w14:paraId="07E01D20" w14:textId="77777777" w:rsidTr="006C0EF1">
        <w:trPr>
          <w:trHeight w:val="282"/>
        </w:trPr>
        <w:tc>
          <w:tcPr>
            <w:tcW w:w="1852" w:type="dxa"/>
            <w:tcBorders>
              <w:top w:val="nil"/>
              <w:left w:val="nil"/>
              <w:bottom w:val="nil"/>
              <w:right w:val="nil"/>
            </w:tcBorders>
            <w:noWrap/>
            <w:vAlign w:val="center"/>
            <w:hideMark/>
          </w:tcPr>
          <w:p w14:paraId="72A2F801" w14:textId="77777777" w:rsidR="003E73EB" w:rsidRPr="00817668" w:rsidRDefault="003E73EB" w:rsidP="006C0EF1">
            <w:pPr>
              <w:jc w:val="center"/>
              <w:rPr>
                <w:rFonts w:cs="Arial"/>
                <w:sz w:val="18"/>
                <w:szCs w:val="18"/>
              </w:rPr>
            </w:pPr>
            <w:r w:rsidRPr="00817668">
              <w:rPr>
                <w:rFonts w:cs="Arial"/>
                <w:sz w:val="18"/>
                <w:szCs w:val="18"/>
              </w:rPr>
              <w:t>Enterococcus</w:t>
            </w:r>
          </w:p>
        </w:tc>
        <w:tc>
          <w:tcPr>
            <w:tcW w:w="1267" w:type="dxa"/>
            <w:tcBorders>
              <w:top w:val="nil"/>
              <w:left w:val="nil"/>
              <w:bottom w:val="nil"/>
              <w:right w:val="nil"/>
            </w:tcBorders>
            <w:noWrap/>
            <w:vAlign w:val="center"/>
            <w:hideMark/>
          </w:tcPr>
          <w:p w14:paraId="71113DAA" w14:textId="77777777" w:rsidR="003E73EB" w:rsidRPr="00817668" w:rsidRDefault="003E73EB" w:rsidP="006C0EF1">
            <w:pPr>
              <w:jc w:val="center"/>
              <w:rPr>
                <w:rFonts w:cs="Arial"/>
                <w:sz w:val="18"/>
                <w:szCs w:val="18"/>
              </w:rPr>
            </w:pPr>
            <w:r w:rsidRPr="00817668">
              <w:rPr>
                <w:rFonts w:cs="Arial"/>
                <w:sz w:val="18"/>
                <w:szCs w:val="18"/>
              </w:rPr>
              <w:t>9.9</w:t>
            </w:r>
          </w:p>
        </w:tc>
        <w:tc>
          <w:tcPr>
            <w:tcW w:w="993" w:type="dxa"/>
            <w:tcBorders>
              <w:top w:val="nil"/>
              <w:left w:val="nil"/>
              <w:bottom w:val="nil"/>
              <w:right w:val="nil"/>
            </w:tcBorders>
            <w:noWrap/>
            <w:vAlign w:val="bottom"/>
          </w:tcPr>
          <w:p w14:paraId="3D7793FA" w14:textId="77777777" w:rsidR="003E73EB" w:rsidRPr="00817668" w:rsidRDefault="003E73EB" w:rsidP="006C0EF1">
            <w:pPr>
              <w:jc w:val="center"/>
              <w:rPr>
                <w:rFonts w:cs="Arial"/>
                <w:sz w:val="18"/>
                <w:szCs w:val="18"/>
              </w:rPr>
            </w:pPr>
            <w:r w:rsidRPr="00817668">
              <w:rPr>
                <w:rFonts w:cs="Arial"/>
                <w:color w:val="000000"/>
                <w:sz w:val="18"/>
                <w:szCs w:val="18"/>
              </w:rPr>
              <w:t>5.39</w:t>
            </w:r>
          </w:p>
        </w:tc>
        <w:tc>
          <w:tcPr>
            <w:tcW w:w="992" w:type="dxa"/>
            <w:tcBorders>
              <w:top w:val="nil"/>
              <w:left w:val="nil"/>
              <w:bottom w:val="nil"/>
              <w:right w:val="nil"/>
            </w:tcBorders>
            <w:noWrap/>
            <w:vAlign w:val="bottom"/>
          </w:tcPr>
          <w:p w14:paraId="2F74A2FB" w14:textId="77777777" w:rsidR="003E73EB" w:rsidRPr="00817668" w:rsidRDefault="003E73EB" w:rsidP="006C0EF1">
            <w:pPr>
              <w:jc w:val="center"/>
              <w:rPr>
                <w:rFonts w:cs="Arial"/>
                <w:sz w:val="18"/>
                <w:szCs w:val="18"/>
              </w:rPr>
            </w:pPr>
            <w:r w:rsidRPr="00817668">
              <w:rPr>
                <w:rFonts w:cs="Arial"/>
                <w:color w:val="000000"/>
                <w:sz w:val="18"/>
                <w:szCs w:val="18"/>
              </w:rPr>
              <w:t>4.53</w:t>
            </w:r>
          </w:p>
        </w:tc>
        <w:tc>
          <w:tcPr>
            <w:tcW w:w="992" w:type="dxa"/>
            <w:tcBorders>
              <w:top w:val="nil"/>
              <w:left w:val="nil"/>
              <w:bottom w:val="nil"/>
              <w:right w:val="nil"/>
            </w:tcBorders>
            <w:noWrap/>
            <w:vAlign w:val="bottom"/>
          </w:tcPr>
          <w:p w14:paraId="289D43C3" w14:textId="77777777" w:rsidR="003E73EB" w:rsidRPr="00817668" w:rsidRDefault="003E73EB" w:rsidP="006C0EF1">
            <w:pPr>
              <w:jc w:val="center"/>
              <w:rPr>
                <w:rFonts w:cs="Arial"/>
                <w:sz w:val="18"/>
                <w:szCs w:val="18"/>
              </w:rPr>
            </w:pPr>
            <w:r w:rsidRPr="00817668">
              <w:rPr>
                <w:rFonts w:cs="Arial"/>
                <w:color w:val="000000"/>
                <w:sz w:val="18"/>
                <w:szCs w:val="18"/>
              </w:rPr>
              <w:t>4.59</w:t>
            </w:r>
          </w:p>
        </w:tc>
        <w:tc>
          <w:tcPr>
            <w:tcW w:w="992" w:type="dxa"/>
            <w:tcBorders>
              <w:top w:val="nil"/>
              <w:left w:val="nil"/>
              <w:bottom w:val="nil"/>
              <w:right w:val="nil"/>
            </w:tcBorders>
            <w:noWrap/>
            <w:vAlign w:val="bottom"/>
          </w:tcPr>
          <w:p w14:paraId="343D5BBE" w14:textId="77777777" w:rsidR="003E73EB" w:rsidRPr="00817668" w:rsidRDefault="003E73EB" w:rsidP="006C0EF1">
            <w:pPr>
              <w:jc w:val="center"/>
              <w:rPr>
                <w:rFonts w:cs="Arial"/>
                <w:sz w:val="18"/>
                <w:szCs w:val="18"/>
              </w:rPr>
            </w:pPr>
            <w:r w:rsidRPr="00817668">
              <w:rPr>
                <w:rFonts w:cs="Arial"/>
                <w:color w:val="000000"/>
                <w:sz w:val="18"/>
                <w:szCs w:val="18"/>
              </w:rPr>
              <w:t>5.28</w:t>
            </w:r>
          </w:p>
        </w:tc>
        <w:tc>
          <w:tcPr>
            <w:tcW w:w="993" w:type="dxa"/>
            <w:tcBorders>
              <w:top w:val="nil"/>
              <w:left w:val="nil"/>
              <w:bottom w:val="nil"/>
              <w:right w:val="nil"/>
            </w:tcBorders>
            <w:noWrap/>
            <w:vAlign w:val="bottom"/>
          </w:tcPr>
          <w:p w14:paraId="30F561F0" w14:textId="77777777" w:rsidR="003E73EB" w:rsidRPr="00817668" w:rsidRDefault="003E73EB" w:rsidP="006C0EF1">
            <w:pPr>
              <w:jc w:val="center"/>
              <w:rPr>
                <w:rFonts w:cs="Arial"/>
                <w:sz w:val="18"/>
                <w:szCs w:val="18"/>
              </w:rPr>
            </w:pPr>
            <w:r w:rsidRPr="00817668">
              <w:rPr>
                <w:rFonts w:cs="Arial"/>
                <w:color w:val="000000"/>
                <w:sz w:val="18"/>
                <w:szCs w:val="18"/>
              </w:rPr>
              <w:t>5.36</w:t>
            </w:r>
          </w:p>
        </w:tc>
        <w:tc>
          <w:tcPr>
            <w:tcW w:w="992" w:type="dxa"/>
            <w:tcBorders>
              <w:top w:val="nil"/>
              <w:left w:val="nil"/>
              <w:bottom w:val="nil"/>
              <w:right w:val="nil"/>
            </w:tcBorders>
            <w:noWrap/>
            <w:vAlign w:val="bottom"/>
          </w:tcPr>
          <w:p w14:paraId="50BB0CD4" w14:textId="77777777" w:rsidR="003E73EB" w:rsidRPr="00817668" w:rsidRDefault="003E73EB" w:rsidP="006C0EF1">
            <w:pPr>
              <w:jc w:val="center"/>
              <w:rPr>
                <w:rFonts w:cs="Arial"/>
                <w:sz w:val="18"/>
                <w:szCs w:val="18"/>
              </w:rPr>
            </w:pPr>
            <w:r w:rsidRPr="00817668">
              <w:rPr>
                <w:rFonts w:cs="Arial"/>
                <w:color w:val="000000"/>
                <w:sz w:val="18"/>
                <w:szCs w:val="18"/>
              </w:rPr>
              <w:t>4.96</w:t>
            </w:r>
          </w:p>
        </w:tc>
        <w:tc>
          <w:tcPr>
            <w:tcW w:w="992" w:type="dxa"/>
            <w:tcBorders>
              <w:top w:val="nil"/>
              <w:left w:val="nil"/>
              <w:bottom w:val="nil"/>
              <w:right w:val="nil"/>
            </w:tcBorders>
            <w:noWrap/>
            <w:vAlign w:val="bottom"/>
          </w:tcPr>
          <w:p w14:paraId="32E7F649" w14:textId="77777777" w:rsidR="003E73EB" w:rsidRPr="00817668" w:rsidRDefault="003E73EB" w:rsidP="006C0EF1">
            <w:pPr>
              <w:jc w:val="center"/>
              <w:rPr>
                <w:rFonts w:cs="Arial"/>
                <w:sz w:val="18"/>
                <w:szCs w:val="18"/>
              </w:rPr>
            </w:pPr>
            <w:r w:rsidRPr="00817668">
              <w:rPr>
                <w:rFonts w:cs="Arial"/>
                <w:color w:val="000000"/>
                <w:sz w:val="18"/>
                <w:szCs w:val="18"/>
              </w:rPr>
              <w:t>4.81</w:t>
            </w:r>
          </w:p>
        </w:tc>
      </w:tr>
      <w:tr w:rsidR="003E73EB" w:rsidRPr="00817668" w14:paraId="206D05A7" w14:textId="77777777" w:rsidTr="006C0EF1">
        <w:trPr>
          <w:trHeight w:val="282"/>
        </w:trPr>
        <w:tc>
          <w:tcPr>
            <w:tcW w:w="1852" w:type="dxa"/>
            <w:tcBorders>
              <w:top w:val="nil"/>
              <w:left w:val="nil"/>
              <w:bottom w:val="nil"/>
              <w:right w:val="nil"/>
            </w:tcBorders>
            <w:noWrap/>
            <w:vAlign w:val="center"/>
            <w:hideMark/>
          </w:tcPr>
          <w:p w14:paraId="3BC9F67E" w14:textId="77777777" w:rsidR="003E73EB" w:rsidRPr="00817668" w:rsidRDefault="003E73EB" w:rsidP="006C0EF1">
            <w:pPr>
              <w:jc w:val="center"/>
              <w:rPr>
                <w:rFonts w:cs="Arial"/>
                <w:sz w:val="18"/>
                <w:szCs w:val="18"/>
              </w:rPr>
            </w:pPr>
            <w:r w:rsidRPr="00817668">
              <w:rPr>
                <w:rFonts w:cs="Arial"/>
                <w:sz w:val="18"/>
                <w:szCs w:val="18"/>
              </w:rPr>
              <w:t>Pseudomonas</w:t>
            </w:r>
          </w:p>
        </w:tc>
        <w:tc>
          <w:tcPr>
            <w:tcW w:w="1267" w:type="dxa"/>
            <w:tcBorders>
              <w:top w:val="nil"/>
              <w:left w:val="nil"/>
              <w:bottom w:val="nil"/>
              <w:right w:val="nil"/>
            </w:tcBorders>
            <w:noWrap/>
            <w:vAlign w:val="center"/>
            <w:hideMark/>
          </w:tcPr>
          <w:p w14:paraId="4E021D82" w14:textId="77777777" w:rsidR="003E73EB" w:rsidRPr="00817668" w:rsidRDefault="003E73EB" w:rsidP="006C0EF1">
            <w:pPr>
              <w:jc w:val="center"/>
              <w:rPr>
                <w:rFonts w:cs="Arial"/>
                <w:sz w:val="18"/>
                <w:szCs w:val="18"/>
              </w:rPr>
            </w:pPr>
            <w:r w:rsidRPr="00817668">
              <w:rPr>
                <w:rFonts w:cs="Arial"/>
                <w:sz w:val="18"/>
                <w:szCs w:val="18"/>
              </w:rPr>
              <w:t>4.2</w:t>
            </w:r>
          </w:p>
        </w:tc>
        <w:tc>
          <w:tcPr>
            <w:tcW w:w="993" w:type="dxa"/>
            <w:tcBorders>
              <w:top w:val="nil"/>
              <w:left w:val="nil"/>
              <w:bottom w:val="nil"/>
              <w:right w:val="nil"/>
            </w:tcBorders>
            <w:noWrap/>
            <w:vAlign w:val="bottom"/>
          </w:tcPr>
          <w:p w14:paraId="4232E6FB" w14:textId="77777777" w:rsidR="003E73EB" w:rsidRPr="00817668" w:rsidRDefault="003E73EB" w:rsidP="006C0EF1">
            <w:pPr>
              <w:jc w:val="center"/>
              <w:rPr>
                <w:rFonts w:cs="Arial"/>
                <w:sz w:val="18"/>
                <w:szCs w:val="18"/>
              </w:rPr>
            </w:pPr>
            <w:r w:rsidRPr="00817668">
              <w:rPr>
                <w:rFonts w:cs="Arial"/>
                <w:color w:val="000000"/>
                <w:sz w:val="18"/>
                <w:szCs w:val="18"/>
              </w:rPr>
              <w:t>7.37</w:t>
            </w:r>
          </w:p>
        </w:tc>
        <w:tc>
          <w:tcPr>
            <w:tcW w:w="992" w:type="dxa"/>
            <w:tcBorders>
              <w:top w:val="nil"/>
              <w:left w:val="nil"/>
              <w:bottom w:val="nil"/>
              <w:right w:val="nil"/>
            </w:tcBorders>
            <w:noWrap/>
            <w:vAlign w:val="bottom"/>
          </w:tcPr>
          <w:p w14:paraId="35D41475" w14:textId="77777777" w:rsidR="003E73EB" w:rsidRPr="00817668" w:rsidRDefault="003E73EB" w:rsidP="006C0EF1">
            <w:pPr>
              <w:jc w:val="center"/>
              <w:rPr>
                <w:rFonts w:cs="Arial"/>
                <w:sz w:val="18"/>
                <w:szCs w:val="18"/>
              </w:rPr>
            </w:pPr>
            <w:r w:rsidRPr="00817668">
              <w:rPr>
                <w:rFonts w:cs="Arial"/>
                <w:color w:val="000000"/>
                <w:sz w:val="18"/>
                <w:szCs w:val="18"/>
              </w:rPr>
              <w:t>6.53</w:t>
            </w:r>
          </w:p>
        </w:tc>
        <w:tc>
          <w:tcPr>
            <w:tcW w:w="992" w:type="dxa"/>
            <w:tcBorders>
              <w:top w:val="nil"/>
              <w:left w:val="nil"/>
              <w:bottom w:val="nil"/>
              <w:right w:val="nil"/>
            </w:tcBorders>
            <w:noWrap/>
            <w:vAlign w:val="bottom"/>
          </w:tcPr>
          <w:p w14:paraId="2421AE36" w14:textId="77777777" w:rsidR="003E73EB" w:rsidRPr="00817668" w:rsidRDefault="003E73EB" w:rsidP="006C0EF1">
            <w:pPr>
              <w:jc w:val="center"/>
              <w:rPr>
                <w:rFonts w:cs="Arial"/>
                <w:sz w:val="18"/>
                <w:szCs w:val="18"/>
              </w:rPr>
            </w:pPr>
            <w:r w:rsidRPr="00817668">
              <w:rPr>
                <w:rFonts w:cs="Arial"/>
                <w:color w:val="000000"/>
                <w:sz w:val="18"/>
                <w:szCs w:val="18"/>
              </w:rPr>
              <w:t>7.80</w:t>
            </w:r>
          </w:p>
        </w:tc>
        <w:tc>
          <w:tcPr>
            <w:tcW w:w="992" w:type="dxa"/>
            <w:tcBorders>
              <w:top w:val="nil"/>
              <w:left w:val="nil"/>
              <w:bottom w:val="nil"/>
              <w:right w:val="nil"/>
            </w:tcBorders>
            <w:noWrap/>
            <w:vAlign w:val="bottom"/>
          </w:tcPr>
          <w:p w14:paraId="3B252210" w14:textId="77777777" w:rsidR="003E73EB" w:rsidRPr="00817668" w:rsidRDefault="003E73EB" w:rsidP="006C0EF1">
            <w:pPr>
              <w:jc w:val="center"/>
              <w:rPr>
                <w:rFonts w:cs="Arial"/>
                <w:sz w:val="18"/>
                <w:szCs w:val="18"/>
              </w:rPr>
            </w:pPr>
            <w:r w:rsidRPr="00817668">
              <w:rPr>
                <w:rFonts w:cs="Arial"/>
                <w:color w:val="000000"/>
                <w:sz w:val="18"/>
                <w:szCs w:val="18"/>
              </w:rPr>
              <w:t>4.51</w:t>
            </w:r>
          </w:p>
        </w:tc>
        <w:tc>
          <w:tcPr>
            <w:tcW w:w="993" w:type="dxa"/>
            <w:tcBorders>
              <w:top w:val="nil"/>
              <w:left w:val="nil"/>
              <w:bottom w:val="nil"/>
              <w:right w:val="nil"/>
            </w:tcBorders>
            <w:noWrap/>
            <w:vAlign w:val="bottom"/>
          </w:tcPr>
          <w:p w14:paraId="1A988E7D" w14:textId="77777777" w:rsidR="003E73EB" w:rsidRPr="00817668" w:rsidRDefault="003E73EB" w:rsidP="006C0EF1">
            <w:pPr>
              <w:jc w:val="center"/>
              <w:rPr>
                <w:rFonts w:cs="Arial"/>
                <w:sz w:val="18"/>
                <w:szCs w:val="18"/>
              </w:rPr>
            </w:pPr>
            <w:r w:rsidRPr="00817668">
              <w:rPr>
                <w:rFonts w:cs="Arial"/>
                <w:color w:val="000000"/>
                <w:sz w:val="18"/>
                <w:szCs w:val="18"/>
              </w:rPr>
              <w:t>4.63</w:t>
            </w:r>
          </w:p>
        </w:tc>
        <w:tc>
          <w:tcPr>
            <w:tcW w:w="992" w:type="dxa"/>
            <w:tcBorders>
              <w:top w:val="nil"/>
              <w:left w:val="nil"/>
              <w:bottom w:val="nil"/>
              <w:right w:val="nil"/>
            </w:tcBorders>
            <w:noWrap/>
            <w:vAlign w:val="bottom"/>
          </w:tcPr>
          <w:p w14:paraId="699F209B" w14:textId="77777777" w:rsidR="003E73EB" w:rsidRPr="00817668" w:rsidRDefault="003E73EB" w:rsidP="006C0EF1">
            <w:pPr>
              <w:jc w:val="center"/>
              <w:rPr>
                <w:rFonts w:cs="Arial"/>
                <w:sz w:val="18"/>
                <w:szCs w:val="18"/>
              </w:rPr>
            </w:pPr>
            <w:r w:rsidRPr="00817668">
              <w:rPr>
                <w:rFonts w:cs="Arial"/>
                <w:color w:val="000000"/>
                <w:sz w:val="18"/>
                <w:szCs w:val="18"/>
              </w:rPr>
              <w:t>7.25</w:t>
            </w:r>
          </w:p>
        </w:tc>
        <w:tc>
          <w:tcPr>
            <w:tcW w:w="992" w:type="dxa"/>
            <w:tcBorders>
              <w:top w:val="nil"/>
              <w:left w:val="nil"/>
              <w:bottom w:val="nil"/>
              <w:right w:val="nil"/>
            </w:tcBorders>
            <w:noWrap/>
            <w:vAlign w:val="bottom"/>
          </w:tcPr>
          <w:p w14:paraId="18B2DA4A" w14:textId="77777777" w:rsidR="003E73EB" w:rsidRPr="00817668" w:rsidRDefault="003E73EB" w:rsidP="006C0EF1">
            <w:pPr>
              <w:jc w:val="center"/>
              <w:rPr>
                <w:rFonts w:cs="Arial"/>
                <w:sz w:val="18"/>
                <w:szCs w:val="18"/>
              </w:rPr>
            </w:pPr>
            <w:r w:rsidRPr="00817668">
              <w:rPr>
                <w:rFonts w:cs="Arial"/>
                <w:color w:val="000000"/>
                <w:sz w:val="18"/>
                <w:szCs w:val="18"/>
              </w:rPr>
              <w:t>3.40</w:t>
            </w:r>
          </w:p>
        </w:tc>
      </w:tr>
      <w:tr w:rsidR="003E73EB" w:rsidRPr="00817668" w14:paraId="172BD5A0" w14:textId="77777777" w:rsidTr="006C0EF1">
        <w:trPr>
          <w:trHeight w:val="282"/>
        </w:trPr>
        <w:tc>
          <w:tcPr>
            <w:tcW w:w="1852" w:type="dxa"/>
            <w:tcBorders>
              <w:top w:val="nil"/>
              <w:left w:val="nil"/>
              <w:right w:val="nil"/>
            </w:tcBorders>
            <w:noWrap/>
            <w:vAlign w:val="center"/>
            <w:hideMark/>
          </w:tcPr>
          <w:p w14:paraId="117E970F" w14:textId="77777777" w:rsidR="003E73EB" w:rsidRPr="00817668" w:rsidRDefault="003E73EB" w:rsidP="006C0EF1">
            <w:pPr>
              <w:jc w:val="center"/>
              <w:rPr>
                <w:rFonts w:cs="Arial"/>
                <w:sz w:val="18"/>
                <w:szCs w:val="18"/>
              </w:rPr>
            </w:pPr>
            <w:r w:rsidRPr="00817668">
              <w:rPr>
                <w:rFonts w:cs="Arial"/>
                <w:sz w:val="18"/>
                <w:szCs w:val="18"/>
              </w:rPr>
              <w:t>Other</w:t>
            </w:r>
          </w:p>
        </w:tc>
        <w:tc>
          <w:tcPr>
            <w:tcW w:w="1267" w:type="dxa"/>
            <w:tcBorders>
              <w:top w:val="nil"/>
              <w:left w:val="nil"/>
              <w:right w:val="nil"/>
            </w:tcBorders>
            <w:noWrap/>
            <w:vAlign w:val="center"/>
            <w:hideMark/>
          </w:tcPr>
          <w:p w14:paraId="4075E78D" w14:textId="77777777" w:rsidR="003E73EB" w:rsidRPr="00817668" w:rsidRDefault="003E73EB" w:rsidP="006C0EF1">
            <w:pPr>
              <w:jc w:val="center"/>
              <w:rPr>
                <w:rFonts w:cs="Arial"/>
                <w:sz w:val="18"/>
                <w:szCs w:val="18"/>
              </w:rPr>
            </w:pPr>
            <w:r w:rsidRPr="00817668">
              <w:rPr>
                <w:rFonts w:cs="Arial"/>
                <w:sz w:val="18"/>
                <w:szCs w:val="18"/>
              </w:rPr>
              <w:t>0</w:t>
            </w:r>
          </w:p>
        </w:tc>
        <w:tc>
          <w:tcPr>
            <w:tcW w:w="993" w:type="dxa"/>
            <w:tcBorders>
              <w:top w:val="nil"/>
              <w:left w:val="nil"/>
              <w:right w:val="nil"/>
            </w:tcBorders>
            <w:noWrap/>
            <w:vAlign w:val="bottom"/>
          </w:tcPr>
          <w:p w14:paraId="0640E28B" w14:textId="77777777" w:rsidR="003E73EB" w:rsidRPr="00817668" w:rsidRDefault="003E73EB" w:rsidP="006C0EF1">
            <w:pPr>
              <w:jc w:val="center"/>
              <w:rPr>
                <w:rFonts w:cs="Arial"/>
                <w:sz w:val="18"/>
                <w:szCs w:val="18"/>
              </w:rPr>
            </w:pPr>
            <w:r w:rsidRPr="00817668">
              <w:rPr>
                <w:rFonts w:cs="Arial"/>
                <w:color w:val="000000"/>
                <w:sz w:val="18"/>
                <w:szCs w:val="18"/>
              </w:rPr>
              <w:t>0.71</w:t>
            </w:r>
          </w:p>
        </w:tc>
        <w:tc>
          <w:tcPr>
            <w:tcW w:w="992" w:type="dxa"/>
            <w:tcBorders>
              <w:top w:val="nil"/>
              <w:left w:val="nil"/>
              <w:right w:val="nil"/>
            </w:tcBorders>
            <w:noWrap/>
            <w:vAlign w:val="bottom"/>
          </w:tcPr>
          <w:p w14:paraId="023FAB91" w14:textId="77777777" w:rsidR="003E73EB" w:rsidRPr="00817668" w:rsidRDefault="003E73EB" w:rsidP="006C0EF1">
            <w:pPr>
              <w:jc w:val="center"/>
              <w:rPr>
                <w:rFonts w:cs="Arial"/>
                <w:sz w:val="18"/>
                <w:szCs w:val="18"/>
              </w:rPr>
            </w:pPr>
            <w:r w:rsidRPr="00817668">
              <w:rPr>
                <w:rFonts w:cs="Arial"/>
                <w:color w:val="000000"/>
                <w:sz w:val="18"/>
                <w:szCs w:val="18"/>
              </w:rPr>
              <w:t>0.27</w:t>
            </w:r>
          </w:p>
        </w:tc>
        <w:tc>
          <w:tcPr>
            <w:tcW w:w="992" w:type="dxa"/>
            <w:tcBorders>
              <w:top w:val="nil"/>
              <w:left w:val="nil"/>
              <w:right w:val="nil"/>
            </w:tcBorders>
            <w:noWrap/>
            <w:vAlign w:val="bottom"/>
          </w:tcPr>
          <w:p w14:paraId="5FA58E93" w14:textId="77777777" w:rsidR="003E73EB" w:rsidRPr="00817668" w:rsidRDefault="003E73EB" w:rsidP="006C0EF1">
            <w:pPr>
              <w:jc w:val="center"/>
              <w:rPr>
                <w:rFonts w:cs="Arial"/>
                <w:sz w:val="18"/>
                <w:szCs w:val="18"/>
              </w:rPr>
            </w:pPr>
            <w:r w:rsidRPr="00817668">
              <w:rPr>
                <w:rFonts w:cs="Arial"/>
                <w:color w:val="000000"/>
                <w:sz w:val="18"/>
                <w:szCs w:val="18"/>
              </w:rPr>
              <w:t>0.31</w:t>
            </w:r>
          </w:p>
        </w:tc>
        <w:tc>
          <w:tcPr>
            <w:tcW w:w="992" w:type="dxa"/>
            <w:tcBorders>
              <w:top w:val="nil"/>
              <w:left w:val="nil"/>
              <w:right w:val="nil"/>
            </w:tcBorders>
            <w:noWrap/>
            <w:vAlign w:val="bottom"/>
          </w:tcPr>
          <w:p w14:paraId="6D5B8062" w14:textId="77777777" w:rsidR="003E73EB" w:rsidRPr="00817668" w:rsidRDefault="003E73EB" w:rsidP="006C0EF1">
            <w:pPr>
              <w:jc w:val="center"/>
              <w:rPr>
                <w:rFonts w:cs="Arial"/>
                <w:sz w:val="18"/>
                <w:szCs w:val="18"/>
              </w:rPr>
            </w:pPr>
            <w:r w:rsidRPr="00817668">
              <w:rPr>
                <w:rFonts w:cs="Arial"/>
                <w:color w:val="000000"/>
                <w:sz w:val="18"/>
                <w:szCs w:val="18"/>
              </w:rPr>
              <w:t>0.21</w:t>
            </w:r>
          </w:p>
        </w:tc>
        <w:tc>
          <w:tcPr>
            <w:tcW w:w="993" w:type="dxa"/>
            <w:tcBorders>
              <w:top w:val="nil"/>
              <w:left w:val="nil"/>
              <w:right w:val="nil"/>
            </w:tcBorders>
            <w:noWrap/>
            <w:vAlign w:val="bottom"/>
          </w:tcPr>
          <w:p w14:paraId="6A591E6B" w14:textId="77777777" w:rsidR="003E73EB" w:rsidRPr="00817668" w:rsidRDefault="003E73EB" w:rsidP="006C0EF1">
            <w:pPr>
              <w:jc w:val="center"/>
              <w:rPr>
                <w:rFonts w:cs="Arial"/>
                <w:sz w:val="18"/>
                <w:szCs w:val="18"/>
              </w:rPr>
            </w:pPr>
            <w:r w:rsidRPr="00817668">
              <w:rPr>
                <w:rFonts w:cs="Arial"/>
                <w:color w:val="000000"/>
                <w:sz w:val="18"/>
                <w:szCs w:val="18"/>
              </w:rPr>
              <w:t>10.14</w:t>
            </w:r>
          </w:p>
        </w:tc>
        <w:tc>
          <w:tcPr>
            <w:tcW w:w="992" w:type="dxa"/>
            <w:tcBorders>
              <w:top w:val="nil"/>
              <w:left w:val="nil"/>
              <w:right w:val="nil"/>
            </w:tcBorders>
            <w:noWrap/>
            <w:vAlign w:val="bottom"/>
          </w:tcPr>
          <w:p w14:paraId="77F0E195" w14:textId="77777777" w:rsidR="003E73EB" w:rsidRPr="00817668" w:rsidRDefault="003E73EB" w:rsidP="006C0EF1">
            <w:pPr>
              <w:jc w:val="center"/>
              <w:rPr>
                <w:rFonts w:cs="Arial"/>
                <w:sz w:val="18"/>
                <w:szCs w:val="18"/>
              </w:rPr>
            </w:pPr>
            <w:r w:rsidRPr="00817668">
              <w:rPr>
                <w:rFonts w:cs="Arial"/>
                <w:color w:val="000000"/>
                <w:sz w:val="18"/>
                <w:szCs w:val="18"/>
              </w:rPr>
              <w:t>0.01</w:t>
            </w:r>
          </w:p>
        </w:tc>
        <w:tc>
          <w:tcPr>
            <w:tcW w:w="992" w:type="dxa"/>
            <w:tcBorders>
              <w:top w:val="nil"/>
              <w:left w:val="nil"/>
              <w:right w:val="nil"/>
            </w:tcBorders>
            <w:noWrap/>
            <w:vAlign w:val="bottom"/>
          </w:tcPr>
          <w:p w14:paraId="6F0B14DA" w14:textId="77777777" w:rsidR="003E73EB" w:rsidRPr="00817668" w:rsidRDefault="003E73EB" w:rsidP="006C0EF1">
            <w:pPr>
              <w:jc w:val="center"/>
              <w:rPr>
                <w:rFonts w:cs="Arial"/>
                <w:sz w:val="18"/>
                <w:szCs w:val="18"/>
              </w:rPr>
            </w:pPr>
            <w:r w:rsidRPr="00817668">
              <w:rPr>
                <w:rFonts w:cs="Arial"/>
                <w:color w:val="000000"/>
                <w:sz w:val="18"/>
                <w:szCs w:val="18"/>
              </w:rPr>
              <w:t>0.07</w:t>
            </w:r>
          </w:p>
        </w:tc>
      </w:tr>
      <w:tr w:rsidR="003E73EB" w:rsidRPr="00817668" w14:paraId="1DF0E02F" w14:textId="77777777" w:rsidTr="006C0EF1">
        <w:trPr>
          <w:trHeight w:val="282"/>
        </w:trPr>
        <w:tc>
          <w:tcPr>
            <w:tcW w:w="1852" w:type="dxa"/>
            <w:tcBorders>
              <w:left w:val="nil"/>
              <w:right w:val="nil"/>
            </w:tcBorders>
            <w:shd w:val="clear" w:color="auto" w:fill="BFBFBF" w:themeFill="background1" w:themeFillShade="BF"/>
            <w:noWrap/>
            <w:vAlign w:val="center"/>
          </w:tcPr>
          <w:p w14:paraId="07AF1A4B" w14:textId="77777777" w:rsidR="003E73EB" w:rsidRPr="00817668" w:rsidRDefault="003E73EB" w:rsidP="006C0EF1">
            <w:pPr>
              <w:jc w:val="center"/>
              <w:rPr>
                <w:rFonts w:cs="Arial"/>
                <w:sz w:val="18"/>
                <w:szCs w:val="18"/>
              </w:rPr>
            </w:pPr>
            <w:r w:rsidRPr="00817668">
              <w:rPr>
                <w:rFonts w:cs="Arial"/>
                <w:sz w:val="18"/>
                <w:szCs w:val="18"/>
              </w:rPr>
              <w:t>% Correctly classified</w:t>
            </w:r>
          </w:p>
        </w:tc>
        <w:tc>
          <w:tcPr>
            <w:tcW w:w="1267" w:type="dxa"/>
            <w:tcBorders>
              <w:left w:val="nil"/>
              <w:right w:val="nil"/>
            </w:tcBorders>
            <w:shd w:val="clear" w:color="auto" w:fill="BFBFBF" w:themeFill="background1" w:themeFillShade="BF"/>
            <w:noWrap/>
            <w:vAlign w:val="center"/>
          </w:tcPr>
          <w:p w14:paraId="63906771" w14:textId="77777777" w:rsidR="003E73EB" w:rsidRPr="00817668" w:rsidRDefault="003E73EB" w:rsidP="006C0EF1">
            <w:pPr>
              <w:jc w:val="center"/>
              <w:rPr>
                <w:rFonts w:cs="Arial"/>
                <w:sz w:val="18"/>
                <w:szCs w:val="18"/>
              </w:rPr>
            </w:pPr>
          </w:p>
        </w:tc>
        <w:tc>
          <w:tcPr>
            <w:tcW w:w="993" w:type="dxa"/>
            <w:tcBorders>
              <w:left w:val="nil"/>
              <w:right w:val="nil"/>
            </w:tcBorders>
            <w:shd w:val="clear" w:color="auto" w:fill="BFBFBF" w:themeFill="background1" w:themeFillShade="BF"/>
            <w:noWrap/>
            <w:vAlign w:val="bottom"/>
          </w:tcPr>
          <w:p w14:paraId="35DD3CBB" w14:textId="77777777" w:rsidR="003E73EB" w:rsidRPr="00817668" w:rsidRDefault="003E73EB" w:rsidP="006C0EF1">
            <w:pPr>
              <w:jc w:val="center"/>
              <w:rPr>
                <w:rFonts w:cs="Arial"/>
                <w:sz w:val="18"/>
                <w:szCs w:val="18"/>
              </w:rPr>
            </w:pPr>
            <w:r w:rsidRPr="00817668">
              <w:rPr>
                <w:rFonts w:cs="Arial"/>
                <w:color w:val="000000"/>
                <w:sz w:val="18"/>
                <w:szCs w:val="18"/>
              </w:rPr>
              <w:t>99.29</w:t>
            </w:r>
          </w:p>
        </w:tc>
        <w:tc>
          <w:tcPr>
            <w:tcW w:w="992" w:type="dxa"/>
            <w:tcBorders>
              <w:left w:val="nil"/>
              <w:right w:val="nil"/>
            </w:tcBorders>
            <w:shd w:val="clear" w:color="auto" w:fill="BFBFBF" w:themeFill="background1" w:themeFillShade="BF"/>
            <w:noWrap/>
            <w:vAlign w:val="bottom"/>
          </w:tcPr>
          <w:p w14:paraId="036FB43E" w14:textId="77777777" w:rsidR="003E73EB" w:rsidRPr="00817668" w:rsidRDefault="003E73EB" w:rsidP="006C0EF1">
            <w:pPr>
              <w:jc w:val="center"/>
              <w:rPr>
                <w:rFonts w:cs="Arial"/>
                <w:sz w:val="18"/>
                <w:szCs w:val="18"/>
              </w:rPr>
            </w:pPr>
            <w:r w:rsidRPr="00817668">
              <w:rPr>
                <w:rFonts w:cs="Arial"/>
                <w:color w:val="000000"/>
                <w:sz w:val="18"/>
                <w:szCs w:val="18"/>
              </w:rPr>
              <w:t>99.73</w:t>
            </w:r>
          </w:p>
        </w:tc>
        <w:tc>
          <w:tcPr>
            <w:tcW w:w="992" w:type="dxa"/>
            <w:tcBorders>
              <w:left w:val="nil"/>
              <w:right w:val="nil"/>
            </w:tcBorders>
            <w:shd w:val="clear" w:color="auto" w:fill="BFBFBF" w:themeFill="background1" w:themeFillShade="BF"/>
            <w:noWrap/>
            <w:vAlign w:val="bottom"/>
          </w:tcPr>
          <w:p w14:paraId="6F626DFC" w14:textId="77777777" w:rsidR="003E73EB" w:rsidRPr="00817668" w:rsidRDefault="003E73EB" w:rsidP="006C0EF1">
            <w:pPr>
              <w:jc w:val="center"/>
              <w:rPr>
                <w:rFonts w:cs="Arial"/>
                <w:sz w:val="18"/>
                <w:szCs w:val="18"/>
              </w:rPr>
            </w:pPr>
            <w:r w:rsidRPr="00817668">
              <w:rPr>
                <w:rFonts w:cs="Arial"/>
                <w:color w:val="000000"/>
                <w:sz w:val="18"/>
                <w:szCs w:val="18"/>
              </w:rPr>
              <w:t>99.69</w:t>
            </w:r>
          </w:p>
        </w:tc>
        <w:tc>
          <w:tcPr>
            <w:tcW w:w="992" w:type="dxa"/>
            <w:tcBorders>
              <w:left w:val="nil"/>
              <w:right w:val="nil"/>
            </w:tcBorders>
            <w:shd w:val="clear" w:color="auto" w:fill="BFBFBF" w:themeFill="background1" w:themeFillShade="BF"/>
            <w:noWrap/>
            <w:vAlign w:val="bottom"/>
          </w:tcPr>
          <w:p w14:paraId="2E2256FB" w14:textId="77777777" w:rsidR="003E73EB" w:rsidRPr="00817668" w:rsidRDefault="003E73EB" w:rsidP="006C0EF1">
            <w:pPr>
              <w:jc w:val="center"/>
              <w:rPr>
                <w:rFonts w:cs="Arial"/>
                <w:sz w:val="18"/>
                <w:szCs w:val="18"/>
              </w:rPr>
            </w:pPr>
            <w:r w:rsidRPr="00817668">
              <w:rPr>
                <w:rFonts w:cs="Arial"/>
                <w:color w:val="000000"/>
                <w:sz w:val="18"/>
                <w:szCs w:val="18"/>
              </w:rPr>
              <w:t>99.79</w:t>
            </w:r>
          </w:p>
        </w:tc>
        <w:tc>
          <w:tcPr>
            <w:tcW w:w="993" w:type="dxa"/>
            <w:tcBorders>
              <w:left w:val="nil"/>
              <w:right w:val="nil"/>
            </w:tcBorders>
            <w:shd w:val="clear" w:color="auto" w:fill="BFBFBF" w:themeFill="background1" w:themeFillShade="BF"/>
            <w:noWrap/>
            <w:vAlign w:val="bottom"/>
          </w:tcPr>
          <w:p w14:paraId="766FAD87" w14:textId="77777777" w:rsidR="003E73EB" w:rsidRPr="00817668" w:rsidRDefault="003E73EB" w:rsidP="006C0EF1">
            <w:pPr>
              <w:jc w:val="center"/>
              <w:rPr>
                <w:rFonts w:cs="Arial"/>
                <w:sz w:val="18"/>
                <w:szCs w:val="18"/>
              </w:rPr>
            </w:pPr>
            <w:r w:rsidRPr="00817668">
              <w:rPr>
                <w:rFonts w:cs="Arial"/>
                <w:color w:val="000000"/>
                <w:sz w:val="18"/>
                <w:szCs w:val="18"/>
              </w:rPr>
              <w:t>89.86</w:t>
            </w:r>
          </w:p>
        </w:tc>
        <w:tc>
          <w:tcPr>
            <w:tcW w:w="992" w:type="dxa"/>
            <w:tcBorders>
              <w:left w:val="nil"/>
              <w:right w:val="nil"/>
            </w:tcBorders>
            <w:shd w:val="clear" w:color="auto" w:fill="BFBFBF" w:themeFill="background1" w:themeFillShade="BF"/>
            <w:noWrap/>
            <w:vAlign w:val="bottom"/>
          </w:tcPr>
          <w:p w14:paraId="356105C9" w14:textId="77777777" w:rsidR="003E73EB" w:rsidRPr="00817668" w:rsidRDefault="003E73EB" w:rsidP="006C0EF1">
            <w:pPr>
              <w:jc w:val="center"/>
              <w:rPr>
                <w:rFonts w:cs="Arial"/>
                <w:sz w:val="18"/>
                <w:szCs w:val="18"/>
              </w:rPr>
            </w:pPr>
            <w:r w:rsidRPr="00817668">
              <w:rPr>
                <w:rFonts w:cs="Arial"/>
                <w:color w:val="000000"/>
                <w:sz w:val="18"/>
                <w:szCs w:val="18"/>
              </w:rPr>
              <w:t>99.99</w:t>
            </w:r>
          </w:p>
        </w:tc>
        <w:tc>
          <w:tcPr>
            <w:tcW w:w="992" w:type="dxa"/>
            <w:tcBorders>
              <w:left w:val="nil"/>
              <w:right w:val="nil"/>
            </w:tcBorders>
            <w:shd w:val="clear" w:color="auto" w:fill="BFBFBF" w:themeFill="background1" w:themeFillShade="BF"/>
            <w:noWrap/>
            <w:vAlign w:val="bottom"/>
          </w:tcPr>
          <w:p w14:paraId="6627BFAB" w14:textId="77777777" w:rsidR="003E73EB" w:rsidRPr="00817668" w:rsidRDefault="003E73EB" w:rsidP="006C0EF1">
            <w:pPr>
              <w:jc w:val="center"/>
              <w:rPr>
                <w:rFonts w:cs="Arial"/>
                <w:sz w:val="18"/>
                <w:szCs w:val="18"/>
              </w:rPr>
            </w:pPr>
            <w:r w:rsidRPr="00817668">
              <w:rPr>
                <w:rFonts w:cs="Arial"/>
                <w:color w:val="000000"/>
                <w:sz w:val="18"/>
                <w:szCs w:val="18"/>
              </w:rPr>
              <w:t>99.93</w:t>
            </w:r>
          </w:p>
        </w:tc>
      </w:tr>
    </w:tbl>
    <w:p w14:paraId="3CD5357B" w14:textId="77777777" w:rsidR="003E73EB" w:rsidRDefault="003E73EB" w:rsidP="003E73EB">
      <w:pPr>
        <w:rPr>
          <w:rFonts w:cs="Arial"/>
        </w:rPr>
      </w:pPr>
    </w:p>
    <w:p w14:paraId="5A717152" w14:textId="77777777" w:rsidR="003E73EB" w:rsidRPr="00D72192" w:rsidRDefault="003E73EB" w:rsidP="003E73EB">
      <w:pPr>
        <w:rPr>
          <w:rFonts w:cs="Arial"/>
        </w:rPr>
      </w:pPr>
    </w:p>
    <w:p w14:paraId="4D153520" w14:textId="77777777" w:rsidR="003E73EB" w:rsidRPr="00D72192" w:rsidRDefault="003E73EB" w:rsidP="00B34A7F">
      <w:pPr>
        <w:jc w:val="both"/>
        <w:rPr>
          <w:rFonts w:cs="Arial"/>
        </w:rPr>
      </w:pPr>
      <w:r w:rsidRPr="00D72192">
        <w:rPr>
          <w:rFonts w:cs="Arial"/>
          <w:b/>
          <w:bCs/>
        </w:rPr>
        <w:t>Supplementary table 2:</w:t>
      </w:r>
      <w:r w:rsidRPr="00D72192">
        <w:rPr>
          <w:rFonts w:cs="Arial"/>
        </w:rPr>
        <w:t xml:space="preserve"> The expected theoretical abundances and relative abundances of the eight expected bacterial genera in mock DNA controls given as percentages. The total percentage of correctly classified sequences for each control is also given.</w:t>
      </w:r>
    </w:p>
    <w:tbl>
      <w:tblPr>
        <w:tblStyle w:val="TableGrid"/>
        <w:tblW w:w="10065" w:type="dxa"/>
        <w:tblInd w:w="-5" w:type="dxa"/>
        <w:tblLayout w:type="fixed"/>
        <w:tblLook w:val="04A0" w:firstRow="1" w:lastRow="0" w:firstColumn="1" w:lastColumn="0" w:noHBand="0" w:noVBand="1"/>
      </w:tblPr>
      <w:tblGrid>
        <w:gridCol w:w="1852"/>
        <w:gridCol w:w="1267"/>
        <w:gridCol w:w="993"/>
        <w:gridCol w:w="992"/>
        <w:gridCol w:w="992"/>
        <w:gridCol w:w="992"/>
        <w:gridCol w:w="993"/>
        <w:gridCol w:w="992"/>
        <w:gridCol w:w="992"/>
      </w:tblGrid>
      <w:tr w:rsidR="003E73EB" w:rsidRPr="00817668" w14:paraId="30D018B5" w14:textId="77777777" w:rsidTr="006C0EF1">
        <w:trPr>
          <w:trHeight w:val="282"/>
        </w:trPr>
        <w:tc>
          <w:tcPr>
            <w:tcW w:w="1852" w:type="dxa"/>
            <w:tcBorders>
              <w:left w:val="nil"/>
              <w:bottom w:val="single" w:sz="4" w:space="0" w:color="auto"/>
              <w:right w:val="nil"/>
            </w:tcBorders>
            <w:noWrap/>
            <w:vAlign w:val="center"/>
            <w:hideMark/>
          </w:tcPr>
          <w:p w14:paraId="41A3DA67" w14:textId="77777777" w:rsidR="003E73EB" w:rsidRPr="00817668" w:rsidRDefault="003E73EB" w:rsidP="006C0EF1">
            <w:pPr>
              <w:jc w:val="center"/>
              <w:rPr>
                <w:rFonts w:cs="Arial"/>
                <w:sz w:val="18"/>
                <w:szCs w:val="18"/>
              </w:rPr>
            </w:pPr>
            <w:r w:rsidRPr="00817668">
              <w:rPr>
                <w:rFonts w:cs="Arial"/>
                <w:sz w:val="18"/>
                <w:szCs w:val="18"/>
              </w:rPr>
              <w:t>Genera</w:t>
            </w:r>
          </w:p>
        </w:tc>
        <w:tc>
          <w:tcPr>
            <w:tcW w:w="1267" w:type="dxa"/>
            <w:tcBorders>
              <w:left w:val="nil"/>
              <w:bottom w:val="single" w:sz="4" w:space="0" w:color="auto"/>
              <w:right w:val="nil"/>
            </w:tcBorders>
            <w:noWrap/>
            <w:vAlign w:val="center"/>
            <w:hideMark/>
          </w:tcPr>
          <w:p w14:paraId="45FE69B9" w14:textId="77777777" w:rsidR="003E73EB" w:rsidRPr="00817668" w:rsidRDefault="003E73EB" w:rsidP="006C0EF1">
            <w:pPr>
              <w:jc w:val="center"/>
              <w:rPr>
                <w:rFonts w:cs="Arial"/>
                <w:sz w:val="18"/>
                <w:szCs w:val="18"/>
              </w:rPr>
            </w:pPr>
            <w:r w:rsidRPr="00817668">
              <w:rPr>
                <w:rFonts w:cs="Arial"/>
                <w:sz w:val="18"/>
                <w:szCs w:val="18"/>
              </w:rPr>
              <w:t>Theoretical abundance (%)</w:t>
            </w:r>
          </w:p>
        </w:tc>
        <w:tc>
          <w:tcPr>
            <w:tcW w:w="993" w:type="dxa"/>
            <w:tcBorders>
              <w:left w:val="nil"/>
              <w:bottom w:val="single" w:sz="4" w:space="0" w:color="auto"/>
              <w:right w:val="nil"/>
            </w:tcBorders>
            <w:noWrap/>
            <w:vAlign w:val="center"/>
            <w:hideMark/>
          </w:tcPr>
          <w:p w14:paraId="4C2AC2E9" w14:textId="77777777" w:rsidR="003E73EB" w:rsidRPr="00817668" w:rsidRDefault="003E73EB" w:rsidP="006C0EF1">
            <w:pPr>
              <w:jc w:val="center"/>
              <w:rPr>
                <w:rFonts w:cs="Arial"/>
                <w:sz w:val="18"/>
                <w:szCs w:val="18"/>
              </w:rPr>
            </w:pPr>
            <w:r w:rsidRPr="00817668">
              <w:rPr>
                <w:rFonts w:cs="Arial"/>
                <w:sz w:val="18"/>
                <w:szCs w:val="18"/>
              </w:rPr>
              <w:t>R1P1</w:t>
            </w:r>
          </w:p>
          <w:p w14:paraId="1F844348"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c>
          <w:tcPr>
            <w:tcW w:w="992" w:type="dxa"/>
            <w:tcBorders>
              <w:left w:val="nil"/>
              <w:bottom w:val="single" w:sz="4" w:space="0" w:color="auto"/>
              <w:right w:val="nil"/>
            </w:tcBorders>
            <w:noWrap/>
            <w:vAlign w:val="center"/>
            <w:hideMark/>
          </w:tcPr>
          <w:p w14:paraId="3015E471" w14:textId="77777777" w:rsidR="003E73EB" w:rsidRPr="00817668" w:rsidRDefault="003E73EB" w:rsidP="006C0EF1">
            <w:pPr>
              <w:jc w:val="center"/>
              <w:rPr>
                <w:rFonts w:cs="Arial"/>
                <w:sz w:val="18"/>
                <w:szCs w:val="18"/>
              </w:rPr>
            </w:pPr>
            <w:r w:rsidRPr="00817668">
              <w:rPr>
                <w:rFonts w:cs="Arial"/>
                <w:sz w:val="18"/>
                <w:szCs w:val="18"/>
              </w:rPr>
              <w:t>R1P2</w:t>
            </w:r>
          </w:p>
          <w:p w14:paraId="52E9A13C"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c>
          <w:tcPr>
            <w:tcW w:w="992" w:type="dxa"/>
            <w:tcBorders>
              <w:left w:val="nil"/>
              <w:bottom w:val="single" w:sz="4" w:space="0" w:color="auto"/>
              <w:right w:val="nil"/>
            </w:tcBorders>
            <w:noWrap/>
            <w:vAlign w:val="center"/>
            <w:hideMark/>
          </w:tcPr>
          <w:p w14:paraId="67DB60FF" w14:textId="77777777" w:rsidR="003E73EB" w:rsidRPr="00817668" w:rsidRDefault="003E73EB" w:rsidP="006C0EF1">
            <w:pPr>
              <w:jc w:val="center"/>
              <w:rPr>
                <w:rFonts w:cs="Arial"/>
                <w:sz w:val="18"/>
                <w:szCs w:val="18"/>
              </w:rPr>
            </w:pPr>
            <w:r w:rsidRPr="00817668">
              <w:rPr>
                <w:rFonts w:cs="Arial"/>
                <w:sz w:val="18"/>
                <w:szCs w:val="18"/>
              </w:rPr>
              <w:t>R1P3</w:t>
            </w:r>
          </w:p>
          <w:p w14:paraId="66250D8C"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c>
          <w:tcPr>
            <w:tcW w:w="992" w:type="dxa"/>
            <w:tcBorders>
              <w:left w:val="nil"/>
              <w:bottom w:val="single" w:sz="4" w:space="0" w:color="auto"/>
              <w:right w:val="nil"/>
            </w:tcBorders>
            <w:noWrap/>
            <w:vAlign w:val="center"/>
            <w:hideMark/>
          </w:tcPr>
          <w:p w14:paraId="368597D1" w14:textId="77777777" w:rsidR="003E73EB" w:rsidRPr="00817668" w:rsidRDefault="003E73EB" w:rsidP="006C0EF1">
            <w:pPr>
              <w:jc w:val="center"/>
              <w:rPr>
                <w:rFonts w:cs="Arial"/>
                <w:sz w:val="18"/>
                <w:szCs w:val="18"/>
              </w:rPr>
            </w:pPr>
            <w:r w:rsidRPr="00817668">
              <w:rPr>
                <w:rFonts w:cs="Arial"/>
                <w:sz w:val="18"/>
                <w:szCs w:val="18"/>
              </w:rPr>
              <w:t>R1P4</w:t>
            </w:r>
          </w:p>
          <w:p w14:paraId="3E1DEC3E"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c>
          <w:tcPr>
            <w:tcW w:w="993" w:type="dxa"/>
            <w:tcBorders>
              <w:left w:val="nil"/>
              <w:bottom w:val="single" w:sz="4" w:space="0" w:color="auto"/>
              <w:right w:val="nil"/>
            </w:tcBorders>
            <w:noWrap/>
            <w:vAlign w:val="center"/>
            <w:hideMark/>
          </w:tcPr>
          <w:p w14:paraId="1CFCCCA9" w14:textId="77777777" w:rsidR="003E73EB" w:rsidRPr="00817668" w:rsidRDefault="003E73EB" w:rsidP="006C0EF1">
            <w:pPr>
              <w:jc w:val="center"/>
              <w:rPr>
                <w:rFonts w:cs="Arial"/>
                <w:sz w:val="18"/>
                <w:szCs w:val="18"/>
              </w:rPr>
            </w:pPr>
            <w:r w:rsidRPr="00817668">
              <w:rPr>
                <w:rFonts w:cs="Arial"/>
                <w:sz w:val="18"/>
                <w:szCs w:val="18"/>
              </w:rPr>
              <w:t>R2P1</w:t>
            </w:r>
          </w:p>
          <w:p w14:paraId="29442379"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c>
          <w:tcPr>
            <w:tcW w:w="992" w:type="dxa"/>
            <w:tcBorders>
              <w:left w:val="nil"/>
              <w:bottom w:val="single" w:sz="4" w:space="0" w:color="auto"/>
              <w:right w:val="nil"/>
            </w:tcBorders>
            <w:noWrap/>
            <w:vAlign w:val="center"/>
            <w:hideMark/>
          </w:tcPr>
          <w:p w14:paraId="361195A6" w14:textId="77777777" w:rsidR="003E73EB" w:rsidRPr="00817668" w:rsidRDefault="003E73EB" w:rsidP="006C0EF1">
            <w:pPr>
              <w:jc w:val="center"/>
              <w:rPr>
                <w:rFonts w:cs="Arial"/>
                <w:sz w:val="18"/>
                <w:szCs w:val="18"/>
              </w:rPr>
            </w:pPr>
            <w:r w:rsidRPr="00817668">
              <w:rPr>
                <w:rFonts w:cs="Arial"/>
                <w:sz w:val="18"/>
                <w:szCs w:val="18"/>
              </w:rPr>
              <w:t>R2P2</w:t>
            </w:r>
          </w:p>
          <w:p w14:paraId="5BA6E016"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c>
          <w:tcPr>
            <w:tcW w:w="992" w:type="dxa"/>
            <w:tcBorders>
              <w:left w:val="nil"/>
              <w:bottom w:val="single" w:sz="4" w:space="0" w:color="auto"/>
              <w:right w:val="nil"/>
            </w:tcBorders>
            <w:noWrap/>
            <w:vAlign w:val="center"/>
            <w:hideMark/>
          </w:tcPr>
          <w:p w14:paraId="2BEFA394" w14:textId="77777777" w:rsidR="003E73EB" w:rsidRPr="00817668" w:rsidRDefault="003E73EB" w:rsidP="006C0EF1">
            <w:pPr>
              <w:jc w:val="center"/>
              <w:rPr>
                <w:rFonts w:cs="Arial"/>
                <w:sz w:val="18"/>
                <w:szCs w:val="18"/>
              </w:rPr>
            </w:pPr>
            <w:r w:rsidRPr="00817668">
              <w:rPr>
                <w:rFonts w:cs="Arial"/>
                <w:sz w:val="18"/>
                <w:szCs w:val="18"/>
              </w:rPr>
              <w:t>R2P3</w:t>
            </w:r>
          </w:p>
          <w:p w14:paraId="23633AB6" w14:textId="77777777" w:rsidR="003E73EB" w:rsidRPr="00817668" w:rsidRDefault="003E73EB" w:rsidP="006C0EF1">
            <w:pPr>
              <w:jc w:val="center"/>
              <w:rPr>
                <w:rFonts w:cs="Arial"/>
                <w:sz w:val="18"/>
                <w:szCs w:val="18"/>
              </w:rPr>
            </w:pPr>
            <w:proofErr w:type="spellStart"/>
            <w:r w:rsidRPr="00817668">
              <w:rPr>
                <w:rFonts w:cs="Arial"/>
                <w:sz w:val="18"/>
                <w:szCs w:val="18"/>
              </w:rPr>
              <w:t>Zymoseq</w:t>
            </w:r>
            <w:proofErr w:type="spellEnd"/>
          </w:p>
        </w:tc>
      </w:tr>
      <w:tr w:rsidR="003E73EB" w:rsidRPr="00817668" w14:paraId="33534342" w14:textId="77777777" w:rsidTr="006C0EF1">
        <w:trPr>
          <w:trHeight w:val="282"/>
        </w:trPr>
        <w:tc>
          <w:tcPr>
            <w:tcW w:w="1852" w:type="dxa"/>
            <w:tcBorders>
              <w:left w:val="nil"/>
              <w:bottom w:val="nil"/>
              <w:right w:val="nil"/>
            </w:tcBorders>
            <w:noWrap/>
            <w:vAlign w:val="center"/>
            <w:hideMark/>
          </w:tcPr>
          <w:p w14:paraId="3A50A142" w14:textId="77777777" w:rsidR="003E73EB" w:rsidRPr="00817668" w:rsidRDefault="003E73EB" w:rsidP="006C0EF1">
            <w:pPr>
              <w:jc w:val="center"/>
              <w:rPr>
                <w:rFonts w:cs="Arial"/>
                <w:sz w:val="18"/>
                <w:szCs w:val="18"/>
              </w:rPr>
            </w:pPr>
            <w:proofErr w:type="spellStart"/>
            <w:r w:rsidRPr="00817668">
              <w:rPr>
                <w:rFonts w:cs="Arial"/>
                <w:sz w:val="18"/>
                <w:szCs w:val="18"/>
              </w:rPr>
              <w:t>Limosilactobacillus</w:t>
            </w:r>
            <w:proofErr w:type="spellEnd"/>
          </w:p>
        </w:tc>
        <w:tc>
          <w:tcPr>
            <w:tcW w:w="1267" w:type="dxa"/>
            <w:tcBorders>
              <w:left w:val="nil"/>
              <w:bottom w:val="nil"/>
              <w:right w:val="nil"/>
            </w:tcBorders>
            <w:noWrap/>
            <w:vAlign w:val="center"/>
            <w:hideMark/>
          </w:tcPr>
          <w:p w14:paraId="42474215" w14:textId="77777777" w:rsidR="003E73EB" w:rsidRPr="00817668" w:rsidRDefault="003E73EB" w:rsidP="006C0EF1">
            <w:pPr>
              <w:jc w:val="center"/>
              <w:rPr>
                <w:rFonts w:cs="Arial"/>
                <w:sz w:val="18"/>
                <w:szCs w:val="18"/>
              </w:rPr>
            </w:pPr>
            <w:r w:rsidRPr="00817668">
              <w:rPr>
                <w:rFonts w:cs="Arial"/>
                <w:sz w:val="18"/>
                <w:szCs w:val="18"/>
              </w:rPr>
              <w:t>18.4</w:t>
            </w:r>
          </w:p>
        </w:tc>
        <w:tc>
          <w:tcPr>
            <w:tcW w:w="993" w:type="dxa"/>
            <w:tcBorders>
              <w:left w:val="nil"/>
              <w:bottom w:val="nil"/>
              <w:right w:val="nil"/>
            </w:tcBorders>
            <w:noWrap/>
            <w:vAlign w:val="bottom"/>
          </w:tcPr>
          <w:p w14:paraId="42BF090E" w14:textId="77777777" w:rsidR="003E73EB" w:rsidRPr="00817668" w:rsidRDefault="003E73EB" w:rsidP="006C0EF1">
            <w:pPr>
              <w:jc w:val="center"/>
              <w:rPr>
                <w:rFonts w:cs="Arial"/>
                <w:sz w:val="18"/>
                <w:szCs w:val="18"/>
              </w:rPr>
            </w:pPr>
            <w:r w:rsidRPr="00817668">
              <w:rPr>
                <w:rFonts w:cs="Arial"/>
                <w:color w:val="000000"/>
                <w:sz w:val="18"/>
                <w:szCs w:val="18"/>
              </w:rPr>
              <w:t>13.08</w:t>
            </w:r>
          </w:p>
        </w:tc>
        <w:tc>
          <w:tcPr>
            <w:tcW w:w="992" w:type="dxa"/>
            <w:tcBorders>
              <w:left w:val="nil"/>
              <w:bottom w:val="nil"/>
              <w:right w:val="nil"/>
            </w:tcBorders>
            <w:noWrap/>
            <w:vAlign w:val="bottom"/>
          </w:tcPr>
          <w:p w14:paraId="35CB275E" w14:textId="77777777" w:rsidR="003E73EB" w:rsidRPr="00817668" w:rsidRDefault="003E73EB" w:rsidP="006C0EF1">
            <w:pPr>
              <w:jc w:val="center"/>
              <w:rPr>
                <w:rFonts w:cs="Arial"/>
                <w:sz w:val="18"/>
                <w:szCs w:val="18"/>
              </w:rPr>
            </w:pPr>
            <w:r w:rsidRPr="00817668">
              <w:rPr>
                <w:rFonts w:cs="Arial"/>
                <w:color w:val="000000"/>
                <w:sz w:val="18"/>
                <w:szCs w:val="18"/>
              </w:rPr>
              <w:t>12.60</w:t>
            </w:r>
          </w:p>
        </w:tc>
        <w:tc>
          <w:tcPr>
            <w:tcW w:w="992" w:type="dxa"/>
            <w:tcBorders>
              <w:left w:val="nil"/>
              <w:bottom w:val="nil"/>
              <w:right w:val="nil"/>
            </w:tcBorders>
            <w:noWrap/>
            <w:vAlign w:val="bottom"/>
          </w:tcPr>
          <w:p w14:paraId="4DB20D5A" w14:textId="77777777" w:rsidR="003E73EB" w:rsidRPr="00817668" w:rsidRDefault="003E73EB" w:rsidP="006C0EF1">
            <w:pPr>
              <w:jc w:val="center"/>
              <w:rPr>
                <w:rFonts w:cs="Arial"/>
                <w:sz w:val="18"/>
                <w:szCs w:val="18"/>
              </w:rPr>
            </w:pPr>
            <w:r w:rsidRPr="00817668">
              <w:rPr>
                <w:rFonts w:cs="Arial"/>
                <w:color w:val="000000"/>
                <w:sz w:val="18"/>
                <w:szCs w:val="18"/>
              </w:rPr>
              <w:t>13.36</w:t>
            </w:r>
          </w:p>
        </w:tc>
        <w:tc>
          <w:tcPr>
            <w:tcW w:w="992" w:type="dxa"/>
            <w:tcBorders>
              <w:left w:val="nil"/>
              <w:bottom w:val="nil"/>
              <w:right w:val="nil"/>
            </w:tcBorders>
            <w:noWrap/>
            <w:vAlign w:val="bottom"/>
          </w:tcPr>
          <w:p w14:paraId="42B7051F" w14:textId="77777777" w:rsidR="003E73EB" w:rsidRPr="00817668" w:rsidRDefault="003E73EB" w:rsidP="006C0EF1">
            <w:pPr>
              <w:jc w:val="center"/>
              <w:rPr>
                <w:rFonts w:cs="Arial"/>
                <w:sz w:val="18"/>
                <w:szCs w:val="18"/>
              </w:rPr>
            </w:pPr>
            <w:r w:rsidRPr="00817668">
              <w:rPr>
                <w:rFonts w:cs="Arial"/>
                <w:color w:val="000000"/>
                <w:sz w:val="18"/>
                <w:szCs w:val="18"/>
              </w:rPr>
              <w:t>11.97</w:t>
            </w:r>
          </w:p>
        </w:tc>
        <w:tc>
          <w:tcPr>
            <w:tcW w:w="993" w:type="dxa"/>
            <w:tcBorders>
              <w:left w:val="nil"/>
              <w:bottom w:val="nil"/>
              <w:right w:val="nil"/>
            </w:tcBorders>
            <w:noWrap/>
            <w:vAlign w:val="bottom"/>
          </w:tcPr>
          <w:p w14:paraId="024C3E6C" w14:textId="77777777" w:rsidR="003E73EB" w:rsidRPr="00817668" w:rsidRDefault="003E73EB" w:rsidP="006C0EF1">
            <w:pPr>
              <w:jc w:val="center"/>
              <w:rPr>
                <w:rFonts w:cs="Arial"/>
                <w:sz w:val="18"/>
                <w:szCs w:val="18"/>
              </w:rPr>
            </w:pPr>
            <w:r w:rsidRPr="00817668">
              <w:rPr>
                <w:rFonts w:cs="Arial"/>
                <w:color w:val="000000"/>
                <w:sz w:val="18"/>
                <w:szCs w:val="18"/>
              </w:rPr>
              <w:t>13.89</w:t>
            </w:r>
          </w:p>
        </w:tc>
        <w:tc>
          <w:tcPr>
            <w:tcW w:w="992" w:type="dxa"/>
            <w:tcBorders>
              <w:left w:val="nil"/>
              <w:bottom w:val="nil"/>
              <w:right w:val="nil"/>
            </w:tcBorders>
            <w:noWrap/>
            <w:vAlign w:val="bottom"/>
          </w:tcPr>
          <w:p w14:paraId="420365A3" w14:textId="77777777" w:rsidR="003E73EB" w:rsidRPr="00817668" w:rsidRDefault="003E73EB" w:rsidP="006C0EF1">
            <w:pPr>
              <w:jc w:val="center"/>
              <w:rPr>
                <w:rFonts w:cs="Arial"/>
                <w:sz w:val="18"/>
                <w:szCs w:val="18"/>
              </w:rPr>
            </w:pPr>
            <w:r w:rsidRPr="00817668">
              <w:rPr>
                <w:rFonts w:cs="Arial"/>
                <w:color w:val="000000"/>
                <w:sz w:val="18"/>
                <w:szCs w:val="18"/>
              </w:rPr>
              <w:t>13.16</w:t>
            </w:r>
          </w:p>
        </w:tc>
        <w:tc>
          <w:tcPr>
            <w:tcW w:w="992" w:type="dxa"/>
            <w:tcBorders>
              <w:left w:val="nil"/>
              <w:bottom w:val="nil"/>
              <w:right w:val="nil"/>
            </w:tcBorders>
            <w:noWrap/>
            <w:vAlign w:val="bottom"/>
          </w:tcPr>
          <w:p w14:paraId="175F0519" w14:textId="77777777" w:rsidR="003E73EB" w:rsidRPr="00817668" w:rsidRDefault="003E73EB" w:rsidP="006C0EF1">
            <w:pPr>
              <w:jc w:val="center"/>
              <w:rPr>
                <w:rFonts w:cs="Arial"/>
                <w:sz w:val="18"/>
                <w:szCs w:val="18"/>
              </w:rPr>
            </w:pPr>
            <w:r w:rsidRPr="00817668">
              <w:rPr>
                <w:rFonts w:cs="Arial"/>
                <w:color w:val="000000"/>
                <w:sz w:val="18"/>
                <w:szCs w:val="18"/>
              </w:rPr>
              <w:t>12.86</w:t>
            </w:r>
          </w:p>
        </w:tc>
      </w:tr>
      <w:tr w:rsidR="003E73EB" w:rsidRPr="00817668" w14:paraId="2C055977" w14:textId="77777777" w:rsidTr="006C0EF1">
        <w:trPr>
          <w:trHeight w:val="282"/>
        </w:trPr>
        <w:tc>
          <w:tcPr>
            <w:tcW w:w="1852" w:type="dxa"/>
            <w:tcBorders>
              <w:top w:val="nil"/>
              <w:left w:val="nil"/>
              <w:bottom w:val="nil"/>
              <w:right w:val="nil"/>
            </w:tcBorders>
            <w:noWrap/>
            <w:vAlign w:val="center"/>
            <w:hideMark/>
          </w:tcPr>
          <w:p w14:paraId="1C481724" w14:textId="77777777" w:rsidR="003E73EB" w:rsidRPr="00817668" w:rsidRDefault="003E73EB" w:rsidP="006C0EF1">
            <w:pPr>
              <w:jc w:val="center"/>
              <w:rPr>
                <w:rFonts w:cs="Arial"/>
                <w:sz w:val="18"/>
                <w:szCs w:val="18"/>
              </w:rPr>
            </w:pPr>
            <w:r w:rsidRPr="00817668">
              <w:rPr>
                <w:rFonts w:cs="Arial"/>
                <w:sz w:val="18"/>
                <w:szCs w:val="18"/>
              </w:rPr>
              <w:t>Bacillus</w:t>
            </w:r>
          </w:p>
        </w:tc>
        <w:tc>
          <w:tcPr>
            <w:tcW w:w="1267" w:type="dxa"/>
            <w:tcBorders>
              <w:top w:val="nil"/>
              <w:left w:val="nil"/>
              <w:bottom w:val="nil"/>
              <w:right w:val="nil"/>
            </w:tcBorders>
            <w:noWrap/>
            <w:vAlign w:val="center"/>
            <w:hideMark/>
          </w:tcPr>
          <w:p w14:paraId="14AC8397" w14:textId="77777777" w:rsidR="003E73EB" w:rsidRPr="00817668" w:rsidRDefault="003E73EB" w:rsidP="006C0EF1">
            <w:pPr>
              <w:jc w:val="center"/>
              <w:rPr>
                <w:rFonts w:cs="Arial"/>
                <w:sz w:val="18"/>
                <w:szCs w:val="18"/>
              </w:rPr>
            </w:pPr>
            <w:r w:rsidRPr="00817668">
              <w:rPr>
                <w:rFonts w:cs="Arial"/>
                <w:sz w:val="18"/>
                <w:szCs w:val="18"/>
              </w:rPr>
              <w:t>17.4</w:t>
            </w:r>
          </w:p>
        </w:tc>
        <w:tc>
          <w:tcPr>
            <w:tcW w:w="993" w:type="dxa"/>
            <w:tcBorders>
              <w:top w:val="nil"/>
              <w:left w:val="nil"/>
              <w:bottom w:val="nil"/>
              <w:right w:val="nil"/>
            </w:tcBorders>
            <w:noWrap/>
            <w:vAlign w:val="bottom"/>
          </w:tcPr>
          <w:p w14:paraId="39410495" w14:textId="77777777" w:rsidR="003E73EB" w:rsidRPr="00817668" w:rsidRDefault="003E73EB" w:rsidP="006C0EF1">
            <w:pPr>
              <w:jc w:val="center"/>
              <w:rPr>
                <w:rFonts w:cs="Arial"/>
                <w:sz w:val="18"/>
                <w:szCs w:val="18"/>
              </w:rPr>
            </w:pPr>
            <w:r w:rsidRPr="00817668">
              <w:rPr>
                <w:rFonts w:cs="Arial"/>
                <w:color w:val="000000"/>
                <w:sz w:val="18"/>
                <w:szCs w:val="18"/>
              </w:rPr>
              <w:t>17.89</w:t>
            </w:r>
          </w:p>
        </w:tc>
        <w:tc>
          <w:tcPr>
            <w:tcW w:w="992" w:type="dxa"/>
            <w:tcBorders>
              <w:top w:val="nil"/>
              <w:left w:val="nil"/>
              <w:bottom w:val="nil"/>
              <w:right w:val="nil"/>
            </w:tcBorders>
            <w:noWrap/>
            <w:vAlign w:val="bottom"/>
          </w:tcPr>
          <w:p w14:paraId="0E59A1F9" w14:textId="77777777" w:rsidR="003E73EB" w:rsidRPr="00817668" w:rsidRDefault="003E73EB" w:rsidP="006C0EF1">
            <w:pPr>
              <w:jc w:val="center"/>
              <w:rPr>
                <w:rFonts w:cs="Arial"/>
                <w:sz w:val="18"/>
                <w:szCs w:val="18"/>
              </w:rPr>
            </w:pPr>
            <w:r w:rsidRPr="00817668">
              <w:rPr>
                <w:rFonts w:cs="Arial"/>
                <w:color w:val="000000"/>
                <w:sz w:val="18"/>
                <w:szCs w:val="18"/>
              </w:rPr>
              <w:t>17.85</w:t>
            </w:r>
          </w:p>
        </w:tc>
        <w:tc>
          <w:tcPr>
            <w:tcW w:w="992" w:type="dxa"/>
            <w:tcBorders>
              <w:top w:val="nil"/>
              <w:left w:val="nil"/>
              <w:bottom w:val="nil"/>
              <w:right w:val="nil"/>
            </w:tcBorders>
            <w:noWrap/>
            <w:vAlign w:val="bottom"/>
          </w:tcPr>
          <w:p w14:paraId="1FA778C5" w14:textId="77777777" w:rsidR="003E73EB" w:rsidRPr="00817668" w:rsidRDefault="003E73EB" w:rsidP="006C0EF1">
            <w:pPr>
              <w:jc w:val="center"/>
              <w:rPr>
                <w:rFonts w:cs="Arial"/>
                <w:sz w:val="18"/>
                <w:szCs w:val="18"/>
              </w:rPr>
            </w:pPr>
            <w:r w:rsidRPr="00817668">
              <w:rPr>
                <w:rFonts w:cs="Arial"/>
                <w:color w:val="000000"/>
                <w:sz w:val="18"/>
                <w:szCs w:val="18"/>
              </w:rPr>
              <w:t>17.44</w:t>
            </w:r>
          </w:p>
        </w:tc>
        <w:tc>
          <w:tcPr>
            <w:tcW w:w="992" w:type="dxa"/>
            <w:tcBorders>
              <w:top w:val="nil"/>
              <w:left w:val="nil"/>
              <w:bottom w:val="nil"/>
              <w:right w:val="nil"/>
            </w:tcBorders>
            <w:noWrap/>
            <w:vAlign w:val="bottom"/>
          </w:tcPr>
          <w:p w14:paraId="76D0D097" w14:textId="77777777" w:rsidR="003E73EB" w:rsidRPr="00817668" w:rsidRDefault="003E73EB" w:rsidP="006C0EF1">
            <w:pPr>
              <w:jc w:val="center"/>
              <w:rPr>
                <w:rFonts w:cs="Arial"/>
                <w:sz w:val="18"/>
                <w:szCs w:val="18"/>
              </w:rPr>
            </w:pPr>
            <w:r w:rsidRPr="00817668">
              <w:rPr>
                <w:rFonts w:cs="Arial"/>
                <w:color w:val="000000"/>
                <w:sz w:val="18"/>
                <w:szCs w:val="18"/>
              </w:rPr>
              <w:t>17.05</w:t>
            </w:r>
          </w:p>
        </w:tc>
        <w:tc>
          <w:tcPr>
            <w:tcW w:w="993" w:type="dxa"/>
            <w:tcBorders>
              <w:top w:val="nil"/>
              <w:left w:val="nil"/>
              <w:bottom w:val="nil"/>
              <w:right w:val="nil"/>
            </w:tcBorders>
            <w:noWrap/>
            <w:vAlign w:val="bottom"/>
          </w:tcPr>
          <w:p w14:paraId="43DF2572" w14:textId="77777777" w:rsidR="003E73EB" w:rsidRPr="00817668" w:rsidRDefault="003E73EB" w:rsidP="006C0EF1">
            <w:pPr>
              <w:jc w:val="center"/>
              <w:rPr>
                <w:rFonts w:cs="Arial"/>
                <w:sz w:val="18"/>
                <w:szCs w:val="18"/>
              </w:rPr>
            </w:pPr>
            <w:r w:rsidRPr="00817668">
              <w:rPr>
                <w:rFonts w:cs="Arial"/>
                <w:color w:val="000000"/>
                <w:sz w:val="18"/>
                <w:szCs w:val="18"/>
              </w:rPr>
              <w:t>17.81</w:t>
            </w:r>
          </w:p>
        </w:tc>
        <w:tc>
          <w:tcPr>
            <w:tcW w:w="992" w:type="dxa"/>
            <w:tcBorders>
              <w:top w:val="nil"/>
              <w:left w:val="nil"/>
              <w:bottom w:val="nil"/>
              <w:right w:val="nil"/>
            </w:tcBorders>
            <w:noWrap/>
            <w:vAlign w:val="bottom"/>
          </w:tcPr>
          <w:p w14:paraId="62AC522A" w14:textId="77777777" w:rsidR="003E73EB" w:rsidRPr="00817668" w:rsidRDefault="003E73EB" w:rsidP="006C0EF1">
            <w:pPr>
              <w:jc w:val="center"/>
              <w:rPr>
                <w:rFonts w:cs="Arial"/>
                <w:sz w:val="18"/>
                <w:szCs w:val="18"/>
              </w:rPr>
            </w:pPr>
            <w:r w:rsidRPr="00817668">
              <w:rPr>
                <w:rFonts w:cs="Arial"/>
                <w:color w:val="000000"/>
                <w:sz w:val="18"/>
                <w:szCs w:val="18"/>
              </w:rPr>
              <w:t>17.66</w:t>
            </w:r>
          </w:p>
        </w:tc>
        <w:tc>
          <w:tcPr>
            <w:tcW w:w="992" w:type="dxa"/>
            <w:tcBorders>
              <w:top w:val="nil"/>
              <w:left w:val="nil"/>
              <w:bottom w:val="nil"/>
              <w:right w:val="nil"/>
            </w:tcBorders>
            <w:noWrap/>
            <w:vAlign w:val="bottom"/>
          </w:tcPr>
          <w:p w14:paraId="07D9079A" w14:textId="77777777" w:rsidR="003E73EB" w:rsidRPr="00817668" w:rsidRDefault="003E73EB" w:rsidP="006C0EF1">
            <w:pPr>
              <w:jc w:val="center"/>
              <w:rPr>
                <w:rFonts w:cs="Arial"/>
                <w:sz w:val="18"/>
                <w:szCs w:val="18"/>
              </w:rPr>
            </w:pPr>
            <w:r w:rsidRPr="00817668">
              <w:rPr>
                <w:rFonts w:cs="Arial"/>
                <w:color w:val="000000"/>
                <w:sz w:val="18"/>
                <w:szCs w:val="18"/>
              </w:rPr>
              <w:t>17.99</w:t>
            </w:r>
          </w:p>
        </w:tc>
      </w:tr>
      <w:tr w:rsidR="003E73EB" w:rsidRPr="00817668" w14:paraId="7732CC04" w14:textId="77777777" w:rsidTr="006C0EF1">
        <w:trPr>
          <w:trHeight w:val="282"/>
        </w:trPr>
        <w:tc>
          <w:tcPr>
            <w:tcW w:w="1852" w:type="dxa"/>
            <w:tcBorders>
              <w:top w:val="nil"/>
              <w:left w:val="nil"/>
              <w:bottom w:val="nil"/>
              <w:right w:val="nil"/>
            </w:tcBorders>
            <w:noWrap/>
            <w:vAlign w:val="center"/>
            <w:hideMark/>
          </w:tcPr>
          <w:p w14:paraId="6445FEBF" w14:textId="77777777" w:rsidR="003E73EB" w:rsidRPr="00817668" w:rsidRDefault="003E73EB" w:rsidP="006C0EF1">
            <w:pPr>
              <w:jc w:val="center"/>
              <w:rPr>
                <w:rFonts w:cs="Arial"/>
                <w:sz w:val="18"/>
                <w:szCs w:val="18"/>
              </w:rPr>
            </w:pPr>
            <w:r w:rsidRPr="00817668">
              <w:rPr>
                <w:rFonts w:cs="Arial"/>
                <w:sz w:val="18"/>
                <w:szCs w:val="18"/>
              </w:rPr>
              <w:t>Staphylococcus</w:t>
            </w:r>
          </w:p>
        </w:tc>
        <w:tc>
          <w:tcPr>
            <w:tcW w:w="1267" w:type="dxa"/>
            <w:tcBorders>
              <w:top w:val="nil"/>
              <w:left w:val="nil"/>
              <w:bottom w:val="nil"/>
              <w:right w:val="nil"/>
            </w:tcBorders>
            <w:noWrap/>
            <w:vAlign w:val="center"/>
            <w:hideMark/>
          </w:tcPr>
          <w:p w14:paraId="6C4AE164" w14:textId="77777777" w:rsidR="003E73EB" w:rsidRPr="00817668" w:rsidRDefault="003E73EB" w:rsidP="006C0EF1">
            <w:pPr>
              <w:jc w:val="center"/>
              <w:rPr>
                <w:rFonts w:cs="Arial"/>
                <w:sz w:val="18"/>
                <w:szCs w:val="18"/>
              </w:rPr>
            </w:pPr>
            <w:r w:rsidRPr="00817668">
              <w:rPr>
                <w:rFonts w:cs="Arial"/>
                <w:sz w:val="18"/>
                <w:szCs w:val="18"/>
              </w:rPr>
              <w:t>15.5</w:t>
            </w:r>
          </w:p>
        </w:tc>
        <w:tc>
          <w:tcPr>
            <w:tcW w:w="993" w:type="dxa"/>
            <w:tcBorders>
              <w:top w:val="nil"/>
              <w:left w:val="nil"/>
              <w:bottom w:val="nil"/>
              <w:right w:val="nil"/>
            </w:tcBorders>
            <w:noWrap/>
            <w:vAlign w:val="bottom"/>
          </w:tcPr>
          <w:p w14:paraId="0FB5AAC6" w14:textId="77777777" w:rsidR="003E73EB" w:rsidRPr="00817668" w:rsidRDefault="003E73EB" w:rsidP="006C0EF1">
            <w:pPr>
              <w:jc w:val="center"/>
              <w:rPr>
                <w:rFonts w:cs="Arial"/>
                <w:sz w:val="18"/>
                <w:szCs w:val="18"/>
              </w:rPr>
            </w:pPr>
            <w:r w:rsidRPr="00817668">
              <w:rPr>
                <w:rFonts w:cs="Arial"/>
                <w:color w:val="000000"/>
                <w:sz w:val="18"/>
                <w:szCs w:val="18"/>
              </w:rPr>
              <w:t>13.85</w:t>
            </w:r>
          </w:p>
        </w:tc>
        <w:tc>
          <w:tcPr>
            <w:tcW w:w="992" w:type="dxa"/>
            <w:tcBorders>
              <w:top w:val="nil"/>
              <w:left w:val="nil"/>
              <w:bottom w:val="nil"/>
              <w:right w:val="nil"/>
            </w:tcBorders>
            <w:noWrap/>
            <w:vAlign w:val="bottom"/>
          </w:tcPr>
          <w:p w14:paraId="476521B4" w14:textId="77777777" w:rsidR="003E73EB" w:rsidRPr="00817668" w:rsidRDefault="003E73EB" w:rsidP="006C0EF1">
            <w:pPr>
              <w:jc w:val="center"/>
              <w:rPr>
                <w:rFonts w:cs="Arial"/>
                <w:sz w:val="18"/>
                <w:szCs w:val="18"/>
              </w:rPr>
            </w:pPr>
            <w:r w:rsidRPr="00817668">
              <w:rPr>
                <w:rFonts w:cs="Arial"/>
                <w:color w:val="000000"/>
                <w:sz w:val="18"/>
                <w:szCs w:val="18"/>
              </w:rPr>
              <w:t>13.42</w:t>
            </w:r>
          </w:p>
        </w:tc>
        <w:tc>
          <w:tcPr>
            <w:tcW w:w="992" w:type="dxa"/>
            <w:tcBorders>
              <w:top w:val="nil"/>
              <w:left w:val="nil"/>
              <w:bottom w:val="nil"/>
              <w:right w:val="nil"/>
            </w:tcBorders>
            <w:noWrap/>
            <w:vAlign w:val="bottom"/>
          </w:tcPr>
          <w:p w14:paraId="0DCAE3F0" w14:textId="77777777" w:rsidR="003E73EB" w:rsidRPr="00817668" w:rsidRDefault="003E73EB" w:rsidP="006C0EF1">
            <w:pPr>
              <w:jc w:val="center"/>
              <w:rPr>
                <w:rFonts w:cs="Arial"/>
                <w:sz w:val="18"/>
                <w:szCs w:val="18"/>
              </w:rPr>
            </w:pPr>
            <w:r w:rsidRPr="00817668">
              <w:rPr>
                <w:rFonts w:cs="Arial"/>
                <w:color w:val="000000"/>
                <w:sz w:val="18"/>
                <w:szCs w:val="18"/>
              </w:rPr>
              <w:t>13.91</w:t>
            </w:r>
          </w:p>
        </w:tc>
        <w:tc>
          <w:tcPr>
            <w:tcW w:w="992" w:type="dxa"/>
            <w:tcBorders>
              <w:top w:val="nil"/>
              <w:left w:val="nil"/>
              <w:bottom w:val="nil"/>
              <w:right w:val="nil"/>
            </w:tcBorders>
            <w:noWrap/>
            <w:vAlign w:val="bottom"/>
          </w:tcPr>
          <w:p w14:paraId="3B973718" w14:textId="77777777" w:rsidR="003E73EB" w:rsidRPr="00817668" w:rsidRDefault="003E73EB" w:rsidP="006C0EF1">
            <w:pPr>
              <w:jc w:val="center"/>
              <w:rPr>
                <w:rFonts w:cs="Arial"/>
                <w:sz w:val="18"/>
                <w:szCs w:val="18"/>
              </w:rPr>
            </w:pPr>
            <w:r w:rsidRPr="00817668">
              <w:rPr>
                <w:rFonts w:cs="Arial"/>
                <w:color w:val="000000"/>
                <w:sz w:val="18"/>
                <w:szCs w:val="18"/>
              </w:rPr>
              <w:t>14.11</w:t>
            </w:r>
          </w:p>
        </w:tc>
        <w:tc>
          <w:tcPr>
            <w:tcW w:w="993" w:type="dxa"/>
            <w:tcBorders>
              <w:top w:val="nil"/>
              <w:left w:val="nil"/>
              <w:bottom w:val="nil"/>
              <w:right w:val="nil"/>
            </w:tcBorders>
            <w:noWrap/>
            <w:vAlign w:val="bottom"/>
          </w:tcPr>
          <w:p w14:paraId="33296372" w14:textId="77777777" w:rsidR="003E73EB" w:rsidRPr="00817668" w:rsidRDefault="003E73EB" w:rsidP="006C0EF1">
            <w:pPr>
              <w:jc w:val="center"/>
              <w:rPr>
                <w:rFonts w:cs="Arial"/>
                <w:sz w:val="18"/>
                <w:szCs w:val="18"/>
              </w:rPr>
            </w:pPr>
            <w:r w:rsidRPr="00817668">
              <w:rPr>
                <w:rFonts w:cs="Arial"/>
                <w:color w:val="000000"/>
                <w:sz w:val="18"/>
                <w:szCs w:val="18"/>
              </w:rPr>
              <w:t>13.96</w:t>
            </w:r>
          </w:p>
        </w:tc>
        <w:tc>
          <w:tcPr>
            <w:tcW w:w="992" w:type="dxa"/>
            <w:tcBorders>
              <w:top w:val="nil"/>
              <w:left w:val="nil"/>
              <w:bottom w:val="nil"/>
              <w:right w:val="nil"/>
            </w:tcBorders>
            <w:noWrap/>
            <w:vAlign w:val="bottom"/>
          </w:tcPr>
          <w:p w14:paraId="55D8CA14" w14:textId="77777777" w:rsidR="003E73EB" w:rsidRPr="00817668" w:rsidRDefault="003E73EB" w:rsidP="006C0EF1">
            <w:pPr>
              <w:jc w:val="center"/>
              <w:rPr>
                <w:rFonts w:cs="Arial"/>
                <w:sz w:val="18"/>
                <w:szCs w:val="18"/>
              </w:rPr>
            </w:pPr>
            <w:r w:rsidRPr="00817668">
              <w:rPr>
                <w:rFonts w:cs="Arial"/>
                <w:color w:val="000000"/>
                <w:sz w:val="18"/>
                <w:szCs w:val="18"/>
              </w:rPr>
              <w:t>14.22</w:t>
            </w:r>
          </w:p>
        </w:tc>
        <w:tc>
          <w:tcPr>
            <w:tcW w:w="992" w:type="dxa"/>
            <w:tcBorders>
              <w:top w:val="nil"/>
              <w:left w:val="nil"/>
              <w:bottom w:val="nil"/>
              <w:right w:val="nil"/>
            </w:tcBorders>
            <w:noWrap/>
            <w:vAlign w:val="bottom"/>
          </w:tcPr>
          <w:p w14:paraId="78CD4DE9" w14:textId="77777777" w:rsidR="003E73EB" w:rsidRPr="00817668" w:rsidRDefault="003E73EB" w:rsidP="006C0EF1">
            <w:pPr>
              <w:jc w:val="center"/>
              <w:rPr>
                <w:rFonts w:cs="Arial"/>
                <w:sz w:val="18"/>
                <w:szCs w:val="18"/>
              </w:rPr>
            </w:pPr>
            <w:r w:rsidRPr="00817668">
              <w:rPr>
                <w:rFonts w:cs="Arial"/>
                <w:color w:val="000000"/>
                <w:sz w:val="18"/>
                <w:szCs w:val="18"/>
              </w:rPr>
              <w:t>14.04</w:t>
            </w:r>
          </w:p>
        </w:tc>
      </w:tr>
      <w:tr w:rsidR="003E73EB" w:rsidRPr="00817668" w14:paraId="4C218915" w14:textId="77777777" w:rsidTr="006C0EF1">
        <w:trPr>
          <w:trHeight w:val="282"/>
        </w:trPr>
        <w:tc>
          <w:tcPr>
            <w:tcW w:w="1852" w:type="dxa"/>
            <w:tcBorders>
              <w:top w:val="nil"/>
              <w:left w:val="nil"/>
              <w:bottom w:val="nil"/>
              <w:right w:val="nil"/>
            </w:tcBorders>
            <w:noWrap/>
            <w:vAlign w:val="center"/>
            <w:hideMark/>
          </w:tcPr>
          <w:p w14:paraId="72C9B6B4" w14:textId="77777777" w:rsidR="003E73EB" w:rsidRPr="00817668" w:rsidRDefault="003E73EB" w:rsidP="006C0EF1">
            <w:pPr>
              <w:jc w:val="center"/>
              <w:rPr>
                <w:rFonts w:cs="Arial"/>
                <w:sz w:val="18"/>
                <w:szCs w:val="18"/>
              </w:rPr>
            </w:pPr>
            <w:r w:rsidRPr="00817668">
              <w:rPr>
                <w:rFonts w:cs="Arial"/>
                <w:sz w:val="18"/>
                <w:szCs w:val="18"/>
              </w:rPr>
              <w:t>Listeria</w:t>
            </w:r>
          </w:p>
        </w:tc>
        <w:tc>
          <w:tcPr>
            <w:tcW w:w="1267" w:type="dxa"/>
            <w:tcBorders>
              <w:top w:val="nil"/>
              <w:left w:val="nil"/>
              <w:bottom w:val="nil"/>
              <w:right w:val="nil"/>
            </w:tcBorders>
            <w:noWrap/>
            <w:vAlign w:val="center"/>
            <w:hideMark/>
          </w:tcPr>
          <w:p w14:paraId="3F72FDF8" w14:textId="77777777" w:rsidR="003E73EB" w:rsidRPr="00817668" w:rsidRDefault="003E73EB" w:rsidP="006C0EF1">
            <w:pPr>
              <w:jc w:val="center"/>
              <w:rPr>
                <w:rFonts w:cs="Arial"/>
                <w:sz w:val="18"/>
                <w:szCs w:val="18"/>
              </w:rPr>
            </w:pPr>
            <w:r w:rsidRPr="00817668">
              <w:rPr>
                <w:rFonts w:cs="Arial"/>
                <w:sz w:val="18"/>
                <w:szCs w:val="18"/>
              </w:rPr>
              <w:t>14.1</w:t>
            </w:r>
          </w:p>
        </w:tc>
        <w:tc>
          <w:tcPr>
            <w:tcW w:w="993" w:type="dxa"/>
            <w:tcBorders>
              <w:top w:val="nil"/>
              <w:left w:val="nil"/>
              <w:bottom w:val="nil"/>
              <w:right w:val="nil"/>
            </w:tcBorders>
            <w:noWrap/>
            <w:vAlign w:val="bottom"/>
          </w:tcPr>
          <w:p w14:paraId="3985E032" w14:textId="77777777" w:rsidR="003E73EB" w:rsidRPr="00817668" w:rsidRDefault="003E73EB" w:rsidP="006C0EF1">
            <w:pPr>
              <w:jc w:val="center"/>
              <w:rPr>
                <w:rFonts w:cs="Arial"/>
                <w:sz w:val="18"/>
                <w:szCs w:val="18"/>
              </w:rPr>
            </w:pPr>
            <w:r w:rsidRPr="00817668">
              <w:rPr>
                <w:rFonts w:cs="Arial"/>
                <w:color w:val="000000"/>
                <w:sz w:val="18"/>
                <w:szCs w:val="18"/>
              </w:rPr>
              <w:t>15.28</w:t>
            </w:r>
          </w:p>
        </w:tc>
        <w:tc>
          <w:tcPr>
            <w:tcW w:w="992" w:type="dxa"/>
            <w:tcBorders>
              <w:top w:val="nil"/>
              <w:left w:val="nil"/>
              <w:bottom w:val="nil"/>
              <w:right w:val="nil"/>
            </w:tcBorders>
            <w:noWrap/>
            <w:vAlign w:val="bottom"/>
          </w:tcPr>
          <w:p w14:paraId="5FF6B47B" w14:textId="77777777" w:rsidR="003E73EB" w:rsidRPr="00817668" w:rsidRDefault="003E73EB" w:rsidP="006C0EF1">
            <w:pPr>
              <w:jc w:val="center"/>
              <w:rPr>
                <w:rFonts w:cs="Arial"/>
                <w:sz w:val="18"/>
                <w:szCs w:val="18"/>
              </w:rPr>
            </w:pPr>
            <w:r w:rsidRPr="00817668">
              <w:rPr>
                <w:rFonts w:cs="Arial"/>
                <w:color w:val="000000"/>
                <w:sz w:val="18"/>
                <w:szCs w:val="18"/>
              </w:rPr>
              <w:t>14.81</w:t>
            </w:r>
          </w:p>
        </w:tc>
        <w:tc>
          <w:tcPr>
            <w:tcW w:w="992" w:type="dxa"/>
            <w:tcBorders>
              <w:top w:val="nil"/>
              <w:left w:val="nil"/>
              <w:bottom w:val="nil"/>
              <w:right w:val="nil"/>
            </w:tcBorders>
            <w:noWrap/>
            <w:vAlign w:val="bottom"/>
          </w:tcPr>
          <w:p w14:paraId="1676B61E" w14:textId="77777777" w:rsidR="003E73EB" w:rsidRPr="00817668" w:rsidRDefault="003E73EB" w:rsidP="006C0EF1">
            <w:pPr>
              <w:jc w:val="center"/>
              <w:rPr>
                <w:rFonts w:cs="Arial"/>
                <w:sz w:val="18"/>
                <w:szCs w:val="18"/>
              </w:rPr>
            </w:pPr>
            <w:r w:rsidRPr="00817668">
              <w:rPr>
                <w:rFonts w:cs="Arial"/>
                <w:color w:val="000000"/>
                <w:sz w:val="18"/>
                <w:szCs w:val="18"/>
              </w:rPr>
              <w:t>14.60</w:t>
            </w:r>
          </w:p>
        </w:tc>
        <w:tc>
          <w:tcPr>
            <w:tcW w:w="992" w:type="dxa"/>
            <w:tcBorders>
              <w:top w:val="nil"/>
              <w:left w:val="nil"/>
              <w:bottom w:val="nil"/>
              <w:right w:val="nil"/>
            </w:tcBorders>
            <w:noWrap/>
            <w:vAlign w:val="bottom"/>
          </w:tcPr>
          <w:p w14:paraId="633551CC" w14:textId="77777777" w:rsidR="003E73EB" w:rsidRPr="00817668" w:rsidRDefault="003E73EB" w:rsidP="006C0EF1">
            <w:pPr>
              <w:jc w:val="center"/>
              <w:rPr>
                <w:rFonts w:cs="Arial"/>
                <w:sz w:val="18"/>
                <w:szCs w:val="18"/>
              </w:rPr>
            </w:pPr>
            <w:r w:rsidRPr="00817668">
              <w:rPr>
                <w:rFonts w:cs="Arial"/>
                <w:color w:val="000000"/>
                <w:sz w:val="18"/>
                <w:szCs w:val="18"/>
              </w:rPr>
              <w:t>15.43</w:t>
            </w:r>
          </w:p>
        </w:tc>
        <w:tc>
          <w:tcPr>
            <w:tcW w:w="993" w:type="dxa"/>
            <w:tcBorders>
              <w:top w:val="nil"/>
              <w:left w:val="nil"/>
              <w:bottom w:val="nil"/>
              <w:right w:val="nil"/>
            </w:tcBorders>
            <w:noWrap/>
            <w:vAlign w:val="bottom"/>
          </w:tcPr>
          <w:p w14:paraId="0F8FE218" w14:textId="77777777" w:rsidR="003E73EB" w:rsidRPr="00817668" w:rsidRDefault="003E73EB" w:rsidP="006C0EF1">
            <w:pPr>
              <w:jc w:val="center"/>
              <w:rPr>
                <w:rFonts w:cs="Arial"/>
                <w:sz w:val="18"/>
                <w:szCs w:val="18"/>
              </w:rPr>
            </w:pPr>
            <w:r w:rsidRPr="00817668">
              <w:rPr>
                <w:rFonts w:cs="Arial"/>
                <w:color w:val="000000"/>
                <w:sz w:val="18"/>
                <w:szCs w:val="18"/>
              </w:rPr>
              <w:t>15.85</w:t>
            </w:r>
          </w:p>
        </w:tc>
        <w:tc>
          <w:tcPr>
            <w:tcW w:w="992" w:type="dxa"/>
            <w:tcBorders>
              <w:top w:val="nil"/>
              <w:left w:val="nil"/>
              <w:bottom w:val="nil"/>
              <w:right w:val="nil"/>
            </w:tcBorders>
            <w:noWrap/>
            <w:vAlign w:val="bottom"/>
          </w:tcPr>
          <w:p w14:paraId="1DE1642D" w14:textId="77777777" w:rsidR="003E73EB" w:rsidRPr="00817668" w:rsidRDefault="003E73EB" w:rsidP="006C0EF1">
            <w:pPr>
              <w:jc w:val="center"/>
              <w:rPr>
                <w:rFonts w:cs="Arial"/>
                <w:sz w:val="18"/>
                <w:szCs w:val="18"/>
              </w:rPr>
            </w:pPr>
            <w:r w:rsidRPr="00817668">
              <w:rPr>
                <w:rFonts w:cs="Arial"/>
                <w:color w:val="000000"/>
                <w:sz w:val="18"/>
                <w:szCs w:val="18"/>
              </w:rPr>
              <w:t>15.95</w:t>
            </w:r>
          </w:p>
        </w:tc>
        <w:tc>
          <w:tcPr>
            <w:tcW w:w="992" w:type="dxa"/>
            <w:tcBorders>
              <w:top w:val="nil"/>
              <w:left w:val="nil"/>
              <w:bottom w:val="nil"/>
              <w:right w:val="nil"/>
            </w:tcBorders>
            <w:noWrap/>
            <w:vAlign w:val="bottom"/>
          </w:tcPr>
          <w:p w14:paraId="6ACCC153" w14:textId="77777777" w:rsidR="003E73EB" w:rsidRPr="00817668" w:rsidRDefault="003E73EB" w:rsidP="006C0EF1">
            <w:pPr>
              <w:jc w:val="center"/>
              <w:rPr>
                <w:rFonts w:cs="Arial"/>
                <w:sz w:val="18"/>
                <w:szCs w:val="18"/>
              </w:rPr>
            </w:pPr>
            <w:r w:rsidRPr="00817668">
              <w:rPr>
                <w:rFonts w:cs="Arial"/>
                <w:color w:val="000000"/>
                <w:sz w:val="18"/>
                <w:szCs w:val="18"/>
              </w:rPr>
              <w:t>16.06</w:t>
            </w:r>
          </w:p>
        </w:tc>
      </w:tr>
      <w:tr w:rsidR="003E73EB" w:rsidRPr="00817668" w14:paraId="662DB799" w14:textId="77777777" w:rsidTr="006C0EF1">
        <w:trPr>
          <w:trHeight w:val="282"/>
        </w:trPr>
        <w:tc>
          <w:tcPr>
            <w:tcW w:w="1852" w:type="dxa"/>
            <w:tcBorders>
              <w:top w:val="nil"/>
              <w:left w:val="nil"/>
              <w:bottom w:val="nil"/>
              <w:right w:val="nil"/>
            </w:tcBorders>
            <w:noWrap/>
            <w:vAlign w:val="center"/>
            <w:hideMark/>
          </w:tcPr>
          <w:p w14:paraId="3D94D541" w14:textId="77777777" w:rsidR="003E73EB" w:rsidRPr="00817668" w:rsidRDefault="003E73EB" w:rsidP="006C0EF1">
            <w:pPr>
              <w:jc w:val="center"/>
              <w:rPr>
                <w:rFonts w:cs="Arial"/>
                <w:sz w:val="18"/>
                <w:szCs w:val="18"/>
              </w:rPr>
            </w:pPr>
            <w:r w:rsidRPr="00817668">
              <w:rPr>
                <w:rFonts w:cs="Arial"/>
                <w:sz w:val="18"/>
                <w:szCs w:val="18"/>
              </w:rPr>
              <w:t>Salmonella</w:t>
            </w:r>
          </w:p>
        </w:tc>
        <w:tc>
          <w:tcPr>
            <w:tcW w:w="1267" w:type="dxa"/>
            <w:tcBorders>
              <w:top w:val="nil"/>
              <w:left w:val="nil"/>
              <w:bottom w:val="nil"/>
              <w:right w:val="nil"/>
            </w:tcBorders>
            <w:noWrap/>
            <w:vAlign w:val="center"/>
            <w:hideMark/>
          </w:tcPr>
          <w:p w14:paraId="11C5E44D" w14:textId="77777777" w:rsidR="003E73EB" w:rsidRPr="00817668" w:rsidRDefault="003E73EB" w:rsidP="006C0EF1">
            <w:pPr>
              <w:jc w:val="center"/>
              <w:rPr>
                <w:rFonts w:cs="Arial"/>
                <w:sz w:val="18"/>
                <w:szCs w:val="18"/>
              </w:rPr>
            </w:pPr>
            <w:r w:rsidRPr="00817668">
              <w:rPr>
                <w:rFonts w:cs="Arial"/>
                <w:sz w:val="18"/>
                <w:szCs w:val="18"/>
              </w:rPr>
              <w:t>10.4</w:t>
            </w:r>
          </w:p>
        </w:tc>
        <w:tc>
          <w:tcPr>
            <w:tcW w:w="993" w:type="dxa"/>
            <w:tcBorders>
              <w:top w:val="nil"/>
              <w:left w:val="nil"/>
              <w:bottom w:val="nil"/>
              <w:right w:val="nil"/>
            </w:tcBorders>
            <w:noWrap/>
            <w:vAlign w:val="bottom"/>
          </w:tcPr>
          <w:p w14:paraId="6FD40E99" w14:textId="77777777" w:rsidR="003E73EB" w:rsidRPr="00817668" w:rsidRDefault="003E73EB" w:rsidP="006C0EF1">
            <w:pPr>
              <w:jc w:val="center"/>
              <w:rPr>
                <w:rFonts w:cs="Arial"/>
                <w:sz w:val="18"/>
                <w:szCs w:val="18"/>
              </w:rPr>
            </w:pPr>
            <w:r w:rsidRPr="00817668">
              <w:rPr>
                <w:rFonts w:cs="Arial"/>
                <w:color w:val="000000"/>
                <w:sz w:val="18"/>
                <w:szCs w:val="18"/>
              </w:rPr>
              <w:t>11.49</w:t>
            </w:r>
          </w:p>
        </w:tc>
        <w:tc>
          <w:tcPr>
            <w:tcW w:w="992" w:type="dxa"/>
            <w:tcBorders>
              <w:top w:val="nil"/>
              <w:left w:val="nil"/>
              <w:bottom w:val="nil"/>
              <w:right w:val="nil"/>
            </w:tcBorders>
            <w:noWrap/>
            <w:vAlign w:val="bottom"/>
          </w:tcPr>
          <w:p w14:paraId="3540FF5D" w14:textId="77777777" w:rsidR="003E73EB" w:rsidRPr="00817668" w:rsidRDefault="003E73EB" w:rsidP="006C0EF1">
            <w:pPr>
              <w:jc w:val="center"/>
              <w:rPr>
                <w:rFonts w:cs="Arial"/>
                <w:sz w:val="18"/>
                <w:szCs w:val="18"/>
              </w:rPr>
            </w:pPr>
            <w:r w:rsidRPr="00817668">
              <w:rPr>
                <w:rFonts w:cs="Arial"/>
                <w:color w:val="000000"/>
                <w:sz w:val="18"/>
                <w:szCs w:val="18"/>
              </w:rPr>
              <w:t>12.04</w:t>
            </w:r>
          </w:p>
        </w:tc>
        <w:tc>
          <w:tcPr>
            <w:tcW w:w="992" w:type="dxa"/>
            <w:tcBorders>
              <w:top w:val="nil"/>
              <w:left w:val="nil"/>
              <w:bottom w:val="nil"/>
              <w:right w:val="nil"/>
            </w:tcBorders>
            <w:noWrap/>
            <w:vAlign w:val="bottom"/>
          </w:tcPr>
          <w:p w14:paraId="19916F53" w14:textId="77777777" w:rsidR="003E73EB" w:rsidRPr="00817668" w:rsidRDefault="003E73EB" w:rsidP="006C0EF1">
            <w:pPr>
              <w:jc w:val="center"/>
              <w:rPr>
                <w:rFonts w:cs="Arial"/>
                <w:sz w:val="18"/>
                <w:szCs w:val="18"/>
              </w:rPr>
            </w:pPr>
            <w:r w:rsidRPr="00817668">
              <w:rPr>
                <w:rFonts w:cs="Arial"/>
                <w:color w:val="000000"/>
                <w:sz w:val="18"/>
                <w:szCs w:val="18"/>
              </w:rPr>
              <w:t>13.12</w:t>
            </w:r>
          </w:p>
        </w:tc>
        <w:tc>
          <w:tcPr>
            <w:tcW w:w="992" w:type="dxa"/>
            <w:tcBorders>
              <w:top w:val="nil"/>
              <w:left w:val="nil"/>
              <w:bottom w:val="nil"/>
              <w:right w:val="nil"/>
            </w:tcBorders>
            <w:noWrap/>
            <w:vAlign w:val="bottom"/>
          </w:tcPr>
          <w:p w14:paraId="7B688323" w14:textId="77777777" w:rsidR="003E73EB" w:rsidRPr="00817668" w:rsidRDefault="003E73EB" w:rsidP="006C0EF1">
            <w:pPr>
              <w:jc w:val="center"/>
              <w:rPr>
                <w:rFonts w:cs="Arial"/>
                <w:sz w:val="18"/>
                <w:szCs w:val="18"/>
              </w:rPr>
            </w:pPr>
            <w:r w:rsidRPr="00817668">
              <w:rPr>
                <w:rFonts w:cs="Arial"/>
                <w:color w:val="000000"/>
                <w:sz w:val="18"/>
                <w:szCs w:val="18"/>
              </w:rPr>
              <w:t>6.32</w:t>
            </w:r>
          </w:p>
        </w:tc>
        <w:tc>
          <w:tcPr>
            <w:tcW w:w="993" w:type="dxa"/>
            <w:tcBorders>
              <w:top w:val="nil"/>
              <w:left w:val="nil"/>
              <w:bottom w:val="nil"/>
              <w:right w:val="nil"/>
            </w:tcBorders>
            <w:noWrap/>
            <w:vAlign w:val="bottom"/>
          </w:tcPr>
          <w:p w14:paraId="737BDA8F" w14:textId="77777777" w:rsidR="003E73EB" w:rsidRPr="00817668" w:rsidRDefault="003E73EB" w:rsidP="006C0EF1">
            <w:pPr>
              <w:jc w:val="center"/>
              <w:rPr>
                <w:rFonts w:cs="Arial"/>
                <w:sz w:val="18"/>
                <w:szCs w:val="18"/>
              </w:rPr>
            </w:pPr>
            <w:r w:rsidRPr="00817668">
              <w:rPr>
                <w:rFonts w:cs="Arial"/>
                <w:color w:val="000000"/>
                <w:sz w:val="18"/>
                <w:szCs w:val="18"/>
              </w:rPr>
              <w:t>0.01</w:t>
            </w:r>
          </w:p>
        </w:tc>
        <w:tc>
          <w:tcPr>
            <w:tcW w:w="992" w:type="dxa"/>
            <w:tcBorders>
              <w:top w:val="nil"/>
              <w:left w:val="nil"/>
              <w:bottom w:val="nil"/>
              <w:right w:val="nil"/>
            </w:tcBorders>
            <w:noWrap/>
            <w:vAlign w:val="bottom"/>
          </w:tcPr>
          <w:p w14:paraId="717CA219" w14:textId="77777777" w:rsidR="003E73EB" w:rsidRPr="00817668" w:rsidRDefault="003E73EB" w:rsidP="006C0EF1">
            <w:pPr>
              <w:jc w:val="center"/>
              <w:rPr>
                <w:rFonts w:cs="Arial"/>
                <w:sz w:val="18"/>
                <w:szCs w:val="18"/>
              </w:rPr>
            </w:pPr>
            <w:r w:rsidRPr="00817668">
              <w:rPr>
                <w:rFonts w:cs="Arial"/>
                <w:color w:val="000000"/>
                <w:sz w:val="18"/>
                <w:szCs w:val="18"/>
              </w:rPr>
              <w:t>11.23</w:t>
            </w:r>
          </w:p>
        </w:tc>
        <w:tc>
          <w:tcPr>
            <w:tcW w:w="992" w:type="dxa"/>
            <w:tcBorders>
              <w:top w:val="nil"/>
              <w:left w:val="nil"/>
              <w:bottom w:val="nil"/>
              <w:right w:val="nil"/>
            </w:tcBorders>
            <w:noWrap/>
            <w:vAlign w:val="bottom"/>
          </w:tcPr>
          <w:p w14:paraId="5563868D" w14:textId="77777777" w:rsidR="003E73EB" w:rsidRPr="00817668" w:rsidRDefault="003E73EB" w:rsidP="006C0EF1">
            <w:pPr>
              <w:jc w:val="center"/>
              <w:rPr>
                <w:rFonts w:cs="Arial"/>
                <w:sz w:val="18"/>
                <w:szCs w:val="18"/>
              </w:rPr>
            </w:pPr>
            <w:r w:rsidRPr="00817668">
              <w:rPr>
                <w:rFonts w:cs="Arial"/>
                <w:color w:val="000000"/>
                <w:sz w:val="18"/>
                <w:szCs w:val="18"/>
              </w:rPr>
              <w:t>9.06</w:t>
            </w:r>
          </w:p>
        </w:tc>
      </w:tr>
      <w:tr w:rsidR="003E73EB" w:rsidRPr="00817668" w14:paraId="3D23B502" w14:textId="77777777" w:rsidTr="006C0EF1">
        <w:trPr>
          <w:trHeight w:val="282"/>
        </w:trPr>
        <w:tc>
          <w:tcPr>
            <w:tcW w:w="1852" w:type="dxa"/>
            <w:tcBorders>
              <w:top w:val="nil"/>
              <w:left w:val="nil"/>
              <w:bottom w:val="nil"/>
              <w:right w:val="nil"/>
            </w:tcBorders>
            <w:noWrap/>
            <w:vAlign w:val="center"/>
            <w:hideMark/>
          </w:tcPr>
          <w:p w14:paraId="02E94366" w14:textId="77777777" w:rsidR="003E73EB" w:rsidRPr="00817668" w:rsidRDefault="003E73EB" w:rsidP="006C0EF1">
            <w:pPr>
              <w:jc w:val="center"/>
              <w:rPr>
                <w:rFonts w:cs="Arial"/>
                <w:sz w:val="18"/>
                <w:szCs w:val="18"/>
              </w:rPr>
            </w:pPr>
            <w:r w:rsidRPr="00817668">
              <w:rPr>
                <w:rFonts w:cs="Arial"/>
                <w:sz w:val="18"/>
                <w:szCs w:val="18"/>
              </w:rPr>
              <w:t>Escherichia/Shigella</w:t>
            </w:r>
          </w:p>
        </w:tc>
        <w:tc>
          <w:tcPr>
            <w:tcW w:w="1267" w:type="dxa"/>
            <w:tcBorders>
              <w:top w:val="nil"/>
              <w:left w:val="nil"/>
              <w:bottom w:val="nil"/>
              <w:right w:val="nil"/>
            </w:tcBorders>
            <w:noWrap/>
            <w:vAlign w:val="center"/>
            <w:hideMark/>
          </w:tcPr>
          <w:p w14:paraId="49CB593A" w14:textId="77777777" w:rsidR="003E73EB" w:rsidRPr="00817668" w:rsidRDefault="003E73EB" w:rsidP="006C0EF1">
            <w:pPr>
              <w:jc w:val="center"/>
              <w:rPr>
                <w:rFonts w:cs="Arial"/>
                <w:sz w:val="18"/>
                <w:szCs w:val="18"/>
              </w:rPr>
            </w:pPr>
            <w:r w:rsidRPr="00817668">
              <w:rPr>
                <w:rFonts w:cs="Arial"/>
                <w:sz w:val="18"/>
                <w:szCs w:val="18"/>
              </w:rPr>
              <w:t>10.1</w:t>
            </w:r>
          </w:p>
        </w:tc>
        <w:tc>
          <w:tcPr>
            <w:tcW w:w="993" w:type="dxa"/>
            <w:tcBorders>
              <w:top w:val="nil"/>
              <w:left w:val="nil"/>
              <w:bottom w:val="nil"/>
              <w:right w:val="nil"/>
            </w:tcBorders>
            <w:noWrap/>
            <w:vAlign w:val="bottom"/>
          </w:tcPr>
          <w:p w14:paraId="192AD041" w14:textId="77777777" w:rsidR="003E73EB" w:rsidRPr="00817668" w:rsidRDefault="003E73EB" w:rsidP="006C0EF1">
            <w:pPr>
              <w:jc w:val="center"/>
              <w:rPr>
                <w:rFonts w:cs="Arial"/>
                <w:sz w:val="18"/>
                <w:szCs w:val="18"/>
              </w:rPr>
            </w:pPr>
            <w:r w:rsidRPr="00817668">
              <w:rPr>
                <w:rFonts w:cs="Arial"/>
                <w:color w:val="000000"/>
                <w:sz w:val="18"/>
                <w:szCs w:val="18"/>
              </w:rPr>
              <w:t>11.59</w:t>
            </w:r>
          </w:p>
        </w:tc>
        <w:tc>
          <w:tcPr>
            <w:tcW w:w="992" w:type="dxa"/>
            <w:tcBorders>
              <w:top w:val="nil"/>
              <w:left w:val="nil"/>
              <w:bottom w:val="nil"/>
              <w:right w:val="nil"/>
            </w:tcBorders>
            <w:noWrap/>
            <w:vAlign w:val="bottom"/>
          </w:tcPr>
          <w:p w14:paraId="1A84115A" w14:textId="77777777" w:rsidR="003E73EB" w:rsidRPr="00817668" w:rsidRDefault="003E73EB" w:rsidP="006C0EF1">
            <w:pPr>
              <w:jc w:val="center"/>
              <w:rPr>
                <w:rFonts w:cs="Arial"/>
                <w:sz w:val="18"/>
                <w:szCs w:val="18"/>
              </w:rPr>
            </w:pPr>
            <w:r w:rsidRPr="00817668">
              <w:rPr>
                <w:rFonts w:cs="Arial"/>
                <w:color w:val="000000"/>
                <w:sz w:val="18"/>
                <w:szCs w:val="18"/>
              </w:rPr>
              <w:t>12.40</w:t>
            </w:r>
          </w:p>
        </w:tc>
        <w:tc>
          <w:tcPr>
            <w:tcW w:w="992" w:type="dxa"/>
            <w:tcBorders>
              <w:top w:val="nil"/>
              <w:left w:val="nil"/>
              <w:bottom w:val="nil"/>
              <w:right w:val="nil"/>
            </w:tcBorders>
            <w:noWrap/>
            <w:vAlign w:val="bottom"/>
          </w:tcPr>
          <w:p w14:paraId="579A64F6" w14:textId="77777777" w:rsidR="003E73EB" w:rsidRPr="00817668" w:rsidRDefault="003E73EB" w:rsidP="006C0EF1">
            <w:pPr>
              <w:jc w:val="center"/>
              <w:rPr>
                <w:rFonts w:cs="Arial"/>
                <w:sz w:val="18"/>
                <w:szCs w:val="18"/>
              </w:rPr>
            </w:pPr>
            <w:r w:rsidRPr="00817668">
              <w:rPr>
                <w:rFonts w:cs="Arial"/>
                <w:color w:val="000000"/>
                <w:sz w:val="18"/>
                <w:szCs w:val="18"/>
              </w:rPr>
              <w:t>10.86</w:t>
            </w:r>
          </w:p>
        </w:tc>
        <w:tc>
          <w:tcPr>
            <w:tcW w:w="992" w:type="dxa"/>
            <w:tcBorders>
              <w:top w:val="nil"/>
              <w:left w:val="nil"/>
              <w:bottom w:val="nil"/>
              <w:right w:val="nil"/>
            </w:tcBorders>
            <w:noWrap/>
            <w:vAlign w:val="bottom"/>
          </w:tcPr>
          <w:p w14:paraId="59202535" w14:textId="77777777" w:rsidR="003E73EB" w:rsidRPr="00817668" w:rsidRDefault="003E73EB" w:rsidP="006C0EF1">
            <w:pPr>
              <w:jc w:val="center"/>
              <w:rPr>
                <w:rFonts w:cs="Arial"/>
                <w:sz w:val="18"/>
                <w:szCs w:val="18"/>
              </w:rPr>
            </w:pPr>
            <w:r w:rsidRPr="00817668">
              <w:rPr>
                <w:rFonts w:cs="Arial"/>
                <w:color w:val="000000"/>
                <w:sz w:val="18"/>
                <w:szCs w:val="18"/>
              </w:rPr>
              <w:t>11.63</w:t>
            </w:r>
          </w:p>
        </w:tc>
        <w:tc>
          <w:tcPr>
            <w:tcW w:w="993" w:type="dxa"/>
            <w:tcBorders>
              <w:top w:val="nil"/>
              <w:left w:val="nil"/>
              <w:bottom w:val="nil"/>
              <w:right w:val="nil"/>
            </w:tcBorders>
            <w:noWrap/>
            <w:vAlign w:val="bottom"/>
          </w:tcPr>
          <w:p w14:paraId="4140350D" w14:textId="77777777" w:rsidR="003E73EB" w:rsidRPr="00817668" w:rsidRDefault="003E73EB" w:rsidP="006C0EF1">
            <w:pPr>
              <w:jc w:val="center"/>
              <w:rPr>
                <w:rFonts w:cs="Arial"/>
                <w:sz w:val="18"/>
                <w:szCs w:val="18"/>
              </w:rPr>
            </w:pPr>
            <w:r w:rsidRPr="00817668">
              <w:rPr>
                <w:rFonts w:cs="Arial"/>
                <w:color w:val="000000"/>
                <w:sz w:val="18"/>
                <w:szCs w:val="18"/>
              </w:rPr>
              <w:t>12.18</w:t>
            </w:r>
          </w:p>
        </w:tc>
        <w:tc>
          <w:tcPr>
            <w:tcW w:w="992" w:type="dxa"/>
            <w:tcBorders>
              <w:top w:val="nil"/>
              <w:left w:val="nil"/>
              <w:bottom w:val="nil"/>
              <w:right w:val="nil"/>
            </w:tcBorders>
            <w:noWrap/>
            <w:vAlign w:val="bottom"/>
          </w:tcPr>
          <w:p w14:paraId="5740028C" w14:textId="77777777" w:rsidR="003E73EB" w:rsidRPr="00817668" w:rsidRDefault="003E73EB" w:rsidP="006C0EF1">
            <w:pPr>
              <w:jc w:val="center"/>
              <w:rPr>
                <w:rFonts w:cs="Arial"/>
                <w:sz w:val="18"/>
                <w:szCs w:val="18"/>
              </w:rPr>
            </w:pPr>
            <w:r w:rsidRPr="00817668">
              <w:rPr>
                <w:rFonts w:cs="Arial"/>
                <w:color w:val="000000"/>
                <w:sz w:val="18"/>
                <w:szCs w:val="18"/>
              </w:rPr>
              <w:t>11.20</w:t>
            </w:r>
          </w:p>
        </w:tc>
        <w:tc>
          <w:tcPr>
            <w:tcW w:w="992" w:type="dxa"/>
            <w:tcBorders>
              <w:top w:val="nil"/>
              <w:left w:val="nil"/>
              <w:bottom w:val="nil"/>
              <w:right w:val="nil"/>
            </w:tcBorders>
            <w:noWrap/>
            <w:vAlign w:val="bottom"/>
          </w:tcPr>
          <w:p w14:paraId="4DAE91FF" w14:textId="77777777" w:rsidR="003E73EB" w:rsidRPr="00817668" w:rsidRDefault="003E73EB" w:rsidP="006C0EF1">
            <w:pPr>
              <w:jc w:val="center"/>
              <w:rPr>
                <w:rFonts w:cs="Arial"/>
                <w:sz w:val="18"/>
                <w:szCs w:val="18"/>
              </w:rPr>
            </w:pPr>
            <w:r w:rsidRPr="00817668">
              <w:rPr>
                <w:rFonts w:cs="Arial"/>
                <w:color w:val="000000"/>
                <w:sz w:val="18"/>
                <w:szCs w:val="18"/>
              </w:rPr>
              <w:t>11.65</w:t>
            </w:r>
          </w:p>
        </w:tc>
      </w:tr>
      <w:tr w:rsidR="003E73EB" w:rsidRPr="00817668" w14:paraId="495EA29E" w14:textId="77777777" w:rsidTr="006C0EF1">
        <w:trPr>
          <w:trHeight w:val="282"/>
        </w:trPr>
        <w:tc>
          <w:tcPr>
            <w:tcW w:w="1852" w:type="dxa"/>
            <w:tcBorders>
              <w:top w:val="nil"/>
              <w:left w:val="nil"/>
              <w:bottom w:val="nil"/>
              <w:right w:val="nil"/>
            </w:tcBorders>
            <w:noWrap/>
            <w:vAlign w:val="center"/>
            <w:hideMark/>
          </w:tcPr>
          <w:p w14:paraId="1DE3F19C" w14:textId="77777777" w:rsidR="003E73EB" w:rsidRPr="00817668" w:rsidRDefault="003E73EB" w:rsidP="006C0EF1">
            <w:pPr>
              <w:jc w:val="center"/>
              <w:rPr>
                <w:rFonts w:cs="Arial"/>
                <w:sz w:val="18"/>
                <w:szCs w:val="18"/>
              </w:rPr>
            </w:pPr>
            <w:r w:rsidRPr="00817668">
              <w:rPr>
                <w:rFonts w:cs="Arial"/>
                <w:sz w:val="18"/>
                <w:szCs w:val="18"/>
              </w:rPr>
              <w:t>Enterococcus</w:t>
            </w:r>
          </w:p>
        </w:tc>
        <w:tc>
          <w:tcPr>
            <w:tcW w:w="1267" w:type="dxa"/>
            <w:tcBorders>
              <w:top w:val="nil"/>
              <w:left w:val="nil"/>
              <w:bottom w:val="nil"/>
              <w:right w:val="nil"/>
            </w:tcBorders>
            <w:noWrap/>
            <w:vAlign w:val="center"/>
            <w:hideMark/>
          </w:tcPr>
          <w:p w14:paraId="4CB8A604" w14:textId="77777777" w:rsidR="003E73EB" w:rsidRPr="00817668" w:rsidRDefault="003E73EB" w:rsidP="006C0EF1">
            <w:pPr>
              <w:jc w:val="center"/>
              <w:rPr>
                <w:rFonts w:cs="Arial"/>
                <w:sz w:val="18"/>
                <w:szCs w:val="18"/>
              </w:rPr>
            </w:pPr>
            <w:r w:rsidRPr="00817668">
              <w:rPr>
                <w:rFonts w:cs="Arial"/>
                <w:sz w:val="18"/>
                <w:szCs w:val="18"/>
              </w:rPr>
              <w:t>9.9</w:t>
            </w:r>
          </w:p>
        </w:tc>
        <w:tc>
          <w:tcPr>
            <w:tcW w:w="993" w:type="dxa"/>
            <w:tcBorders>
              <w:top w:val="nil"/>
              <w:left w:val="nil"/>
              <w:bottom w:val="nil"/>
              <w:right w:val="nil"/>
            </w:tcBorders>
            <w:noWrap/>
            <w:vAlign w:val="bottom"/>
          </w:tcPr>
          <w:p w14:paraId="62C5D812" w14:textId="77777777" w:rsidR="003E73EB" w:rsidRPr="00817668" w:rsidRDefault="003E73EB" w:rsidP="006C0EF1">
            <w:pPr>
              <w:jc w:val="center"/>
              <w:rPr>
                <w:rFonts w:cs="Arial"/>
                <w:sz w:val="18"/>
                <w:szCs w:val="18"/>
              </w:rPr>
            </w:pPr>
            <w:r w:rsidRPr="00817668">
              <w:rPr>
                <w:rFonts w:cs="Arial"/>
                <w:color w:val="000000"/>
                <w:sz w:val="18"/>
                <w:szCs w:val="18"/>
              </w:rPr>
              <w:t>11.98</w:t>
            </w:r>
          </w:p>
        </w:tc>
        <w:tc>
          <w:tcPr>
            <w:tcW w:w="992" w:type="dxa"/>
            <w:tcBorders>
              <w:top w:val="nil"/>
              <w:left w:val="nil"/>
              <w:bottom w:val="nil"/>
              <w:right w:val="nil"/>
            </w:tcBorders>
            <w:noWrap/>
            <w:vAlign w:val="bottom"/>
          </w:tcPr>
          <w:p w14:paraId="5AFF049A" w14:textId="77777777" w:rsidR="003E73EB" w:rsidRPr="00817668" w:rsidRDefault="003E73EB" w:rsidP="006C0EF1">
            <w:pPr>
              <w:jc w:val="center"/>
              <w:rPr>
                <w:rFonts w:cs="Arial"/>
                <w:sz w:val="18"/>
                <w:szCs w:val="18"/>
              </w:rPr>
            </w:pPr>
            <w:r w:rsidRPr="00817668">
              <w:rPr>
                <w:rFonts w:cs="Arial"/>
                <w:color w:val="000000"/>
                <w:sz w:val="18"/>
                <w:szCs w:val="18"/>
              </w:rPr>
              <w:t>11.18</w:t>
            </w:r>
          </w:p>
        </w:tc>
        <w:tc>
          <w:tcPr>
            <w:tcW w:w="992" w:type="dxa"/>
            <w:tcBorders>
              <w:top w:val="nil"/>
              <w:left w:val="nil"/>
              <w:bottom w:val="nil"/>
              <w:right w:val="nil"/>
            </w:tcBorders>
            <w:noWrap/>
            <w:vAlign w:val="bottom"/>
          </w:tcPr>
          <w:p w14:paraId="04606E87" w14:textId="77777777" w:rsidR="003E73EB" w:rsidRPr="00817668" w:rsidRDefault="003E73EB" w:rsidP="006C0EF1">
            <w:pPr>
              <w:jc w:val="center"/>
              <w:rPr>
                <w:rFonts w:cs="Arial"/>
                <w:sz w:val="18"/>
                <w:szCs w:val="18"/>
              </w:rPr>
            </w:pPr>
            <w:r w:rsidRPr="00817668">
              <w:rPr>
                <w:rFonts w:cs="Arial"/>
                <w:color w:val="000000"/>
                <w:sz w:val="18"/>
                <w:szCs w:val="18"/>
              </w:rPr>
              <w:t>11.54</w:t>
            </w:r>
          </w:p>
        </w:tc>
        <w:tc>
          <w:tcPr>
            <w:tcW w:w="992" w:type="dxa"/>
            <w:tcBorders>
              <w:top w:val="nil"/>
              <w:left w:val="nil"/>
              <w:bottom w:val="nil"/>
              <w:right w:val="nil"/>
            </w:tcBorders>
            <w:noWrap/>
            <w:vAlign w:val="bottom"/>
          </w:tcPr>
          <w:p w14:paraId="027CD7B6" w14:textId="77777777" w:rsidR="003E73EB" w:rsidRPr="00817668" w:rsidRDefault="003E73EB" w:rsidP="006C0EF1">
            <w:pPr>
              <w:jc w:val="center"/>
              <w:rPr>
                <w:rFonts w:cs="Arial"/>
                <w:sz w:val="18"/>
                <w:szCs w:val="18"/>
              </w:rPr>
            </w:pPr>
            <w:r w:rsidRPr="00817668">
              <w:rPr>
                <w:rFonts w:cs="Arial"/>
                <w:color w:val="000000"/>
                <w:sz w:val="18"/>
                <w:szCs w:val="18"/>
              </w:rPr>
              <w:t>11.16</w:t>
            </w:r>
          </w:p>
        </w:tc>
        <w:tc>
          <w:tcPr>
            <w:tcW w:w="993" w:type="dxa"/>
            <w:tcBorders>
              <w:top w:val="nil"/>
              <w:left w:val="nil"/>
              <w:bottom w:val="nil"/>
              <w:right w:val="nil"/>
            </w:tcBorders>
            <w:noWrap/>
            <w:vAlign w:val="bottom"/>
          </w:tcPr>
          <w:p w14:paraId="0A6C0A1B" w14:textId="77777777" w:rsidR="003E73EB" w:rsidRPr="00817668" w:rsidRDefault="003E73EB" w:rsidP="006C0EF1">
            <w:pPr>
              <w:jc w:val="center"/>
              <w:rPr>
                <w:rFonts w:cs="Arial"/>
                <w:sz w:val="18"/>
                <w:szCs w:val="18"/>
              </w:rPr>
            </w:pPr>
            <w:r w:rsidRPr="00817668">
              <w:rPr>
                <w:rFonts w:cs="Arial"/>
                <w:color w:val="000000"/>
                <w:sz w:val="18"/>
                <w:szCs w:val="18"/>
              </w:rPr>
              <w:t>11.89</w:t>
            </w:r>
          </w:p>
        </w:tc>
        <w:tc>
          <w:tcPr>
            <w:tcW w:w="992" w:type="dxa"/>
            <w:tcBorders>
              <w:top w:val="nil"/>
              <w:left w:val="nil"/>
              <w:bottom w:val="nil"/>
              <w:right w:val="nil"/>
            </w:tcBorders>
            <w:noWrap/>
            <w:vAlign w:val="bottom"/>
          </w:tcPr>
          <w:p w14:paraId="6DCC6EFF" w14:textId="77777777" w:rsidR="003E73EB" w:rsidRPr="00817668" w:rsidRDefault="003E73EB" w:rsidP="006C0EF1">
            <w:pPr>
              <w:jc w:val="center"/>
              <w:rPr>
                <w:rFonts w:cs="Arial"/>
                <w:sz w:val="18"/>
                <w:szCs w:val="18"/>
              </w:rPr>
            </w:pPr>
            <w:r w:rsidRPr="00817668">
              <w:rPr>
                <w:rFonts w:cs="Arial"/>
                <w:color w:val="000000"/>
                <w:sz w:val="18"/>
                <w:szCs w:val="18"/>
              </w:rPr>
              <w:t>12.40</w:t>
            </w:r>
          </w:p>
        </w:tc>
        <w:tc>
          <w:tcPr>
            <w:tcW w:w="992" w:type="dxa"/>
            <w:tcBorders>
              <w:top w:val="nil"/>
              <w:left w:val="nil"/>
              <w:bottom w:val="nil"/>
              <w:right w:val="nil"/>
            </w:tcBorders>
            <w:noWrap/>
            <w:vAlign w:val="bottom"/>
          </w:tcPr>
          <w:p w14:paraId="56CB1E84" w14:textId="77777777" w:rsidR="003E73EB" w:rsidRPr="00817668" w:rsidRDefault="003E73EB" w:rsidP="006C0EF1">
            <w:pPr>
              <w:jc w:val="center"/>
              <w:rPr>
                <w:rFonts w:cs="Arial"/>
                <w:sz w:val="18"/>
                <w:szCs w:val="18"/>
              </w:rPr>
            </w:pPr>
            <w:r w:rsidRPr="00817668">
              <w:rPr>
                <w:rFonts w:cs="Arial"/>
                <w:color w:val="000000"/>
                <w:sz w:val="18"/>
                <w:szCs w:val="18"/>
              </w:rPr>
              <w:t>11.76</w:t>
            </w:r>
          </w:p>
        </w:tc>
      </w:tr>
      <w:tr w:rsidR="003E73EB" w:rsidRPr="00817668" w14:paraId="3EA8062B" w14:textId="77777777" w:rsidTr="006C0EF1">
        <w:trPr>
          <w:trHeight w:val="282"/>
        </w:trPr>
        <w:tc>
          <w:tcPr>
            <w:tcW w:w="1852" w:type="dxa"/>
            <w:tcBorders>
              <w:top w:val="nil"/>
              <w:left w:val="nil"/>
              <w:bottom w:val="nil"/>
              <w:right w:val="nil"/>
            </w:tcBorders>
            <w:noWrap/>
            <w:vAlign w:val="center"/>
            <w:hideMark/>
          </w:tcPr>
          <w:p w14:paraId="4E915A1E" w14:textId="77777777" w:rsidR="003E73EB" w:rsidRPr="00817668" w:rsidRDefault="003E73EB" w:rsidP="006C0EF1">
            <w:pPr>
              <w:jc w:val="center"/>
              <w:rPr>
                <w:rFonts w:cs="Arial"/>
                <w:sz w:val="18"/>
                <w:szCs w:val="18"/>
              </w:rPr>
            </w:pPr>
            <w:r w:rsidRPr="00817668">
              <w:rPr>
                <w:rFonts w:cs="Arial"/>
                <w:sz w:val="18"/>
                <w:szCs w:val="18"/>
              </w:rPr>
              <w:t>Pseudomonas</w:t>
            </w:r>
          </w:p>
        </w:tc>
        <w:tc>
          <w:tcPr>
            <w:tcW w:w="1267" w:type="dxa"/>
            <w:tcBorders>
              <w:top w:val="nil"/>
              <w:left w:val="nil"/>
              <w:bottom w:val="nil"/>
              <w:right w:val="nil"/>
            </w:tcBorders>
            <w:noWrap/>
            <w:vAlign w:val="center"/>
            <w:hideMark/>
          </w:tcPr>
          <w:p w14:paraId="393B1F1E" w14:textId="77777777" w:rsidR="003E73EB" w:rsidRPr="00817668" w:rsidRDefault="003E73EB" w:rsidP="006C0EF1">
            <w:pPr>
              <w:jc w:val="center"/>
              <w:rPr>
                <w:rFonts w:cs="Arial"/>
                <w:sz w:val="18"/>
                <w:szCs w:val="18"/>
              </w:rPr>
            </w:pPr>
            <w:r w:rsidRPr="00817668">
              <w:rPr>
                <w:rFonts w:cs="Arial"/>
                <w:sz w:val="18"/>
                <w:szCs w:val="18"/>
              </w:rPr>
              <w:t>4.2</w:t>
            </w:r>
          </w:p>
        </w:tc>
        <w:tc>
          <w:tcPr>
            <w:tcW w:w="993" w:type="dxa"/>
            <w:tcBorders>
              <w:top w:val="nil"/>
              <w:left w:val="nil"/>
              <w:bottom w:val="nil"/>
              <w:right w:val="nil"/>
            </w:tcBorders>
            <w:noWrap/>
            <w:vAlign w:val="bottom"/>
          </w:tcPr>
          <w:p w14:paraId="2C25A328" w14:textId="77777777" w:rsidR="003E73EB" w:rsidRPr="00817668" w:rsidRDefault="003E73EB" w:rsidP="006C0EF1">
            <w:pPr>
              <w:jc w:val="center"/>
              <w:rPr>
                <w:rFonts w:cs="Arial"/>
                <w:sz w:val="18"/>
                <w:szCs w:val="18"/>
              </w:rPr>
            </w:pPr>
            <w:r w:rsidRPr="00817668">
              <w:rPr>
                <w:rFonts w:cs="Arial"/>
                <w:color w:val="000000"/>
                <w:sz w:val="18"/>
                <w:szCs w:val="18"/>
              </w:rPr>
              <w:t>4.45</w:t>
            </w:r>
          </w:p>
        </w:tc>
        <w:tc>
          <w:tcPr>
            <w:tcW w:w="992" w:type="dxa"/>
            <w:tcBorders>
              <w:top w:val="nil"/>
              <w:left w:val="nil"/>
              <w:bottom w:val="nil"/>
              <w:right w:val="nil"/>
            </w:tcBorders>
            <w:noWrap/>
            <w:vAlign w:val="bottom"/>
          </w:tcPr>
          <w:p w14:paraId="3AF10688" w14:textId="77777777" w:rsidR="003E73EB" w:rsidRPr="00817668" w:rsidRDefault="003E73EB" w:rsidP="006C0EF1">
            <w:pPr>
              <w:jc w:val="center"/>
              <w:rPr>
                <w:rFonts w:cs="Arial"/>
                <w:sz w:val="18"/>
                <w:szCs w:val="18"/>
              </w:rPr>
            </w:pPr>
            <w:r w:rsidRPr="00817668">
              <w:rPr>
                <w:rFonts w:cs="Arial"/>
                <w:color w:val="000000"/>
                <w:sz w:val="18"/>
                <w:szCs w:val="18"/>
              </w:rPr>
              <w:t>5.11</w:t>
            </w:r>
          </w:p>
        </w:tc>
        <w:tc>
          <w:tcPr>
            <w:tcW w:w="992" w:type="dxa"/>
            <w:tcBorders>
              <w:top w:val="nil"/>
              <w:left w:val="nil"/>
              <w:bottom w:val="nil"/>
              <w:right w:val="nil"/>
            </w:tcBorders>
            <w:noWrap/>
            <w:vAlign w:val="bottom"/>
          </w:tcPr>
          <w:p w14:paraId="4B945072" w14:textId="77777777" w:rsidR="003E73EB" w:rsidRPr="00817668" w:rsidRDefault="003E73EB" w:rsidP="006C0EF1">
            <w:pPr>
              <w:jc w:val="center"/>
              <w:rPr>
                <w:rFonts w:cs="Arial"/>
                <w:sz w:val="18"/>
                <w:szCs w:val="18"/>
              </w:rPr>
            </w:pPr>
            <w:r w:rsidRPr="00817668">
              <w:rPr>
                <w:rFonts w:cs="Arial"/>
                <w:color w:val="000000"/>
                <w:sz w:val="18"/>
                <w:szCs w:val="18"/>
              </w:rPr>
              <w:t>4.66</w:t>
            </w:r>
          </w:p>
        </w:tc>
        <w:tc>
          <w:tcPr>
            <w:tcW w:w="992" w:type="dxa"/>
            <w:tcBorders>
              <w:top w:val="nil"/>
              <w:left w:val="nil"/>
              <w:bottom w:val="nil"/>
              <w:right w:val="nil"/>
            </w:tcBorders>
            <w:noWrap/>
            <w:vAlign w:val="bottom"/>
          </w:tcPr>
          <w:p w14:paraId="13DEF25E" w14:textId="77777777" w:rsidR="003E73EB" w:rsidRPr="00817668" w:rsidRDefault="003E73EB" w:rsidP="006C0EF1">
            <w:pPr>
              <w:jc w:val="center"/>
              <w:rPr>
                <w:rFonts w:cs="Arial"/>
                <w:sz w:val="18"/>
                <w:szCs w:val="18"/>
              </w:rPr>
            </w:pPr>
            <w:r w:rsidRPr="00817668">
              <w:rPr>
                <w:rFonts w:cs="Arial"/>
                <w:color w:val="000000"/>
                <w:sz w:val="18"/>
                <w:szCs w:val="18"/>
              </w:rPr>
              <w:t>4.98</w:t>
            </w:r>
          </w:p>
        </w:tc>
        <w:tc>
          <w:tcPr>
            <w:tcW w:w="993" w:type="dxa"/>
            <w:tcBorders>
              <w:top w:val="nil"/>
              <w:left w:val="nil"/>
              <w:bottom w:val="nil"/>
              <w:right w:val="nil"/>
            </w:tcBorders>
            <w:noWrap/>
            <w:vAlign w:val="bottom"/>
          </w:tcPr>
          <w:p w14:paraId="6B04C887" w14:textId="77777777" w:rsidR="003E73EB" w:rsidRPr="00817668" w:rsidRDefault="003E73EB" w:rsidP="006C0EF1">
            <w:pPr>
              <w:jc w:val="center"/>
              <w:rPr>
                <w:rFonts w:cs="Arial"/>
                <w:sz w:val="18"/>
                <w:szCs w:val="18"/>
              </w:rPr>
            </w:pPr>
            <w:r w:rsidRPr="00817668">
              <w:rPr>
                <w:rFonts w:cs="Arial"/>
                <w:color w:val="000000"/>
                <w:sz w:val="18"/>
                <w:szCs w:val="18"/>
              </w:rPr>
              <w:t>3.72</w:t>
            </w:r>
          </w:p>
        </w:tc>
        <w:tc>
          <w:tcPr>
            <w:tcW w:w="992" w:type="dxa"/>
            <w:tcBorders>
              <w:top w:val="nil"/>
              <w:left w:val="nil"/>
              <w:bottom w:val="nil"/>
              <w:right w:val="nil"/>
            </w:tcBorders>
            <w:noWrap/>
            <w:vAlign w:val="bottom"/>
          </w:tcPr>
          <w:p w14:paraId="318DCEB7" w14:textId="77777777" w:rsidR="003E73EB" w:rsidRPr="00817668" w:rsidRDefault="003E73EB" w:rsidP="006C0EF1">
            <w:pPr>
              <w:jc w:val="center"/>
              <w:rPr>
                <w:rFonts w:cs="Arial"/>
                <w:sz w:val="18"/>
                <w:szCs w:val="18"/>
              </w:rPr>
            </w:pPr>
            <w:r w:rsidRPr="00817668">
              <w:rPr>
                <w:rFonts w:cs="Arial"/>
                <w:color w:val="000000"/>
                <w:sz w:val="18"/>
                <w:szCs w:val="18"/>
              </w:rPr>
              <w:t>4.09</w:t>
            </w:r>
          </w:p>
        </w:tc>
        <w:tc>
          <w:tcPr>
            <w:tcW w:w="992" w:type="dxa"/>
            <w:tcBorders>
              <w:top w:val="nil"/>
              <w:left w:val="nil"/>
              <w:bottom w:val="nil"/>
              <w:right w:val="nil"/>
            </w:tcBorders>
            <w:noWrap/>
            <w:vAlign w:val="bottom"/>
          </w:tcPr>
          <w:p w14:paraId="28401D12" w14:textId="77777777" w:rsidR="003E73EB" w:rsidRPr="00817668" w:rsidRDefault="003E73EB" w:rsidP="006C0EF1">
            <w:pPr>
              <w:jc w:val="center"/>
              <w:rPr>
                <w:rFonts w:cs="Arial"/>
                <w:sz w:val="18"/>
                <w:szCs w:val="18"/>
              </w:rPr>
            </w:pPr>
            <w:r w:rsidRPr="00817668">
              <w:rPr>
                <w:rFonts w:cs="Arial"/>
                <w:color w:val="000000"/>
                <w:sz w:val="18"/>
                <w:szCs w:val="18"/>
              </w:rPr>
              <w:t>3.41</w:t>
            </w:r>
          </w:p>
        </w:tc>
      </w:tr>
      <w:tr w:rsidR="003E73EB" w:rsidRPr="00817668" w14:paraId="0EBF8E61" w14:textId="77777777" w:rsidTr="006C0EF1">
        <w:trPr>
          <w:trHeight w:val="282"/>
        </w:trPr>
        <w:tc>
          <w:tcPr>
            <w:tcW w:w="1852" w:type="dxa"/>
            <w:tcBorders>
              <w:top w:val="nil"/>
              <w:left w:val="nil"/>
              <w:right w:val="nil"/>
            </w:tcBorders>
            <w:noWrap/>
            <w:vAlign w:val="center"/>
            <w:hideMark/>
          </w:tcPr>
          <w:p w14:paraId="4F01762A" w14:textId="77777777" w:rsidR="003E73EB" w:rsidRPr="00817668" w:rsidRDefault="003E73EB" w:rsidP="006C0EF1">
            <w:pPr>
              <w:jc w:val="center"/>
              <w:rPr>
                <w:rFonts w:cs="Arial"/>
                <w:sz w:val="18"/>
                <w:szCs w:val="18"/>
              </w:rPr>
            </w:pPr>
            <w:r w:rsidRPr="00817668">
              <w:rPr>
                <w:rFonts w:cs="Arial"/>
                <w:sz w:val="18"/>
                <w:szCs w:val="18"/>
              </w:rPr>
              <w:t>Other</w:t>
            </w:r>
          </w:p>
        </w:tc>
        <w:tc>
          <w:tcPr>
            <w:tcW w:w="1267" w:type="dxa"/>
            <w:tcBorders>
              <w:top w:val="nil"/>
              <w:left w:val="nil"/>
              <w:right w:val="nil"/>
            </w:tcBorders>
            <w:noWrap/>
            <w:vAlign w:val="center"/>
            <w:hideMark/>
          </w:tcPr>
          <w:p w14:paraId="061EFB3C" w14:textId="77777777" w:rsidR="003E73EB" w:rsidRPr="00817668" w:rsidRDefault="003E73EB" w:rsidP="006C0EF1">
            <w:pPr>
              <w:jc w:val="center"/>
              <w:rPr>
                <w:rFonts w:cs="Arial"/>
                <w:sz w:val="18"/>
                <w:szCs w:val="18"/>
              </w:rPr>
            </w:pPr>
            <w:r w:rsidRPr="00817668">
              <w:rPr>
                <w:rFonts w:cs="Arial"/>
                <w:sz w:val="18"/>
                <w:szCs w:val="18"/>
              </w:rPr>
              <w:t>0</w:t>
            </w:r>
          </w:p>
        </w:tc>
        <w:tc>
          <w:tcPr>
            <w:tcW w:w="993" w:type="dxa"/>
            <w:tcBorders>
              <w:top w:val="nil"/>
              <w:left w:val="nil"/>
              <w:right w:val="nil"/>
            </w:tcBorders>
            <w:noWrap/>
            <w:vAlign w:val="bottom"/>
          </w:tcPr>
          <w:p w14:paraId="6D98D555" w14:textId="77777777" w:rsidR="003E73EB" w:rsidRPr="00817668" w:rsidRDefault="003E73EB" w:rsidP="006C0EF1">
            <w:pPr>
              <w:jc w:val="center"/>
              <w:rPr>
                <w:rFonts w:cs="Arial"/>
                <w:sz w:val="18"/>
                <w:szCs w:val="18"/>
              </w:rPr>
            </w:pPr>
            <w:r w:rsidRPr="00817668">
              <w:rPr>
                <w:rFonts w:cs="Arial"/>
                <w:color w:val="000000"/>
                <w:sz w:val="18"/>
                <w:szCs w:val="18"/>
              </w:rPr>
              <w:t>0.39</w:t>
            </w:r>
          </w:p>
        </w:tc>
        <w:tc>
          <w:tcPr>
            <w:tcW w:w="992" w:type="dxa"/>
            <w:tcBorders>
              <w:top w:val="nil"/>
              <w:left w:val="nil"/>
              <w:right w:val="nil"/>
            </w:tcBorders>
            <w:noWrap/>
            <w:vAlign w:val="bottom"/>
          </w:tcPr>
          <w:p w14:paraId="1B3D01FC" w14:textId="77777777" w:rsidR="003E73EB" w:rsidRPr="00817668" w:rsidRDefault="003E73EB" w:rsidP="006C0EF1">
            <w:pPr>
              <w:jc w:val="center"/>
              <w:rPr>
                <w:rFonts w:cs="Arial"/>
                <w:sz w:val="18"/>
                <w:szCs w:val="18"/>
              </w:rPr>
            </w:pPr>
            <w:r w:rsidRPr="00817668">
              <w:rPr>
                <w:rFonts w:cs="Arial"/>
                <w:color w:val="000000"/>
                <w:sz w:val="18"/>
                <w:szCs w:val="18"/>
              </w:rPr>
              <w:t>0.59</w:t>
            </w:r>
          </w:p>
        </w:tc>
        <w:tc>
          <w:tcPr>
            <w:tcW w:w="992" w:type="dxa"/>
            <w:tcBorders>
              <w:top w:val="nil"/>
              <w:left w:val="nil"/>
              <w:right w:val="nil"/>
            </w:tcBorders>
            <w:noWrap/>
            <w:vAlign w:val="bottom"/>
          </w:tcPr>
          <w:p w14:paraId="0E81EDCD" w14:textId="77777777" w:rsidR="003E73EB" w:rsidRPr="00817668" w:rsidRDefault="003E73EB" w:rsidP="006C0EF1">
            <w:pPr>
              <w:jc w:val="center"/>
              <w:rPr>
                <w:rFonts w:cs="Arial"/>
                <w:sz w:val="18"/>
                <w:szCs w:val="18"/>
              </w:rPr>
            </w:pPr>
            <w:r w:rsidRPr="00817668">
              <w:rPr>
                <w:rFonts w:cs="Arial"/>
                <w:color w:val="000000"/>
                <w:sz w:val="18"/>
                <w:szCs w:val="18"/>
              </w:rPr>
              <w:t>0.51</w:t>
            </w:r>
          </w:p>
        </w:tc>
        <w:tc>
          <w:tcPr>
            <w:tcW w:w="992" w:type="dxa"/>
            <w:tcBorders>
              <w:top w:val="nil"/>
              <w:left w:val="nil"/>
              <w:right w:val="nil"/>
            </w:tcBorders>
            <w:noWrap/>
            <w:vAlign w:val="bottom"/>
          </w:tcPr>
          <w:p w14:paraId="298C8F5D" w14:textId="77777777" w:rsidR="003E73EB" w:rsidRPr="00817668" w:rsidRDefault="003E73EB" w:rsidP="006C0EF1">
            <w:pPr>
              <w:jc w:val="center"/>
              <w:rPr>
                <w:rFonts w:cs="Arial"/>
                <w:sz w:val="18"/>
                <w:szCs w:val="18"/>
              </w:rPr>
            </w:pPr>
            <w:r w:rsidRPr="00817668">
              <w:rPr>
                <w:rFonts w:cs="Arial"/>
                <w:color w:val="000000"/>
                <w:sz w:val="18"/>
                <w:szCs w:val="18"/>
              </w:rPr>
              <w:t>7.35</w:t>
            </w:r>
          </w:p>
        </w:tc>
        <w:tc>
          <w:tcPr>
            <w:tcW w:w="993" w:type="dxa"/>
            <w:tcBorders>
              <w:top w:val="nil"/>
              <w:left w:val="nil"/>
              <w:right w:val="nil"/>
            </w:tcBorders>
            <w:noWrap/>
            <w:vAlign w:val="bottom"/>
          </w:tcPr>
          <w:p w14:paraId="1064BDFA" w14:textId="77777777" w:rsidR="003E73EB" w:rsidRPr="00817668" w:rsidRDefault="003E73EB" w:rsidP="006C0EF1">
            <w:pPr>
              <w:jc w:val="center"/>
              <w:rPr>
                <w:rFonts w:cs="Arial"/>
                <w:sz w:val="18"/>
                <w:szCs w:val="18"/>
              </w:rPr>
            </w:pPr>
            <w:r w:rsidRPr="00817668">
              <w:rPr>
                <w:rFonts w:cs="Arial"/>
                <w:color w:val="000000"/>
                <w:sz w:val="18"/>
                <w:szCs w:val="18"/>
              </w:rPr>
              <w:t>10.70</w:t>
            </w:r>
          </w:p>
        </w:tc>
        <w:tc>
          <w:tcPr>
            <w:tcW w:w="992" w:type="dxa"/>
            <w:tcBorders>
              <w:top w:val="nil"/>
              <w:left w:val="nil"/>
              <w:right w:val="nil"/>
            </w:tcBorders>
            <w:noWrap/>
            <w:vAlign w:val="bottom"/>
          </w:tcPr>
          <w:p w14:paraId="03D8D579" w14:textId="77777777" w:rsidR="003E73EB" w:rsidRPr="00817668" w:rsidRDefault="003E73EB" w:rsidP="006C0EF1">
            <w:pPr>
              <w:jc w:val="center"/>
              <w:rPr>
                <w:rFonts w:cs="Arial"/>
                <w:sz w:val="18"/>
                <w:szCs w:val="18"/>
              </w:rPr>
            </w:pPr>
            <w:r w:rsidRPr="00817668">
              <w:rPr>
                <w:rFonts w:cs="Arial"/>
                <w:color w:val="000000"/>
                <w:sz w:val="18"/>
                <w:szCs w:val="18"/>
              </w:rPr>
              <w:t>0.08</w:t>
            </w:r>
          </w:p>
        </w:tc>
        <w:tc>
          <w:tcPr>
            <w:tcW w:w="992" w:type="dxa"/>
            <w:tcBorders>
              <w:top w:val="nil"/>
              <w:left w:val="nil"/>
              <w:right w:val="nil"/>
            </w:tcBorders>
            <w:noWrap/>
            <w:vAlign w:val="bottom"/>
          </w:tcPr>
          <w:p w14:paraId="30823888" w14:textId="77777777" w:rsidR="003E73EB" w:rsidRPr="00817668" w:rsidRDefault="003E73EB" w:rsidP="006C0EF1">
            <w:pPr>
              <w:jc w:val="center"/>
              <w:rPr>
                <w:rFonts w:cs="Arial"/>
                <w:sz w:val="18"/>
                <w:szCs w:val="18"/>
              </w:rPr>
            </w:pPr>
            <w:r w:rsidRPr="00817668">
              <w:rPr>
                <w:rFonts w:cs="Arial"/>
                <w:color w:val="000000"/>
                <w:sz w:val="18"/>
                <w:szCs w:val="18"/>
              </w:rPr>
              <w:t>3.17</w:t>
            </w:r>
          </w:p>
        </w:tc>
      </w:tr>
      <w:tr w:rsidR="003E73EB" w:rsidRPr="00817668" w14:paraId="4CB0522B" w14:textId="77777777" w:rsidTr="006C0EF1">
        <w:trPr>
          <w:trHeight w:val="282"/>
        </w:trPr>
        <w:tc>
          <w:tcPr>
            <w:tcW w:w="1852" w:type="dxa"/>
            <w:tcBorders>
              <w:left w:val="nil"/>
              <w:right w:val="nil"/>
            </w:tcBorders>
            <w:shd w:val="clear" w:color="auto" w:fill="BFBFBF" w:themeFill="background1" w:themeFillShade="BF"/>
            <w:noWrap/>
            <w:vAlign w:val="center"/>
          </w:tcPr>
          <w:p w14:paraId="65C5D1F6" w14:textId="77777777" w:rsidR="003E73EB" w:rsidRPr="00817668" w:rsidRDefault="003E73EB" w:rsidP="006C0EF1">
            <w:pPr>
              <w:jc w:val="center"/>
              <w:rPr>
                <w:rFonts w:cs="Arial"/>
                <w:sz w:val="18"/>
                <w:szCs w:val="18"/>
              </w:rPr>
            </w:pPr>
            <w:r w:rsidRPr="00817668">
              <w:rPr>
                <w:rFonts w:cs="Arial"/>
                <w:sz w:val="18"/>
                <w:szCs w:val="18"/>
              </w:rPr>
              <w:t>% Correctly classified</w:t>
            </w:r>
          </w:p>
        </w:tc>
        <w:tc>
          <w:tcPr>
            <w:tcW w:w="1267" w:type="dxa"/>
            <w:tcBorders>
              <w:left w:val="nil"/>
              <w:right w:val="nil"/>
            </w:tcBorders>
            <w:shd w:val="clear" w:color="auto" w:fill="BFBFBF" w:themeFill="background1" w:themeFillShade="BF"/>
            <w:noWrap/>
            <w:vAlign w:val="center"/>
          </w:tcPr>
          <w:p w14:paraId="7114C971" w14:textId="77777777" w:rsidR="003E73EB" w:rsidRPr="00817668" w:rsidRDefault="003E73EB" w:rsidP="006C0EF1">
            <w:pPr>
              <w:jc w:val="center"/>
              <w:rPr>
                <w:rFonts w:cs="Arial"/>
                <w:sz w:val="18"/>
                <w:szCs w:val="18"/>
              </w:rPr>
            </w:pPr>
          </w:p>
        </w:tc>
        <w:tc>
          <w:tcPr>
            <w:tcW w:w="993" w:type="dxa"/>
            <w:tcBorders>
              <w:left w:val="nil"/>
              <w:right w:val="nil"/>
            </w:tcBorders>
            <w:shd w:val="clear" w:color="auto" w:fill="BFBFBF" w:themeFill="background1" w:themeFillShade="BF"/>
            <w:noWrap/>
            <w:vAlign w:val="bottom"/>
          </w:tcPr>
          <w:p w14:paraId="4580F6A7" w14:textId="77777777" w:rsidR="003E73EB" w:rsidRPr="00817668" w:rsidRDefault="003E73EB" w:rsidP="006C0EF1">
            <w:pPr>
              <w:jc w:val="center"/>
              <w:rPr>
                <w:rFonts w:cs="Arial"/>
                <w:sz w:val="18"/>
                <w:szCs w:val="18"/>
              </w:rPr>
            </w:pPr>
            <w:r w:rsidRPr="00817668">
              <w:rPr>
                <w:rFonts w:cs="Arial"/>
                <w:color w:val="000000"/>
                <w:sz w:val="18"/>
                <w:szCs w:val="18"/>
              </w:rPr>
              <w:t>99.61</w:t>
            </w:r>
          </w:p>
        </w:tc>
        <w:tc>
          <w:tcPr>
            <w:tcW w:w="992" w:type="dxa"/>
            <w:tcBorders>
              <w:left w:val="nil"/>
              <w:right w:val="nil"/>
            </w:tcBorders>
            <w:shd w:val="clear" w:color="auto" w:fill="BFBFBF" w:themeFill="background1" w:themeFillShade="BF"/>
            <w:noWrap/>
            <w:vAlign w:val="bottom"/>
          </w:tcPr>
          <w:p w14:paraId="7F832F38" w14:textId="77777777" w:rsidR="003E73EB" w:rsidRPr="00817668" w:rsidRDefault="003E73EB" w:rsidP="006C0EF1">
            <w:pPr>
              <w:jc w:val="center"/>
              <w:rPr>
                <w:rFonts w:cs="Arial"/>
                <w:sz w:val="18"/>
                <w:szCs w:val="18"/>
              </w:rPr>
            </w:pPr>
            <w:r w:rsidRPr="00817668">
              <w:rPr>
                <w:rFonts w:cs="Arial"/>
                <w:color w:val="000000"/>
                <w:sz w:val="18"/>
                <w:szCs w:val="18"/>
              </w:rPr>
              <w:t>99.41</w:t>
            </w:r>
          </w:p>
        </w:tc>
        <w:tc>
          <w:tcPr>
            <w:tcW w:w="992" w:type="dxa"/>
            <w:tcBorders>
              <w:left w:val="nil"/>
              <w:right w:val="nil"/>
            </w:tcBorders>
            <w:shd w:val="clear" w:color="auto" w:fill="BFBFBF" w:themeFill="background1" w:themeFillShade="BF"/>
            <w:noWrap/>
            <w:vAlign w:val="bottom"/>
          </w:tcPr>
          <w:p w14:paraId="66B76D47" w14:textId="77777777" w:rsidR="003E73EB" w:rsidRPr="00817668" w:rsidRDefault="003E73EB" w:rsidP="006C0EF1">
            <w:pPr>
              <w:jc w:val="center"/>
              <w:rPr>
                <w:rFonts w:cs="Arial"/>
                <w:sz w:val="18"/>
                <w:szCs w:val="18"/>
              </w:rPr>
            </w:pPr>
            <w:r w:rsidRPr="00817668">
              <w:rPr>
                <w:rFonts w:cs="Arial"/>
                <w:color w:val="000000"/>
                <w:sz w:val="18"/>
                <w:szCs w:val="18"/>
              </w:rPr>
              <w:t>99.49</w:t>
            </w:r>
          </w:p>
        </w:tc>
        <w:tc>
          <w:tcPr>
            <w:tcW w:w="992" w:type="dxa"/>
            <w:tcBorders>
              <w:left w:val="nil"/>
              <w:right w:val="nil"/>
            </w:tcBorders>
            <w:shd w:val="clear" w:color="auto" w:fill="BFBFBF" w:themeFill="background1" w:themeFillShade="BF"/>
            <w:noWrap/>
            <w:vAlign w:val="bottom"/>
          </w:tcPr>
          <w:p w14:paraId="25E83967" w14:textId="77777777" w:rsidR="003E73EB" w:rsidRPr="00817668" w:rsidRDefault="003E73EB" w:rsidP="006C0EF1">
            <w:pPr>
              <w:jc w:val="center"/>
              <w:rPr>
                <w:rFonts w:cs="Arial"/>
                <w:sz w:val="18"/>
                <w:szCs w:val="18"/>
              </w:rPr>
            </w:pPr>
            <w:r w:rsidRPr="00817668">
              <w:rPr>
                <w:rFonts w:cs="Arial"/>
                <w:color w:val="000000"/>
                <w:sz w:val="18"/>
                <w:szCs w:val="18"/>
              </w:rPr>
              <w:t>92.65</w:t>
            </w:r>
          </w:p>
        </w:tc>
        <w:tc>
          <w:tcPr>
            <w:tcW w:w="993" w:type="dxa"/>
            <w:tcBorders>
              <w:left w:val="nil"/>
              <w:right w:val="nil"/>
            </w:tcBorders>
            <w:shd w:val="clear" w:color="auto" w:fill="BFBFBF" w:themeFill="background1" w:themeFillShade="BF"/>
            <w:noWrap/>
            <w:vAlign w:val="bottom"/>
          </w:tcPr>
          <w:p w14:paraId="58EEDA84" w14:textId="77777777" w:rsidR="003E73EB" w:rsidRPr="00817668" w:rsidRDefault="003E73EB" w:rsidP="006C0EF1">
            <w:pPr>
              <w:jc w:val="center"/>
              <w:rPr>
                <w:rFonts w:cs="Arial"/>
                <w:sz w:val="18"/>
                <w:szCs w:val="18"/>
              </w:rPr>
            </w:pPr>
            <w:r w:rsidRPr="00817668">
              <w:rPr>
                <w:rFonts w:cs="Arial"/>
                <w:color w:val="000000"/>
                <w:sz w:val="18"/>
                <w:szCs w:val="18"/>
              </w:rPr>
              <w:t>89.30</w:t>
            </w:r>
          </w:p>
        </w:tc>
        <w:tc>
          <w:tcPr>
            <w:tcW w:w="992" w:type="dxa"/>
            <w:tcBorders>
              <w:left w:val="nil"/>
              <w:right w:val="nil"/>
            </w:tcBorders>
            <w:shd w:val="clear" w:color="auto" w:fill="BFBFBF" w:themeFill="background1" w:themeFillShade="BF"/>
            <w:noWrap/>
            <w:vAlign w:val="bottom"/>
          </w:tcPr>
          <w:p w14:paraId="5E41D956" w14:textId="77777777" w:rsidR="003E73EB" w:rsidRPr="00817668" w:rsidRDefault="003E73EB" w:rsidP="006C0EF1">
            <w:pPr>
              <w:jc w:val="center"/>
              <w:rPr>
                <w:rFonts w:cs="Arial"/>
                <w:sz w:val="18"/>
                <w:szCs w:val="18"/>
              </w:rPr>
            </w:pPr>
            <w:r w:rsidRPr="00817668">
              <w:rPr>
                <w:rFonts w:cs="Arial"/>
                <w:color w:val="000000"/>
                <w:sz w:val="18"/>
                <w:szCs w:val="18"/>
              </w:rPr>
              <w:t>99.92</w:t>
            </w:r>
          </w:p>
        </w:tc>
        <w:tc>
          <w:tcPr>
            <w:tcW w:w="992" w:type="dxa"/>
            <w:tcBorders>
              <w:left w:val="nil"/>
              <w:right w:val="nil"/>
            </w:tcBorders>
            <w:shd w:val="clear" w:color="auto" w:fill="BFBFBF" w:themeFill="background1" w:themeFillShade="BF"/>
            <w:noWrap/>
            <w:vAlign w:val="bottom"/>
          </w:tcPr>
          <w:p w14:paraId="1F3B9ADA" w14:textId="77777777" w:rsidR="003E73EB" w:rsidRPr="00817668" w:rsidRDefault="003E73EB" w:rsidP="006C0EF1">
            <w:pPr>
              <w:jc w:val="center"/>
              <w:rPr>
                <w:rFonts w:cs="Arial"/>
                <w:sz w:val="18"/>
                <w:szCs w:val="18"/>
              </w:rPr>
            </w:pPr>
            <w:r w:rsidRPr="00817668">
              <w:rPr>
                <w:rFonts w:cs="Arial"/>
                <w:color w:val="000000"/>
                <w:sz w:val="18"/>
                <w:szCs w:val="18"/>
              </w:rPr>
              <w:t>96.83</w:t>
            </w:r>
          </w:p>
        </w:tc>
      </w:tr>
    </w:tbl>
    <w:p w14:paraId="234D2592" w14:textId="77777777" w:rsidR="003E73EB" w:rsidRDefault="003E73EB" w:rsidP="003E73EB">
      <w:pPr>
        <w:rPr>
          <w:rFonts w:cs="Arial"/>
        </w:rPr>
      </w:pPr>
    </w:p>
    <w:p w14:paraId="61A725BB" w14:textId="77777777" w:rsidR="003E73EB" w:rsidRDefault="003E73EB" w:rsidP="003E73EB">
      <w:pPr>
        <w:rPr>
          <w:rFonts w:cs="Arial"/>
        </w:rPr>
      </w:pPr>
    </w:p>
    <w:p w14:paraId="645F7303" w14:textId="77777777" w:rsidR="003E73EB" w:rsidRDefault="003E73EB" w:rsidP="003E73EB">
      <w:pPr>
        <w:rPr>
          <w:rFonts w:cs="Arial"/>
        </w:rPr>
      </w:pPr>
    </w:p>
    <w:p w14:paraId="3CCC3280" w14:textId="77777777" w:rsidR="003E73EB" w:rsidRDefault="003E73EB" w:rsidP="003E73EB">
      <w:pPr>
        <w:rPr>
          <w:rFonts w:cs="Arial"/>
        </w:rPr>
      </w:pPr>
    </w:p>
    <w:p w14:paraId="00BA2E5F" w14:textId="77777777" w:rsidR="003E73EB" w:rsidRDefault="003E73EB" w:rsidP="003E73EB">
      <w:pPr>
        <w:rPr>
          <w:rFonts w:cs="Arial"/>
        </w:rPr>
      </w:pPr>
    </w:p>
    <w:p w14:paraId="0191AC23" w14:textId="77777777" w:rsidR="003E73EB" w:rsidRDefault="003E73EB" w:rsidP="003E73EB">
      <w:pPr>
        <w:rPr>
          <w:rFonts w:cs="Arial"/>
        </w:rPr>
      </w:pPr>
    </w:p>
    <w:p w14:paraId="4C8561FA" w14:textId="77777777" w:rsidR="003E73EB" w:rsidRDefault="003E73EB" w:rsidP="003E73EB">
      <w:pPr>
        <w:rPr>
          <w:rFonts w:cs="Arial"/>
        </w:rPr>
      </w:pPr>
    </w:p>
    <w:p w14:paraId="145911B6" w14:textId="63CD5427" w:rsidR="003E73EB" w:rsidRPr="00D72192" w:rsidRDefault="00A9776B" w:rsidP="003E73EB">
      <w:pPr>
        <w:rPr>
          <w:rFonts w:cs="Arial"/>
        </w:rPr>
      </w:pPr>
      <w:r>
        <w:rPr>
          <w:noProof/>
        </w:rPr>
        <w:lastRenderedPageBreak/>
        <w:drawing>
          <wp:anchor distT="0" distB="0" distL="114300" distR="114300" simplePos="0" relativeHeight="251659264" behindDoc="0" locked="0" layoutInCell="1" allowOverlap="1" wp14:anchorId="019FF89C" wp14:editId="2CE5424E">
            <wp:simplePos x="0" y="0"/>
            <wp:positionH relativeFrom="column">
              <wp:posOffset>-71120</wp:posOffset>
            </wp:positionH>
            <wp:positionV relativeFrom="paragraph">
              <wp:posOffset>0</wp:posOffset>
            </wp:positionV>
            <wp:extent cx="5702935" cy="3933825"/>
            <wp:effectExtent l="0" t="0" r="0" b="9525"/>
            <wp:wrapTopAndBottom/>
            <wp:docPr id="1323620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0293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3EB" w:rsidRPr="00D72192">
        <w:rPr>
          <w:rFonts w:cs="Arial"/>
          <w:b/>
          <w:bCs/>
        </w:rPr>
        <w:t>Supplementary figure 1</w:t>
      </w:r>
      <w:r w:rsidR="003E73EB" w:rsidRPr="00D72192">
        <w:rPr>
          <w:rFonts w:cs="Arial"/>
        </w:rPr>
        <w:t>: Relative abundances of mock sequencing controls (a) before and (b) after batch effect correction carried out with MMUPHin. Legend: s = species, g = genus level classification.</w:t>
      </w:r>
    </w:p>
    <w:p w14:paraId="38092FCF" w14:textId="4A2178B8" w:rsidR="003E73EB" w:rsidRPr="00D72192" w:rsidRDefault="005D08C4" w:rsidP="003E73EB">
      <w:pPr>
        <w:rPr>
          <w:rFonts w:cs="Arial"/>
          <w:b/>
          <w:bCs/>
        </w:rPr>
      </w:pPr>
      <w:r>
        <w:rPr>
          <w:noProof/>
        </w:rPr>
        <w:lastRenderedPageBreak/>
        <w:drawing>
          <wp:anchor distT="0" distB="0" distL="114300" distR="114300" simplePos="0" relativeHeight="251658240" behindDoc="0" locked="0" layoutInCell="1" allowOverlap="1" wp14:anchorId="79C42A57" wp14:editId="4109B804">
            <wp:simplePos x="0" y="0"/>
            <wp:positionH relativeFrom="column">
              <wp:posOffset>0</wp:posOffset>
            </wp:positionH>
            <wp:positionV relativeFrom="paragraph">
              <wp:posOffset>0</wp:posOffset>
            </wp:positionV>
            <wp:extent cx="5200650" cy="5048537"/>
            <wp:effectExtent l="0" t="0" r="0" b="0"/>
            <wp:wrapTopAndBottom/>
            <wp:docPr id="1918668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0650" cy="5048537"/>
                    </a:xfrm>
                    <a:prstGeom prst="rect">
                      <a:avLst/>
                    </a:prstGeom>
                    <a:noFill/>
                    <a:ln>
                      <a:noFill/>
                    </a:ln>
                  </pic:spPr>
                </pic:pic>
              </a:graphicData>
            </a:graphic>
          </wp:anchor>
        </w:drawing>
      </w:r>
    </w:p>
    <w:p w14:paraId="1FC6D14E" w14:textId="41FAD747" w:rsidR="003E73EB" w:rsidRPr="00D72192" w:rsidRDefault="003E73EB" w:rsidP="003E73EB">
      <w:pPr>
        <w:rPr>
          <w:rFonts w:cs="Arial"/>
          <w:b/>
          <w:bCs/>
        </w:rPr>
      </w:pPr>
      <w:r w:rsidRPr="00D72192">
        <w:rPr>
          <w:rFonts w:cs="Arial"/>
          <w:b/>
          <w:bCs/>
        </w:rPr>
        <w:t>Supplementary figure 2:</w:t>
      </w:r>
      <w:r w:rsidRPr="00D72192">
        <w:rPr>
          <w:rFonts w:cs="Arial"/>
        </w:rPr>
        <w:t xml:space="preserve"> Relative abundance of species for within-run repeats.</w:t>
      </w:r>
    </w:p>
    <w:p w14:paraId="29586DE3" w14:textId="1192BE45" w:rsidR="003E73EB" w:rsidRPr="00D72192" w:rsidRDefault="005D08C4" w:rsidP="003E73EB">
      <w:pPr>
        <w:rPr>
          <w:rFonts w:cs="Arial"/>
          <w:b/>
          <w:bCs/>
        </w:rPr>
      </w:pPr>
      <w:r>
        <w:rPr>
          <w:noProof/>
        </w:rPr>
        <w:lastRenderedPageBreak/>
        <w:drawing>
          <wp:inline distT="0" distB="0" distL="0" distR="0" wp14:anchorId="7ABE03B8" wp14:editId="008D1FCD">
            <wp:extent cx="2811367" cy="4857138"/>
            <wp:effectExtent l="0" t="0" r="8255" b="635"/>
            <wp:docPr id="821658295"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8295" name="Picture 5" descr="A close-up of a graph&#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978" cy="4872014"/>
                    </a:xfrm>
                    <a:prstGeom prst="rect">
                      <a:avLst/>
                    </a:prstGeom>
                    <a:noFill/>
                    <a:ln>
                      <a:noFill/>
                    </a:ln>
                  </pic:spPr>
                </pic:pic>
              </a:graphicData>
            </a:graphic>
          </wp:inline>
        </w:drawing>
      </w:r>
    </w:p>
    <w:p w14:paraId="407C5B0E" w14:textId="77777777" w:rsidR="003E73EB" w:rsidRPr="00D72192" w:rsidRDefault="003E73EB" w:rsidP="003E73EB">
      <w:pPr>
        <w:rPr>
          <w:rFonts w:cs="Arial"/>
        </w:rPr>
      </w:pPr>
      <w:r w:rsidRPr="00D72192">
        <w:rPr>
          <w:rFonts w:cs="Arial"/>
          <w:b/>
          <w:bCs/>
        </w:rPr>
        <w:t>Supplementary figure 3:</w:t>
      </w:r>
      <w:r w:rsidRPr="00D72192">
        <w:rPr>
          <w:rFonts w:cs="Arial"/>
        </w:rPr>
        <w:t xml:space="preserve"> Relative abundance of species for between-run repeats </w:t>
      </w:r>
    </w:p>
    <w:p w14:paraId="7DBE0DC3" w14:textId="6CEA2820" w:rsidR="003E73EB" w:rsidRPr="00D72192" w:rsidRDefault="005D08C4" w:rsidP="003E73EB">
      <w:pPr>
        <w:rPr>
          <w:rFonts w:cs="Arial"/>
          <w:b/>
          <w:bCs/>
        </w:rPr>
      </w:pPr>
      <w:r>
        <w:rPr>
          <w:noProof/>
        </w:rPr>
        <w:lastRenderedPageBreak/>
        <w:drawing>
          <wp:anchor distT="0" distB="0" distL="114300" distR="114300" simplePos="0" relativeHeight="251660288" behindDoc="0" locked="0" layoutInCell="1" allowOverlap="1" wp14:anchorId="085D201A" wp14:editId="632AEB2E">
            <wp:simplePos x="0" y="0"/>
            <wp:positionH relativeFrom="margin">
              <wp:posOffset>-180975</wp:posOffset>
            </wp:positionH>
            <wp:positionV relativeFrom="paragraph">
              <wp:posOffset>19050</wp:posOffset>
            </wp:positionV>
            <wp:extent cx="6333490" cy="3919662"/>
            <wp:effectExtent l="0" t="0" r="0" b="5080"/>
            <wp:wrapTopAndBottom/>
            <wp:docPr id="2074642154" name="Picture 6"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42154" name="Picture 6" descr="A close-up of a grap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3490" cy="3919662"/>
                    </a:xfrm>
                    <a:prstGeom prst="rect">
                      <a:avLst/>
                    </a:prstGeom>
                    <a:noFill/>
                    <a:ln>
                      <a:noFill/>
                    </a:ln>
                  </pic:spPr>
                </pic:pic>
              </a:graphicData>
            </a:graphic>
          </wp:anchor>
        </w:drawing>
      </w:r>
    </w:p>
    <w:p w14:paraId="7F22DE55" w14:textId="77777777" w:rsidR="003E73EB" w:rsidRPr="00D72192" w:rsidRDefault="003E73EB" w:rsidP="003E73EB">
      <w:pPr>
        <w:rPr>
          <w:rFonts w:cs="Arial"/>
        </w:rPr>
      </w:pPr>
      <w:r w:rsidRPr="00D72192">
        <w:rPr>
          <w:rFonts w:cs="Arial"/>
          <w:b/>
          <w:bCs/>
        </w:rPr>
        <w:t>Supplementary figure 4:</w:t>
      </w:r>
      <w:r w:rsidRPr="00D72192">
        <w:rPr>
          <w:rFonts w:cs="Arial"/>
        </w:rPr>
        <w:t xml:space="preserve"> Relative abundance of species for baseline stool and swab sample pairs collected from the same infants.</w:t>
      </w:r>
    </w:p>
    <w:p w14:paraId="7431AA8F" w14:textId="77777777" w:rsidR="001F3E32" w:rsidRDefault="001F3E32"/>
    <w:sectPr w:rsidR="001F3E32" w:rsidSect="00881C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EB"/>
    <w:rsid w:val="000E5856"/>
    <w:rsid w:val="001F3E32"/>
    <w:rsid w:val="00225D48"/>
    <w:rsid w:val="00246B69"/>
    <w:rsid w:val="002971B0"/>
    <w:rsid w:val="002C408C"/>
    <w:rsid w:val="003B699A"/>
    <w:rsid w:val="003E73EB"/>
    <w:rsid w:val="004871D6"/>
    <w:rsid w:val="004A4B38"/>
    <w:rsid w:val="005D08C4"/>
    <w:rsid w:val="005D3096"/>
    <w:rsid w:val="00690171"/>
    <w:rsid w:val="007A58E6"/>
    <w:rsid w:val="007E40A4"/>
    <w:rsid w:val="00880DAB"/>
    <w:rsid w:val="00881C35"/>
    <w:rsid w:val="00964537"/>
    <w:rsid w:val="00A430A3"/>
    <w:rsid w:val="00A50382"/>
    <w:rsid w:val="00A9776B"/>
    <w:rsid w:val="00B05252"/>
    <w:rsid w:val="00B34A7F"/>
    <w:rsid w:val="00C249F4"/>
    <w:rsid w:val="00C25A58"/>
    <w:rsid w:val="00CF4B3D"/>
    <w:rsid w:val="00CF6B68"/>
    <w:rsid w:val="00D6635D"/>
    <w:rsid w:val="00ED4543"/>
    <w:rsid w:val="00EF096A"/>
    <w:rsid w:val="00F60659"/>
    <w:rsid w:val="00FE4FD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18722"/>
  <w15:chartTrackingRefBased/>
  <w15:docId w15:val="{99D82AB6-E072-4A98-A405-C598898F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3EB"/>
    <w:rPr>
      <w:rFonts w:ascii="Arial" w:hAnsi="Arial"/>
      <w:sz w:val="20"/>
    </w:rPr>
  </w:style>
  <w:style w:type="paragraph" w:styleId="Heading1">
    <w:name w:val="heading 1"/>
    <w:basedOn w:val="Normal"/>
    <w:next w:val="Normal"/>
    <w:link w:val="Heading1Char"/>
    <w:uiPriority w:val="9"/>
    <w:qFormat/>
    <w:rsid w:val="003E7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7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73E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73EB"/>
    <w:pPr>
      <w:keepNext/>
      <w:keepLines/>
      <w:spacing w:before="80" w:after="40"/>
      <w:outlineLvl w:val="3"/>
    </w:pPr>
    <w:rPr>
      <w:rFonts w:asciiTheme="minorHAnsi" w:eastAsiaTheme="majorEastAsia" w:hAnsiTheme="minorHAnsi" w:cstheme="majorBidi"/>
      <w:i/>
      <w:iCs/>
      <w:color w:val="0F4761" w:themeColor="accent1" w:themeShade="BF"/>
      <w:sz w:val="22"/>
    </w:rPr>
  </w:style>
  <w:style w:type="paragraph" w:styleId="Heading5">
    <w:name w:val="heading 5"/>
    <w:basedOn w:val="Normal"/>
    <w:next w:val="Normal"/>
    <w:link w:val="Heading5Char"/>
    <w:uiPriority w:val="9"/>
    <w:semiHidden/>
    <w:unhideWhenUsed/>
    <w:qFormat/>
    <w:rsid w:val="003E73EB"/>
    <w:pPr>
      <w:keepNext/>
      <w:keepLines/>
      <w:spacing w:before="80" w:after="40"/>
      <w:outlineLvl w:val="4"/>
    </w:pPr>
    <w:rPr>
      <w:rFonts w:asciiTheme="minorHAnsi" w:eastAsiaTheme="majorEastAsia" w:hAnsiTheme="minorHAnsi" w:cstheme="majorBidi"/>
      <w:color w:val="0F4761" w:themeColor="accent1" w:themeShade="BF"/>
      <w:sz w:val="22"/>
    </w:rPr>
  </w:style>
  <w:style w:type="paragraph" w:styleId="Heading6">
    <w:name w:val="heading 6"/>
    <w:basedOn w:val="Normal"/>
    <w:next w:val="Normal"/>
    <w:link w:val="Heading6Char"/>
    <w:uiPriority w:val="9"/>
    <w:semiHidden/>
    <w:unhideWhenUsed/>
    <w:qFormat/>
    <w:rsid w:val="003E73EB"/>
    <w:pPr>
      <w:keepNext/>
      <w:keepLines/>
      <w:spacing w:before="40" w:after="0"/>
      <w:outlineLvl w:val="5"/>
    </w:pPr>
    <w:rPr>
      <w:rFonts w:asciiTheme="minorHAnsi" w:eastAsiaTheme="majorEastAsia" w:hAnsiTheme="minorHAnsi" w:cstheme="majorBidi"/>
      <w:i/>
      <w:iCs/>
      <w:color w:val="595959" w:themeColor="text1" w:themeTint="A6"/>
      <w:sz w:val="22"/>
    </w:rPr>
  </w:style>
  <w:style w:type="paragraph" w:styleId="Heading7">
    <w:name w:val="heading 7"/>
    <w:basedOn w:val="Normal"/>
    <w:next w:val="Normal"/>
    <w:link w:val="Heading7Char"/>
    <w:uiPriority w:val="9"/>
    <w:semiHidden/>
    <w:unhideWhenUsed/>
    <w:qFormat/>
    <w:rsid w:val="003E73EB"/>
    <w:pPr>
      <w:keepNext/>
      <w:keepLines/>
      <w:spacing w:before="40" w:after="0"/>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3E73EB"/>
    <w:pPr>
      <w:keepNext/>
      <w:keepLines/>
      <w:spacing w:after="0"/>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3E73EB"/>
    <w:pPr>
      <w:keepNext/>
      <w:keepLines/>
      <w:spacing w:after="0"/>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3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73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3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3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3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3EB"/>
    <w:rPr>
      <w:rFonts w:eastAsiaTheme="majorEastAsia" w:cstheme="majorBidi"/>
      <w:color w:val="272727" w:themeColor="text1" w:themeTint="D8"/>
    </w:rPr>
  </w:style>
  <w:style w:type="paragraph" w:styleId="Title">
    <w:name w:val="Title"/>
    <w:basedOn w:val="Normal"/>
    <w:next w:val="Normal"/>
    <w:link w:val="TitleChar"/>
    <w:uiPriority w:val="10"/>
    <w:qFormat/>
    <w:rsid w:val="003E7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3E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3EB"/>
    <w:pPr>
      <w:spacing w:before="160"/>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3E73EB"/>
    <w:rPr>
      <w:i/>
      <w:iCs/>
      <w:color w:val="404040" w:themeColor="text1" w:themeTint="BF"/>
    </w:rPr>
  </w:style>
  <w:style w:type="paragraph" w:styleId="ListParagraph">
    <w:name w:val="List Paragraph"/>
    <w:basedOn w:val="Normal"/>
    <w:uiPriority w:val="34"/>
    <w:qFormat/>
    <w:rsid w:val="003E73EB"/>
    <w:pPr>
      <w:ind w:left="720"/>
      <w:contextualSpacing/>
    </w:pPr>
    <w:rPr>
      <w:rFonts w:asciiTheme="minorHAnsi" w:hAnsiTheme="minorHAnsi"/>
      <w:sz w:val="22"/>
    </w:rPr>
  </w:style>
  <w:style w:type="character" w:styleId="IntenseEmphasis">
    <w:name w:val="Intense Emphasis"/>
    <w:basedOn w:val="DefaultParagraphFont"/>
    <w:uiPriority w:val="21"/>
    <w:qFormat/>
    <w:rsid w:val="003E73EB"/>
    <w:rPr>
      <w:i/>
      <w:iCs/>
      <w:color w:val="0F4761" w:themeColor="accent1" w:themeShade="BF"/>
    </w:rPr>
  </w:style>
  <w:style w:type="paragraph" w:styleId="IntenseQuote">
    <w:name w:val="Intense Quote"/>
    <w:basedOn w:val="Normal"/>
    <w:next w:val="Normal"/>
    <w:link w:val="IntenseQuoteChar"/>
    <w:uiPriority w:val="30"/>
    <w:qFormat/>
    <w:rsid w:val="003E73E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sz w:val="22"/>
    </w:rPr>
  </w:style>
  <w:style w:type="character" w:customStyle="1" w:styleId="IntenseQuoteChar">
    <w:name w:val="Intense Quote Char"/>
    <w:basedOn w:val="DefaultParagraphFont"/>
    <w:link w:val="IntenseQuote"/>
    <w:uiPriority w:val="30"/>
    <w:rsid w:val="003E73EB"/>
    <w:rPr>
      <w:i/>
      <w:iCs/>
      <w:color w:val="0F4761" w:themeColor="accent1" w:themeShade="BF"/>
    </w:rPr>
  </w:style>
  <w:style w:type="character" w:styleId="IntenseReference">
    <w:name w:val="Intense Reference"/>
    <w:basedOn w:val="DefaultParagraphFont"/>
    <w:uiPriority w:val="32"/>
    <w:qFormat/>
    <w:rsid w:val="003E73EB"/>
    <w:rPr>
      <w:b/>
      <w:bCs/>
      <w:smallCaps/>
      <w:color w:val="0F4761" w:themeColor="accent1" w:themeShade="BF"/>
      <w:spacing w:val="5"/>
    </w:rPr>
  </w:style>
  <w:style w:type="table" w:styleId="TableGrid">
    <w:name w:val="Table Grid"/>
    <w:basedOn w:val="TableNormal"/>
    <w:uiPriority w:val="39"/>
    <w:rsid w:val="003E73E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Graham</dc:creator>
  <cp:keywords/>
  <dc:description/>
  <cp:lastModifiedBy>Amy Graham</cp:lastModifiedBy>
  <cp:revision>6</cp:revision>
  <dcterms:created xsi:type="dcterms:W3CDTF">2024-05-07T19:51:00Z</dcterms:created>
  <dcterms:modified xsi:type="dcterms:W3CDTF">2024-12-09T09:02:00Z</dcterms:modified>
</cp:coreProperties>
</file>