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06D13" w14:textId="77777777" w:rsidR="00D675BD" w:rsidRDefault="00D675BD" w:rsidP="00D675BD">
      <w:pPr>
        <w:autoSpaceDE w:val="0"/>
        <w:autoSpaceDN w:val="0"/>
        <w:adjustRightInd w:val="0"/>
        <w:rPr>
          <w:rFonts w:ascii="Times New Roman" w:hAnsi="Times New Roman" w:cs="Times New Roman"/>
          <w:lang w:bidi="he-IL"/>
        </w:rPr>
      </w:pPr>
      <w:r>
        <w:rPr>
          <w:rFonts w:ascii="Times New Roman" w:hAnsi="Times New Roman" w:cs="Times New Roman"/>
          <w:lang w:bidi="he-IL"/>
        </w:rPr>
        <w:t>Supplementary Data:</w:t>
      </w:r>
    </w:p>
    <w:p w14:paraId="401539E9" w14:textId="77777777" w:rsidR="00D675BD" w:rsidRDefault="00D675BD" w:rsidP="00D675BD">
      <w:pPr>
        <w:autoSpaceDE w:val="0"/>
        <w:autoSpaceDN w:val="0"/>
        <w:adjustRightInd w:val="0"/>
        <w:rPr>
          <w:rFonts w:ascii="Times New Roman" w:hAnsi="Times New Roman" w:cs="Times New Roman"/>
          <w:lang w:bidi="he-IL"/>
        </w:rPr>
      </w:pPr>
    </w:p>
    <w:p w14:paraId="095B687A" w14:textId="77777777" w:rsidR="00D675BD" w:rsidRDefault="00D675BD" w:rsidP="00D675BD">
      <w:pPr>
        <w:autoSpaceDE w:val="0"/>
        <w:autoSpaceDN w:val="0"/>
        <w:adjustRightInd w:val="0"/>
        <w:rPr>
          <w:rFonts w:ascii="Times New Roman" w:hAnsi="Times New Roman" w:cs="Times New Roman"/>
          <w:lang w:bidi="he-IL"/>
        </w:rPr>
      </w:pPr>
      <w:r>
        <w:rPr>
          <w:rFonts w:ascii="Times New Roman" w:hAnsi="Times New Roman" w:cs="Times New Roman"/>
          <w:lang w:bidi="he-IL"/>
        </w:rPr>
        <w:t>Table S1: Antibodies and suppliers used for flow cytometry</w:t>
      </w:r>
    </w:p>
    <w:p w14:paraId="12C3D914" w14:textId="77777777" w:rsidR="00D675BD" w:rsidRDefault="00D675BD" w:rsidP="00D675BD">
      <w:pPr>
        <w:autoSpaceDE w:val="0"/>
        <w:autoSpaceDN w:val="0"/>
        <w:adjustRightInd w:val="0"/>
        <w:rPr>
          <w:rFonts w:ascii="Times New Roman" w:hAnsi="Times New Roman" w:cs="Times New Roman"/>
          <w:lang w:bidi="he-IL"/>
        </w:rPr>
      </w:pPr>
    </w:p>
    <w:tbl>
      <w:tblPr>
        <w:tblStyle w:val="TableGrid"/>
        <w:tblW w:w="0" w:type="auto"/>
        <w:tblLook w:val="04A0" w:firstRow="1" w:lastRow="0" w:firstColumn="1" w:lastColumn="0" w:noHBand="0" w:noVBand="1"/>
      </w:tblPr>
      <w:tblGrid>
        <w:gridCol w:w="1870"/>
        <w:gridCol w:w="1870"/>
        <w:gridCol w:w="1870"/>
        <w:gridCol w:w="1870"/>
        <w:gridCol w:w="1870"/>
      </w:tblGrid>
      <w:tr w:rsidR="00D675BD" w14:paraId="697C4A67" w14:textId="77777777" w:rsidTr="00002592">
        <w:tc>
          <w:tcPr>
            <w:tcW w:w="1870" w:type="dxa"/>
          </w:tcPr>
          <w:p w14:paraId="7E6B960D" w14:textId="77777777" w:rsidR="00D675BD" w:rsidRDefault="00D675BD" w:rsidP="00002592">
            <w:pPr>
              <w:autoSpaceDE w:val="0"/>
              <w:autoSpaceDN w:val="0"/>
              <w:adjustRightInd w:val="0"/>
              <w:rPr>
                <w:rFonts w:ascii="Times New Roman" w:hAnsi="Times New Roman" w:cs="Times New Roman"/>
                <w:lang w:bidi="he-IL"/>
              </w:rPr>
            </w:pPr>
            <w:r>
              <w:rPr>
                <w:rFonts w:ascii="Times New Roman" w:hAnsi="Times New Roman" w:cs="Times New Roman"/>
                <w:lang w:bidi="he-IL"/>
              </w:rPr>
              <w:t>Marker</w:t>
            </w:r>
          </w:p>
        </w:tc>
        <w:tc>
          <w:tcPr>
            <w:tcW w:w="1870" w:type="dxa"/>
          </w:tcPr>
          <w:p w14:paraId="00685D00" w14:textId="77777777" w:rsidR="00D675BD" w:rsidRDefault="00D675BD" w:rsidP="00002592">
            <w:pPr>
              <w:autoSpaceDE w:val="0"/>
              <w:autoSpaceDN w:val="0"/>
              <w:adjustRightInd w:val="0"/>
              <w:rPr>
                <w:rFonts w:ascii="Times New Roman" w:hAnsi="Times New Roman" w:cs="Times New Roman"/>
                <w:lang w:bidi="he-IL"/>
              </w:rPr>
            </w:pPr>
            <w:r>
              <w:rPr>
                <w:rFonts w:ascii="Times New Roman" w:hAnsi="Times New Roman" w:cs="Times New Roman"/>
                <w:lang w:bidi="he-IL"/>
              </w:rPr>
              <w:t>Source</w:t>
            </w:r>
          </w:p>
        </w:tc>
        <w:tc>
          <w:tcPr>
            <w:tcW w:w="1870" w:type="dxa"/>
          </w:tcPr>
          <w:p w14:paraId="3EC4683F" w14:textId="77777777" w:rsidR="00D675BD" w:rsidRDefault="00D675BD" w:rsidP="00002592">
            <w:pPr>
              <w:autoSpaceDE w:val="0"/>
              <w:autoSpaceDN w:val="0"/>
              <w:adjustRightInd w:val="0"/>
              <w:rPr>
                <w:rFonts w:ascii="Times New Roman" w:hAnsi="Times New Roman" w:cs="Times New Roman"/>
                <w:lang w:bidi="he-IL"/>
              </w:rPr>
            </w:pPr>
            <w:r>
              <w:rPr>
                <w:rFonts w:ascii="Times New Roman" w:hAnsi="Times New Roman" w:cs="Times New Roman"/>
                <w:lang w:bidi="he-IL"/>
              </w:rPr>
              <w:t>Clone</w:t>
            </w:r>
          </w:p>
        </w:tc>
        <w:tc>
          <w:tcPr>
            <w:tcW w:w="1870" w:type="dxa"/>
          </w:tcPr>
          <w:p w14:paraId="0FE008EA" w14:textId="77777777" w:rsidR="00D675BD" w:rsidRDefault="00D675BD" w:rsidP="00002592">
            <w:pPr>
              <w:autoSpaceDE w:val="0"/>
              <w:autoSpaceDN w:val="0"/>
              <w:adjustRightInd w:val="0"/>
              <w:rPr>
                <w:rFonts w:ascii="Times New Roman" w:hAnsi="Times New Roman" w:cs="Times New Roman"/>
                <w:lang w:bidi="he-IL"/>
              </w:rPr>
            </w:pPr>
            <w:r>
              <w:rPr>
                <w:rFonts w:ascii="Times New Roman" w:hAnsi="Times New Roman" w:cs="Times New Roman"/>
                <w:lang w:bidi="he-IL"/>
              </w:rPr>
              <w:t>Secondary</w:t>
            </w:r>
          </w:p>
        </w:tc>
        <w:tc>
          <w:tcPr>
            <w:tcW w:w="1870" w:type="dxa"/>
          </w:tcPr>
          <w:p w14:paraId="20C2BA93" w14:textId="77777777" w:rsidR="00D675BD" w:rsidRDefault="00D675BD" w:rsidP="00002592">
            <w:pPr>
              <w:autoSpaceDE w:val="0"/>
              <w:autoSpaceDN w:val="0"/>
              <w:adjustRightInd w:val="0"/>
              <w:rPr>
                <w:rFonts w:ascii="Times New Roman" w:hAnsi="Times New Roman" w:cs="Times New Roman"/>
                <w:lang w:bidi="he-IL"/>
              </w:rPr>
            </w:pPr>
            <w:r>
              <w:rPr>
                <w:rFonts w:ascii="Times New Roman" w:hAnsi="Times New Roman" w:cs="Times New Roman"/>
                <w:lang w:bidi="he-IL"/>
              </w:rPr>
              <w:t>Source</w:t>
            </w:r>
          </w:p>
        </w:tc>
      </w:tr>
      <w:tr w:rsidR="00D675BD" w14:paraId="44EEDEE2" w14:textId="77777777" w:rsidTr="00002592">
        <w:tc>
          <w:tcPr>
            <w:tcW w:w="1870" w:type="dxa"/>
          </w:tcPr>
          <w:p w14:paraId="603F49AD" w14:textId="77777777" w:rsidR="00D675BD" w:rsidRDefault="00D675BD" w:rsidP="00002592">
            <w:pPr>
              <w:autoSpaceDE w:val="0"/>
              <w:autoSpaceDN w:val="0"/>
              <w:adjustRightInd w:val="0"/>
              <w:rPr>
                <w:rFonts w:ascii="Times New Roman" w:hAnsi="Times New Roman" w:cs="Times New Roman"/>
                <w:lang w:bidi="he-IL"/>
              </w:rPr>
            </w:pPr>
            <w:r>
              <w:rPr>
                <w:rFonts w:ascii="Times New Roman" w:hAnsi="Times New Roman" w:cs="Times New Roman"/>
                <w:lang w:bidi="he-IL"/>
              </w:rPr>
              <w:t>CD4</w:t>
            </w:r>
          </w:p>
        </w:tc>
        <w:tc>
          <w:tcPr>
            <w:tcW w:w="1870" w:type="dxa"/>
          </w:tcPr>
          <w:p w14:paraId="76FA6024" w14:textId="77777777" w:rsidR="00D675BD" w:rsidRDefault="00D675BD" w:rsidP="00002592">
            <w:pPr>
              <w:autoSpaceDE w:val="0"/>
              <w:autoSpaceDN w:val="0"/>
              <w:adjustRightInd w:val="0"/>
              <w:rPr>
                <w:rFonts w:ascii="Times New Roman" w:hAnsi="Times New Roman" w:cs="Times New Roman"/>
                <w:lang w:bidi="he-IL"/>
              </w:rPr>
            </w:pPr>
            <w:proofErr w:type="spellStart"/>
            <w:r>
              <w:rPr>
                <w:rFonts w:ascii="Times New Roman" w:hAnsi="Times New Roman" w:cs="Times New Roman"/>
                <w:lang w:bidi="he-IL"/>
              </w:rPr>
              <w:t>BioRad</w:t>
            </w:r>
            <w:proofErr w:type="spellEnd"/>
            <w:r>
              <w:rPr>
                <w:rFonts w:ascii="Times New Roman" w:hAnsi="Times New Roman" w:cs="Times New Roman"/>
                <w:lang w:bidi="he-IL"/>
              </w:rPr>
              <w:t xml:space="preserve"> MCA 1653F</w:t>
            </w:r>
          </w:p>
        </w:tc>
        <w:tc>
          <w:tcPr>
            <w:tcW w:w="1870" w:type="dxa"/>
          </w:tcPr>
          <w:p w14:paraId="7E472D4D" w14:textId="77777777" w:rsidR="00D675BD" w:rsidRDefault="00D675BD" w:rsidP="00002592">
            <w:pPr>
              <w:autoSpaceDE w:val="0"/>
              <w:autoSpaceDN w:val="0"/>
              <w:adjustRightInd w:val="0"/>
              <w:rPr>
                <w:rFonts w:ascii="Times New Roman" w:hAnsi="Times New Roman" w:cs="Times New Roman"/>
                <w:lang w:bidi="he-IL"/>
              </w:rPr>
            </w:pPr>
            <w:r>
              <w:rPr>
                <w:rFonts w:ascii="Times New Roman" w:hAnsi="Times New Roman" w:cs="Times New Roman"/>
                <w:lang w:bidi="he-IL"/>
              </w:rPr>
              <w:t>CC8</w:t>
            </w:r>
          </w:p>
        </w:tc>
        <w:tc>
          <w:tcPr>
            <w:tcW w:w="1870" w:type="dxa"/>
          </w:tcPr>
          <w:p w14:paraId="0BA1D64A" w14:textId="77777777" w:rsidR="00D675BD" w:rsidRDefault="00D675BD" w:rsidP="00002592">
            <w:pPr>
              <w:autoSpaceDE w:val="0"/>
              <w:autoSpaceDN w:val="0"/>
              <w:adjustRightInd w:val="0"/>
              <w:rPr>
                <w:rFonts w:ascii="Times New Roman" w:hAnsi="Times New Roman" w:cs="Times New Roman"/>
                <w:lang w:bidi="he-IL"/>
              </w:rPr>
            </w:pPr>
          </w:p>
        </w:tc>
        <w:tc>
          <w:tcPr>
            <w:tcW w:w="1870" w:type="dxa"/>
          </w:tcPr>
          <w:p w14:paraId="5AA69D56" w14:textId="77777777" w:rsidR="00D675BD" w:rsidRDefault="00D675BD" w:rsidP="00002592">
            <w:pPr>
              <w:autoSpaceDE w:val="0"/>
              <w:autoSpaceDN w:val="0"/>
              <w:adjustRightInd w:val="0"/>
              <w:rPr>
                <w:rFonts w:ascii="Times New Roman" w:hAnsi="Times New Roman" w:cs="Times New Roman"/>
                <w:lang w:bidi="he-IL"/>
              </w:rPr>
            </w:pPr>
          </w:p>
        </w:tc>
      </w:tr>
      <w:tr w:rsidR="00D675BD" w14:paraId="30D2E36C" w14:textId="77777777" w:rsidTr="00002592">
        <w:tc>
          <w:tcPr>
            <w:tcW w:w="1870" w:type="dxa"/>
          </w:tcPr>
          <w:p w14:paraId="1AE95A7F" w14:textId="77777777" w:rsidR="00D675BD" w:rsidRDefault="00D675BD" w:rsidP="00002592">
            <w:pPr>
              <w:autoSpaceDE w:val="0"/>
              <w:autoSpaceDN w:val="0"/>
              <w:adjustRightInd w:val="0"/>
              <w:rPr>
                <w:rFonts w:ascii="Times New Roman" w:hAnsi="Times New Roman" w:cs="Times New Roman"/>
                <w:lang w:bidi="he-IL"/>
              </w:rPr>
            </w:pPr>
            <w:r>
              <w:rPr>
                <w:rFonts w:ascii="Times New Roman" w:hAnsi="Times New Roman" w:cs="Times New Roman"/>
                <w:lang w:bidi="he-IL"/>
              </w:rPr>
              <w:t>CD8</w:t>
            </w:r>
          </w:p>
        </w:tc>
        <w:tc>
          <w:tcPr>
            <w:tcW w:w="1870" w:type="dxa"/>
          </w:tcPr>
          <w:p w14:paraId="05417E2D" w14:textId="77777777" w:rsidR="00D675BD" w:rsidRDefault="00D675BD" w:rsidP="00002592">
            <w:pPr>
              <w:autoSpaceDE w:val="0"/>
              <w:autoSpaceDN w:val="0"/>
              <w:adjustRightInd w:val="0"/>
              <w:rPr>
                <w:rFonts w:ascii="Times New Roman" w:hAnsi="Times New Roman" w:cs="Times New Roman"/>
                <w:lang w:bidi="he-IL"/>
              </w:rPr>
            </w:pPr>
            <w:proofErr w:type="spellStart"/>
            <w:r w:rsidRPr="00B565C1">
              <w:rPr>
                <w:rFonts w:ascii="Times New Roman" w:hAnsi="Times New Roman" w:cs="Times New Roman"/>
                <w:lang w:bidi="he-IL"/>
              </w:rPr>
              <w:t>BioRad</w:t>
            </w:r>
            <w:proofErr w:type="spellEnd"/>
            <w:r w:rsidRPr="00B565C1">
              <w:rPr>
                <w:rFonts w:ascii="Times New Roman" w:hAnsi="Times New Roman" w:cs="Times New Roman"/>
                <w:lang w:bidi="he-IL"/>
              </w:rPr>
              <w:t xml:space="preserve"> MCA </w:t>
            </w:r>
            <w:r>
              <w:rPr>
                <w:rFonts w:ascii="Times New Roman" w:hAnsi="Times New Roman" w:cs="Times New Roman"/>
                <w:lang w:bidi="he-IL"/>
              </w:rPr>
              <w:t>837A647</w:t>
            </w:r>
          </w:p>
        </w:tc>
        <w:tc>
          <w:tcPr>
            <w:tcW w:w="1870" w:type="dxa"/>
          </w:tcPr>
          <w:p w14:paraId="3C923520" w14:textId="77777777" w:rsidR="00D675BD" w:rsidRDefault="00D675BD" w:rsidP="00002592">
            <w:pPr>
              <w:autoSpaceDE w:val="0"/>
              <w:autoSpaceDN w:val="0"/>
              <w:adjustRightInd w:val="0"/>
              <w:rPr>
                <w:rFonts w:ascii="Times New Roman" w:hAnsi="Times New Roman" w:cs="Times New Roman"/>
                <w:lang w:bidi="he-IL"/>
              </w:rPr>
            </w:pPr>
            <w:r>
              <w:rPr>
                <w:rFonts w:ascii="Times New Roman" w:hAnsi="Times New Roman" w:cs="Times New Roman"/>
                <w:lang w:bidi="he-IL"/>
              </w:rPr>
              <w:t>CC67</w:t>
            </w:r>
          </w:p>
        </w:tc>
        <w:tc>
          <w:tcPr>
            <w:tcW w:w="1870" w:type="dxa"/>
          </w:tcPr>
          <w:p w14:paraId="500CEFFB" w14:textId="77777777" w:rsidR="00D675BD" w:rsidRDefault="00D675BD" w:rsidP="00002592">
            <w:pPr>
              <w:autoSpaceDE w:val="0"/>
              <w:autoSpaceDN w:val="0"/>
              <w:adjustRightInd w:val="0"/>
              <w:rPr>
                <w:rFonts w:ascii="Times New Roman" w:hAnsi="Times New Roman" w:cs="Times New Roman"/>
                <w:lang w:bidi="he-IL"/>
              </w:rPr>
            </w:pPr>
          </w:p>
        </w:tc>
        <w:tc>
          <w:tcPr>
            <w:tcW w:w="1870" w:type="dxa"/>
          </w:tcPr>
          <w:p w14:paraId="1B5F447B" w14:textId="77777777" w:rsidR="00D675BD" w:rsidRDefault="00D675BD" w:rsidP="00002592">
            <w:pPr>
              <w:autoSpaceDE w:val="0"/>
              <w:autoSpaceDN w:val="0"/>
              <w:adjustRightInd w:val="0"/>
              <w:rPr>
                <w:rFonts w:ascii="Times New Roman" w:hAnsi="Times New Roman" w:cs="Times New Roman"/>
                <w:lang w:bidi="he-IL"/>
              </w:rPr>
            </w:pPr>
          </w:p>
        </w:tc>
      </w:tr>
      <w:tr w:rsidR="00D675BD" w14:paraId="47111D97" w14:textId="77777777" w:rsidTr="00002592">
        <w:tc>
          <w:tcPr>
            <w:tcW w:w="1870" w:type="dxa"/>
          </w:tcPr>
          <w:p w14:paraId="256B7DAD" w14:textId="77777777" w:rsidR="00D675BD" w:rsidRDefault="00D675BD" w:rsidP="00002592">
            <w:pPr>
              <w:autoSpaceDE w:val="0"/>
              <w:autoSpaceDN w:val="0"/>
              <w:adjustRightInd w:val="0"/>
              <w:rPr>
                <w:rFonts w:ascii="Times New Roman" w:hAnsi="Times New Roman" w:cs="Times New Roman"/>
                <w:lang w:bidi="he-IL"/>
              </w:rPr>
            </w:pPr>
            <w:proofErr w:type="spellStart"/>
            <w:r>
              <w:rPr>
                <w:rFonts w:ascii="Times New Roman" w:hAnsi="Times New Roman" w:cs="Times New Roman"/>
                <w:lang w:bidi="he-IL"/>
              </w:rPr>
              <w:t>γδ</w:t>
            </w:r>
            <w:proofErr w:type="spellEnd"/>
            <w:r>
              <w:rPr>
                <w:rFonts w:ascii="Times New Roman" w:hAnsi="Times New Roman" w:cs="Times New Roman"/>
                <w:lang w:bidi="he-IL"/>
              </w:rPr>
              <w:t>-TCR</w:t>
            </w:r>
          </w:p>
        </w:tc>
        <w:tc>
          <w:tcPr>
            <w:tcW w:w="1870" w:type="dxa"/>
          </w:tcPr>
          <w:p w14:paraId="27C12EB7" w14:textId="77777777" w:rsidR="00D675BD" w:rsidRDefault="00D675BD" w:rsidP="00002592">
            <w:pPr>
              <w:autoSpaceDE w:val="0"/>
              <w:autoSpaceDN w:val="0"/>
              <w:adjustRightInd w:val="0"/>
              <w:rPr>
                <w:rFonts w:ascii="Times New Roman" w:hAnsi="Times New Roman" w:cs="Times New Roman"/>
                <w:lang w:bidi="he-IL"/>
              </w:rPr>
            </w:pPr>
            <w:r>
              <w:rPr>
                <w:rFonts w:ascii="Times New Roman" w:hAnsi="Times New Roman" w:cs="Times New Roman"/>
                <w:lang w:bidi="he-IL"/>
              </w:rPr>
              <w:t>WSU</w:t>
            </w:r>
          </w:p>
        </w:tc>
        <w:tc>
          <w:tcPr>
            <w:tcW w:w="1870" w:type="dxa"/>
          </w:tcPr>
          <w:p w14:paraId="3929E64B" w14:textId="77777777" w:rsidR="00D675BD" w:rsidRDefault="00D675BD" w:rsidP="00002592">
            <w:pPr>
              <w:autoSpaceDE w:val="0"/>
              <w:autoSpaceDN w:val="0"/>
              <w:adjustRightInd w:val="0"/>
              <w:rPr>
                <w:rFonts w:ascii="Times New Roman" w:hAnsi="Times New Roman" w:cs="Times New Roman"/>
                <w:lang w:bidi="he-IL"/>
              </w:rPr>
            </w:pPr>
            <w:r>
              <w:rPr>
                <w:rFonts w:ascii="Times New Roman" w:hAnsi="Times New Roman" w:cs="Times New Roman"/>
                <w:lang w:bidi="he-IL"/>
              </w:rPr>
              <w:t>GB21A</w:t>
            </w:r>
          </w:p>
        </w:tc>
        <w:tc>
          <w:tcPr>
            <w:tcW w:w="1870" w:type="dxa"/>
          </w:tcPr>
          <w:p w14:paraId="17748D7C" w14:textId="77777777" w:rsidR="00D675BD" w:rsidRDefault="00D675BD" w:rsidP="00002592">
            <w:pPr>
              <w:autoSpaceDE w:val="0"/>
              <w:autoSpaceDN w:val="0"/>
              <w:adjustRightInd w:val="0"/>
              <w:rPr>
                <w:rFonts w:ascii="Times New Roman" w:hAnsi="Times New Roman" w:cs="Times New Roman"/>
                <w:lang w:bidi="he-IL"/>
              </w:rPr>
            </w:pPr>
            <w:r>
              <w:rPr>
                <w:rFonts w:ascii="Times New Roman" w:hAnsi="Times New Roman" w:cs="Times New Roman"/>
                <w:lang w:bidi="he-IL"/>
              </w:rPr>
              <w:t>BB700-algG2b</w:t>
            </w:r>
          </w:p>
        </w:tc>
        <w:tc>
          <w:tcPr>
            <w:tcW w:w="1870" w:type="dxa"/>
          </w:tcPr>
          <w:p w14:paraId="6D649766" w14:textId="77777777" w:rsidR="00D675BD" w:rsidRDefault="00D675BD" w:rsidP="00002592">
            <w:pPr>
              <w:autoSpaceDE w:val="0"/>
              <w:autoSpaceDN w:val="0"/>
              <w:adjustRightInd w:val="0"/>
              <w:rPr>
                <w:rFonts w:ascii="Times New Roman" w:hAnsi="Times New Roman" w:cs="Times New Roman"/>
                <w:lang w:bidi="he-IL"/>
              </w:rPr>
            </w:pPr>
            <w:r>
              <w:rPr>
                <w:rFonts w:ascii="Times New Roman" w:hAnsi="Times New Roman" w:cs="Times New Roman"/>
                <w:lang w:bidi="he-IL"/>
              </w:rPr>
              <w:t>BD Biosciences-745947</w:t>
            </w:r>
          </w:p>
        </w:tc>
      </w:tr>
      <w:tr w:rsidR="00D675BD" w14:paraId="456D8B2A" w14:textId="77777777" w:rsidTr="00002592">
        <w:tc>
          <w:tcPr>
            <w:tcW w:w="1870" w:type="dxa"/>
          </w:tcPr>
          <w:p w14:paraId="76A8F54E" w14:textId="77777777" w:rsidR="00D675BD" w:rsidRDefault="00D675BD" w:rsidP="00002592">
            <w:pPr>
              <w:autoSpaceDE w:val="0"/>
              <w:autoSpaceDN w:val="0"/>
              <w:adjustRightInd w:val="0"/>
              <w:rPr>
                <w:rFonts w:ascii="Times New Roman" w:hAnsi="Times New Roman" w:cs="Times New Roman"/>
                <w:lang w:bidi="he-IL"/>
              </w:rPr>
            </w:pPr>
            <w:r>
              <w:rPr>
                <w:rFonts w:ascii="Times New Roman" w:hAnsi="Times New Roman" w:cs="Times New Roman"/>
                <w:lang w:bidi="he-IL"/>
              </w:rPr>
              <w:t>CD21</w:t>
            </w:r>
          </w:p>
        </w:tc>
        <w:tc>
          <w:tcPr>
            <w:tcW w:w="1870" w:type="dxa"/>
          </w:tcPr>
          <w:p w14:paraId="4AD7AE2B" w14:textId="77777777" w:rsidR="00D675BD" w:rsidRDefault="00D675BD" w:rsidP="00002592">
            <w:pPr>
              <w:autoSpaceDE w:val="0"/>
              <w:autoSpaceDN w:val="0"/>
              <w:adjustRightInd w:val="0"/>
              <w:rPr>
                <w:rFonts w:ascii="Times New Roman" w:hAnsi="Times New Roman" w:cs="Times New Roman"/>
                <w:lang w:bidi="he-IL"/>
              </w:rPr>
            </w:pPr>
            <w:r>
              <w:rPr>
                <w:rFonts w:ascii="Times New Roman" w:hAnsi="Times New Roman" w:cs="Times New Roman"/>
                <w:lang w:bidi="he-IL"/>
              </w:rPr>
              <w:t>WSU</w:t>
            </w:r>
          </w:p>
        </w:tc>
        <w:tc>
          <w:tcPr>
            <w:tcW w:w="1870" w:type="dxa"/>
          </w:tcPr>
          <w:p w14:paraId="4F4172C6" w14:textId="77777777" w:rsidR="00D675BD" w:rsidRDefault="00D675BD" w:rsidP="00002592">
            <w:pPr>
              <w:autoSpaceDE w:val="0"/>
              <w:autoSpaceDN w:val="0"/>
              <w:adjustRightInd w:val="0"/>
              <w:rPr>
                <w:rFonts w:ascii="Times New Roman" w:hAnsi="Times New Roman" w:cs="Times New Roman"/>
                <w:lang w:bidi="he-IL"/>
              </w:rPr>
            </w:pPr>
            <w:r>
              <w:rPr>
                <w:rFonts w:ascii="Times New Roman" w:hAnsi="Times New Roman" w:cs="Times New Roman"/>
                <w:lang w:bidi="he-IL"/>
              </w:rPr>
              <w:t>Baq15A</w:t>
            </w:r>
          </w:p>
        </w:tc>
        <w:tc>
          <w:tcPr>
            <w:tcW w:w="1870" w:type="dxa"/>
          </w:tcPr>
          <w:p w14:paraId="1CDCF6E4" w14:textId="77777777" w:rsidR="00D675BD" w:rsidRDefault="00D675BD" w:rsidP="00002592">
            <w:pPr>
              <w:autoSpaceDE w:val="0"/>
              <w:autoSpaceDN w:val="0"/>
              <w:adjustRightInd w:val="0"/>
              <w:rPr>
                <w:rFonts w:ascii="Times New Roman" w:hAnsi="Times New Roman" w:cs="Times New Roman"/>
                <w:lang w:bidi="he-IL"/>
              </w:rPr>
            </w:pPr>
            <w:r>
              <w:rPr>
                <w:rFonts w:ascii="Times New Roman" w:hAnsi="Times New Roman" w:cs="Times New Roman"/>
                <w:lang w:bidi="he-IL"/>
              </w:rPr>
              <w:t>PE-</w:t>
            </w:r>
            <w:proofErr w:type="spellStart"/>
            <w:r>
              <w:rPr>
                <w:rFonts w:ascii="Times New Roman" w:hAnsi="Times New Roman" w:cs="Times New Roman"/>
                <w:lang w:bidi="he-IL"/>
              </w:rPr>
              <w:t>aIgM</w:t>
            </w:r>
            <w:proofErr w:type="spellEnd"/>
          </w:p>
        </w:tc>
        <w:tc>
          <w:tcPr>
            <w:tcW w:w="1870" w:type="dxa"/>
          </w:tcPr>
          <w:p w14:paraId="63F83DF3" w14:textId="77777777" w:rsidR="00D675BD" w:rsidRDefault="00D675BD" w:rsidP="00002592">
            <w:pPr>
              <w:autoSpaceDE w:val="0"/>
              <w:autoSpaceDN w:val="0"/>
              <w:adjustRightInd w:val="0"/>
              <w:rPr>
                <w:rFonts w:ascii="Times New Roman" w:hAnsi="Times New Roman" w:cs="Times New Roman"/>
                <w:lang w:bidi="he-IL"/>
              </w:rPr>
            </w:pPr>
            <w:r>
              <w:rPr>
                <w:rFonts w:ascii="Times New Roman" w:hAnsi="Times New Roman" w:cs="Times New Roman"/>
                <w:lang w:bidi="he-IL"/>
              </w:rPr>
              <w:t>BioLegend-406508</w:t>
            </w:r>
          </w:p>
        </w:tc>
      </w:tr>
      <w:tr w:rsidR="00D675BD" w14:paraId="40420E1D" w14:textId="77777777" w:rsidTr="00002592">
        <w:tc>
          <w:tcPr>
            <w:tcW w:w="1870" w:type="dxa"/>
          </w:tcPr>
          <w:p w14:paraId="168095B7" w14:textId="77777777" w:rsidR="00D675BD" w:rsidRDefault="00D675BD" w:rsidP="00002592">
            <w:pPr>
              <w:autoSpaceDE w:val="0"/>
              <w:autoSpaceDN w:val="0"/>
              <w:adjustRightInd w:val="0"/>
              <w:rPr>
                <w:rFonts w:ascii="Times New Roman" w:hAnsi="Times New Roman" w:cs="Times New Roman"/>
                <w:lang w:bidi="he-IL"/>
              </w:rPr>
            </w:pPr>
            <w:r>
              <w:rPr>
                <w:rFonts w:ascii="Times New Roman" w:hAnsi="Times New Roman" w:cs="Times New Roman"/>
                <w:lang w:bidi="he-IL"/>
              </w:rPr>
              <w:t>CD25</w:t>
            </w:r>
          </w:p>
        </w:tc>
        <w:tc>
          <w:tcPr>
            <w:tcW w:w="1870" w:type="dxa"/>
          </w:tcPr>
          <w:p w14:paraId="5DFC3D95" w14:textId="77777777" w:rsidR="00D675BD" w:rsidRDefault="00D675BD" w:rsidP="00002592">
            <w:pPr>
              <w:autoSpaceDE w:val="0"/>
              <w:autoSpaceDN w:val="0"/>
              <w:adjustRightInd w:val="0"/>
              <w:rPr>
                <w:rFonts w:ascii="Times New Roman" w:hAnsi="Times New Roman" w:cs="Times New Roman"/>
                <w:lang w:bidi="he-IL"/>
              </w:rPr>
            </w:pPr>
            <w:proofErr w:type="spellStart"/>
            <w:r>
              <w:rPr>
                <w:rFonts w:ascii="Times New Roman" w:hAnsi="Times New Roman" w:cs="Times New Roman"/>
                <w:lang w:bidi="he-IL"/>
              </w:rPr>
              <w:t>BioRad</w:t>
            </w:r>
            <w:proofErr w:type="spellEnd"/>
          </w:p>
        </w:tc>
        <w:tc>
          <w:tcPr>
            <w:tcW w:w="1870" w:type="dxa"/>
          </w:tcPr>
          <w:p w14:paraId="30D36E7F" w14:textId="77777777" w:rsidR="00D675BD" w:rsidRDefault="00D675BD" w:rsidP="00002592">
            <w:pPr>
              <w:autoSpaceDE w:val="0"/>
              <w:autoSpaceDN w:val="0"/>
              <w:adjustRightInd w:val="0"/>
              <w:rPr>
                <w:rFonts w:ascii="Times New Roman" w:hAnsi="Times New Roman" w:cs="Times New Roman"/>
                <w:lang w:bidi="he-IL"/>
              </w:rPr>
            </w:pPr>
            <w:r>
              <w:rPr>
                <w:rFonts w:ascii="Times New Roman" w:hAnsi="Times New Roman" w:cs="Times New Roman"/>
                <w:lang w:bidi="he-IL"/>
              </w:rPr>
              <w:t>IL-A111</w:t>
            </w:r>
          </w:p>
        </w:tc>
        <w:tc>
          <w:tcPr>
            <w:tcW w:w="1870" w:type="dxa"/>
          </w:tcPr>
          <w:p w14:paraId="3A42D128" w14:textId="77777777" w:rsidR="00D675BD" w:rsidRDefault="00D675BD" w:rsidP="00002592">
            <w:pPr>
              <w:autoSpaceDE w:val="0"/>
              <w:autoSpaceDN w:val="0"/>
              <w:adjustRightInd w:val="0"/>
              <w:rPr>
                <w:rFonts w:ascii="Times New Roman" w:hAnsi="Times New Roman" w:cs="Times New Roman"/>
                <w:lang w:bidi="he-IL"/>
              </w:rPr>
            </w:pPr>
            <w:r>
              <w:rPr>
                <w:rFonts w:ascii="Times New Roman" w:hAnsi="Times New Roman" w:cs="Times New Roman"/>
                <w:lang w:bidi="he-IL"/>
              </w:rPr>
              <w:t>PE TX red-aIgG1</w:t>
            </w:r>
          </w:p>
        </w:tc>
        <w:tc>
          <w:tcPr>
            <w:tcW w:w="1870" w:type="dxa"/>
          </w:tcPr>
          <w:p w14:paraId="305ECF43" w14:textId="77777777" w:rsidR="00D675BD" w:rsidRDefault="00D675BD" w:rsidP="00002592">
            <w:pPr>
              <w:autoSpaceDE w:val="0"/>
              <w:autoSpaceDN w:val="0"/>
              <w:adjustRightInd w:val="0"/>
              <w:rPr>
                <w:rFonts w:ascii="Times New Roman" w:hAnsi="Times New Roman" w:cs="Times New Roman"/>
                <w:lang w:bidi="he-IL"/>
              </w:rPr>
            </w:pPr>
            <w:r>
              <w:rPr>
                <w:rFonts w:ascii="Times New Roman" w:hAnsi="Times New Roman" w:cs="Times New Roman"/>
                <w:lang w:bidi="he-IL"/>
              </w:rPr>
              <w:t>Southern Bio-0102-13</w:t>
            </w:r>
          </w:p>
        </w:tc>
      </w:tr>
      <w:tr w:rsidR="00D675BD" w14:paraId="2B3998CB" w14:textId="77777777" w:rsidTr="00002592">
        <w:tc>
          <w:tcPr>
            <w:tcW w:w="1870" w:type="dxa"/>
          </w:tcPr>
          <w:p w14:paraId="41244108" w14:textId="77777777" w:rsidR="00D675BD" w:rsidRDefault="00D675BD" w:rsidP="00002592">
            <w:pPr>
              <w:autoSpaceDE w:val="0"/>
              <w:autoSpaceDN w:val="0"/>
              <w:adjustRightInd w:val="0"/>
              <w:rPr>
                <w:rFonts w:ascii="Times New Roman" w:hAnsi="Times New Roman" w:cs="Times New Roman"/>
                <w:lang w:bidi="he-IL"/>
              </w:rPr>
            </w:pPr>
            <w:r>
              <w:rPr>
                <w:rFonts w:ascii="Times New Roman" w:hAnsi="Times New Roman" w:cs="Times New Roman"/>
                <w:lang w:bidi="he-IL"/>
              </w:rPr>
              <w:t>Live Dead</w:t>
            </w:r>
          </w:p>
        </w:tc>
        <w:tc>
          <w:tcPr>
            <w:tcW w:w="1870" w:type="dxa"/>
          </w:tcPr>
          <w:p w14:paraId="26DFA939" w14:textId="77777777" w:rsidR="00D675BD" w:rsidRDefault="00D675BD" w:rsidP="00002592">
            <w:pPr>
              <w:autoSpaceDE w:val="0"/>
              <w:autoSpaceDN w:val="0"/>
              <w:adjustRightInd w:val="0"/>
              <w:rPr>
                <w:rFonts w:ascii="Times New Roman" w:hAnsi="Times New Roman" w:cs="Times New Roman"/>
                <w:lang w:bidi="he-IL"/>
              </w:rPr>
            </w:pPr>
            <w:r>
              <w:rPr>
                <w:rFonts w:ascii="Times New Roman" w:hAnsi="Times New Roman" w:cs="Times New Roman"/>
                <w:lang w:bidi="he-IL"/>
              </w:rPr>
              <w:t>Thermo-65-0865-14</w:t>
            </w:r>
          </w:p>
        </w:tc>
        <w:tc>
          <w:tcPr>
            <w:tcW w:w="1870" w:type="dxa"/>
          </w:tcPr>
          <w:p w14:paraId="6D6BB6F6" w14:textId="77777777" w:rsidR="00D675BD" w:rsidRDefault="00D675BD" w:rsidP="00002592">
            <w:pPr>
              <w:autoSpaceDE w:val="0"/>
              <w:autoSpaceDN w:val="0"/>
              <w:adjustRightInd w:val="0"/>
              <w:rPr>
                <w:rFonts w:ascii="Times New Roman" w:hAnsi="Times New Roman" w:cs="Times New Roman"/>
                <w:lang w:bidi="he-IL"/>
              </w:rPr>
            </w:pPr>
          </w:p>
        </w:tc>
        <w:tc>
          <w:tcPr>
            <w:tcW w:w="1870" w:type="dxa"/>
          </w:tcPr>
          <w:p w14:paraId="5856F19A" w14:textId="77777777" w:rsidR="00D675BD" w:rsidRDefault="00D675BD" w:rsidP="00002592">
            <w:pPr>
              <w:autoSpaceDE w:val="0"/>
              <w:autoSpaceDN w:val="0"/>
              <w:adjustRightInd w:val="0"/>
              <w:rPr>
                <w:rFonts w:ascii="Times New Roman" w:hAnsi="Times New Roman" w:cs="Times New Roman"/>
                <w:lang w:bidi="he-IL"/>
              </w:rPr>
            </w:pPr>
          </w:p>
        </w:tc>
        <w:tc>
          <w:tcPr>
            <w:tcW w:w="1870" w:type="dxa"/>
          </w:tcPr>
          <w:p w14:paraId="1A7F9310" w14:textId="77777777" w:rsidR="00D675BD" w:rsidRDefault="00D675BD" w:rsidP="00002592">
            <w:pPr>
              <w:autoSpaceDE w:val="0"/>
              <w:autoSpaceDN w:val="0"/>
              <w:adjustRightInd w:val="0"/>
              <w:rPr>
                <w:rFonts w:ascii="Times New Roman" w:hAnsi="Times New Roman" w:cs="Times New Roman"/>
                <w:lang w:bidi="he-IL"/>
              </w:rPr>
            </w:pPr>
          </w:p>
        </w:tc>
      </w:tr>
    </w:tbl>
    <w:p w14:paraId="4FD66AED" w14:textId="77777777" w:rsidR="00D675BD" w:rsidRDefault="00D675BD" w:rsidP="00D675BD">
      <w:pPr>
        <w:autoSpaceDE w:val="0"/>
        <w:autoSpaceDN w:val="0"/>
        <w:adjustRightInd w:val="0"/>
        <w:rPr>
          <w:rFonts w:ascii="Times New Roman" w:hAnsi="Times New Roman" w:cs="Times New Roman"/>
          <w:lang w:bidi="he-IL"/>
        </w:rPr>
      </w:pPr>
    </w:p>
    <w:p w14:paraId="6FD0F823" w14:textId="77777777" w:rsidR="00D675BD" w:rsidRDefault="00D675BD" w:rsidP="00D675BD">
      <w:pPr>
        <w:autoSpaceDE w:val="0"/>
        <w:autoSpaceDN w:val="0"/>
        <w:adjustRightInd w:val="0"/>
        <w:rPr>
          <w:rFonts w:ascii="Times New Roman" w:hAnsi="Times New Roman" w:cs="Times New Roman"/>
          <w:lang w:bidi="he-IL"/>
        </w:rPr>
      </w:pPr>
    </w:p>
    <w:p w14:paraId="3ECC4216" w14:textId="77777777" w:rsidR="00D675BD" w:rsidRDefault="00D675BD" w:rsidP="00D675BD">
      <w:pPr>
        <w:autoSpaceDE w:val="0"/>
        <w:autoSpaceDN w:val="0"/>
        <w:adjustRightInd w:val="0"/>
        <w:rPr>
          <w:rFonts w:ascii="Times New Roman" w:hAnsi="Times New Roman" w:cs="Times New Roman"/>
          <w:lang w:bidi="he-IL"/>
        </w:rPr>
      </w:pPr>
    </w:p>
    <w:p w14:paraId="3D102B12" w14:textId="77777777" w:rsidR="00D675BD" w:rsidRDefault="00D675BD" w:rsidP="00D675BD">
      <w:pPr>
        <w:autoSpaceDE w:val="0"/>
        <w:autoSpaceDN w:val="0"/>
        <w:adjustRightInd w:val="0"/>
        <w:rPr>
          <w:rFonts w:ascii="Times New Roman" w:hAnsi="Times New Roman" w:cs="Times New Roman"/>
          <w:lang w:bidi="he-IL"/>
        </w:rPr>
      </w:pPr>
    </w:p>
    <w:p w14:paraId="30512CA7" w14:textId="77777777" w:rsidR="00D675BD" w:rsidRDefault="00D675BD" w:rsidP="00D675BD">
      <w:pPr>
        <w:autoSpaceDE w:val="0"/>
        <w:autoSpaceDN w:val="0"/>
        <w:adjustRightInd w:val="0"/>
        <w:rPr>
          <w:rFonts w:ascii="Times New Roman" w:hAnsi="Times New Roman" w:cs="Times New Roman"/>
          <w:lang w:bidi="he-IL"/>
        </w:rPr>
      </w:pPr>
    </w:p>
    <w:p w14:paraId="352AD7B6" w14:textId="77777777" w:rsidR="00D675BD" w:rsidRDefault="00D675BD" w:rsidP="00D675BD">
      <w:pPr>
        <w:autoSpaceDE w:val="0"/>
        <w:autoSpaceDN w:val="0"/>
        <w:adjustRightInd w:val="0"/>
        <w:rPr>
          <w:rFonts w:ascii="Times New Roman" w:hAnsi="Times New Roman" w:cs="Times New Roman"/>
          <w:lang w:bidi="he-IL"/>
        </w:rPr>
      </w:pPr>
    </w:p>
    <w:p w14:paraId="47A2412D" w14:textId="77777777" w:rsidR="00D675BD" w:rsidRDefault="00D675BD" w:rsidP="00D675BD">
      <w:pPr>
        <w:autoSpaceDE w:val="0"/>
        <w:autoSpaceDN w:val="0"/>
        <w:adjustRightInd w:val="0"/>
        <w:rPr>
          <w:rFonts w:ascii="Times New Roman" w:hAnsi="Times New Roman" w:cs="Times New Roman"/>
          <w:lang w:bidi="he-IL"/>
        </w:rPr>
      </w:pPr>
    </w:p>
    <w:p w14:paraId="36AB2FF1" w14:textId="77777777" w:rsidR="00D675BD" w:rsidRDefault="00D675BD" w:rsidP="00D675BD">
      <w:pPr>
        <w:autoSpaceDE w:val="0"/>
        <w:autoSpaceDN w:val="0"/>
        <w:adjustRightInd w:val="0"/>
        <w:rPr>
          <w:rFonts w:ascii="Times New Roman" w:hAnsi="Times New Roman" w:cs="Times New Roman"/>
          <w:lang w:bidi="he-IL"/>
        </w:rPr>
      </w:pPr>
    </w:p>
    <w:p w14:paraId="605B0D29" w14:textId="77777777" w:rsidR="00D675BD" w:rsidRDefault="00D675BD" w:rsidP="00D675BD">
      <w:pPr>
        <w:rPr>
          <w:rFonts w:ascii="Times New Roman" w:hAnsi="Times New Roman" w:cs="Times New Roman"/>
          <w:lang w:bidi="he-IL"/>
        </w:rPr>
      </w:pPr>
      <w:r>
        <w:rPr>
          <w:rFonts w:ascii="Times New Roman" w:hAnsi="Times New Roman" w:cs="Times New Roman"/>
          <w:lang w:bidi="he-IL"/>
        </w:rPr>
        <w:br w:type="page"/>
      </w:r>
    </w:p>
    <w:p w14:paraId="2014CB38" w14:textId="77777777" w:rsidR="00D675BD" w:rsidRDefault="00D675BD" w:rsidP="00D675BD">
      <w:pPr>
        <w:autoSpaceDE w:val="0"/>
        <w:autoSpaceDN w:val="0"/>
        <w:adjustRightInd w:val="0"/>
        <w:rPr>
          <w:rFonts w:ascii="Times New Roman" w:hAnsi="Times New Roman" w:cs="Times New Roman"/>
          <w:lang w:bidi="he-IL"/>
        </w:rPr>
      </w:pPr>
      <w:r>
        <w:rPr>
          <w:rFonts w:ascii="Times New Roman" w:hAnsi="Times New Roman" w:cs="Times New Roman"/>
          <w:lang w:bidi="he-IL"/>
        </w:rPr>
        <w:lastRenderedPageBreak/>
        <w:t xml:space="preserve">Figure S1: Gating scheme. A. Selection of single cells B. Selection of live cells via dye exclusion (Zombie Yellow). C. Selection of lymphocytes based on forward scatter and side scatter profiles. D. Selection of B cell (CD21) and CD4+ populations.  E. Selection of CD8+ and gamma-delta TCR positive populations. Double positive CD8+gdTCR+ were included in </w:t>
      </w:r>
      <w:proofErr w:type="spellStart"/>
      <w:r>
        <w:rPr>
          <w:rFonts w:ascii="Times New Roman" w:hAnsi="Times New Roman" w:cs="Times New Roman"/>
          <w:lang w:bidi="he-IL"/>
        </w:rPr>
        <w:t>gdTCR</w:t>
      </w:r>
      <w:proofErr w:type="spellEnd"/>
      <w:r>
        <w:rPr>
          <w:rFonts w:ascii="Times New Roman" w:hAnsi="Times New Roman" w:cs="Times New Roman"/>
          <w:lang w:bidi="he-IL"/>
        </w:rPr>
        <w:t xml:space="preserve">+ population.  F. Proliferating cells selected by diminishing fluorescence of Cell Trace Violet. G. CD25+hi population selection based on histogram. Gate drawn on contrast between background well (red area) and </w:t>
      </w:r>
      <w:proofErr w:type="spellStart"/>
      <w:r>
        <w:rPr>
          <w:rFonts w:ascii="Times New Roman" w:hAnsi="Times New Roman" w:cs="Times New Roman"/>
          <w:lang w:bidi="he-IL"/>
        </w:rPr>
        <w:t>ConA</w:t>
      </w:r>
      <w:proofErr w:type="spellEnd"/>
      <w:r>
        <w:rPr>
          <w:rFonts w:ascii="Times New Roman" w:hAnsi="Times New Roman" w:cs="Times New Roman"/>
          <w:lang w:bidi="he-IL"/>
        </w:rPr>
        <w:t xml:space="preserve"> (mitogen) stimulated wells (blue area).  </w:t>
      </w:r>
    </w:p>
    <w:p w14:paraId="68E0E1C3" w14:textId="77777777" w:rsidR="00D675BD" w:rsidRDefault="00D675BD" w:rsidP="00D675BD">
      <w:pPr>
        <w:autoSpaceDE w:val="0"/>
        <w:autoSpaceDN w:val="0"/>
        <w:adjustRightInd w:val="0"/>
        <w:rPr>
          <w:rFonts w:ascii="Times New Roman" w:hAnsi="Times New Roman" w:cs="Times New Roman"/>
          <w:lang w:bidi="he-IL"/>
        </w:rPr>
      </w:pPr>
    </w:p>
    <w:p w14:paraId="5805AF1F" w14:textId="6D1C11B9" w:rsidR="00D675BD" w:rsidRDefault="00D675BD" w:rsidP="00D675BD">
      <w:pPr>
        <w:autoSpaceDE w:val="0"/>
        <w:autoSpaceDN w:val="0"/>
        <w:adjustRightInd w:val="0"/>
        <w:rPr>
          <w:rFonts w:ascii="Times New Roman" w:hAnsi="Times New Roman" w:cs="Times New Roman"/>
          <w:lang w:bidi="he-IL"/>
        </w:rPr>
      </w:pPr>
      <w:r>
        <w:rPr>
          <w:rFonts w:ascii="Times New Roman" w:hAnsi="Times New Roman" w:cs="Times New Roman"/>
          <w:lang w:bidi="he-IL"/>
        </w:rPr>
        <w:t xml:space="preserve">Figure S2: Serum antibody titer to treponeme and anaerobe bacterial whole cell antigens A) </w:t>
      </w:r>
      <w:r w:rsidRPr="002A3008">
        <w:rPr>
          <w:rFonts w:ascii="Times New Roman" w:hAnsi="Times New Roman" w:cs="Times New Roman"/>
          <w:i/>
          <w:iCs/>
          <w:lang w:bidi="he-IL"/>
        </w:rPr>
        <w:t xml:space="preserve">Treponema </w:t>
      </w:r>
      <w:proofErr w:type="spellStart"/>
      <w:r w:rsidRPr="002A3008">
        <w:rPr>
          <w:rFonts w:ascii="Times New Roman" w:hAnsi="Times New Roman" w:cs="Times New Roman"/>
          <w:i/>
          <w:iCs/>
          <w:lang w:bidi="he-IL"/>
        </w:rPr>
        <w:t>denticola</w:t>
      </w:r>
      <w:proofErr w:type="spellEnd"/>
      <w:r>
        <w:rPr>
          <w:rFonts w:ascii="Times New Roman" w:hAnsi="Times New Roman" w:cs="Times New Roman"/>
          <w:lang w:bidi="he-IL"/>
        </w:rPr>
        <w:t xml:space="preserve">, B) </w:t>
      </w:r>
      <w:r w:rsidRPr="002A3008">
        <w:rPr>
          <w:rFonts w:ascii="Times New Roman" w:hAnsi="Times New Roman" w:cs="Times New Roman"/>
          <w:i/>
          <w:iCs/>
          <w:lang w:bidi="he-IL"/>
        </w:rPr>
        <w:t>Treponema pedis</w:t>
      </w:r>
      <w:r>
        <w:rPr>
          <w:rFonts w:ascii="Times New Roman" w:hAnsi="Times New Roman" w:cs="Times New Roman"/>
          <w:lang w:bidi="he-IL"/>
        </w:rPr>
        <w:t xml:space="preserve">, C) </w:t>
      </w:r>
      <w:r w:rsidRPr="002A3008">
        <w:rPr>
          <w:rFonts w:ascii="Times New Roman" w:hAnsi="Times New Roman" w:cs="Times New Roman"/>
          <w:i/>
          <w:iCs/>
          <w:lang w:bidi="he-IL"/>
        </w:rPr>
        <w:t xml:space="preserve">Treponema </w:t>
      </w:r>
      <w:proofErr w:type="spellStart"/>
      <w:r w:rsidRPr="002A3008">
        <w:rPr>
          <w:rFonts w:ascii="Times New Roman" w:hAnsi="Times New Roman" w:cs="Times New Roman"/>
          <w:i/>
          <w:iCs/>
          <w:lang w:bidi="he-IL"/>
        </w:rPr>
        <w:t>phagedenis</w:t>
      </w:r>
      <w:proofErr w:type="spellEnd"/>
      <w:r>
        <w:rPr>
          <w:rFonts w:ascii="Times New Roman" w:hAnsi="Times New Roman" w:cs="Times New Roman"/>
          <w:lang w:bidi="he-IL"/>
        </w:rPr>
        <w:t xml:space="preserve">, D) </w:t>
      </w:r>
      <w:r w:rsidRPr="002A3008">
        <w:rPr>
          <w:rFonts w:ascii="Times New Roman" w:hAnsi="Times New Roman" w:cs="Times New Roman"/>
          <w:i/>
          <w:iCs/>
          <w:lang w:bidi="he-IL"/>
        </w:rPr>
        <w:t xml:space="preserve">Treponema </w:t>
      </w:r>
      <w:proofErr w:type="spellStart"/>
      <w:r w:rsidRPr="002A3008">
        <w:rPr>
          <w:rFonts w:ascii="Times New Roman" w:hAnsi="Times New Roman" w:cs="Times New Roman"/>
          <w:i/>
          <w:iCs/>
          <w:lang w:bidi="he-IL"/>
        </w:rPr>
        <w:t>vincentii</w:t>
      </w:r>
      <w:proofErr w:type="spellEnd"/>
      <w:r>
        <w:rPr>
          <w:rFonts w:ascii="Times New Roman" w:hAnsi="Times New Roman" w:cs="Times New Roman"/>
          <w:lang w:bidi="he-IL"/>
        </w:rPr>
        <w:t xml:space="preserve">, E) </w:t>
      </w:r>
      <w:r w:rsidRPr="002A3008">
        <w:rPr>
          <w:rFonts w:ascii="Times New Roman" w:hAnsi="Times New Roman" w:cs="Times New Roman"/>
          <w:i/>
          <w:iCs/>
          <w:lang w:bidi="he-IL"/>
        </w:rPr>
        <w:t xml:space="preserve">Fusobacterium </w:t>
      </w:r>
      <w:proofErr w:type="spellStart"/>
      <w:r w:rsidRPr="002A3008">
        <w:rPr>
          <w:rFonts w:ascii="Times New Roman" w:hAnsi="Times New Roman" w:cs="Times New Roman"/>
          <w:i/>
          <w:iCs/>
          <w:lang w:bidi="he-IL"/>
        </w:rPr>
        <w:t>necrophorum</w:t>
      </w:r>
      <w:proofErr w:type="spellEnd"/>
      <w:r>
        <w:rPr>
          <w:rFonts w:ascii="Times New Roman" w:hAnsi="Times New Roman" w:cs="Times New Roman"/>
          <w:lang w:bidi="he-IL"/>
        </w:rPr>
        <w:t xml:space="preserve">, and F) </w:t>
      </w:r>
      <w:proofErr w:type="spellStart"/>
      <w:r w:rsidRPr="002A3008">
        <w:rPr>
          <w:rFonts w:ascii="Times New Roman" w:hAnsi="Times New Roman" w:cs="Times New Roman"/>
          <w:i/>
          <w:iCs/>
          <w:lang w:bidi="he-IL"/>
        </w:rPr>
        <w:t>Porphyromonas</w:t>
      </w:r>
      <w:proofErr w:type="spellEnd"/>
      <w:r w:rsidRPr="002A3008">
        <w:rPr>
          <w:rFonts w:ascii="Times New Roman" w:hAnsi="Times New Roman" w:cs="Times New Roman"/>
          <w:i/>
          <w:iCs/>
          <w:lang w:bidi="he-IL"/>
        </w:rPr>
        <w:t xml:space="preserve"> </w:t>
      </w:r>
      <w:proofErr w:type="spellStart"/>
      <w:r w:rsidRPr="002A3008">
        <w:rPr>
          <w:rFonts w:ascii="Times New Roman" w:hAnsi="Times New Roman" w:cs="Times New Roman"/>
          <w:i/>
          <w:iCs/>
          <w:lang w:bidi="he-IL"/>
        </w:rPr>
        <w:t>levii</w:t>
      </w:r>
      <w:proofErr w:type="spellEnd"/>
      <w:r>
        <w:rPr>
          <w:rFonts w:ascii="Times New Roman" w:hAnsi="Times New Roman" w:cs="Times New Roman"/>
          <w:lang w:bidi="he-IL"/>
        </w:rPr>
        <w:t xml:space="preserve">, determined prior to (week 0) induction, following first induction (week 4) or following the second induction (week 16). Calves that were grossly protected during the second induction (2x-DD-P) were analyzed separately from the calves that developed lesions (2x-DD). * Indicates statistically significant mean within group between timepoints as compared to week 0 </w:t>
      </w:r>
      <w:r w:rsidRPr="00D91C43">
        <w:rPr>
          <w:rFonts w:ascii="Times New Roman" w:hAnsi="Times New Roman" w:cs="Times New Roman"/>
          <w:lang w:bidi="he-IL"/>
        </w:rPr>
        <w:t>(P&lt;0.05)</w:t>
      </w:r>
      <w:r>
        <w:rPr>
          <w:rFonts w:ascii="Times New Roman" w:hAnsi="Times New Roman" w:cs="Times New Roman"/>
          <w:lang w:bidi="he-IL"/>
        </w:rPr>
        <w:t xml:space="preserve">. # indicates statistically significant group mean at the given timepoint between calf-induction groups (P&lt;0.05). Bars depict group means +SEM, symbols indicate individual titer values.  </w:t>
      </w:r>
    </w:p>
    <w:p w14:paraId="6DAB5559" w14:textId="77777777" w:rsidR="00D675BD" w:rsidRDefault="00D675BD"/>
    <w:sectPr w:rsidR="00D67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BD"/>
    <w:rsid w:val="00597253"/>
    <w:rsid w:val="007E25CE"/>
    <w:rsid w:val="009B7DC4"/>
    <w:rsid w:val="00A03DB3"/>
    <w:rsid w:val="00D6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EC8E9"/>
  <w15:chartTrackingRefBased/>
  <w15:docId w15:val="{50C03D71-6C8F-42C9-9F89-A1FA98F1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5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75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75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75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75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75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5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5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5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5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75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75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5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5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5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5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5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5BD"/>
    <w:rPr>
      <w:rFonts w:eastAsiaTheme="majorEastAsia" w:cstheme="majorBidi"/>
      <w:color w:val="272727" w:themeColor="text1" w:themeTint="D8"/>
    </w:rPr>
  </w:style>
  <w:style w:type="paragraph" w:styleId="Title">
    <w:name w:val="Title"/>
    <w:basedOn w:val="Normal"/>
    <w:next w:val="Normal"/>
    <w:link w:val="TitleChar"/>
    <w:uiPriority w:val="10"/>
    <w:qFormat/>
    <w:rsid w:val="00D675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5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5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5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5BD"/>
    <w:pPr>
      <w:spacing w:before="160"/>
      <w:jc w:val="center"/>
    </w:pPr>
    <w:rPr>
      <w:i/>
      <w:iCs/>
      <w:color w:val="404040" w:themeColor="text1" w:themeTint="BF"/>
    </w:rPr>
  </w:style>
  <w:style w:type="character" w:customStyle="1" w:styleId="QuoteChar">
    <w:name w:val="Quote Char"/>
    <w:basedOn w:val="DefaultParagraphFont"/>
    <w:link w:val="Quote"/>
    <w:uiPriority w:val="29"/>
    <w:rsid w:val="00D675BD"/>
    <w:rPr>
      <w:i/>
      <w:iCs/>
      <w:color w:val="404040" w:themeColor="text1" w:themeTint="BF"/>
    </w:rPr>
  </w:style>
  <w:style w:type="paragraph" w:styleId="ListParagraph">
    <w:name w:val="List Paragraph"/>
    <w:basedOn w:val="Normal"/>
    <w:uiPriority w:val="34"/>
    <w:qFormat/>
    <w:rsid w:val="00D675BD"/>
    <w:pPr>
      <w:ind w:left="720"/>
      <w:contextualSpacing/>
    </w:pPr>
  </w:style>
  <w:style w:type="character" w:styleId="IntenseEmphasis">
    <w:name w:val="Intense Emphasis"/>
    <w:basedOn w:val="DefaultParagraphFont"/>
    <w:uiPriority w:val="21"/>
    <w:qFormat/>
    <w:rsid w:val="00D675BD"/>
    <w:rPr>
      <w:i/>
      <w:iCs/>
      <w:color w:val="0F4761" w:themeColor="accent1" w:themeShade="BF"/>
    </w:rPr>
  </w:style>
  <w:style w:type="paragraph" w:styleId="IntenseQuote">
    <w:name w:val="Intense Quote"/>
    <w:basedOn w:val="Normal"/>
    <w:next w:val="Normal"/>
    <w:link w:val="IntenseQuoteChar"/>
    <w:uiPriority w:val="30"/>
    <w:qFormat/>
    <w:rsid w:val="00D67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75BD"/>
    <w:rPr>
      <w:i/>
      <w:iCs/>
      <w:color w:val="0F4761" w:themeColor="accent1" w:themeShade="BF"/>
    </w:rPr>
  </w:style>
  <w:style w:type="character" w:styleId="IntenseReference">
    <w:name w:val="Intense Reference"/>
    <w:basedOn w:val="DefaultParagraphFont"/>
    <w:uiPriority w:val="32"/>
    <w:qFormat/>
    <w:rsid w:val="00D675BD"/>
    <w:rPr>
      <w:b/>
      <w:bCs/>
      <w:smallCaps/>
      <w:color w:val="0F4761" w:themeColor="accent1" w:themeShade="BF"/>
      <w:spacing w:val="5"/>
    </w:rPr>
  </w:style>
  <w:style w:type="table" w:styleId="TableGrid">
    <w:name w:val="Table Grid"/>
    <w:basedOn w:val="TableNormal"/>
    <w:uiPriority w:val="39"/>
    <w:rsid w:val="00D675B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Wilson-Welder, Jennifer - REE-ARS</dc:creator>
  <cp:keywords/>
  <dc:description/>
  <cp:lastModifiedBy>Wilson-Welder, Jennifer - REE-ARS</cp:lastModifiedBy>
  <cp:revision>1</cp:revision>
  <dcterms:created xsi:type="dcterms:W3CDTF">2024-11-18T19:30:00Z</dcterms:created>
  <dcterms:modified xsi:type="dcterms:W3CDTF">2024-11-18T19:37:00Z</dcterms:modified>
</cp:coreProperties>
</file>