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E33A" w14:textId="77777777" w:rsidR="00B01A6E" w:rsidRDefault="00B01A6E" w:rsidP="00B01A6E">
      <w:pPr>
        <w:tabs>
          <w:tab w:val="num" w:pos="567"/>
        </w:tabs>
        <w:spacing w:before="240" w:after="240" w:line="240" w:lineRule="auto"/>
        <w:ind w:left="567" w:hanging="567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B01A6E">
        <w:rPr>
          <w:rFonts w:ascii="Times New Roman" w:eastAsia="Cambria" w:hAnsi="Times New Roman" w:cs="Times New Roman"/>
          <w:b/>
          <w:sz w:val="24"/>
          <w:szCs w:val="24"/>
          <w:lang w:val="en-US"/>
        </w:rPr>
        <w:t>Supplementary Material</w:t>
      </w: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</w:t>
      </w:r>
    </w:p>
    <w:p w14:paraId="115D15EB" w14:textId="77777777" w:rsidR="00B01A6E" w:rsidRPr="00B01A6E" w:rsidRDefault="00B01A6E" w:rsidP="00B01A6E">
      <w:pPr>
        <w:tabs>
          <w:tab w:val="num" w:pos="567"/>
        </w:tabs>
        <w:spacing w:before="240" w:after="240" w:line="240" w:lineRule="auto"/>
        <w:ind w:left="567" w:hanging="567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Exemplary stabilization diagrams in ERA conducted for muscle vibration signals</w:t>
      </w:r>
    </w:p>
    <w:p w14:paraId="3B1E96F0" w14:textId="77777777" w:rsidR="00303BE5" w:rsidRPr="00B01A6E" w:rsidRDefault="00303BE5" w:rsidP="00B01A6E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Fig. S1 presents stabilization diagram in the ERA procedure applied to </w:t>
      </w:r>
      <w:r w:rsidR="00107BA0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>signals measured for Subject 1 in third time point</w:t>
      </w:r>
      <w:r w:rsidR="0065774C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both legs and rectus femoris in two considered states.</w:t>
      </w:r>
    </w:p>
    <w:p w14:paraId="1F91425E" w14:textId="77777777" w:rsidR="00D34153" w:rsidRPr="00B01A6E" w:rsidRDefault="00303BE5" w:rsidP="00B01A6E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It depicts a relatively wide </w:t>
      </w:r>
      <w:r w:rsidR="00FC6A43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>vibrations spectrum</w:t>
      </w:r>
      <w:r w:rsidR="00107BA0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>, represented here by power spectral density function (PSD)</w:t>
      </w:r>
      <w:r w:rsidR="00FC6A43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several frequencies identified by the ERA technique as natural frequencies of a system</w:t>
      </w:r>
      <w:r w:rsidR="00107BA0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They are marked by black crosses, denoting MAC and damping criteria satisfaction. </w:t>
      </w:r>
      <w:r w:rsidR="00D34153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107BA0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>marks</w:t>
      </w:r>
      <w:r w:rsidR="00D34153" w:rsidRPr="00B01A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occur several times for each natural frequency, as several orders of eigenvalue problem are considered.</w:t>
      </w:r>
    </w:p>
    <w:p w14:paraId="22ABC713" w14:textId="77777777" w:rsidR="0065774C" w:rsidRDefault="0065774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518F43F" wp14:editId="095F0EE0">
            <wp:extent cx="5394960" cy="3596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DCD9" w14:textId="77777777" w:rsidR="0065774C" w:rsidRDefault="0065774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Fig. S1. S</w:t>
      </w:r>
      <w:r w:rsidRPr="00107BA0">
        <w:rPr>
          <w:rFonts w:ascii="Times New Roman" w:hAnsi="Times New Roman" w:cs="Times New Roman"/>
          <w:sz w:val="24"/>
          <w:szCs w:val="24"/>
          <w:lang w:val="en-GB"/>
        </w:rPr>
        <w:t xml:space="preserve">tabilization diagram in the ERA procedure applied to </w:t>
      </w:r>
      <w:r w:rsidRPr="00107BA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>signals measured for Subject 1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 xml:space="preserve"> the</w:t>
      </w:r>
      <w:r w:rsidRPr="00107BA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 xml:space="preserve"> third time point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t xml:space="preserve"> in: (a) ACL leg, RF relaxed; (b) ACL leg, RF tight; (c) reference leg, RF relaxed; (d) reference leg, RF tight</w:t>
      </w:r>
    </w:p>
    <w:p w14:paraId="43254C78" w14:textId="77777777" w:rsidR="0089439C" w:rsidRDefault="008943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  <w:br w:type="page"/>
      </w:r>
    </w:p>
    <w:p w14:paraId="08F3770E" w14:textId="77777777" w:rsidR="0089439C" w:rsidRPr="007014A4" w:rsidRDefault="0089439C" w:rsidP="0089439C">
      <w:pPr>
        <w:tabs>
          <w:tab w:val="num" w:pos="0"/>
        </w:tabs>
        <w:spacing w:before="240" w:after="24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7014A4">
        <w:rPr>
          <w:rFonts w:ascii="Times New Roman" w:eastAsia="Cambria" w:hAnsi="Times New Roman" w:cs="Times New Roman"/>
          <w:b/>
          <w:sz w:val="24"/>
          <w:szCs w:val="24"/>
          <w:lang w:val="en-US"/>
        </w:rPr>
        <w:lastRenderedPageBreak/>
        <w:t xml:space="preserve">The oscillations frequencies identified in </w:t>
      </w:r>
      <w:r w:rsidR="00D97205" w:rsidRPr="007014A4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RF muscles in </w:t>
      </w:r>
      <w:r w:rsidRPr="007014A4">
        <w:rPr>
          <w:rFonts w:ascii="Times New Roman" w:eastAsia="Cambria" w:hAnsi="Times New Roman" w:cs="Times New Roman"/>
          <w:b/>
          <w:sz w:val="24"/>
          <w:szCs w:val="24"/>
          <w:lang w:val="en-US"/>
        </w:rPr>
        <w:t>both legs, across all time points and peak torque values for subsequent subjects</w:t>
      </w:r>
    </w:p>
    <w:p w14:paraId="7F2B174B" w14:textId="77777777" w:rsidR="00D97205" w:rsidRPr="007014A4" w:rsidRDefault="00D97205" w:rsidP="0089439C">
      <w:pPr>
        <w:tabs>
          <w:tab w:val="num" w:pos="0"/>
        </w:tabs>
        <w:spacing w:before="240" w:after="240" w:line="240" w:lineRule="auto"/>
        <w:jc w:val="both"/>
        <w:outlineLvl w:val="0"/>
        <w:rPr>
          <w:rFonts w:cs="Times New Roman"/>
          <w:szCs w:val="24"/>
          <w:lang w:val="en-GB"/>
        </w:rPr>
      </w:pPr>
      <w:r w:rsidRPr="007014A4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For ACL subjects </w:t>
      </w:r>
      <w:r w:rsidRPr="007014A4">
        <w:rPr>
          <w:rFonts w:cs="Times New Roman"/>
          <w:position w:val="-30"/>
          <w:szCs w:val="24"/>
          <w:lang w:val="en-GB"/>
        </w:rPr>
        <w:object w:dxaOrig="1300" w:dyaOrig="680" w14:anchorId="1ECA4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.75pt" o:ole="">
            <v:imagedata r:id="rId5" o:title=""/>
          </v:shape>
          <o:OLEObject Type="Embed" ProgID="Equation.DSMT4" ShapeID="_x0000_i1025" DrawAspect="Content" ObjectID="_1813474542" r:id="rId6"/>
        </w:object>
      </w:r>
      <w:r w:rsidRPr="007014A4">
        <w:rPr>
          <w:rFonts w:cs="Times New Roman"/>
          <w:szCs w:val="24"/>
          <w:lang w:val="en-GB"/>
        </w:rPr>
        <w:t xml:space="preserve"> </w:t>
      </w:r>
      <w:r w:rsidR="006F7D52" w:rsidRPr="007014A4">
        <w:rPr>
          <w:rFonts w:cs="Times New Roman"/>
          <w:szCs w:val="24"/>
          <w:lang w:val="en-GB"/>
        </w:rPr>
        <w:t xml:space="preserve">, </w:t>
      </w:r>
      <w:r w:rsidR="006F7D52" w:rsidRPr="007014A4">
        <w:rPr>
          <w:rFonts w:cs="Times New Roman"/>
          <w:position w:val="-30"/>
          <w:szCs w:val="24"/>
          <w:lang w:val="en-GB"/>
        </w:rPr>
        <w:object w:dxaOrig="1240" w:dyaOrig="680" w14:anchorId="5262C202">
          <v:shape id="_x0000_i1026" type="#_x0000_t75" style="width:62.25pt;height:33.75pt" o:ole="">
            <v:imagedata r:id="rId7" o:title=""/>
          </v:shape>
          <o:OLEObject Type="Embed" ProgID="Equation.DSMT4" ShapeID="_x0000_i1026" DrawAspect="Content" ObjectID="_1813474543" r:id="rId8"/>
        </w:object>
      </w:r>
      <w:r w:rsidR="006F7D52" w:rsidRPr="007014A4">
        <w:rPr>
          <w:rFonts w:cs="Times New Roman"/>
          <w:szCs w:val="24"/>
          <w:lang w:val="en-GB"/>
        </w:rPr>
        <w:t xml:space="preserve"> ;</w:t>
      </w:r>
    </w:p>
    <w:p w14:paraId="332995D4" w14:textId="77777777" w:rsidR="00D97205" w:rsidRPr="007014A4" w:rsidRDefault="00D97205" w:rsidP="0089439C">
      <w:pPr>
        <w:tabs>
          <w:tab w:val="num" w:pos="0"/>
        </w:tabs>
        <w:spacing w:before="240" w:after="240" w:line="240" w:lineRule="auto"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7014A4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For reference subjects </w:t>
      </w:r>
      <w:r w:rsidR="006F7D52" w:rsidRPr="007014A4">
        <w:rPr>
          <w:rFonts w:cs="Times New Roman"/>
          <w:position w:val="-32"/>
          <w:szCs w:val="24"/>
          <w:lang w:val="en-GB"/>
        </w:rPr>
        <w:object w:dxaOrig="1780" w:dyaOrig="740" w14:anchorId="31B99C39">
          <v:shape id="_x0000_i1027" type="#_x0000_t75" style="width:89.25pt;height:36.75pt" o:ole="">
            <v:imagedata r:id="rId9" o:title=""/>
          </v:shape>
          <o:OLEObject Type="Embed" ProgID="Equation.DSMT4" ShapeID="_x0000_i1027" DrawAspect="Content" ObjectID="_1813474544" r:id="rId10"/>
        </w:object>
      </w:r>
      <w:r w:rsidR="006F7D52" w:rsidRPr="007014A4">
        <w:rPr>
          <w:rFonts w:cs="Times New Roman"/>
          <w:szCs w:val="24"/>
          <w:lang w:val="en-GB"/>
        </w:rPr>
        <w:t xml:space="preserve">, </w:t>
      </w:r>
      <w:r w:rsidR="006F7D52" w:rsidRPr="007014A4">
        <w:rPr>
          <w:rFonts w:cs="Times New Roman"/>
          <w:position w:val="-32"/>
          <w:szCs w:val="24"/>
          <w:lang w:val="en-GB"/>
        </w:rPr>
        <w:object w:dxaOrig="1719" w:dyaOrig="740" w14:anchorId="38AAF3D9">
          <v:shape id="_x0000_i1028" type="#_x0000_t75" style="width:86.25pt;height:36.75pt" o:ole="">
            <v:imagedata r:id="rId11" o:title=""/>
          </v:shape>
          <o:OLEObject Type="Embed" ProgID="Equation.DSMT4" ShapeID="_x0000_i1028" DrawAspect="Content" ObjectID="_1813474545" r:id="rId12"/>
        </w:object>
      </w:r>
      <w:r w:rsidR="006F7D52" w:rsidRPr="007014A4">
        <w:rPr>
          <w:rFonts w:cs="Times New Roman"/>
          <w:szCs w:val="24"/>
          <w:lang w:val="en-GB"/>
        </w:rPr>
        <w:t>.</w:t>
      </w:r>
    </w:p>
    <w:p w14:paraId="5D65A9F9" w14:textId="77777777" w:rsidR="0089439C" w:rsidRPr="007014A4" w:rsidRDefault="0089439C" w:rsidP="0089439C">
      <w:pP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Table 1. Natural frequencies of rectus femoris in ACL (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a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reference legs (</w:t>
      </w:r>
      <w:proofErr w:type="spellStart"/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proofErr w:type="spellEnd"/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peak torque measured for reference (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ACL (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a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legs in subsequent time points. Subject 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198"/>
        <w:gridCol w:w="1308"/>
        <w:gridCol w:w="1308"/>
        <w:gridCol w:w="1108"/>
        <w:gridCol w:w="745"/>
        <w:gridCol w:w="924"/>
        <w:gridCol w:w="1450"/>
      </w:tblGrid>
      <w:tr w:rsidR="0089439C" w:rsidRPr="00201F26" w14:paraId="1FF139AF" w14:textId="77777777" w:rsidTr="0089439C">
        <w:trPr>
          <w:trHeight w:val="227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ABF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Time point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116B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Muscular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state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7AB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proofErr w:type="spellStart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 w:rsidRPr="00201F26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="005C1C56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5C1C56"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5C1C56"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 w:rsidR="005C1C56" w:rsidRP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65B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 w:rsidRPr="00201F26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a</w:t>
            </w:r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="005C1C56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5C1C56"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5C1C56"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a</w:t>
            </w:r>
            <w:proofErr w:type="spellEnd"/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1611" w14:textId="77777777" w:rsidR="0089439C" w:rsidRPr="00201F26" w:rsidRDefault="00D97205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D97205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D</w:t>
            </w:r>
            <w:r w:rsidRPr="00D97205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08788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 w:rsidRPr="00EC1E7D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C41E6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 w:rsidRPr="00EC1E7D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a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F80F" w14:textId="77777777" w:rsidR="0089439C" w:rsidRP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</w:pPr>
            <w:r w:rsidRPr="006F7D52">
              <w:rPr>
                <w:rFonts w:eastAsia="Times New Roman" w:cs="Times New Roman"/>
                <w:i/>
                <w:color w:val="000000"/>
                <w:lang w:val="en-GB" w:eastAsia="en-GB"/>
              </w:rPr>
              <w:t>D</w:t>
            </w:r>
            <w:r w:rsidRPr="006F7D52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T</w:t>
            </w:r>
          </w:p>
        </w:tc>
      </w:tr>
      <w:tr w:rsidR="0089439C" w:rsidRPr="00201F26" w14:paraId="1CC1F3C3" w14:textId="77777777" w:rsidTr="0089439C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3EA726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VIII.2022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F1599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relaxed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0C82A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11.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92±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FCDBB7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8.37±0.47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5EB47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cs="Times New Roman"/>
                <w:color w:val="000000"/>
              </w:rPr>
              <w:t>0.</w:t>
            </w:r>
            <w:r>
              <w:rPr>
                <w:rFonts w:cs="Times New Roman"/>
                <w:color w:val="000000"/>
              </w:rPr>
              <w:t>297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9FB691" w14:textId="77777777" w:rsidR="0089439C" w:rsidRPr="00201F26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BC639" w14:textId="77777777" w:rsidR="0089439C" w:rsidRPr="00201F26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60419D" w14:textId="77777777" w:rsidR="0089439C" w:rsidRPr="00201F26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9439C" w:rsidRPr="00201F26" w14:paraId="2F4B76DF" w14:textId="77777777" w:rsidTr="0089439C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B13D81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IX.2022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6A82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AFE599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7.74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0.29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081FC2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7.06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0.09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B73503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cs="Times New Roman"/>
                <w:color w:val="000000"/>
              </w:rPr>
              <w:t>0.088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6797E46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EDF029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C233F98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0.293</w:t>
            </w:r>
          </w:p>
        </w:tc>
      </w:tr>
      <w:tr w:rsidR="0089439C" w:rsidRPr="00201F26" w14:paraId="3DB4E0EB" w14:textId="77777777" w:rsidTr="0089439C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D1C1BE1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IX.2023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3A6682E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B86449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8.75±0.74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EBF6E0" w14:textId="77777777" w:rsidR="0089439C" w:rsidRPr="00120149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highlight w:val="yellow"/>
                <w:lang w:val="en-GB" w:eastAsia="en-GB"/>
              </w:rPr>
            </w:pPr>
            <w:r w:rsidRPr="000205E2">
              <w:rPr>
                <w:rFonts w:eastAsia="Times New Roman" w:cs="Times New Roman"/>
                <w:color w:val="000000"/>
                <w:lang w:val="en-GB" w:eastAsia="en-GB"/>
              </w:rPr>
              <w:t>8.22±0.26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6AA53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cs="Times New Roman"/>
                <w:color w:val="000000"/>
              </w:rPr>
              <w:t>0.053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252BC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33CAF8A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738A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-0.082</w:t>
            </w:r>
          </w:p>
        </w:tc>
      </w:tr>
      <w:tr w:rsidR="0089439C" w:rsidRPr="00201F26" w14:paraId="6B8D6465" w14:textId="77777777" w:rsidTr="00D97205">
        <w:trPr>
          <w:trHeight w:hRule="exact" w:val="388"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255C14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IX.2024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5AC3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88A91B" w14:textId="77777777" w:rsidR="0089439C" w:rsidRPr="00775ED8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8.66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1.96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CC487A" w14:textId="77777777" w:rsidR="0089439C" w:rsidRPr="000205E2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8.67</w:t>
            </w:r>
            <w:r w:rsidRPr="000205E2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1.70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0537BA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-0.002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37B861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A94AF7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DA485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0.099</w:t>
            </w:r>
          </w:p>
        </w:tc>
      </w:tr>
      <w:tr w:rsidR="0089439C" w:rsidRPr="00201F26" w14:paraId="243E6EB9" w14:textId="77777777" w:rsidTr="0089439C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A516DFB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VIII.2022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4F042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tense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EB0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13.69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3.83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2DF3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10.8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5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3.00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65B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cs="Times New Roman"/>
                <w:color w:val="000000"/>
              </w:rPr>
              <w:t>0.</w:t>
            </w:r>
            <w:r>
              <w:rPr>
                <w:rFonts w:cs="Times New Roman"/>
                <w:color w:val="000000"/>
              </w:rPr>
              <w:t>207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34192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B56DBC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F737E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59AE11" wp14:editId="38777AAC">
                      <wp:simplePos x="0" y="0"/>
                      <wp:positionH relativeFrom="column">
                        <wp:posOffset>-1082040</wp:posOffset>
                      </wp:positionH>
                      <wp:positionV relativeFrom="paragraph">
                        <wp:posOffset>2539</wp:posOffset>
                      </wp:positionV>
                      <wp:extent cx="1882140" cy="1120140"/>
                      <wp:effectExtent l="0" t="0" r="2286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2140" cy="1120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DA10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2pt,.2pt" to="63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hVxgEAAMUDAAAOAAAAZHJzL2Uyb0RvYy54bWysU01v1DAQvSPxHyzf2XyoQqtosz20gksF&#10;K77urjPeWPWXbLNJuHHgn8H/YuxkQ9WiqkJcrIw97828N5Pd5agVOYEP0pqWVpuSEjDcdtIcW/r5&#10;05tXW0pCZKZjyhpo6QSBXu5fvtgNroHa9lZ14AmSmNAMrqV9jK4pisB70CxsrAODj8J6zSKG/lh0&#10;ng3IrlVRl+XrYrC+c95yCAFvr+dHus/8QgCP74UIEIlqKfYW8+nzeZvOYr9jzdEz10u+tMH+oQvN&#10;pMGiK9U1i4x89fIRlZbc22BF3HCrCyuE5JA1oJqqfKDmY88cZC1oTnCrTeH/0fJ3p4MnsmtpTYlh&#10;Gkf06/vPH/ybkXcEfQ1xInVyaXChweQrc/BLFNzBJ8mj8JoIJd0XXIBsAsoiY/Z4Wj2GMRKOl9V2&#10;W1cXOAqOb1WFqjFAxmImSoTOh/gWrMb6AQempEkmsIadbkKcU88piEuNza3krzgpSMnKfACBwlLJ&#10;jM4rBVfKkxPDZejuqqVszkwQIZVaQeXToCU3wSCv2XOBa3auaE1cgVoa6/9WNY7nVsWcf1Y9a02y&#10;b2035cFkO3BXsqHLXqdlvB9n+J+/b/8bAAD//wMAUEsDBBQABgAIAAAAIQAJWMeP2wAAAAkBAAAP&#10;AAAAZHJzL2Rvd25yZXYueG1sTI9Bb8IwDIXvk/YfIk/iBglotKg0RYA07TzYhVvaeG1F45QmQPn3&#10;M6ftYtl6T8/fyzej68QNh9B60jCfKRBIlbct1Rq+jx/TFYgQDVnTeUINDwywKV5fcpNZf6cvvB1i&#10;LTiEQmY0NDH2mZShatCZMPM9Ems/fnAm8jnU0g7mzuGukwulEulMS/yhMT3uG6zOh6vTcPx0aixj&#10;u0e6pGp72i0TOi21nryN2zWIiGP8M8MTn9GhYKbSX8kG0WmYzlP1zl4NPJ/6IuFuJS9psgJZ5PJ/&#10;g+IXAAD//wMAUEsBAi0AFAAGAAgAAAAhALaDOJL+AAAA4QEAABMAAAAAAAAAAAAAAAAAAAAAAFtD&#10;b250ZW50X1R5cGVzXS54bWxQSwECLQAUAAYACAAAACEAOP0h/9YAAACUAQAACwAAAAAAAAAAAAAA&#10;AAAvAQAAX3JlbHMvLnJlbHNQSwECLQAUAAYACAAAACEAe/A4VcYBAADFAwAADgAAAAAAAAAAAAAA&#10;AAAuAgAAZHJzL2Uyb0RvYy54bWxQSwECLQAUAAYACAAAACEACVjHj9sAAAAJ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9439C" w:rsidRPr="00201F26" w14:paraId="11EB576F" w14:textId="77777777" w:rsidTr="0089439C">
        <w:trPr>
          <w:trHeight w:hRule="exact" w:val="454"/>
          <w:jc w:val="center"/>
        </w:trPr>
        <w:tc>
          <w:tcPr>
            <w:tcW w:w="13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2A650C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IX.2022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3312D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bottom"/>
            <w:hideMark/>
          </w:tcPr>
          <w:p w14:paraId="393242D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14.54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0.64</w:t>
            </w:r>
          </w:p>
        </w:tc>
        <w:tc>
          <w:tcPr>
            <w:tcW w:w="1308" w:type="dxa"/>
            <w:shd w:val="clear" w:color="auto" w:fill="D9D9D9" w:themeFill="background1" w:themeFillShade="D9"/>
            <w:noWrap/>
            <w:vAlign w:val="bottom"/>
            <w:hideMark/>
          </w:tcPr>
          <w:p w14:paraId="583ABF67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13.06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0.43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CDC8A7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cs="Times New Roman"/>
                <w:color w:val="000000"/>
              </w:rPr>
              <w:t>0.102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97A0A2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A4B41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5E5BC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89439C" w:rsidRPr="00201F26" w14:paraId="798349D0" w14:textId="77777777" w:rsidTr="0089439C">
        <w:trPr>
          <w:trHeight w:hRule="exact" w:val="454"/>
          <w:jc w:val="center"/>
        </w:trPr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C85F3A7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IX.2023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09E0F53C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62CAEAE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11.37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1.62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B35FF4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12.0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8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1.39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90591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201F26">
              <w:rPr>
                <w:rFonts w:cs="Times New Roman"/>
                <w:color w:val="000000"/>
              </w:rPr>
              <w:t>-0.062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B65D3C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3A222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FDC4E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9F0AC" wp14:editId="4482EEAB">
                      <wp:simplePos x="0" y="0"/>
                      <wp:positionH relativeFrom="column">
                        <wp:posOffset>-1112519</wp:posOffset>
                      </wp:positionH>
                      <wp:positionV relativeFrom="paragraph">
                        <wp:posOffset>-552450</wp:posOffset>
                      </wp:positionV>
                      <wp:extent cx="1950720" cy="1112520"/>
                      <wp:effectExtent l="0" t="0" r="30480" b="3048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0720" cy="1112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DCBFB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6pt,-43.5pt" to="66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vzwQEAALsDAAAOAAAAZHJzL2Uyb0RvYy54bWysU01v1DAQvSPxHyzf2SQrLS3RZntoBRfU&#10;rvrxA1xnvLHqL9lmk/TGgX8G/4uxk00RIIQQFycTvzcz781kezFoRY7gg7SmodWqpAQMt600h4Y+&#10;3L9/c05JiMy0TFkDDR0h0Ivd61fb3tWwtp1VLXiCSUyoe9fQLkZXF0XgHWgWVtaBwUthvWYRQ38o&#10;Ws96zK5VsS7Lt0Vvfeu85RACfr2aLuku5xcCeLwRIkAkqqHYW8ynz+djOovdltUHz1wn+dwG+4cu&#10;NJMGiy6prlhk5JOXv6TSknsbrIgrbnVhhZAcsgZUU5U/qbnrmIOsBc0JbrEp/L+0/Pq490S2Dd1Q&#10;YpjGEX37/PULfzbyiaCvIY5kk1zqXagRfGn2fo6C2/skeRBepyeKIUN2dlychSESjh+rd5vybI0D&#10;4HhXVdV6gwHmKV7ozof4AazGqgHHpKRJ0lnNjh9DnKAnCPJSO1MD+S2OChJYmVsQKCeVzOy8SHCp&#10;PDkyXIH2qZrLZmSiCKnUQir/TJqxiQZ5uf6WuKBzRWviQtTSWP+7qnE4tSom/En1pDXJfrTtmMeR&#10;7cANyYbO25xW8Mc401/+ud13AAAA//8DAFBLAwQUAAYACAAAACEA3Wdand8AAAALAQAADwAAAGRy&#10;cy9kb3ducmV2LnhtbEyPwU7DMBBE70j8g7VI3FqnRrRRiFNVlRDigmgKdzd2nYC9jmInDX/P9gS3&#10;Ge3T7Ey5nb1jkxliF1DCapkBM9gE3aGV8HF8XuTAYlKolQtoJPyYCNvq9qZUhQ4XPJipTpZRCMZC&#10;SWhT6gvOY9Mar+Iy9Abpdg6DV4nsYLke1IXCveMiy9bcqw7pQ6t6s29N812PXoJ7HaZPu7e7OL4c&#10;1vXX+1m8HScp7+/m3ROwZOb0B8O1PlWHijqdwog6Midhsdo8CmJJ5RtadUUeBImThDwXwKuS/99Q&#10;/QIAAP//AwBQSwECLQAUAAYACAAAACEAtoM4kv4AAADhAQAAEwAAAAAAAAAAAAAAAAAAAAAAW0Nv&#10;bnRlbnRfVHlwZXNdLnhtbFBLAQItABQABgAIAAAAIQA4/SH/1gAAAJQBAAALAAAAAAAAAAAAAAAA&#10;AC8BAABfcmVscy8ucmVsc1BLAQItABQABgAIAAAAIQBBamvzwQEAALsDAAAOAAAAAAAAAAAAAAAA&#10;AC4CAABkcnMvZTJvRG9jLnhtbFBLAQItABQABgAIAAAAIQDdZ1qd3wAAAAsBAAAPAAAAAAAAAAAA&#10;AAAAABs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9439C" w:rsidRPr="00201F26" w14:paraId="75FF410C" w14:textId="77777777" w:rsidTr="0089439C">
        <w:trPr>
          <w:trHeight w:hRule="exact" w:val="454"/>
          <w:jc w:val="center"/>
        </w:trPr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3BA95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IX.2024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9B015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B4FA2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9.03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2.04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EEADC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9.44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2.13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8D507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-0.046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475F1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D656F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26B8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5C6F7241" w14:textId="77777777" w:rsidR="0089439C" w:rsidRDefault="0089439C" w:rsidP="008943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</w:p>
    <w:p w14:paraId="3A7EFC0F" w14:textId="77777777" w:rsidR="0089439C" w:rsidRPr="007014A4" w:rsidRDefault="0089439C" w:rsidP="0089439C">
      <w:pP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Table 2. 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Natural frequencies of rectus femoris in ACL (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a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reference legs (</w:t>
      </w:r>
      <w:proofErr w:type="spellStart"/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proofErr w:type="spellEnd"/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peak torque measured for reference (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ACL (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a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) legs in subsequent time points. 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Subject 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198"/>
        <w:gridCol w:w="1308"/>
        <w:gridCol w:w="1308"/>
        <w:gridCol w:w="1108"/>
        <w:gridCol w:w="745"/>
        <w:gridCol w:w="924"/>
        <w:gridCol w:w="1450"/>
      </w:tblGrid>
      <w:tr w:rsidR="0089439C" w:rsidRPr="00201F26" w14:paraId="0C296817" w14:textId="77777777" w:rsidTr="00ED2229">
        <w:trPr>
          <w:trHeight w:val="227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A20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bookmarkStart w:id="0" w:name="_Hlk200123240"/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Time point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D8CD3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Muscular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state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5444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proofErr w:type="spellStart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 w:rsidRPr="00201F26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="00B10005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B10005"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B10005"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 w:rsidR="00B10005" w:rsidRP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97D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 w:rsidRPr="00201F26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a</w:t>
            </w:r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="005C1C56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5C1C56"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5C1C56"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a</w:t>
            </w:r>
            <w:proofErr w:type="spellEnd"/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C21" w14:textId="77777777" w:rsidR="0089439C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D97205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D</w:t>
            </w:r>
            <w:r w:rsidRPr="00D97205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66174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 w:rsidRPr="00EC1E7D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57576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 w:rsidRPr="00EC1E7D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a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ECF0" w14:textId="77777777" w:rsidR="0089439C" w:rsidRPr="00EC1E7D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color w:val="000000"/>
                <w:lang w:val="en-GB" w:eastAsia="en-GB"/>
              </w:rPr>
            </w:pPr>
            <w:r w:rsidRPr="006F7D52">
              <w:rPr>
                <w:rFonts w:eastAsia="Times New Roman" w:cs="Times New Roman"/>
                <w:i/>
                <w:color w:val="000000"/>
                <w:lang w:val="en-GB" w:eastAsia="en-GB"/>
              </w:rPr>
              <w:t>D</w:t>
            </w:r>
            <w:r w:rsidRPr="006F7D52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T</w:t>
            </w:r>
          </w:p>
        </w:tc>
      </w:tr>
      <w:tr w:rsidR="0089439C" w:rsidRPr="00201F26" w14:paraId="1F6B7297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8AF6F9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17.I.2024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18647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relaxed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FF900C6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7.53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1.05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E9F817F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6.69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0.44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37CF9C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0.111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471C7" w14:textId="77777777" w:rsidR="0089439C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DE4E4" w14:textId="77777777" w:rsidR="0089439C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B2D393" w14:textId="77777777" w:rsidR="0089439C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9439C" w:rsidRPr="00201F26" w14:paraId="47CE844B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17C991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28.II.2024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439CC127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6FAACA36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7.82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1.40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061C59AE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8.42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1.34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A91698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-0.076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9D48967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A8197F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0E6F840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0.480</w:t>
            </w:r>
          </w:p>
        </w:tc>
      </w:tr>
      <w:tr w:rsidR="0089439C" w:rsidRPr="00201F26" w14:paraId="2AED385F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8B6114E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10.IV.2024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5BC2B1EE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30D412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8.12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1.24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44A3DD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7.35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0.71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4F0948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0.095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4119B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0C44A49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2D0B3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0.160</w:t>
            </w:r>
          </w:p>
        </w:tc>
      </w:tr>
      <w:tr w:rsidR="0089439C" w:rsidRPr="00201F26" w14:paraId="51379108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986A14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22.V.2024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2A6BBE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740FC5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8.60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1.24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8DD7CC" w14:textId="77777777" w:rsidR="0089439C" w:rsidRPr="000205E2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8.27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1.38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9CA825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0.038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EB50CF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87E5F8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53F4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0.168</w:t>
            </w:r>
          </w:p>
        </w:tc>
      </w:tr>
      <w:tr w:rsidR="0089439C" w:rsidRPr="00201F26" w14:paraId="5470F810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C3AE21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17.I.2024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C1A1A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tense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E8249C9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10.48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2.81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755850E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10.24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2.58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E2641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6E5FFB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AFD72" wp14:editId="36A9EAC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6350</wp:posOffset>
                      </wp:positionV>
                      <wp:extent cx="1905000" cy="1120140"/>
                      <wp:effectExtent l="0" t="0" r="19050" b="2286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1120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4A0C2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5pt" to="145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0ewQEAALsDAAAOAAAAZHJzL2Uyb0RvYy54bWysU02P0zAQvSPxHyzfaZIVVBA13cOu4IKg&#10;AvYHeJ1xY62/5DFNwo0D/wz+F2O3zSJAaLXi4mTi92bmvZlsLidr2AEiau863qxqzsBJ32u37/jN&#10;p9fPXnKGSbheGO+g4zMgv9w+fbIZQwsXfvCmh8goicN2DB0fUgptVaEcwApc+QCOLpWPViQK477q&#10;oxgpuzXVRV2vq9HHPkQvAZG+Xh8v+bbkVwpkeq8UQmKm49RbKmcs520+q+1GtPsowqDlqQ3xiC6s&#10;0I6KLqmuRRLsc9R/pLJaRo9epZX0tvJKaQlFA6lp6t/UfBxEgKKFzMGw2IT/L618d9hFpvuOrzlz&#10;wtKIfnz9/k1+cfqOka+YZrbOLo0BWwJfuV08RRh2MUueVLT5SWLYVJydF2dhSkzSx+ZV/aKuaQCS&#10;7pqGtD4v3lf39BAxvQFvqSrSmIx2WbpoxeEtJipJ0DOEgtzOsYHylmYDGWzcB1AkJ5cs7LJIcGUi&#10;Owhagf6uyWIoV0FmitLGLKT636QTNtOgLNdDiQu6VPQuLUSrnY9/q5qmc6vqiD+rPmrNsm99P5dx&#10;FDtoQ4qy0zbnFfw1LvT7f277EwAA//8DAFBLAwQUAAYACAAAACEABW8C6d0AAAAIAQAADwAAAGRy&#10;cy9kb3ducmV2LnhtbEyPwU7DMBBE70j8g7VI3FqnATUlxKmqSghxQTSFuxu7TsBeR7aThr9nOcFx&#10;dkazb6rt7CybdIi9RwGrZQZMY+tVj0bA+/FpsQEWk0QlrUct4FtH2NbXV5Uslb/gQU9NMoxKMJZS&#10;QJfSUHIe2047GZd+0Eje2QcnE8lguAryQuXO8jzL1tzJHulDJwe973T71YxOgH0J04fZm10cnw/r&#10;5vPtnL8eJyFub+bdI7Ck5/QXhl98QoeamE5+RBWZFbDY3FGS7rSI7PxhVQA7kS6Ke+B1xf8PqH8A&#10;AAD//wMAUEsBAi0AFAAGAAgAAAAhALaDOJL+AAAA4QEAABMAAAAAAAAAAAAAAAAAAAAAAFtDb250&#10;ZW50X1R5cGVzXS54bWxQSwECLQAUAAYACAAAACEAOP0h/9YAAACUAQAACwAAAAAAAAAAAAAAAAAv&#10;AQAAX3JlbHMvLnJlbHNQSwECLQAUAAYACAAAACEAxistHsEBAAC7AwAADgAAAAAAAAAAAAAAAAAu&#10;AgAAZHJzL2Uyb0RvYy54bWxQSwECLQAUAAYACAAAACEABW8C6d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650E41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0A6EF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A0077E" wp14:editId="294C3FA5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-1270</wp:posOffset>
                      </wp:positionV>
                      <wp:extent cx="1920240" cy="1120140"/>
                      <wp:effectExtent l="0" t="0" r="22860" b="2286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0240" cy="1120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5FB04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-.1pt" to="65.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ddxwEAAMUDAAAOAAAAZHJzL2Uyb0RvYy54bWysU01v1DAQvSPxHyzf2SQrhLrRZntoBRdE&#10;V7Rwd53xxqq/ZJtN0hsH/hn9Xx072YBoVSHExcrY897MezPZng9akSP4IK1paLUqKQHDbSvNoaFf&#10;bt6/OaMkRGZapqyBho4Q6Pnu9att72pY286qFjxBEhPq3jW0i9HVRRF4B5qFlXVg8FFYr1nE0B+K&#10;1rMe2bUq1mX5ruitb523HELA28vpke4yvxDA45UQASJRDcXeYj59Pm/TWey2rD545jrJ5zbYP3Sh&#10;mTRYdKG6ZJGRb14+odKSexusiCtudWGFkByyBlRTlX+oue6Yg6wFzQlusSn8P1r+6bj3RLYN3VBi&#10;mMYRPXz/+YPfG3lH0NcQR7JJLvUu1Jh8YfZ+joLb+yR5EF4ToaT7iguQTUBZZMgej4vHMETC8bLa&#10;rMv1WxwFx7eqQtUYIGMxESVC50P8AFZj/YADU9IkE1jNjh9DnFJPKYhLjU2t5K84KkjJynwGgcJS&#10;yYzOKwUXypMjw2Vo76q5bM5MECGVWkDly6A5N8Egr9nfApfsXNGauAC1NNY/VzUOp1bFlH9SPWlN&#10;sm9tO+bBZDtwV7Kh816nZfw9zvBff9/uEQAA//8DAFBLAwQUAAYACAAAACEAx+Okv9wAAAAKAQAA&#10;DwAAAGRycy9kb3ducmV2LnhtbEyPwU7DMBBE70j8g7VI3Fo7QU1QiFOVSqhn2l56c+IliYjXIXbb&#10;8PfdnuA2o32anSnXsxvEBafQe9KQLBUIpMbbnloNx8PH4hVEiIasGTyhhl8MsK4eH0pTWH+lT7zs&#10;Yys4hEJhNHQxjoWUoenQmbD0IxLfvvzkTGQ7tdJO5srhbpCpUpl0pif+0JkRtx023/uz03DYOTXX&#10;sd8i/eRqc3pfZXRaaf38NG/eQESc4x8M9/pcHSruVPsz2SAGDYskTzJmWaUg7sCL4i01izxLQVal&#10;/D+hugEAAP//AwBQSwECLQAUAAYACAAAACEAtoM4kv4AAADhAQAAEwAAAAAAAAAAAAAAAAAAAAAA&#10;W0NvbnRlbnRfVHlwZXNdLnhtbFBLAQItABQABgAIAAAAIQA4/SH/1gAAAJQBAAALAAAAAAAAAAAA&#10;AAAAAC8BAABfcmVscy8ucmVsc1BLAQItABQABgAIAAAAIQCRRnddxwEAAMUDAAAOAAAAAAAAAAAA&#10;AAAAAC4CAABkcnMvZTJvRG9jLnhtbFBLAQItABQABgAIAAAAIQDH46S/3AAAAAo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9439C" w:rsidRPr="00201F26" w14:paraId="5522B5C5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E96478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28.II.2024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70BFFD39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1062654D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9.78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2.84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29D4FC89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7.61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2.13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E8EB22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0.222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16F9E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A20A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C48D4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89439C" w:rsidRPr="00201F26" w14:paraId="6ACD054C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42EB8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10.IV.2024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48A10EC0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BFC7A5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8.92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2.51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5AF45D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9.27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2.96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5D4B16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-0.039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16406A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20FE8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18FDCA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89439C" w:rsidRPr="00201F26" w14:paraId="3CB5442D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51296C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22.V.2024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EF4F9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F894AE" w14:textId="77777777" w:rsidR="0089439C" w:rsidRPr="00925477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8.61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2.62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6C8EBC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8.31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2.47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ACA39E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0.035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0DD372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5773C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02D4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bookmarkEnd w:id="0"/>
    </w:tbl>
    <w:p w14:paraId="11053EED" w14:textId="77777777" w:rsidR="0089439C" w:rsidRDefault="0089439C" w:rsidP="008943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</w:p>
    <w:p w14:paraId="114BD601" w14:textId="77777777" w:rsidR="0089439C" w:rsidRPr="007014A4" w:rsidRDefault="0089439C" w:rsidP="0089439C">
      <w:pP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lastRenderedPageBreak/>
        <w:t xml:space="preserve">Table 3. 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Natural frequencies of rectus femoris in ACL (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a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reference legs (</w:t>
      </w:r>
      <w:proofErr w:type="spellStart"/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proofErr w:type="spellEnd"/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peak torque measured for reference (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ACL (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="00D97205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a</w:t>
      </w:r>
      <w:r w:rsidR="00D97205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) legs in subsequent time points. 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Subject 3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198"/>
        <w:gridCol w:w="1308"/>
        <w:gridCol w:w="1308"/>
        <w:gridCol w:w="1108"/>
        <w:gridCol w:w="745"/>
        <w:gridCol w:w="924"/>
        <w:gridCol w:w="1450"/>
      </w:tblGrid>
      <w:tr w:rsidR="0089439C" w:rsidRPr="00201F26" w14:paraId="51209070" w14:textId="77777777" w:rsidTr="00ED2229">
        <w:trPr>
          <w:trHeight w:val="227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7EA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bookmarkStart w:id="1" w:name="_Hlk200122590"/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Time point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C4A7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Muscular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state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993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proofErr w:type="spellStart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 w:rsidRPr="00201F26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="005C1C56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5C1C56"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5C1C56"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B00" w14:textId="77777777" w:rsidR="0089439C" w:rsidRPr="00201F26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 w:rsidRPr="00201F26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a</w:t>
            </w:r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="005C1C56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5C1C56"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5C1C56"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a</w:t>
            </w:r>
            <w:proofErr w:type="spellEnd"/>
            <w:r w:rsid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9D98" w14:textId="77777777" w:rsidR="0089439C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D97205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D</w:t>
            </w:r>
            <w:r w:rsidRPr="00D97205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BADF4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 w:rsidRPr="00EC1E7D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D4C66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 w:rsidRPr="00EC1E7D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a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A7F7" w14:textId="77777777" w:rsidR="0089439C" w:rsidRPr="00EC1E7D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color w:val="000000"/>
                <w:lang w:val="en-GB" w:eastAsia="en-GB"/>
              </w:rPr>
            </w:pPr>
            <w:r w:rsidRPr="006F7D52">
              <w:rPr>
                <w:rFonts w:eastAsia="Times New Roman" w:cs="Times New Roman"/>
                <w:i/>
                <w:color w:val="000000"/>
                <w:lang w:val="en-GB" w:eastAsia="en-GB"/>
              </w:rPr>
              <w:t>D</w:t>
            </w:r>
            <w:r w:rsidRPr="006F7D52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T</w:t>
            </w:r>
          </w:p>
        </w:tc>
      </w:tr>
      <w:tr w:rsidR="0089439C" w:rsidRPr="00201F26" w14:paraId="7B9165AA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51ED21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</w:t>
            </w:r>
            <w:r w:rsidR="0073311B">
              <w:rPr>
                <w:rFonts w:eastAsia="Times New Roman" w:cs="Times New Roman"/>
                <w:color w:val="000000"/>
                <w:lang w:val="en-GB" w:eastAsia="en-GB"/>
              </w:rPr>
              <w:t>0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.</w:t>
            </w:r>
            <w:r w:rsidR="0073311B">
              <w:rPr>
                <w:rFonts w:eastAsia="Times New Roman" w:cs="Times New Roman"/>
                <w:color w:val="000000"/>
                <w:lang w:val="en-GB" w:eastAsia="en-GB"/>
              </w:rPr>
              <w:t>VI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I.2024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30008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relaxed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924DBBF" w14:textId="77777777" w:rsidR="0089439C" w:rsidRPr="00925477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8.24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</w:t>
            </w:r>
            <w:r w:rsidR="00C92E05">
              <w:rPr>
                <w:rFonts w:eastAsia="Times New Roman" w:cstheme="minorHAnsi"/>
                <w:color w:val="000000"/>
                <w:lang w:val="en-GB" w:eastAsia="en-GB"/>
              </w:rPr>
              <w:t>1.94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60EE1A3" w14:textId="77777777" w:rsidR="0089439C" w:rsidRPr="00201F26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7.83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</w:t>
            </w:r>
            <w:r w:rsidR="00C92E05">
              <w:rPr>
                <w:rFonts w:eastAsia="Times New Roman" w:cstheme="minorHAnsi"/>
                <w:color w:val="000000"/>
                <w:lang w:val="en-GB" w:eastAsia="en-GB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F30D58" w14:textId="77777777" w:rsidR="0089439C" w:rsidRPr="00925477" w:rsidRDefault="00A35188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3CEB9" w14:textId="77777777" w:rsidR="0089439C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E5C76" w14:textId="77777777" w:rsidR="0089439C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DD8C3" w14:textId="77777777" w:rsidR="0089439C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89439C" w:rsidRPr="00201F26" w14:paraId="2FC480AC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61524" w14:textId="77777777" w:rsidR="0089439C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30</w:t>
            </w:r>
            <w:r w:rsidR="0089439C">
              <w:rPr>
                <w:rFonts w:eastAsia="Times New Roman" w:cs="Times New Roman"/>
                <w:color w:val="000000"/>
                <w:lang w:val="en-GB" w:eastAsia="en-GB"/>
              </w:rPr>
              <w:t>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VI</w:t>
            </w:r>
            <w:r w:rsidR="0089439C">
              <w:rPr>
                <w:rFonts w:eastAsia="Times New Roman" w:cs="Times New Roman"/>
                <w:color w:val="000000"/>
                <w:lang w:val="en-GB" w:eastAsia="en-GB"/>
              </w:rPr>
              <w:t>II.2024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6295BECC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25C58535" w14:textId="77777777" w:rsidR="0089439C" w:rsidRPr="00925477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8.57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</w:t>
            </w:r>
            <w:r w:rsidR="00C92E05">
              <w:rPr>
                <w:rFonts w:eastAsia="Times New Roman" w:cstheme="minorHAnsi"/>
                <w:color w:val="000000"/>
                <w:lang w:val="en-GB" w:eastAsia="en-GB"/>
              </w:rPr>
              <w:t>1.03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259407B7" w14:textId="77777777" w:rsidR="0089439C" w:rsidRPr="00201F26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8.29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</w:t>
            </w:r>
            <w:r w:rsidR="00C92E05">
              <w:rPr>
                <w:rFonts w:eastAsia="Times New Roman" w:cstheme="minorHAnsi"/>
                <w:color w:val="000000"/>
                <w:lang w:val="en-GB" w:eastAsia="en-GB"/>
              </w:rPr>
              <w:t>1.33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8B991" w14:textId="77777777" w:rsidR="0089439C" w:rsidRPr="00925477" w:rsidRDefault="00A35188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0.033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F3D174" w14:textId="77777777" w:rsidR="0089439C" w:rsidRDefault="00320A8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B750EB" w14:textId="77777777" w:rsidR="0089439C" w:rsidRDefault="00320A8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9A811ED" w14:textId="77777777" w:rsidR="0089439C" w:rsidRDefault="00320A8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0.51</w:t>
            </w:r>
          </w:p>
        </w:tc>
      </w:tr>
      <w:tr w:rsidR="0089439C" w:rsidRPr="00201F26" w14:paraId="22908EF0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0891C94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</w:t>
            </w:r>
            <w:r w:rsidR="00A35188">
              <w:rPr>
                <w:rFonts w:eastAsia="Times New Roman" w:cs="Times New Roman"/>
                <w:color w:val="000000"/>
                <w:lang w:val="en-GB" w:eastAsia="en-GB"/>
              </w:rPr>
              <w:t>9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.</w:t>
            </w:r>
            <w:r w:rsidR="00A35188">
              <w:rPr>
                <w:rFonts w:eastAsia="Times New Roman" w:cs="Times New Roman"/>
                <w:color w:val="000000"/>
                <w:lang w:val="en-GB" w:eastAsia="en-GB"/>
              </w:rPr>
              <w:t>XI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471A284A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888682" w14:textId="77777777" w:rsidR="0089439C" w:rsidRPr="00925477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7.44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</w:t>
            </w:r>
            <w:r w:rsidR="00C92E05">
              <w:rPr>
                <w:rFonts w:eastAsia="Times New Roman" w:cstheme="minorHAnsi"/>
                <w:color w:val="000000"/>
                <w:lang w:val="en-GB" w:eastAsia="en-GB"/>
              </w:rPr>
              <w:t>1.05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9D0B14" w14:textId="77777777" w:rsidR="0089439C" w:rsidRPr="00925477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7.24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</w:t>
            </w:r>
            <w:r w:rsidR="00C92E05">
              <w:rPr>
                <w:rFonts w:eastAsia="Times New Roman" w:cstheme="minorHAnsi"/>
                <w:color w:val="000000"/>
                <w:lang w:val="en-GB" w:eastAsia="en-GB"/>
              </w:rPr>
              <w:t>1.11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BF0703" w14:textId="77777777" w:rsidR="0089439C" w:rsidRPr="00925477" w:rsidRDefault="00A35188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0.026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C49A" w14:textId="77777777" w:rsidR="0089439C" w:rsidRDefault="00320A8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88EF880" w14:textId="77777777" w:rsidR="0089439C" w:rsidRDefault="00320A8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14F4" w14:textId="77777777" w:rsidR="0089439C" w:rsidRDefault="00320A8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0.28</w:t>
            </w:r>
          </w:p>
        </w:tc>
      </w:tr>
      <w:tr w:rsidR="0089439C" w:rsidRPr="00201F26" w14:paraId="3C6E4A96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C84CCE" w14:textId="77777777" w:rsidR="0089439C" w:rsidRDefault="00A35188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10.VII.</w:t>
            </w:r>
            <w:r w:rsidR="0089439C">
              <w:rPr>
                <w:rFonts w:eastAsia="Times New Roman" w:cs="Times New Roman"/>
                <w:color w:val="000000"/>
                <w:lang w:val="en-GB" w:eastAsia="en-GB"/>
              </w:rPr>
              <w:t>2024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7367C" w14:textId="77777777" w:rsidR="0089439C" w:rsidRDefault="0089439C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tense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231D6A4" w14:textId="77777777" w:rsidR="0089439C" w:rsidRPr="00925477" w:rsidRDefault="00C92E05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9.18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±2.54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D040FC5" w14:textId="77777777" w:rsidR="0089439C" w:rsidRPr="00201F26" w:rsidRDefault="00C92E05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8.42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±0.49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DDC943" w14:textId="77777777" w:rsidR="0089439C" w:rsidRPr="00925477" w:rsidRDefault="00C92E05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F013B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3272BB" wp14:editId="43686F5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6985</wp:posOffset>
                      </wp:positionV>
                      <wp:extent cx="1955800" cy="850900"/>
                      <wp:effectExtent l="0" t="0" r="25400" b="2540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0" cy="850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7B9DD" id="Łącznik prosty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.55pt" to="149.6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FfwAEAALwDAAAOAAAAZHJzL2Uyb0RvYy54bWysU01v1DAQvSPxH6zc2WQrLdpGm+2hVbkg&#10;WPHxA1xnvLHqL43NJuHGgX8G/4uxk00RRRVCvTi2572Zec+T3dVgNDsBBuVsU6xXVcHACtcqe2yK&#10;z59uX20LFiK3LdfOQlOMEIqr/csXu97XcOE6p1tARklsqHvfFF2Mvi7LIDowPKycB0tB6dDwSEc8&#10;li3ynrIbXV5U1euyd9h6dAJCoNubKVjsc34pQcT3UgaITDcF9Rbzinm9S2u53/H6iNx3Ssxt8P/o&#10;wnBlqeiS6oZHzr6gepTKKIEuOBlXwpnSSakEZA2kZl39oeZjxz1kLWRO8ItN4fnSinenAzLV0tuR&#10;PZYbeqOf3358F1+tumdkbIgjoxD51PtQE/zaHnA+BX/AJHqQaNKX5LAhezsu3sIQmaDL9eVms62o&#10;hqDYdlNd0p7SlA9sjyG+AWeoaqB30som7bzmp7chTtAzhHipm6l+3sVRQwJr+wEk6UkVMztPElxr&#10;ZCdOM9Der+eyGZkoUmm9kKqnSTM20SBP178SF3Su6GxciEZZh3+rGodzq3LCn1VPWpPsO9eO+TWy&#10;HTQi2dB5nNMM/n7O9Iefbv8LAAD//wMAUEsDBBQABgAIAAAAIQCrxrnS3QAAAAgBAAAPAAAAZHJz&#10;L2Rvd25yZXYueG1sTI/BTsMwEETvSPyDtUjcWidBVG2IU1WVEOKCaAp3N3adgL2ObCcNf89yosfZ&#10;Wc28qbazs2zSIfYeBeTLDJjG1qsejYCP4/NiDSwmiUpaj1rAj46wrW9vKlkqf8GDnppkGIVgLKWA&#10;LqWh5Dy2nXYyLv2gkbyzD04mksFwFeSFwp3lRZatuJM9UkMnB73vdPvdjE6AfQ3Tp9mbXRxfDqvm&#10;6/1cvB0nIe7v5t0TsKTn9P8Mf/iEDjUxnfyIKjIrYLEm8kT3HBjZxWZTADuRfnjMgdcVvx5Q/wIA&#10;AP//AwBQSwECLQAUAAYACAAAACEAtoM4kv4AAADhAQAAEwAAAAAAAAAAAAAAAAAAAAAAW0NvbnRl&#10;bnRfVHlwZXNdLnhtbFBLAQItABQABgAIAAAAIQA4/SH/1gAAAJQBAAALAAAAAAAAAAAAAAAAAC8B&#10;AABfcmVscy8ucmVsc1BLAQItABQABgAIAAAAIQDkooFfwAEAALwDAAAOAAAAAAAAAAAAAAAAAC4C&#10;AABkcnMvZTJvRG9jLnhtbFBLAQItABQABgAIAAAAIQCrxrnS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F11DE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3D5EE5" w14:textId="77777777" w:rsidR="0089439C" w:rsidRDefault="0089439C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8321D0" wp14:editId="79B4E28E">
                      <wp:simplePos x="0" y="0"/>
                      <wp:positionH relativeFrom="column">
                        <wp:posOffset>-1134745</wp:posOffset>
                      </wp:positionH>
                      <wp:positionV relativeFrom="paragraph">
                        <wp:posOffset>635</wp:posOffset>
                      </wp:positionV>
                      <wp:extent cx="1964690" cy="863600"/>
                      <wp:effectExtent l="0" t="0" r="35560" b="317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690" cy="863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DFB60" id="Łącznik prosty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35pt,.05pt" to="65.3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8iygEAAMYDAAAOAAAAZHJzL2Uyb0RvYy54bWysU02P0zAQvSPxHyzfadIFVbtR0z3sCi4I&#10;KmC5e51xY62/ZJsm4caBfwb/i/GkDQgQQoiLFXvmvZn3ZrK9Hq1hR4hJe9fy9armDJz0nXaHlt+9&#10;e/7kkrOUheuE8Q5aPkHi17vHj7ZDaODC9950EBmSuNQMoeV9zqGpqiR7sCKtfACHQeWjFRmv8VB1&#10;UQzIbk11UdebavCxC9FLSAlfb+cg3xG/UiDza6USZGZajr1lOiOd9+WsdlvRHKIIvZanNsQ/dGGF&#10;dlh0oboVWbAPUf9CZbWMPnmVV9LbyiulJZAGVLOuf1LzthcBSAuak8JiU/p/tPLVcR+Z7nB2a86c&#10;sDijr5++fJYfnX5gaGzKE8MQ+jSE1GD6jdvH0y2FfSyiRxUtU0aH90hDNqAwNpLL0+IyjJlJfFxf&#10;bZ5trnAYEmOXm6ebmsZQzTyFL8SUX4C3WD/hxIx2xQXRiOPLlLE2pp5T8FL6mjuhrzwZKMnGvQGF&#10;ykpFQtNOwY2J7ChwG7oHUoVclFkgShuzgOo/g065BQa0Z38LXLKpond5AVrtfPxd1TyeW1Vz/ln1&#10;rLXIvvfdRHMhO3BZyKXTYpdt/PFO8O+/3+4bAAAA//8DAFBLAwQUAAYACAAAACEAUZ7SR9oAAAAJ&#10;AQAADwAAAGRycy9kb3ducmV2LnhtbEyPwU7DMBBE70j8g7WVuLV2QE2qEKcqlRBn2l5628RLEjVe&#10;h9htw9/jnOC2ozeanSm2k+3FjUbfOdaQrBQI4tqZjhsNp+P7cgPCB2SDvWPS8EMetuXjQ4G5cXf+&#10;pNshNCKGsM9RQxvCkEvp65Ys+pUbiCP7cqPFEOXYSDPiPYbbXj4rlUqLHccPLQ60b6m+HK5Ww/HD&#10;qqkK3Z74O1O789s65fNa66fFtHsFEWgKf2aY68fqUMZOlbuy8aLXsEyyTRa9MxEzf1FRVvORJiDL&#10;Qv5fUP4CAAD//wMAUEsBAi0AFAAGAAgAAAAhALaDOJL+AAAA4QEAABMAAAAAAAAAAAAAAAAAAAAA&#10;AFtDb250ZW50X1R5cGVzXS54bWxQSwECLQAUAAYACAAAACEAOP0h/9YAAACUAQAACwAAAAAAAAAA&#10;AAAAAAAvAQAAX3JlbHMvLnJlbHNQSwECLQAUAAYACAAAACEAw6RPIsoBAADGAwAADgAAAAAAAAAA&#10;AAAAAAAuAgAAZHJzL2Uyb0RvYy54bWxQSwECLQAUAAYACAAAACEAUZ7SR9oAAAAJ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35188" w:rsidRPr="00201F26" w14:paraId="28AEB501" w14:textId="77777777" w:rsidTr="00A35188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03CB3" w14:textId="77777777" w:rsidR="00A35188" w:rsidRDefault="00A35188" w:rsidP="00A3518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30.VIII.2024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</w:tcBorders>
          </w:tcPr>
          <w:p w14:paraId="4B95818F" w14:textId="77777777" w:rsidR="00A35188" w:rsidRDefault="00A35188" w:rsidP="00A3518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41981F65" w14:textId="77777777" w:rsidR="00A35188" w:rsidRPr="00925477" w:rsidRDefault="00C92E05" w:rsidP="00A35188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8.15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±1.77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03F9345F" w14:textId="77777777" w:rsidR="00A35188" w:rsidRPr="00201F26" w:rsidRDefault="00C92E05" w:rsidP="00A3518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9.08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±1.99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5AC95A" w14:textId="77777777" w:rsidR="00A35188" w:rsidRPr="00925477" w:rsidRDefault="00C92E05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-0.114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EB34F2" w14:textId="77777777" w:rsidR="00A35188" w:rsidRDefault="00A35188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B0B0B" w14:textId="77777777" w:rsidR="00A35188" w:rsidRDefault="00A35188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38AC0" w14:textId="77777777" w:rsidR="00A35188" w:rsidRDefault="00A35188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A35188" w:rsidRPr="00201F26" w14:paraId="6E7BF3F1" w14:textId="77777777" w:rsidTr="00A35188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A541" w14:textId="77777777" w:rsidR="00A35188" w:rsidRDefault="00A35188" w:rsidP="00A3518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19.XI.2024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A89CD" w14:textId="77777777" w:rsidR="00A35188" w:rsidRDefault="00A35188" w:rsidP="00A3518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35597D" w14:textId="77777777" w:rsidR="00A35188" w:rsidRPr="00925477" w:rsidRDefault="00C92E05" w:rsidP="00A35188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9.96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±2.42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6C5FB" w14:textId="77777777" w:rsidR="00A35188" w:rsidRPr="00201F26" w:rsidRDefault="00C92E05" w:rsidP="00A3518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10.50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±2.97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62984" w14:textId="77777777" w:rsidR="00A35188" w:rsidRPr="00201F26" w:rsidRDefault="00C92E05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-0.054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38631" w14:textId="77777777" w:rsidR="00A35188" w:rsidRDefault="00A35188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FEC74" w14:textId="77777777" w:rsidR="00A35188" w:rsidRDefault="00A35188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F222" w14:textId="77777777" w:rsidR="00A35188" w:rsidRDefault="00A35188" w:rsidP="00A35188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bookmarkEnd w:id="1"/>
    </w:tbl>
    <w:p w14:paraId="244A4C7A" w14:textId="77777777" w:rsidR="0089439C" w:rsidRDefault="0089439C" w:rsidP="008943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</w:p>
    <w:p w14:paraId="5164BBC3" w14:textId="77777777" w:rsidR="00D97205" w:rsidRPr="007014A4" w:rsidRDefault="00D97205" w:rsidP="00D97205">
      <w:pPr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Table 4. Natural frequencies of rectus femoris in both legs: right (</w:t>
      </w:r>
      <w:proofErr w:type="spellStart"/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proofErr w:type="spellEnd"/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) and left (</w:t>
      </w:r>
      <w:proofErr w:type="spellStart"/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f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l</w:t>
      </w:r>
      <w:proofErr w:type="spellEnd"/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) and peak torque measured for </w:t>
      </w:r>
      <w:r w:rsidR="006F7D52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right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(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r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) and </w:t>
      </w:r>
      <w:r w:rsidR="006F7D52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left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(</w:t>
      </w:r>
      <w:r w:rsidRPr="007014A4">
        <w:rPr>
          <w:rFonts w:ascii="Times New Roman" w:eastAsia="Times New Roman" w:hAnsi="Times New Roman" w:cs="Times New Roman"/>
          <w:i/>
          <w:sz w:val="24"/>
          <w:szCs w:val="24"/>
          <w:lang w:val="en-GB" w:eastAsia="zh-CN"/>
        </w:rPr>
        <w:t>T</w:t>
      </w:r>
      <w:r w:rsidR="006F7D52" w:rsidRPr="007014A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GB" w:eastAsia="zh-CN"/>
        </w:rPr>
        <w:t>l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) legs in </w:t>
      </w:r>
      <w:r w:rsidR="006F7D52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reference 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subjects</w:t>
      </w:r>
      <w:r w:rsidR="006F7D52"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r w:rsidRPr="007014A4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198"/>
        <w:gridCol w:w="1308"/>
        <w:gridCol w:w="1308"/>
        <w:gridCol w:w="1108"/>
        <w:gridCol w:w="745"/>
        <w:gridCol w:w="924"/>
        <w:gridCol w:w="1450"/>
      </w:tblGrid>
      <w:tr w:rsidR="006F7D52" w:rsidRPr="00201F26" w14:paraId="236F8DF8" w14:textId="77777777" w:rsidTr="00ED2229">
        <w:trPr>
          <w:trHeight w:val="227"/>
          <w:jc w:val="center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00B5" w14:textId="77777777" w:rsidR="006F7D52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Subject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BE391" w14:textId="77777777" w:rsidR="006F7D52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Muscular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state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3E9" w14:textId="77777777" w:rsidR="006F7D52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proofErr w:type="spellStart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 w:rsidRPr="00201F26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 w:rsidRPr="005C1C56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proofErr w:type="spellEnd"/>
            <w:r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15D" w14:textId="77777777" w:rsidR="006F7D52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</w:pPr>
            <w:proofErr w:type="spellStart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f</w:t>
            </w:r>
            <w:r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l</w:t>
            </w:r>
            <w:proofErr w:type="spellEnd"/>
            <w:r w:rsidRPr="00201F26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 xml:space="preserve"> 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5C1C56">
              <w:rPr>
                <w:rFonts w:eastAsia="Times New Roman" w:cs="Times New Roman"/>
                <w:i/>
                <w:color w:val="000000"/>
                <w:lang w:val="en-GB" w:eastAsia="en-GB"/>
              </w:rPr>
              <w:t>df</w:t>
            </w:r>
            <w:r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l</w:t>
            </w:r>
            <w:proofErr w:type="spellEnd"/>
            <w:r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 xml:space="preserve"> </w:t>
            </w:r>
            <w:r w:rsidRPr="00201F26">
              <w:rPr>
                <w:rFonts w:eastAsia="Times New Roman" w:cs="Times New Roman"/>
                <w:color w:val="000000"/>
                <w:lang w:val="en-GB" w:eastAsia="en-GB"/>
              </w:rPr>
              <w:t>[Hz]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6F5" w14:textId="77777777" w:rsidR="006F7D52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 w:rsidRPr="00D97205">
              <w:rPr>
                <w:rFonts w:eastAsia="Times New Roman" w:cs="Times New Roman"/>
                <w:i/>
                <w:iCs/>
                <w:color w:val="000000"/>
                <w:lang w:val="en-GB" w:eastAsia="en-GB"/>
              </w:rPr>
              <w:t>D</w:t>
            </w:r>
            <w:r w:rsidRPr="00D97205">
              <w:rPr>
                <w:rFonts w:eastAsia="Times New Roman" w:cs="Times New Roman"/>
                <w:i/>
                <w:iCs/>
                <w:color w:val="000000"/>
                <w:vertAlign w:val="subscript"/>
                <w:lang w:val="en-GB" w:eastAsia="en-GB"/>
              </w:rPr>
              <w:t>f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25DAF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 w:rsidRPr="00EC1E7D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r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0AC89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>T</w:t>
            </w:r>
            <w:r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l</w:t>
            </w:r>
            <w:r w:rsidRPr="00EC1E7D">
              <w:rPr>
                <w:rFonts w:eastAsia="Times New Roman" w:cs="Times New Roman"/>
                <w:i/>
                <w:color w:val="000000"/>
                <w:lang w:val="en-GB" w:eastAsia="en-GB"/>
              </w:rPr>
              <w:t xml:space="preserve"> </w:t>
            </w:r>
            <w:r w:rsidRPr="00EC1E7D">
              <w:rPr>
                <w:rFonts w:eastAsia="Times New Roman" w:cs="Times New Roman"/>
                <w:color w:val="000000"/>
                <w:lang w:val="en-GB" w:eastAsia="en-GB"/>
              </w:rPr>
              <w:t>[Nm]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D2D3" w14:textId="77777777" w:rsidR="006F7D52" w:rsidRPr="00EC1E7D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/>
                <w:color w:val="000000"/>
                <w:lang w:val="en-GB" w:eastAsia="en-GB"/>
              </w:rPr>
            </w:pPr>
            <w:r w:rsidRPr="006F7D52">
              <w:rPr>
                <w:rFonts w:eastAsia="Times New Roman" w:cs="Times New Roman"/>
                <w:i/>
                <w:color w:val="000000"/>
                <w:lang w:val="en-GB" w:eastAsia="en-GB"/>
              </w:rPr>
              <w:t>D</w:t>
            </w:r>
            <w:r w:rsidRPr="006F7D52">
              <w:rPr>
                <w:rFonts w:eastAsia="Times New Roman" w:cs="Times New Roman"/>
                <w:i/>
                <w:color w:val="000000"/>
                <w:vertAlign w:val="subscript"/>
                <w:lang w:val="en-GB" w:eastAsia="en-GB"/>
              </w:rPr>
              <w:t>T</w:t>
            </w:r>
          </w:p>
        </w:tc>
      </w:tr>
      <w:tr w:rsidR="006F7D52" w:rsidRPr="00201F26" w14:paraId="6E3632EF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A6281B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D5273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relaxed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530D9ED" w14:textId="77777777" w:rsidR="006F7D52" w:rsidRPr="00925477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7.50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1.30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250BE6" w14:textId="77777777" w:rsidR="006F7D52" w:rsidRPr="00201F26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7.51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1.79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6563D" w14:textId="77777777" w:rsidR="006F7D52" w:rsidRPr="00925477" w:rsidRDefault="00DF1C38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0.0013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673A46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380A6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DB2564" w14:textId="77777777" w:rsidR="006F7D52" w:rsidRDefault="00210E44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0.209</w:t>
            </w:r>
          </w:p>
        </w:tc>
      </w:tr>
      <w:tr w:rsidR="006F7D52" w:rsidRPr="00201F26" w14:paraId="692DB420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4CF136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12CE7E29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16CAA0B2" w14:textId="77777777" w:rsidR="006F7D52" w:rsidRPr="00925477" w:rsidRDefault="00B915B6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9.04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6F7D52">
              <w:rPr>
                <w:rFonts w:eastAsia="Times New Roman" w:cs="Times New Roman"/>
                <w:color w:val="000000"/>
                <w:lang w:val="en-GB" w:eastAsia="en-GB"/>
              </w:rPr>
              <w:t>1.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7683902C" w14:textId="77777777" w:rsidR="006F7D52" w:rsidRPr="00201F26" w:rsidRDefault="00B915B6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9</w:t>
            </w:r>
            <w:r w:rsidR="006F7D52">
              <w:rPr>
                <w:rFonts w:eastAsia="Times New Roman" w:cs="Times New Roman"/>
                <w:color w:val="000000"/>
                <w:lang w:val="en-GB" w:eastAsia="en-GB"/>
              </w:rPr>
              <w:t>.42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6F7D52">
              <w:rPr>
                <w:rFonts w:eastAsia="Times New Roman" w:cs="Times New Roman"/>
                <w:color w:val="000000"/>
                <w:lang w:val="en-GB" w:eastAsia="en-GB"/>
              </w:rPr>
              <w:t>1.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3EDB13" w14:textId="77777777" w:rsidR="006F7D52" w:rsidRPr="00925477" w:rsidRDefault="00210E44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0.041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66741BD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1E7B1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327134" w14:textId="77777777" w:rsidR="006F7D52" w:rsidRDefault="00210E44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0.216</w:t>
            </w:r>
          </w:p>
        </w:tc>
      </w:tr>
      <w:tr w:rsidR="006F7D52" w:rsidRPr="00201F26" w14:paraId="38B7B433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9642078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vAlign w:val="center"/>
          </w:tcPr>
          <w:p w14:paraId="313E6433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96D2BE" w14:textId="77777777" w:rsidR="006F7D52" w:rsidRPr="00925477" w:rsidRDefault="00B915B6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9.18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6F7D52">
              <w:rPr>
                <w:rFonts w:eastAsia="Times New Roman" w:cs="Times New Roman"/>
                <w:color w:val="000000"/>
                <w:lang w:val="en-GB" w:eastAsia="en-GB"/>
              </w:rPr>
              <w:t>1.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1F912C" w14:textId="77777777" w:rsidR="006F7D52" w:rsidRPr="00925477" w:rsidRDefault="00B915B6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9.82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1.72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113022" w14:textId="77777777" w:rsidR="006F7D52" w:rsidRPr="00925477" w:rsidRDefault="00210E44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0.065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5873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6FE1449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D0C90" w14:textId="77777777" w:rsidR="006F7D52" w:rsidRDefault="00210E44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0.054</w:t>
            </w:r>
          </w:p>
        </w:tc>
      </w:tr>
      <w:tr w:rsidR="006F7D52" w:rsidRPr="00201F26" w14:paraId="39A56D55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88D1BB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E2DE87" w14:textId="77777777" w:rsidR="006F7D5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7FDAF4" w14:textId="77777777" w:rsidR="006F7D52" w:rsidRPr="00925477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8.</w:t>
            </w:r>
            <w:r w:rsidR="00FC0EE0">
              <w:rPr>
                <w:rFonts w:eastAsia="Times New Roman" w:cs="Times New Roman"/>
                <w:iCs/>
                <w:color w:val="000000"/>
                <w:lang w:val="en-GB" w:eastAsia="en-GB"/>
              </w:rPr>
              <w:t>16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FC0EE0">
              <w:rPr>
                <w:rFonts w:eastAsia="Times New Roman" w:cs="Times New Roman"/>
                <w:color w:val="000000"/>
                <w:lang w:val="en-GB" w:eastAsia="en-GB"/>
              </w:rPr>
              <w:t>2.26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FF8A7F" w14:textId="77777777" w:rsidR="006F7D52" w:rsidRPr="000205E2" w:rsidRDefault="006F7D52" w:rsidP="00ED2229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8.</w:t>
            </w:r>
            <w:r w:rsidR="00FC0EE0">
              <w:rPr>
                <w:rFonts w:eastAsia="Times New Roman" w:cs="Times New Roman"/>
                <w:color w:val="000000"/>
                <w:lang w:val="en-GB" w:eastAsia="en-GB"/>
              </w:rPr>
              <w:t>55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</w:t>
            </w:r>
            <w:r w:rsidR="00FC0EE0">
              <w:rPr>
                <w:rFonts w:eastAsia="Times New Roman" w:cs="Times New Roman"/>
                <w:color w:val="000000"/>
                <w:lang w:val="en-GB" w:eastAsia="en-GB"/>
              </w:rPr>
              <w:t>92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710B65" w14:textId="77777777" w:rsidR="006F7D52" w:rsidRPr="00201F26" w:rsidRDefault="00210E44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0.046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CEF2B1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413157" w14:textId="77777777" w:rsidR="006F7D52" w:rsidRDefault="007A5FA3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EA38E" w14:textId="77777777" w:rsidR="006F7D52" w:rsidRDefault="00210E44" w:rsidP="00ED2229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0.010</w:t>
            </w:r>
          </w:p>
        </w:tc>
      </w:tr>
      <w:tr w:rsidR="006F7D52" w:rsidRPr="00201F26" w14:paraId="4754F5DA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601B31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FFDAF3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tense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97F864D" w14:textId="77777777" w:rsidR="006F7D52" w:rsidRPr="00925477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7.36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1.37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C5012B5" w14:textId="77777777" w:rsidR="006F7D52" w:rsidRPr="00201F26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6.90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0.83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EAA8AE" w14:textId="77777777" w:rsidR="006F7D52" w:rsidRPr="00925477" w:rsidRDefault="00210E44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561007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64520E" wp14:editId="42ACAF4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6350</wp:posOffset>
                      </wp:positionV>
                      <wp:extent cx="1905000" cy="1120140"/>
                      <wp:effectExtent l="0" t="0" r="19050" b="2286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11201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4A9B1" id="Łącznik prosty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5pt" to="145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Vc3QEAAI4DAAAOAAAAZHJzL2Uyb0RvYy54bWysU8tu2zAQvBfIPxC815LSJEgFyznESC9F&#10;aqDpB2woUiLKF7iMZeXWQ/+s/a8uadd1m1tQH2iSy53dmR0tb3bWsK2MqL3reLOoOZNO+F67oeNf&#10;Hu7eXnOGCVwPxjvZ8Vkiv1mdvVlOoZXnfvSml5ERiMN2Ch0fUwptVaEYpQVc+CAdBZWPFhId41D1&#10;ESZCt6Y6r+uravKxD9ELiUi3632Qrwq+UlKkT0qhTMx0nHpLZY1lfcxrtVpCO0QIoxaHNuAVXVjQ&#10;jooeodaQgD1F/QLKahE9epUWwtvKK6WFLByITVP/w+bzCEEWLiQOhqNM+P9gxf12E5nuaXYXnDmw&#10;NKOf3358F89Of2UkLKaZUYh0mgK29PzWbeLhhGETM+mdijb/Ex22K9rOR23lLjFBl837+rKuaQSC&#10;Yk1DbC+K+tWf9BAxfZDeUlmkQRntMnloYfsRE5Wkp7+f5Gvn77QxZYDGsanjV+8uMz6QjZSBRFsb&#10;iBi6gTMwA/lTpFgQ0Rvd5+yMgzPemsi2QBYhZ/V+eqCmOTOAiQLEpPyyBNTBX6m5nTXguE8uob2j&#10;rE5ka6Ntx69Ps43LFWUx5oFUlnUvZN49+n4u+lb5REMvRQ8Gza46PdP+9DNa/QIAAP//AwBQSwME&#10;FAAGAAgAAAAhAI+q2sbeAAAACAEAAA8AAABkcnMvZG93bnJldi54bWxMj81OwzAQhO9IvIO1SNxa&#10;pw0iJcSpqlY9cCtpkTi68eYH4nUUO214e5YTPc7OaPabbD3ZTlxw8K0jBYt5BAKpdKalWsHpuJ+t&#10;QPigyejOESr4QQ/r/P4u06lxV3rHSxFqwSXkU62gCaFPpfRlg1b7ueuR2KvcYHVgOdTSDPrK5baT&#10;yyh6lla3xB8a3eO2wfK7GK2C8bCtonYfT1+fcSHHt+TwsatqpR4fps0riIBT+A/DHz6jQ85MZzeS&#10;8aJTMFvFnOQ7L2J7+bJIQJxZJ8kTyDyTtwPyXwAAAP//AwBQSwECLQAUAAYACAAAACEAtoM4kv4A&#10;AADhAQAAEwAAAAAAAAAAAAAAAAAAAAAAW0NvbnRlbnRfVHlwZXNdLnhtbFBLAQItABQABgAIAAAA&#10;IQA4/SH/1gAAAJQBAAALAAAAAAAAAAAAAAAAAC8BAABfcmVscy8ucmVsc1BLAQItABQABgAIAAAA&#10;IQD5KrVc3QEAAI4DAAAOAAAAAAAAAAAAAAAAAC4CAABkcnMvZTJvRG9jLnhtbFBLAQItABQABgAI&#10;AAAAIQCPqtrG3gAAAAgBAAAPAAAAAAAAAAAAAAAAADc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196D7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475B9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CD794E" wp14:editId="66B393DA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-1270</wp:posOffset>
                      </wp:positionV>
                      <wp:extent cx="1920240" cy="1120140"/>
                      <wp:effectExtent l="0" t="0" r="22860" b="22860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0240" cy="11201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2961C" id="Łącznik prosty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-.1pt" to="65.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OP4gEAAJgDAAAOAAAAZHJzL2Uyb0RvYy54bWysU02P0zAQvSPxHyzfaZrCrpao6R62Wi4I&#10;KrHLfdaxEwt/yWOahhsH/hn8L8ZOqArcED1YnhnP67w3L9vbkzXsKCNq71per9acSSd8p13f8seH&#10;+xc3nGEC14HxTrZ8kshvd8+fbcfQyI0fvOlkZATisBlDy4eUQlNVKAZpAVc+SEdF5aOFRGHsqy7C&#10;SOjWVJv1+roafexC9EIiUnY/F/mu4CslRXqvFMrETMtptlTOWM6nfFa7LTR9hDBosYwB/zCFBe3o&#10;T89Qe0jAPkf9F5TVInr0Kq2Et5VXSgtZOBCbev0Hmw8DBFm4kDgYzjLh/4MV746HyHRHu7vizIGl&#10;Hf34+v2b+OL0J0bCYpoYlUinMWBDz+/cIS4RhkPMpE8qWqaMDh8JpshAxNipqDydVZanxAQl69eb&#10;9eYVLUNQra6JNwWEWM1AGTBETG+ktzQA0sqMdlkGaOD4FtP89NeTnHb+XhtDeWiMY2PLr19eZXwg&#10;QykDia42EEV0PWdgenKqSLEgoje6y925GSe8M5EdgcxCHuv8+EBDc2YAExWISfktw/7WmsfZAw5z&#10;cynlZ9BYncjgRtuW31x2G5erslh0IZUFniXNtyffTUXpKke0/qLQYtXsr8uY7pcf1O4nAAAA//8D&#10;AFBLAwQUAAYACAAAACEACVndN98AAAAKAQAADwAAAGRycy9kb3ducmV2LnhtbEyPwU7DMBBE70j8&#10;g7VI3FonQUpRiFMhEOoNRKCI3raxiSPidRQ7bcrXsz3BbUb7NDtTrmfXi4MZQ+dJQbpMQBhqvO6o&#10;VfD+9rS4BREiksbek1FwMgHW1eVFiYX2R3o1hzq2gkMoFKjAxjgUUobGGodh6QdDfPvyo8PIdmyl&#10;HvHI4a6XWZLk0mFH/MHiYB6sab7rySnYPdvNBnfTdn75OKU/n7Kvu8etUtdX8/0diGjm+AfDuT5X&#10;h4o77f1EOohewSJdpTmzrDIQZ+Am4S17Fqs8A1mV8v+E6hcAAP//AwBQSwECLQAUAAYACAAAACEA&#10;toM4kv4AAADhAQAAEwAAAAAAAAAAAAAAAAAAAAAAW0NvbnRlbnRfVHlwZXNdLnhtbFBLAQItABQA&#10;BgAIAAAAIQA4/SH/1gAAAJQBAAALAAAAAAAAAAAAAAAAAC8BAABfcmVscy8ucmVsc1BLAQItABQA&#10;BgAIAAAAIQAHy+OP4gEAAJgDAAAOAAAAAAAAAAAAAAAAAC4CAABkcnMvZTJvRG9jLnhtbFBLAQIt&#10;ABQABgAIAAAAIQAJWd033wAAAAoBAAAPAAAAAAAAAAAAAAAAADw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F7D52" w:rsidRPr="00201F26" w14:paraId="25143AD1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87627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3F89745C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1741BE1F" w14:textId="77777777" w:rsidR="006F7D52" w:rsidRPr="00925477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9.</w:t>
            </w:r>
            <w:r w:rsidR="00B915B6">
              <w:rPr>
                <w:rFonts w:eastAsia="Times New Roman" w:cs="Times New Roman"/>
                <w:iCs/>
                <w:color w:val="000000"/>
                <w:lang w:val="en-GB" w:eastAsia="en-GB"/>
              </w:rPr>
              <w:t>66</w:t>
            </w:r>
            <w:r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2.</w:t>
            </w:r>
            <w:r w:rsidR="00B915B6">
              <w:rPr>
                <w:rFonts w:eastAsia="Times New Roman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502776CA" w14:textId="77777777" w:rsidR="006F7D52" w:rsidRPr="00201F26" w:rsidRDefault="00B915B6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9.20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3.72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0500D2" w14:textId="77777777" w:rsidR="006F7D52" w:rsidRPr="00925477" w:rsidRDefault="00210E44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0.047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FD3F2B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D4E61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4BF86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6F7D52" w:rsidRPr="00201F26" w14:paraId="29C3F671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421342D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14:paraId="58DB6A6D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8ECDC2" w14:textId="77777777" w:rsidR="006F7D52" w:rsidRPr="00925477" w:rsidRDefault="00B915B6" w:rsidP="006F7D52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10.88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4.24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78767A" w14:textId="77777777" w:rsidR="006F7D52" w:rsidRPr="00201F26" w:rsidRDefault="00B915B6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10.57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6F7D52">
              <w:rPr>
                <w:rFonts w:eastAsia="Times New Roman" w:cs="Times New Roman"/>
                <w:color w:val="000000"/>
                <w:lang w:val="en-GB" w:eastAsia="en-GB"/>
              </w:rPr>
              <w:t>2.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65E87C" w14:textId="77777777" w:rsidR="006F7D52" w:rsidRPr="00925477" w:rsidRDefault="00210E44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0.028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949F6E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53C9D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34468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6F7D52" w:rsidRPr="00201F26" w14:paraId="426125A1" w14:textId="77777777" w:rsidTr="00ED2229">
        <w:trPr>
          <w:trHeight w:hRule="exact" w:val="454"/>
          <w:jc w:val="center"/>
        </w:trPr>
        <w:tc>
          <w:tcPr>
            <w:tcW w:w="13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D20A6B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E68725" w14:textId="77777777" w:rsidR="006F7D52" w:rsidRDefault="006F7D52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DB778C" w14:textId="77777777" w:rsidR="006F7D52" w:rsidRPr="00925477" w:rsidRDefault="00FC0EE0" w:rsidP="006F7D52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iCs/>
                <w:color w:val="000000"/>
                <w:lang w:val="en-GB" w:eastAsia="en-GB"/>
              </w:rPr>
              <w:t>9.60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 w:rsidR="006F7D52">
              <w:rPr>
                <w:rFonts w:eastAsia="Times New Roman" w:cs="Times New Roman"/>
                <w:color w:val="000000"/>
                <w:lang w:val="en-GB" w:eastAsia="en-GB"/>
              </w:rPr>
              <w:t>2.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80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861F48" w14:textId="77777777" w:rsidR="006F7D52" w:rsidRPr="00201F26" w:rsidRDefault="00FC0EE0" w:rsidP="006F7D52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lang w:val="en-GB" w:eastAsia="en-GB"/>
              </w:rPr>
              <w:t>10.85</w:t>
            </w:r>
            <w:r w:rsidR="006F7D52" w:rsidRPr="00775ED8">
              <w:rPr>
                <w:rFonts w:eastAsia="Times New Roman" w:cs="Times New Roman"/>
                <w:color w:val="000000"/>
                <w:lang w:val="en-GB" w:eastAsia="en-GB"/>
              </w:rPr>
              <w:t>±</w:t>
            </w:r>
            <w:r>
              <w:rPr>
                <w:rFonts w:eastAsia="Times New Roman" w:cs="Times New Roman"/>
                <w:color w:val="000000"/>
                <w:lang w:val="en-GB" w:eastAsia="en-GB"/>
              </w:rPr>
              <w:t>3.32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AFCE0" w14:textId="77777777" w:rsidR="006F7D52" w:rsidRPr="00201F26" w:rsidRDefault="00210E44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0.12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3F08C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FF62A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71CA" w14:textId="77777777" w:rsidR="006F7D52" w:rsidRDefault="006F7D52" w:rsidP="006F7D52">
            <w:pPr>
              <w:spacing w:after="0"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23ED63C3" w14:textId="77777777" w:rsidR="00D97205" w:rsidRPr="0089439C" w:rsidRDefault="00D97205" w:rsidP="008943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/>
        </w:rPr>
      </w:pPr>
    </w:p>
    <w:sectPr w:rsidR="00D97205" w:rsidRPr="0089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E5"/>
    <w:rsid w:val="00107BA0"/>
    <w:rsid w:val="001A101B"/>
    <w:rsid w:val="00210E44"/>
    <w:rsid w:val="00303BE5"/>
    <w:rsid w:val="00320A83"/>
    <w:rsid w:val="00372EF4"/>
    <w:rsid w:val="004159C0"/>
    <w:rsid w:val="00544D57"/>
    <w:rsid w:val="005B73EC"/>
    <w:rsid w:val="005C1C56"/>
    <w:rsid w:val="0065774C"/>
    <w:rsid w:val="006F7D52"/>
    <w:rsid w:val="007014A4"/>
    <w:rsid w:val="0073311B"/>
    <w:rsid w:val="007746EC"/>
    <w:rsid w:val="007A5FA3"/>
    <w:rsid w:val="0089439C"/>
    <w:rsid w:val="008A6439"/>
    <w:rsid w:val="00A35188"/>
    <w:rsid w:val="00B01A6E"/>
    <w:rsid w:val="00B10005"/>
    <w:rsid w:val="00B344C8"/>
    <w:rsid w:val="00B915B6"/>
    <w:rsid w:val="00C92E05"/>
    <w:rsid w:val="00D34153"/>
    <w:rsid w:val="00D97205"/>
    <w:rsid w:val="00DF1C38"/>
    <w:rsid w:val="00E0174E"/>
    <w:rsid w:val="00FC0EE0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C154"/>
  <w15:chartTrackingRefBased/>
  <w15:docId w15:val="{9B77387D-C7AE-4064-BCCD-F0DBE27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tiff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Laura Niven</cp:lastModifiedBy>
  <cp:revision>9</cp:revision>
  <dcterms:created xsi:type="dcterms:W3CDTF">2025-06-06T15:12:00Z</dcterms:created>
  <dcterms:modified xsi:type="dcterms:W3CDTF">2025-07-08T09:09:00Z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