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4EA184E8" w:rsidR="00654E8F" w:rsidRPr="001549D3" w:rsidRDefault="00654E8F" w:rsidP="00B9200D">
      <w:pPr>
        <w:pStyle w:val="SupplementaryMaterial"/>
        <w:ind w:firstLine="720"/>
        <w:rPr>
          <w:b w:val="0"/>
        </w:rPr>
      </w:pPr>
      <w:r w:rsidRPr="001549D3">
        <w:t>Supplementary Material</w:t>
      </w:r>
    </w:p>
    <w:p w14:paraId="3F465397" w14:textId="77777777" w:rsidR="001805F5" w:rsidRDefault="001805F5" w:rsidP="001805F5">
      <w:pPr>
        <w:pStyle w:val="AuthorList"/>
        <w:jc w:val="center"/>
        <w:rPr>
          <w:sz w:val="32"/>
          <w:szCs w:val="32"/>
        </w:rPr>
      </w:pPr>
      <w:r w:rsidRPr="0037736D">
        <w:rPr>
          <w:sz w:val="32"/>
          <w:szCs w:val="32"/>
        </w:rPr>
        <w:t>The Interactive Effects between Far-red Light and Temperature on Lettuce Growth and Morphology Diminish at High Light Intensity</w:t>
      </w:r>
    </w:p>
    <w:p w14:paraId="0801909D" w14:textId="77777777" w:rsidR="001805F5" w:rsidRDefault="001805F5" w:rsidP="001805F5">
      <w:pPr>
        <w:spacing w:before="240" w:after="0"/>
        <w:jc w:val="center"/>
        <w:rPr>
          <w:rFonts w:cs="Times New Roman"/>
          <w:b/>
          <w:szCs w:val="24"/>
          <w:vertAlign w:val="superscript"/>
        </w:rPr>
      </w:pPr>
      <w:r w:rsidRPr="00E74AF1">
        <w:rPr>
          <w:rFonts w:cs="Times New Roman"/>
          <w:b/>
          <w:szCs w:val="24"/>
        </w:rPr>
        <w:t>Sang Jun Jeong</w:t>
      </w:r>
      <w:r w:rsidRPr="00E74AF1">
        <w:rPr>
          <w:rFonts w:cs="Times New Roman"/>
          <w:b/>
          <w:szCs w:val="24"/>
          <w:vertAlign w:val="superscript"/>
        </w:rPr>
        <w:t>1,2</w:t>
      </w:r>
      <w:r w:rsidRPr="00E74AF1">
        <w:rPr>
          <w:rFonts w:cs="Times New Roman"/>
          <w:b/>
          <w:szCs w:val="24"/>
        </w:rPr>
        <w:t xml:space="preserve">, </w:t>
      </w:r>
      <w:proofErr w:type="spellStart"/>
      <w:r w:rsidRPr="00E74AF1">
        <w:rPr>
          <w:rFonts w:cs="Times New Roman"/>
          <w:b/>
          <w:szCs w:val="24"/>
        </w:rPr>
        <w:t>Qianwen</w:t>
      </w:r>
      <w:proofErr w:type="spellEnd"/>
      <w:r w:rsidRPr="00E74AF1">
        <w:rPr>
          <w:rFonts w:cs="Times New Roman"/>
          <w:b/>
          <w:szCs w:val="24"/>
        </w:rPr>
        <w:t xml:space="preserve"> Zhang</w:t>
      </w:r>
      <w:r w:rsidRPr="00E74AF1">
        <w:rPr>
          <w:rFonts w:cs="Times New Roman"/>
          <w:b/>
          <w:szCs w:val="24"/>
          <w:vertAlign w:val="superscript"/>
        </w:rPr>
        <w:t>2,3</w:t>
      </w:r>
      <w:r w:rsidRPr="00E74AF1">
        <w:rPr>
          <w:rFonts w:cs="Times New Roman"/>
          <w:b/>
          <w:szCs w:val="24"/>
        </w:rPr>
        <w:t xml:space="preserve">, </w:t>
      </w:r>
      <w:proofErr w:type="spellStart"/>
      <w:r w:rsidRPr="00E74AF1">
        <w:rPr>
          <w:rFonts w:cs="Times New Roman"/>
          <w:b/>
          <w:szCs w:val="24"/>
        </w:rPr>
        <w:t>Genhua</w:t>
      </w:r>
      <w:proofErr w:type="spellEnd"/>
      <w:r w:rsidRPr="00E74AF1">
        <w:rPr>
          <w:rFonts w:cs="Times New Roman"/>
          <w:b/>
          <w:szCs w:val="24"/>
        </w:rPr>
        <w:t xml:space="preserve"> Niu</w:t>
      </w:r>
      <w:r w:rsidRPr="00E74AF1">
        <w:rPr>
          <w:rFonts w:cs="Times New Roman"/>
          <w:b/>
          <w:szCs w:val="24"/>
          <w:vertAlign w:val="superscript"/>
        </w:rPr>
        <w:t>2*</w:t>
      </w:r>
      <w:r w:rsidRPr="00E74AF1">
        <w:rPr>
          <w:rFonts w:cs="Times New Roman"/>
          <w:b/>
          <w:szCs w:val="24"/>
        </w:rPr>
        <w:t xml:space="preserve">, and </w:t>
      </w:r>
      <w:proofErr w:type="spellStart"/>
      <w:r w:rsidRPr="00E74AF1">
        <w:rPr>
          <w:rFonts w:cs="Times New Roman"/>
          <w:b/>
          <w:szCs w:val="24"/>
        </w:rPr>
        <w:t>Shuyang</w:t>
      </w:r>
      <w:proofErr w:type="spellEnd"/>
      <w:r w:rsidRPr="00E74AF1">
        <w:rPr>
          <w:rFonts w:cs="Times New Roman"/>
          <w:b/>
          <w:szCs w:val="24"/>
        </w:rPr>
        <w:t xml:space="preserve"> Zhen</w:t>
      </w:r>
      <w:r w:rsidRPr="00E74AF1">
        <w:rPr>
          <w:rFonts w:cs="Times New Roman"/>
          <w:b/>
          <w:szCs w:val="24"/>
          <w:vertAlign w:val="superscript"/>
        </w:rPr>
        <w:t>1*</w:t>
      </w:r>
    </w:p>
    <w:p w14:paraId="3F1598D3" w14:textId="77777777" w:rsidR="001805F5" w:rsidRDefault="001805F5" w:rsidP="001805F5">
      <w:pPr>
        <w:spacing w:before="240" w:after="0"/>
        <w:rPr>
          <w:rFonts w:cs="Times New Roman"/>
          <w:b/>
        </w:rPr>
      </w:pPr>
      <w:r w:rsidRPr="00994A3D">
        <w:rPr>
          <w:rFonts w:cs="Times New Roman"/>
          <w:b/>
        </w:rPr>
        <w:t xml:space="preserve">* Correspondence: </w:t>
      </w:r>
    </w:p>
    <w:p w14:paraId="3A949C90" w14:textId="77777777" w:rsidR="001805F5" w:rsidRPr="004D321F" w:rsidRDefault="001805F5" w:rsidP="001805F5">
      <w:pPr>
        <w:spacing w:before="0" w:after="0"/>
        <w:rPr>
          <w:rFonts w:cs="Times New Roman"/>
          <w:color w:val="0000FF"/>
          <w:u w:val="single"/>
        </w:rPr>
      </w:pPr>
      <w:r>
        <w:rPr>
          <w:rFonts w:cs="Times New Roman" w:hint="eastAsia"/>
          <w:b/>
          <w:lang w:eastAsia="ko-KR"/>
        </w:rPr>
        <w:t xml:space="preserve">    </w:t>
      </w:r>
      <w:proofErr w:type="spellStart"/>
      <w:r>
        <w:rPr>
          <w:rFonts w:cs="Times New Roman"/>
        </w:rPr>
        <w:t>Shuyang</w:t>
      </w:r>
      <w:proofErr w:type="spellEnd"/>
      <w:r>
        <w:rPr>
          <w:rFonts w:cs="Times New Roman"/>
        </w:rPr>
        <w:t xml:space="preserve"> Zhen</w:t>
      </w:r>
      <w:r w:rsidRPr="00994A3D">
        <w:rPr>
          <w:rFonts w:cs="Times New Roman"/>
        </w:rPr>
        <w:t xml:space="preserve">: </w:t>
      </w:r>
      <w:hyperlink r:id="rId12" w:history="1">
        <w:r w:rsidRPr="009A11D4">
          <w:rPr>
            <w:rStyle w:val="Hyperlink"/>
            <w:rFonts w:cs="Times New Roman"/>
          </w:rPr>
          <w:t>shuyang.zhen@ag.tamu.edu</w:t>
        </w:r>
      </w:hyperlink>
      <w:r w:rsidRPr="004D321F">
        <w:rPr>
          <w:rStyle w:val="Hyperlink"/>
          <w:rFonts w:cs="Times New Roman" w:hint="eastAsia"/>
          <w:u w:val="none"/>
          <w:lang w:eastAsia="ko-KR"/>
        </w:rPr>
        <w:t xml:space="preserve">; </w:t>
      </w:r>
      <w:proofErr w:type="spellStart"/>
      <w:r w:rsidRPr="003C1325">
        <w:rPr>
          <w:rFonts w:cs="Times New Roman"/>
          <w:szCs w:val="24"/>
        </w:rPr>
        <w:t>Genhua</w:t>
      </w:r>
      <w:proofErr w:type="spellEnd"/>
      <w:r w:rsidRPr="003C1325">
        <w:rPr>
          <w:rFonts w:cs="Times New Roman"/>
          <w:szCs w:val="24"/>
        </w:rPr>
        <w:t xml:space="preserve"> Niu</w:t>
      </w:r>
      <w:r>
        <w:rPr>
          <w:rFonts w:cs="Times New Roman" w:hint="eastAsia"/>
          <w:szCs w:val="24"/>
          <w:lang w:eastAsia="ko-KR"/>
        </w:rPr>
        <w:t xml:space="preserve">: </w:t>
      </w:r>
      <w:hyperlink r:id="rId13" w:history="1">
        <w:r w:rsidRPr="00491E2A">
          <w:rPr>
            <w:rStyle w:val="Hyperlink"/>
            <w:rFonts w:cs="Times New Roman"/>
            <w:szCs w:val="24"/>
          </w:rPr>
          <w:t>genhua.niu@ag.tamu.edu</w:t>
        </w:r>
      </w:hyperlink>
    </w:p>
    <w:p w14:paraId="07970E94" w14:textId="7F9812C6" w:rsidR="00994A3D" w:rsidRPr="001549D3" w:rsidRDefault="00994A3D" w:rsidP="00B1057D">
      <w:pPr>
        <w:pStyle w:val="Heading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46783248" w14:textId="6247F91E" w:rsidR="00A97E18" w:rsidRDefault="00541FF2" w:rsidP="00A97E18">
      <w:pPr>
        <w:spacing w:after="0"/>
        <w:jc w:val="center"/>
        <w:rPr>
          <w:rFonts w:cs="Times New Roman"/>
          <w:sz w:val="22"/>
        </w:rPr>
      </w:pPr>
      <w:r w:rsidRPr="00541FF2">
        <w:rPr>
          <w:rFonts w:cs="Times New Roman"/>
          <w:noProof/>
          <w:sz w:val="22"/>
        </w:rPr>
        <w:drawing>
          <wp:inline distT="0" distB="0" distL="0" distR="0" wp14:anchorId="7E2CEE7A" wp14:editId="428E3A63">
            <wp:extent cx="5076825" cy="4122421"/>
            <wp:effectExtent l="0" t="0" r="0" b="0"/>
            <wp:docPr id="847" name="Picture 846" descr="A graph of different temperatur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4889B0BE-1B17-E405-4692-21AB42F2EC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846" descr="A graph of different temperatur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4889B0BE-1B17-E405-4692-21AB42F2EC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rcRect l="5789" t="4468" b="1259"/>
                    <a:stretch/>
                  </pic:blipFill>
                  <pic:spPr>
                    <a:xfrm>
                      <a:off x="0" y="0"/>
                      <a:ext cx="5096368" cy="41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1F0F0" w14:textId="77777777" w:rsidR="0074280F" w:rsidRDefault="00EB4124" w:rsidP="0074280F">
      <w:pPr>
        <w:jc w:val="both"/>
        <w:rPr>
          <w:rFonts w:cs="Times New Roman"/>
          <w:sz w:val="22"/>
          <w:lang w:eastAsia="ko-KR"/>
        </w:rPr>
      </w:pPr>
      <w:r w:rsidRPr="006E3452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Pr="006E3452">
        <w:rPr>
          <w:rFonts w:cs="Times New Roman"/>
          <w:b/>
          <w:szCs w:val="24"/>
        </w:rPr>
        <w:t xml:space="preserve">. </w:t>
      </w:r>
      <w:r w:rsidRPr="000F3FD9">
        <w:rPr>
          <w:rFonts w:cs="Times New Roman"/>
          <w:bCs/>
          <w:szCs w:val="24"/>
        </w:rPr>
        <w:t xml:space="preserve">The interactive effect between light spectra and temperature under two light intensities </w:t>
      </w:r>
      <w:r>
        <w:rPr>
          <w:rFonts w:cs="Times New Roman" w:hint="eastAsia"/>
          <w:bCs/>
          <w:szCs w:val="24"/>
        </w:rPr>
        <w:t>[</w:t>
      </w:r>
      <w:r>
        <w:rPr>
          <w:rFonts w:cs="Times New Roman" w:hint="eastAsia"/>
          <w:szCs w:val="24"/>
        </w:rPr>
        <w:t>15</w:t>
      </w:r>
      <w:r w:rsidRPr="000F3FD9">
        <w:rPr>
          <w:rFonts w:cs="Times New Roman"/>
          <w:szCs w:val="24"/>
        </w:rPr>
        <w:t>0 and</w:t>
      </w:r>
      <w:r>
        <w:rPr>
          <w:rFonts w:cs="Times New Roman" w:hint="eastAsia"/>
          <w:szCs w:val="24"/>
        </w:rPr>
        <w:t xml:space="preserve"> 30</w:t>
      </w:r>
      <w:r w:rsidRPr="000F3FD9">
        <w:rPr>
          <w:rFonts w:cs="Times New Roman"/>
          <w:szCs w:val="24"/>
        </w:rPr>
        <w:t xml:space="preserve">0 </w:t>
      </w:r>
      <w:proofErr w:type="spellStart"/>
      <w:r w:rsidRPr="000F3FD9">
        <w:rPr>
          <w:rFonts w:cs="Times New Roman"/>
          <w:szCs w:val="24"/>
        </w:rPr>
        <w:t>μmol</w:t>
      </w:r>
      <w:proofErr w:type="spellEnd"/>
      <w:r w:rsidRPr="000F3FD9">
        <w:rPr>
          <w:rFonts w:cs="Times New Roman"/>
          <w:szCs w:val="24"/>
        </w:rPr>
        <w:t xml:space="preserve"> m</w:t>
      </w:r>
      <w:r w:rsidRPr="000F3FD9">
        <w:rPr>
          <w:rFonts w:cs="Times New Roman"/>
          <w:szCs w:val="24"/>
          <w:vertAlign w:val="superscript"/>
        </w:rPr>
        <w:t>-2</w:t>
      </w:r>
      <w:r w:rsidRPr="000F3FD9">
        <w:rPr>
          <w:rFonts w:cs="Times New Roman"/>
          <w:szCs w:val="24"/>
        </w:rPr>
        <w:t xml:space="preserve"> s</w:t>
      </w:r>
      <w:r w:rsidRPr="000F3FD9">
        <w:rPr>
          <w:rFonts w:cs="Times New Roman"/>
          <w:szCs w:val="24"/>
          <w:vertAlign w:val="superscript"/>
        </w:rPr>
        <w:t>-1</w:t>
      </w:r>
      <w:r>
        <w:rPr>
          <w:rFonts w:cs="Times New Roman" w:hint="eastAsia"/>
          <w:szCs w:val="24"/>
        </w:rPr>
        <w:t xml:space="preserve"> in total photon flux density (TPFD; 400-800 nm</w:t>
      </w:r>
      <w:r w:rsidRPr="000F3FD9">
        <w:rPr>
          <w:rFonts w:cs="Times New Roman"/>
          <w:szCs w:val="24"/>
        </w:rPr>
        <w:t>)</w:t>
      </w:r>
      <w:r>
        <w:rPr>
          <w:rFonts w:cs="Times New Roman" w:hint="eastAsia"/>
          <w:szCs w:val="24"/>
        </w:rPr>
        <w:t>]</w:t>
      </w:r>
      <w:r w:rsidRPr="000F3FD9">
        <w:rPr>
          <w:rFonts w:cs="Times New Roman"/>
          <w:szCs w:val="24"/>
        </w:rPr>
        <w:t xml:space="preserve"> on </w:t>
      </w:r>
      <w:r>
        <w:rPr>
          <w:rFonts w:cs="Times New Roman" w:hint="eastAsia"/>
          <w:szCs w:val="24"/>
          <w:lang w:eastAsia="ko-KR"/>
        </w:rPr>
        <w:t>leaf length</w:t>
      </w:r>
      <w:r>
        <w:rPr>
          <w:rFonts w:cs="Times New Roman" w:hint="eastAsia"/>
          <w:szCs w:val="24"/>
        </w:rPr>
        <w:t xml:space="preserve"> </w:t>
      </w:r>
      <w:r w:rsidRPr="000F3FD9">
        <w:rPr>
          <w:rFonts w:cs="Times New Roman"/>
          <w:szCs w:val="24"/>
        </w:rPr>
        <w:t>(A)</w:t>
      </w:r>
      <w:r>
        <w:rPr>
          <w:rFonts w:cs="Times New Roman" w:hint="eastAsia"/>
          <w:szCs w:val="24"/>
        </w:rPr>
        <w:t xml:space="preserve">, </w:t>
      </w:r>
      <w:r>
        <w:rPr>
          <w:rFonts w:cs="Times New Roman" w:hint="eastAsia"/>
          <w:szCs w:val="24"/>
          <w:lang w:eastAsia="ko-KR"/>
        </w:rPr>
        <w:t>leaf width</w:t>
      </w:r>
      <w:r>
        <w:rPr>
          <w:rFonts w:cs="Times New Roman" w:hint="eastAsia"/>
          <w:szCs w:val="24"/>
        </w:rPr>
        <w:t xml:space="preserve"> (B), </w:t>
      </w:r>
      <w:r>
        <w:rPr>
          <w:rFonts w:cs="Times New Roman" w:hint="eastAsia"/>
          <w:szCs w:val="24"/>
          <w:lang w:eastAsia="ko-KR"/>
        </w:rPr>
        <w:t xml:space="preserve">leaf </w:t>
      </w:r>
      <w:proofErr w:type="spellStart"/>
      <w:r>
        <w:rPr>
          <w:rFonts w:cs="Times New Roman" w:hint="eastAsia"/>
          <w:szCs w:val="24"/>
          <w:lang w:eastAsia="ko-KR"/>
        </w:rPr>
        <w:t>length:width</w:t>
      </w:r>
      <w:proofErr w:type="spellEnd"/>
      <w:r>
        <w:rPr>
          <w:rFonts w:cs="Times New Roman" w:hint="eastAsia"/>
          <w:szCs w:val="24"/>
          <w:lang w:eastAsia="ko-KR"/>
        </w:rPr>
        <w:t xml:space="preserve"> ratio </w:t>
      </w:r>
      <w:r>
        <w:rPr>
          <w:rFonts w:cs="Times New Roman" w:hint="eastAsia"/>
          <w:szCs w:val="24"/>
        </w:rPr>
        <w:t xml:space="preserve">(C), and </w:t>
      </w:r>
      <w:r>
        <w:rPr>
          <w:rFonts w:cs="Times New Roman" w:hint="eastAsia"/>
          <w:szCs w:val="24"/>
          <w:lang w:eastAsia="ko-KR"/>
        </w:rPr>
        <w:t>total leaf number</w:t>
      </w:r>
      <w:r w:rsidRPr="000F3FD9">
        <w:rPr>
          <w:rFonts w:cs="Times New Roman"/>
          <w:szCs w:val="24"/>
        </w:rPr>
        <w:t xml:space="preserve"> (</w:t>
      </w:r>
      <w:r>
        <w:rPr>
          <w:rFonts w:cs="Times New Roman" w:hint="eastAsia"/>
          <w:szCs w:val="24"/>
        </w:rPr>
        <w:t>D)</w:t>
      </w:r>
      <w:r w:rsidRPr="000F3FD9">
        <w:rPr>
          <w:rFonts w:cs="Times New Roman"/>
          <w:szCs w:val="24"/>
        </w:rPr>
        <w:t xml:space="preserve">. The </w:t>
      </w:r>
      <w:r>
        <w:rPr>
          <w:rFonts w:cs="Times New Roman" w:hint="eastAsia"/>
          <w:szCs w:val="24"/>
        </w:rPr>
        <w:t>two</w:t>
      </w:r>
      <w:r w:rsidRPr="000F3FD9">
        <w:rPr>
          <w:rFonts w:cs="Times New Roman"/>
          <w:szCs w:val="24"/>
        </w:rPr>
        <w:t xml:space="preserve"> light spectra are denoted based on the percentage of far-red photons </w:t>
      </w:r>
      <w:r w:rsidRPr="000F3FD9">
        <w:rPr>
          <w:rFonts w:cs="Times New Roman"/>
          <w:bCs/>
          <w:szCs w:val="24"/>
        </w:rPr>
        <w:t>(FR; 700-800 nm)</w:t>
      </w:r>
      <w:r w:rsidRPr="000F3FD9">
        <w:rPr>
          <w:rFonts w:cs="Times New Roman"/>
          <w:szCs w:val="24"/>
        </w:rPr>
        <w:t xml:space="preserve"> in </w:t>
      </w:r>
      <w:r>
        <w:rPr>
          <w:rFonts w:cs="Times New Roman" w:hint="eastAsia"/>
          <w:szCs w:val="24"/>
        </w:rPr>
        <w:t>TPFD,</w:t>
      </w:r>
      <w:r w:rsidRPr="000F3FD9">
        <w:rPr>
          <w:rFonts w:cs="Times New Roman"/>
          <w:szCs w:val="24"/>
        </w:rPr>
        <w:t xml:space="preserve"> i.e., </w:t>
      </w:r>
      <w:r w:rsidRPr="000F3FD9">
        <w:rPr>
          <w:rFonts w:cs="Times New Roman"/>
          <w:bCs/>
          <w:szCs w:val="24"/>
        </w:rPr>
        <w:t>0</w:t>
      </w:r>
      <w:r>
        <w:rPr>
          <w:rFonts w:cs="Times New Roman" w:hint="eastAsia"/>
          <w:bCs/>
          <w:szCs w:val="24"/>
        </w:rPr>
        <w:t xml:space="preserve"> </w:t>
      </w:r>
      <w:r w:rsidRPr="000F3FD9">
        <w:rPr>
          <w:rFonts w:cs="Times New Roman"/>
          <w:bCs/>
          <w:szCs w:val="24"/>
        </w:rPr>
        <w:t>and 20% FR</w:t>
      </w:r>
      <w:r>
        <w:rPr>
          <w:rFonts w:cs="Times New Roman" w:hint="eastAsia"/>
          <w:bCs/>
          <w:szCs w:val="24"/>
        </w:rPr>
        <w:t xml:space="preserve"> light</w:t>
      </w:r>
      <w:r w:rsidRPr="000F3FD9">
        <w:rPr>
          <w:rFonts w:cs="Times New Roman"/>
          <w:bCs/>
          <w:szCs w:val="24"/>
        </w:rPr>
        <w:t xml:space="preserve">. The three </w:t>
      </w:r>
      <w:r w:rsidRPr="000F3FD9">
        <w:rPr>
          <w:rFonts w:cs="Times New Roman"/>
          <w:szCs w:val="24"/>
        </w:rPr>
        <w:t>temperatures were 20, 24, and 28 ℃.</w:t>
      </w:r>
      <w:r w:rsidRPr="000F3FD9">
        <w:rPr>
          <w:rFonts w:cs="Times New Roman"/>
          <w:b/>
          <w:szCs w:val="24"/>
        </w:rPr>
        <w:t xml:space="preserve"> </w:t>
      </w:r>
      <w:r w:rsidRPr="00D70776">
        <w:rPr>
          <w:rFonts w:cs="Times New Roman"/>
          <w:bCs/>
          <w:szCs w:val="24"/>
        </w:rPr>
        <w:t xml:space="preserve">Different letters following the mean </w:t>
      </w:r>
      <w:r w:rsidRPr="00D70776">
        <w:rPr>
          <w:rFonts w:eastAsia="Malgun Gothic" w:cs="Times New Roman"/>
          <w:bCs/>
          <w:szCs w:val="24"/>
        </w:rPr>
        <w:t>±</w:t>
      </w:r>
      <w:r w:rsidRPr="00D70776">
        <w:rPr>
          <w:rFonts w:cs="Times New Roman"/>
          <w:bCs/>
          <w:szCs w:val="24"/>
        </w:rPr>
        <w:t xml:space="preserve"> SE</w:t>
      </w:r>
      <w:r w:rsidR="007D7D81">
        <w:rPr>
          <w:rFonts w:cs="Times New Roman" w:hint="eastAsia"/>
          <w:bCs/>
          <w:szCs w:val="24"/>
          <w:lang w:eastAsia="ko-KR"/>
        </w:rPr>
        <w:t xml:space="preserve"> </w:t>
      </w:r>
      <w:r w:rsidR="0074280F" w:rsidRPr="0074280F">
        <w:rPr>
          <w:rFonts w:cs="Times New Roman"/>
          <w:bCs/>
          <w:szCs w:val="24"/>
          <w:lang w:eastAsia="ko-KR"/>
        </w:rPr>
        <w:t>[n = 2; subsamples (4 plants per treatment per replicate study) were averaged before statistical analysis]</w:t>
      </w:r>
      <w:r w:rsidR="0074280F" w:rsidRPr="0074280F">
        <w:rPr>
          <w:rFonts w:cs="Times New Roman" w:hint="eastAsia"/>
          <w:bCs/>
          <w:szCs w:val="24"/>
          <w:lang w:eastAsia="ko-KR"/>
        </w:rPr>
        <w:t xml:space="preserve"> </w:t>
      </w:r>
      <w:r w:rsidR="0074280F" w:rsidRPr="0074280F">
        <w:rPr>
          <w:rFonts w:cs="Times New Roman"/>
          <w:bCs/>
          <w:szCs w:val="24"/>
          <w:lang w:eastAsia="ko-KR"/>
        </w:rPr>
        <w:t xml:space="preserve">indicate significant difference </w:t>
      </w:r>
      <w:r w:rsidR="0074280F" w:rsidRPr="0074280F">
        <w:rPr>
          <w:rFonts w:cs="Times New Roman" w:hint="eastAsia"/>
          <w:bCs/>
          <w:szCs w:val="24"/>
          <w:lang w:eastAsia="ko-KR"/>
        </w:rPr>
        <w:t xml:space="preserve">among </w:t>
      </w:r>
      <w:r w:rsidR="0074280F" w:rsidRPr="0074280F">
        <w:rPr>
          <w:rFonts w:cs="Times New Roman"/>
          <w:bCs/>
          <w:szCs w:val="24"/>
          <w:lang w:eastAsia="ko-KR"/>
        </w:rPr>
        <w:t xml:space="preserve">the </w:t>
      </w:r>
      <w:r w:rsidR="0074280F" w:rsidRPr="0074280F">
        <w:rPr>
          <w:rFonts w:cs="Times New Roman" w:hint="eastAsia"/>
          <w:bCs/>
          <w:szCs w:val="24"/>
          <w:lang w:eastAsia="ko-KR"/>
        </w:rPr>
        <w:t xml:space="preserve">six treatments (three temperatures x two FR levels) at each light intensity </w:t>
      </w:r>
      <w:r w:rsidR="0074280F" w:rsidRPr="0074280F">
        <w:rPr>
          <w:rFonts w:cs="Times New Roman"/>
          <w:bCs/>
          <w:szCs w:val="24"/>
        </w:rPr>
        <w:t xml:space="preserve">at </w:t>
      </w:r>
      <w:r w:rsidR="0074280F" w:rsidRPr="0074280F">
        <w:rPr>
          <w:rFonts w:cs="Times New Roman"/>
          <w:bCs/>
          <w:i/>
          <w:iCs/>
          <w:szCs w:val="24"/>
        </w:rPr>
        <w:t>p</w:t>
      </w:r>
      <w:r w:rsidR="0074280F" w:rsidRPr="0074280F">
        <w:rPr>
          <w:rFonts w:cs="Times New Roman"/>
          <w:bCs/>
          <w:szCs w:val="24"/>
        </w:rPr>
        <w:t xml:space="preserve"> &lt; 0.05. NS stands for non-significance</w:t>
      </w:r>
      <w:r w:rsidR="0074280F" w:rsidRPr="0074280F">
        <w:rPr>
          <w:rFonts w:cs="Times New Roman"/>
          <w:bCs/>
          <w:szCs w:val="24"/>
          <w:lang w:eastAsia="ko-KR"/>
        </w:rPr>
        <w:t>.</w:t>
      </w:r>
    </w:p>
    <w:p w14:paraId="0BEF6198" w14:textId="36E99C45" w:rsidR="00EB4124" w:rsidRDefault="004E1105" w:rsidP="004E1105">
      <w:pPr>
        <w:jc w:val="center"/>
        <w:rPr>
          <w:rFonts w:cs="Times New Roman"/>
          <w:sz w:val="22"/>
        </w:rPr>
      </w:pPr>
      <w:r w:rsidRPr="004E1105">
        <w:rPr>
          <w:rFonts w:cs="Times New Roman"/>
          <w:noProof/>
          <w:sz w:val="22"/>
        </w:rPr>
        <w:lastRenderedPageBreak/>
        <w:drawing>
          <wp:inline distT="0" distB="0" distL="0" distR="0" wp14:anchorId="3B1CCFB8" wp14:editId="515DC328">
            <wp:extent cx="5476875" cy="2416614"/>
            <wp:effectExtent l="0" t="0" r="0" b="3175"/>
            <wp:docPr id="119" name="Picture 118" descr="A graph of different temperature level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3A25411-5596-3E8E-2A3D-6D3DDBD175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8" descr="A graph of different temperature level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3A25411-5596-3E8E-2A3D-6D3DDBD175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rcRect l="2939" t="6358" r="2065"/>
                    <a:stretch/>
                  </pic:blipFill>
                  <pic:spPr>
                    <a:xfrm>
                      <a:off x="0" y="0"/>
                      <a:ext cx="5483381" cy="241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5555" w14:textId="79411435" w:rsidR="008F77F8" w:rsidRDefault="00467F7F" w:rsidP="008F77F8">
      <w:pPr>
        <w:jc w:val="both"/>
        <w:rPr>
          <w:rFonts w:cs="Times New Roman"/>
          <w:sz w:val="22"/>
          <w:lang w:eastAsia="ko-KR"/>
        </w:rPr>
      </w:pPr>
      <w:r w:rsidRPr="006E3452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ko-KR"/>
        </w:rPr>
        <w:t>2</w:t>
      </w:r>
      <w:r w:rsidRPr="006E3452">
        <w:rPr>
          <w:rFonts w:cs="Times New Roman"/>
          <w:b/>
          <w:szCs w:val="24"/>
        </w:rPr>
        <w:t xml:space="preserve">. </w:t>
      </w:r>
      <w:r w:rsidRPr="000F3FD9">
        <w:rPr>
          <w:rFonts w:cs="Times New Roman"/>
          <w:bCs/>
          <w:szCs w:val="24"/>
        </w:rPr>
        <w:t xml:space="preserve">The interactive effect between light spectra and temperature under two light intensities </w:t>
      </w:r>
      <w:r>
        <w:rPr>
          <w:rFonts w:cs="Times New Roman" w:hint="eastAsia"/>
          <w:bCs/>
          <w:szCs w:val="24"/>
        </w:rPr>
        <w:t>[</w:t>
      </w:r>
      <w:r>
        <w:rPr>
          <w:rFonts w:cs="Times New Roman" w:hint="eastAsia"/>
          <w:szCs w:val="24"/>
        </w:rPr>
        <w:t>15</w:t>
      </w:r>
      <w:r w:rsidRPr="000F3FD9">
        <w:rPr>
          <w:rFonts w:cs="Times New Roman"/>
          <w:szCs w:val="24"/>
        </w:rPr>
        <w:t>0 and</w:t>
      </w:r>
      <w:r>
        <w:rPr>
          <w:rFonts w:cs="Times New Roman" w:hint="eastAsia"/>
          <w:szCs w:val="24"/>
        </w:rPr>
        <w:t xml:space="preserve"> 30</w:t>
      </w:r>
      <w:r w:rsidRPr="000F3FD9">
        <w:rPr>
          <w:rFonts w:cs="Times New Roman"/>
          <w:szCs w:val="24"/>
        </w:rPr>
        <w:t xml:space="preserve">0 </w:t>
      </w:r>
      <w:proofErr w:type="spellStart"/>
      <w:r w:rsidRPr="000F3FD9">
        <w:rPr>
          <w:rFonts w:cs="Times New Roman"/>
          <w:szCs w:val="24"/>
        </w:rPr>
        <w:t>μmol</w:t>
      </w:r>
      <w:proofErr w:type="spellEnd"/>
      <w:r w:rsidRPr="000F3FD9">
        <w:rPr>
          <w:rFonts w:cs="Times New Roman"/>
          <w:szCs w:val="24"/>
        </w:rPr>
        <w:t xml:space="preserve"> m</w:t>
      </w:r>
      <w:r w:rsidRPr="000F3FD9">
        <w:rPr>
          <w:rFonts w:cs="Times New Roman"/>
          <w:szCs w:val="24"/>
          <w:vertAlign w:val="superscript"/>
        </w:rPr>
        <w:t>-2</w:t>
      </w:r>
      <w:r w:rsidRPr="000F3FD9">
        <w:rPr>
          <w:rFonts w:cs="Times New Roman"/>
          <w:szCs w:val="24"/>
        </w:rPr>
        <w:t xml:space="preserve"> s</w:t>
      </w:r>
      <w:r w:rsidRPr="000F3FD9">
        <w:rPr>
          <w:rFonts w:cs="Times New Roman"/>
          <w:szCs w:val="24"/>
          <w:vertAlign w:val="superscript"/>
        </w:rPr>
        <w:t>-1</w:t>
      </w:r>
      <w:r>
        <w:rPr>
          <w:rFonts w:cs="Times New Roman" w:hint="eastAsia"/>
          <w:szCs w:val="24"/>
        </w:rPr>
        <w:t xml:space="preserve"> in total photon flux density (TPFD; 400-800 nm</w:t>
      </w:r>
      <w:r w:rsidRPr="000F3FD9">
        <w:rPr>
          <w:rFonts w:cs="Times New Roman"/>
          <w:szCs w:val="24"/>
        </w:rPr>
        <w:t>)</w:t>
      </w:r>
      <w:r>
        <w:rPr>
          <w:rFonts w:cs="Times New Roman" w:hint="eastAsia"/>
          <w:szCs w:val="24"/>
        </w:rPr>
        <w:t>]</w:t>
      </w:r>
      <w:r w:rsidRPr="000F3FD9">
        <w:rPr>
          <w:rFonts w:cs="Times New Roman"/>
          <w:szCs w:val="24"/>
        </w:rPr>
        <w:t xml:space="preserve"> on </w:t>
      </w:r>
      <w:r>
        <w:rPr>
          <w:rFonts w:cs="Times New Roman" w:hint="eastAsia"/>
          <w:szCs w:val="24"/>
          <w:lang w:eastAsia="ko-KR"/>
        </w:rPr>
        <w:t>total root length</w:t>
      </w:r>
      <w:r>
        <w:rPr>
          <w:rFonts w:cs="Times New Roman" w:hint="eastAsia"/>
          <w:szCs w:val="24"/>
        </w:rPr>
        <w:t xml:space="preserve"> </w:t>
      </w:r>
      <w:r w:rsidRPr="000F3FD9">
        <w:rPr>
          <w:rFonts w:cs="Times New Roman"/>
          <w:szCs w:val="24"/>
        </w:rPr>
        <w:t>(A)</w:t>
      </w:r>
      <w:r>
        <w:rPr>
          <w:rFonts w:cs="Times New Roman" w:hint="eastAsia"/>
          <w:szCs w:val="24"/>
          <w:lang w:eastAsia="ko-KR"/>
        </w:rPr>
        <w:t xml:space="preserve"> and average root diameter</w:t>
      </w:r>
      <w:r>
        <w:rPr>
          <w:rFonts w:cs="Times New Roman" w:hint="eastAsia"/>
          <w:szCs w:val="24"/>
        </w:rPr>
        <w:t xml:space="preserve"> (B</w:t>
      </w:r>
      <w:r>
        <w:rPr>
          <w:rFonts w:cs="Times New Roman" w:hint="eastAsia"/>
          <w:szCs w:val="24"/>
          <w:lang w:eastAsia="ko-KR"/>
        </w:rPr>
        <w:t>)</w:t>
      </w:r>
      <w:r w:rsidRPr="000F3FD9">
        <w:rPr>
          <w:rFonts w:cs="Times New Roman"/>
          <w:szCs w:val="24"/>
        </w:rPr>
        <w:t xml:space="preserve">. The </w:t>
      </w:r>
      <w:r>
        <w:rPr>
          <w:rFonts w:cs="Times New Roman" w:hint="eastAsia"/>
          <w:szCs w:val="24"/>
        </w:rPr>
        <w:t>two</w:t>
      </w:r>
      <w:r w:rsidRPr="000F3FD9">
        <w:rPr>
          <w:rFonts w:cs="Times New Roman"/>
          <w:szCs w:val="24"/>
        </w:rPr>
        <w:t xml:space="preserve"> light spectra are denoted based on the percentage of far-red photons </w:t>
      </w:r>
      <w:r w:rsidRPr="000F3FD9">
        <w:rPr>
          <w:rFonts w:cs="Times New Roman"/>
          <w:bCs/>
          <w:szCs w:val="24"/>
        </w:rPr>
        <w:t>(FR; 700-800 nm)</w:t>
      </w:r>
      <w:r w:rsidRPr="000F3FD9">
        <w:rPr>
          <w:rFonts w:cs="Times New Roman"/>
          <w:szCs w:val="24"/>
        </w:rPr>
        <w:t xml:space="preserve"> in </w:t>
      </w:r>
      <w:r>
        <w:rPr>
          <w:rFonts w:cs="Times New Roman" w:hint="eastAsia"/>
          <w:szCs w:val="24"/>
        </w:rPr>
        <w:t>TPFD,</w:t>
      </w:r>
      <w:r w:rsidRPr="000F3FD9">
        <w:rPr>
          <w:rFonts w:cs="Times New Roman"/>
          <w:szCs w:val="24"/>
        </w:rPr>
        <w:t xml:space="preserve"> i.e., </w:t>
      </w:r>
      <w:r w:rsidRPr="000F3FD9">
        <w:rPr>
          <w:rFonts w:cs="Times New Roman"/>
          <w:bCs/>
          <w:szCs w:val="24"/>
        </w:rPr>
        <w:t>0</w:t>
      </w:r>
      <w:r>
        <w:rPr>
          <w:rFonts w:cs="Times New Roman" w:hint="eastAsia"/>
          <w:bCs/>
          <w:szCs w:val="24"/>
        </w:rPr>
        <w:t xml:space="preserve"> </w:t>
      </w:r>
      <w:r w:rsidRPr="000F3FD9">
        <w:rPr>
          <w:rFonts w:cs="Times New Roman"/>
          <w:bCs/>
          <w:szCs w:val="24"/>
        </w:rPr>
        <w:t>and 20% FR</w:t>
      </w:r>
      <w:r>
        <w:rPr>
          <w:rFonts w:cs="Times New Roman" w:hint="eastAsia"/>
          <w:bCs/>
          <w:szCs w:val="24"/>
        </w:rPr>
        <w:t xml:space="preserve"> light</w:t>
      </w:r>
      <w:r w:rsidRPr="000F3FD9">
        <w:rPr>
          <w:rFonts w:cs="Times New Roman"/>
          <w:bCs/>
          <w:szCs w:val="24"/>
        </w:rPr>
        <w:t xml:space="preserve">. The three </w:t>
      </w:r>
      <w:r w:rsidRPr="000F3FD9">
        <w:rPr>
          <w:rFonts w:cs="Times New Roman"/>
          <w:szCs w:val="24"/>
        </w:rPr>
        <w:t>temperatures were 20, 24, and 28 ℃.</w:t>
      </w:r>
      <w:r w:rsidRPr="000F3FD9">
        <w:rPr>
          <w:rFonts w:cs="Times New Roman"/>
          <w:b/>
          <w:szCs w:val="24"/>
        </w:rPr>
        <w:t xml:space="preserve"> </w:t>
      </w:r>
      <w:r w:rsidRPr="00D70776">
        <w:rPr>
          <w:rFonts w:cs="Times New Roman"/>
          <w:bCs/>
          <w:szCs w:val="24"/>
        </w:rPr>
        <w:t xml:space="preserve">Different letters following the mean </w:t>
      </w:r>
      <w:r w:rsidRPr="00D70776">
        <w:rPr>
          <w:rFonts w:eastAsia="Malgun Gothic" w:cs="Times New Roman"/>
          <w:bCs/>
          <w:szCs w:val="24"/>
        </w:rPr>
        <w:t>±</w:t>
      </w:r>
      <w:r w:rsidRPr="00D70776">
        <w:rPr>
          <w:rFonts w:cs="Times New Roman"/>
          <w:bCs/>
          <w:szCs w:val="24"/>
        </w:rPr>
        <w:t xml:space="preserve"> SE</w:t>
      </w:r>
      <w:r w:rsidR="0074280F">
        <w:rPr>
          <w:rFonts w:cs="Times New Roman" w:hint="eastAsia"/>
          <w:bCs/>
          <w:szCs w:val="24"/>
          <w:lang w:eastAsia="ko-KR"/>
        </w:rPr>
        <w:t xml:space="preserve"> </w:t>
      </w:r>
      <w:r w:rsidR="0074280F" w:rsidRPr="0074280F">
        <w:rPr>
          <w:rFonts w:cs="Times New Roman"/>
          <w:bCs/>
          <w:szCs w:val="24"/>
          <w:lang w:eastAsia="ko-KR"/>
        </w:rPr>
        <w:t>[n = 2; subsamples (4 plants per treatment per replicate study) were averaged before statistical analysis]</w:t>
      </w:r>
      <w:r w:rsidR="0074280F" w:rsidRPr="0074280F">
        <w:rPr>
          <w:rFonts w:cs="Times New Roman" w:hint="eastAsia"/>
          <w:bCs/>
          <w:szCs w:val="24"/>
          <w:lang w:eastAsia="ko-KR"/>
        </w:rPr>
        <w:t xml:space="preserve"> </w:t>
      </w:r>
      <w:r w:rsidR="0074280F" w:rsidRPr="0074280F">
        <w:rPr>
          <w:rFonts w:cs="Times New Roman"/>
          <w:bCs/>
          <w:szCs w:val="24"/>
          <w:lang w:eastAsia="ko-KR"/>
        </w:rPr>
        <w:t xml:space="preserve">indicate significant difference </w:t>
      </w:r>
      <w:r w:rsidR="0074280F" w:rsidRPr="0074280F">
        <w:rPr>
          <w:rFonts w:cs="Times New Roman" w:hint="eastAsia"/>
          <w:bCs/>
          <w:szCs w:val="24"/>
          <w:lang w:eastAsia="ko-KR"/>
        </w:rPr>
        <w:t xml:space="preserve">among </w:t>
      </w:r>
      <w:r w:rsidR="0074280F" w:rsidRPr="0074280F">
        <w:rPr>
          <w:rFonts w:cs="Times New Roman"/>
          <w:bCs/>
          <w:szCs w:val="24"/>
          <w:lang w:eastAsia="ko-KR"/>
        </w:rPr>
        <w:t xml:space="preserve">the </w:t>
      </w:r>
      <w:r w:rsidR="0074280F" w:rsidRPr="0074280F">
        <w:rPr>
          <w:rFonts w:cs="Times New Roman" w:hint="eastAsia"/>
          <w:bCs/>
          <w:szCs w:val="24"/>
          <w:lang w:eastAsia="ko-KR"/>
        </w:rPr>
        <w:t xml:space="preserve">six treatments (three temperatures x two FR levels) at each light intensity </w:t>
      </w:r>
      <w:r w:rsidR="0074280F" w:rsidRPr="0074280F">
        <w:rPr>
          <w:rFonts w:cs="Times New Roman"/>
          <w:bCs/>
          <w:szCs w:val="24"/>
        </w:rPr>
        <w:t xml:space="preserve">at </w:t>
      </w:r>
      <w:r w:rsidR="0074280F" w:rsidRPr="0074280F">
        <w:rPr>
          <w:rFonts w:cs="Times New Roman"/>
          <w:bCs/>
          <w:i/>
          <w:iCs/>
          <w:szCs w:val="24"/>
        </w:rPr>
        <w:t>p</w:t>
      </w:r>
      <w:r w:rsidR="0074280F" w:rsidRPr="0074280F">
        <w:rPr>
          <w:rFonts w:cs="Times New Roman"/>
          <w:bCs/>
          <w:szCs w:val="24"/>
        </w:rPr>
        <w:t xml:space="preserve"> &lt; 0.05. NS stands for non-significance</w:t>
      </w:r>
      <w:r w:rsidR="0074280F" w:rsidRPr="0074280F">
        <w:rPr>
          <w:rFonts w:cs="Times New Roman"/>
          <w:bCs/>
          <w:szCs w:val="24"/>
          <w:lang w:eastAsia="ko-KR"/>
        </w:rPr>
        <w:t>.</w:t>
      </w:r>
    </w:p>
    <w:p w14:paraId="2A853C34" w14:textId="52A86762" w:rsidR="00467F7F" w:rsidRDefault="00467F7F" w:rsidP="00467F7F">
      <w:pPr>
        <w:jc w:val="both"/>
        <w:rPr>
          <w:rFonts w:cs="Times New Roman"/>
          <w:sz w:val="22"/>
          <w:lang w:eastAsia="ko-KR"/>
        </w:rPr>
      </w:pPr>
    </w:p>
    <w:p w14:paraId="58F1AED1" w14:textId="77777777" w:rsidR="00DE23E8" w:rsidRDefault="00DE23E8" w:rsidP="00654E8F">
      <w:pPr>
        <w:spacing w:before="240"/>
      </w:pPr>
    </w:p>
    <w:p w14:paraId="08AE1629" w14:textId="77777777" w:rsidR="00BC48D1" w:rsidRDefault="00BC48D1" w:rsidP="00654E8F">
      <w:pPr>
        <w:spacing w:before="240"/>
      </w:pPr>
    </w:p>
    <w:p w14:paraId="7BFF828E" w14:textId="77777777" w:rsidR="00BC48D1" w:rsidRDefault="00BC48D1" w:rsidP="00654E8F">
      <w:pPr>
        <w:spacing w:before="240"/>
      </w:pPr>
    </w:p>
    <w:p w14:paraId="074A7061" w14:textId="77777777" w:rsidR="00BC48D1" w:rsidRDefault="00BC48D1" w:rsidP="00654E8F">
      <w:pPr>
        <w:spacing w:before="240"/>
      </w:pPr>
    </w:p>
    <w:p w14:paraId="5763AB34" w14:textId="40A9AF93" w:rsidR="00BC48D1" w:rsidRDefault="004E1105" w:rsidP="00F54DBB">
      <w:pPr>
        <w:spacing w:before="240"/>
        <w:jc w:val="center"/>
      </w:pPr>
      <w:r w:rsidRPr="004E1105">
        <w:rPr>
          <w:noProof/>
        </w:rPr>
        <w:lastRenderedPageBreak/>
        <w:drawing>
          <wp:inline distT="0" distB="0" distL="0" distR="0" wp14:anchorId="48C174C4" wp14:editId="22586A70">
            <wp:extent cx="5524500" cy="6208909"/>
            <wp:effectExtent l="0" t="0" r="0" b="1905"/>
            <wp:docPr id="1092" name="Picture 1091" descr="A graph of different colored bar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7DC85F9-73BB-F492-3EB4-B1994BA6CC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1" descr="A graph of different colored bar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7DC85F9-73BB-F492-3EB4-B1994BA6CC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334" t="2574" r="978" b="4194"/>
                    <a:stretch/>
                  </pic:blipFill>
                  <pic:spPr bwMode="auto">
                    <a:xfrm>
                      <a:off x="0" y="0"/>
                      <a:ext cx="5529289" cy="621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EC798" w14:textId="2A9B56BF" w:rsidR="00374266" w:rsidRDefault="00374266" w:rsidP="00374266">
      <w:pPr>
        <w:jc w:val="both"/>
        <w:rPr>
          <w:rFonts w:cs="Times New Roman"/>
          <w:sz w:val="22"/>
          <w:lang w:eastAsia="ko-KR"/>
        </w:rPr>
      </w:pPr>
      <w:r w:rsidRPr="006E3452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ko-KR"/>
        </w:rPr>
        <w:t>3</w:t>
      </w:r>
      <w:r w:rsidRPr="006E3452">
        <w:rPr>
          <w:rFonts w:cs="Times New Roman"/>
          <w:b/>
          <w:szCs w:val="24"/>
        </w:rPr>
        <w:t xml:space="preserve">. </w:t>
      </w:r>
      <w:r w:rsidRPr="000F3FD9">
        <w:rPr>
          <w:rFonts w:cs="Times New Roman"/>
          <w:bCs/>
          <w:szCs w:val="24"/>
        </w:rPr>
        <w:t xml:space="preserve">The interactive effect between light spectra and temperature under two light intensities </w:t>
      </w:r>
      <w:r>
        <w:rPr>
          <w:rFonts w:cs="Times New Roman" w:hint="eastAsia"/>
          <w:bCs/>
          <w:szCs w:val="24"/>
        </w:rPr>
        <w:t>[</w:t>
      </w:r>
      <w:r>
        <w:rPr>
          <w:rFonts w:cs="Times New Roman" w:hint="eastAsia"/>
          <w:szCs w:val="24"/>
        </w:rPr>
        <w:t>15</w:t>
      </w:r>
      <w:r w:rsidRPr="000F3FD9">
        <w:rPr>
          <w:rFonts w:cs="Times New Roman"/>
          <w:szCs w:val="24"/>
        </w:rPr>
        <w:t>0 and</w:t>
      </w:r>
      <w:r>
        <w:rPr>
          <w:rFonts w:cs="Times New Roman" w:hint="eastAsia"/>
          <w:szCs w:val="24"/>
        </w:rPr>
        <w:t xml:space="preserve"> 30</w:t>
      </w:r>
      <w:r w:rsidRPr="000F3FD9">
        <w:rPr>
          <w:rFonts w:cs="Times New Roman"/>
          <w:szCs w:val="24"/>
        </w:rPr>
        <w:t xml:space="preserve">0 </w:t>
      </w:r>
      <w:proofErr w:type="spellStart"/>
      <w:r w:rsidRPr="000F3FD9">
        <w:rPr>
          <w:rFonts w:cs="Times New Roman"/>
          <w:szCs w:val="24"/>
        </w:rPr>
        <w:t>μmol</w:t>
      </w:r>
      <w:proofErr w:type="spellEnd"/>
      <w:r w:rsidRPr="000F3FD9">
        <w:rPr>
          <w:rFonts w:cs="Times New Roman"/>
          <w:szCs w:val="24"/>
        </w:rPr>
        <w:t xml:space="preserve"> m</w:t>
      </w:r>
      <w:r w:rsidRPr="000F3FD9">
        <w:rPr>
          <w:rFonts w:cs="Times New Roman"/>
          <w:szCs w:val="24"/>
          <w:vertAlign w:val="superscript"/>
        </w:rPr>
        <w:t>-2</w:t>
      </w:r>
      <w:r w:rsidRPr="000F3FD9">
        <w:rPr>
          <w:rFonts w:cs="Times New Roman"/>
          <w:szCs w:val="24"/>
        </w:rPr>
        <w:t xml:space="preserve"> s</w:t>
      </w:r>
      <w:r w:rsidRPr="000F3FD9">
        <w:rPr>
          <w:rFonts w:cs="Times New Roman"/>
          <w:szCs w:val="24"/>
          <w:vertAlign w:val="superscript"/>
        </w:rPr>
        <w:t>-1</w:t>
      </w:r>
      <w:r>
        <w:rPr>
          <w:rFonts w:cs="Times New Roman" w:hint="eastAsia"/>
          <w:szCs w:val="24"/>
        </w:rPr>
        <w:t xml:space="preserve"> in total photon flux density (TPFD; 400-800 nm</w:t>
      </w:r>
      <w:r w:rsidRPr="000F3FD9">
        <w:rPr>
          <w:rFonts w:cs="Times New Roman"/>
          <w:szCs w:val="24"/>
        </w:rPr>
        <w:t>)</w:t>
      </w:r>
      <w:r>
        <w:rPr>
          <w:rFonts w:cs="Times New Roman" w:hint="eastAsia"/>
          <w:szCs w:val="24"/>
        </w:rPr>
        <w:t>]</w:t>
      </w:r>
      <w:r w:rsidRPr="000F3FD9">
        <w:rPr>
          <w:rFonts w:cs="Times New Roman"/>
          <w:szCs w:val="24"/>
        </w:rPr>
        <w:t xml:space="preserve"> on </w:t>
      </w:r>
      <w:r>
        <w:rPr>
          <w:rFonts w:cs="Times New Roman" w:hint="eastAsia"/>
          <w:szCs w:val="24"/>
          <w:lang w:eastAsia="ko-KR"/>
        </w:rPr>
        <w:t>leaf fresh weight (FW)</w:t>
      </w:r>
      <w:r>
        <w:rPr>
          <w:rFonts w:cs="Times New Roman" w:hint="eastAsia"/>
          <w:szCs w:val="24"/>
        </w:rPr>
        <w:t xml:space="preserve"> </w:t>
      </w:r>
      <w:r w:rsidRPr="000F3FD9">
        <w:rPr>
          <w:rFonts w:cs="Times New Roman"/>
          <w:szCs w:val="24"/>
        </w:rPr>
        <w:t>(A)</w:t>
      </w:r>
      <w:r>
        <w:rPr>
          <w:rFonts w:cs="Times New Roman" w:hint="eastAsia"/>
          <w:szCs w:val="24"/>
        </w:rPr>
        <w:t xml:space="preserve">, </w:t>
      </w:r>
      <w:r>
        <w:rPr>
          <w:rFonts w:cs="Times New Roman" w:hint="eastAsia"/>
          <w:szCs w:val="24"/>
          <w:lang w:eastAsia="ko-KR"/>
        </w:rPr>
        <w:t>leaf dry weight (DW)</w:t>
      </w:r>
      <w:r>
        <w:rPr>
          <w:rFonts w:cs="Times New Roman" w:hint="eastAsia"/>
          <w:szCs w:val="24"/>
        </w:rPr>
        <w:t xml:space="preserve"> (B), </w:t>
      </w:r>
      <w:r>
        <w:rPr>
          <w:rFonts w:cs="Times New Roman" w:hint="eastAsia"/>
          <w:szCs w:val="24"/>
          <w:lang w:eastAsia="ko-KR"/>
        </w:rPr>
        <w:t xml:space="preserve">stem FW </w:t>
      </w:r>
      <w:r>
        <w:rPr>
          <w:rFonts w:cs="Times New Roman" w:hint="eastAsia"/>
          <w:szCs w:val="24"/>
        </w:rPr>
        <w:t xml:space="preserve">(C), </w:t>
      </w:r>
      <w:r>
        <w:rPr>
          <w:rFonts w:cs="Times New Roman" w:hint="eastAsia"/>
          <w:szCs w:val="24"/>
          <w:lang w:eastAsia="ko-KR"/>
        </w:rPr>
        <w:t>stem DW</w:t>
      </w:r>
      <w:r w:rsidRPr="000F3FD9">
        <w:rPr>
          <w:rFonts w:cs="Times New Roman"/>
          <w:szCs w:val="24"/>
        </w:rPr>
        <w:t xml:space="preserve"> (</w:t>
      </w:r>
      <w:r>
        <w:rPr>
          <w:rFonts w:cs="Times New Roman" w:hint="eastAsia"/>
          <w:szCs w:val="24"/>
        </w:rPr>
        <w:t>D)</w:t>
      </w:r>
      <w:r>
        <w:rPr>
          <w:rFonts w:cs="Times New Roman" w:hint="eastAsia"/>
          <w:szCs w:val="24"/>
          <w:lang w:eastAsia="ko-KR"/>
        </w:rPr>
        <w:t>, root FW (E), and root DW (F)</w:t>
      </w:r>
      <w:r w:rsidRPr="000F3FD9">
        <w:rPr>
          <w:rFonts w:cs="Times New Roman"/>
          <w:szCs w:val="24"/>
        </w:rPr>
        <w:t xml:space="preserve">. The </w:t>
      </w:r>
      <w:r>
        <w:rPr>
          <w:rFonts w:cs="Times New Roman" w:hint="eastAsia"/>
          <w:szCs w:val="24"/>
        </w:rPr>
        <w:t>two</w:t>
      </w:r>
      <w:r w:rsidRPr="000F3FD9">
        <w:rPr>
          <w:rFonts w:cs="Times New Roman"/>
          <w:szCs w:val="24"/>
        </w:rPr>
        <w:t xml:space="preserve"> light spectra are denoted based on the percentage of far-red photons </w:t>
      </w:r>
      <w:r w:rsidRPr="000F3FD9">
        <w:rPr>
          <w:rFonts w:cs="Times New Roman"/>
          <w:bCs/>
          <w:szCs w:val="24"/>
        </w:rPr>
        <w:t>(FR; 700-800 nm)</w:t>
      </w:r>
      <w:r w:rsidRPr="000F3FD9">
        <w:rPr>
          <w:rFonts w:cs="Times New Roman"/>
          <w:szCs w:val="24"/>
        </w:rPr>
        <w:t xml:space="preserve"> in </w:t>
      </w:r>
      <w:r>
        <w:rPr>
          <w:rFonts w:cs="Times New Roman" w:hint="eastAsia"/>
          <w:szCs w:val="24"/>
        </w:rPr>
        <w:t>TPFD,</w:t>
      </w:r>
      <w:r w:rsidRPr="000F3FD9">
        <w:rPr>
          <w:rFonts w:cs="Times New Roman"/>
          <w:szCs w:val="24"/>
        </w:rPr>
        <w:t xml:space="preserve"> i.e., </w:t>
      </w:r>
      <w:r w:rsidRPr="000F3FD9">
        <w:rPr>
          <w:rFonts w:cs="Times New Roman"/>
          <w:bCs/>
          <w:szCs w:val="24"/>
        </w:rPr>
        <w:t>0</w:t>
      </w:r>
      <w:r>
        <w:rPr>
          <w:rFonts w:cs="Times New Roman" w:hint="eastAsia"/>
          <w:bCs/>
          <w:szCs w:val="24"/>
        </w:rPr>
        <w:t xml:space="preserve"> </w:t>
      </w:r>
      <w:r w:rsidRPr="000F3FD9">
        <w:rPr>
          <w:rFonts w:cs="Times New Roman"/>
          <w:bCs/>
          <w:szCs w:val="24"/>
        </w:rPr>
        <w:t>and 20% FR</w:t>
      </w:r>
      <w:r>
        <w:rPr>
          <w:rFonts w:cs="Times New Roman" w:hint="eastAsia"/>
          <w:bCs/>
          <w:szCs w:val="24"/>
        </w:rPr>
        <w:t xml:space="preserve"> light</w:t>
      </w:r>
      <w:r w:rsidRPr="000F3FD9">
        <w:rPr>
          <w:rFonts w:cs="Times New Roman"/>
          <w:bCs/>
          <w:szCs w:val="24"/>
        </w:rPr>
        <w:t xml:space="preserve">. The three </w:t>
      </w:r>
      <w:r w:rsidRPr="000F3FD9">
        <w:rPr>
          <w:rFonts w:cs="Times New Roman"/>
          <w:szCs w:val="24"/>
        </w:rPr>
        <w:t>temperatures were 20, 24, and 28 ℃.</w:t>
      </w:r>
      <w:r w:rsidRPr="000F3FD9">
        <w:rPr>
          <w:rFonts w:cs="Times New Roman"/>
          <w:b/>
          <w:szCs w:val="24"/>
        </w:rPr>
        <w:t xml:space="preserve"> </w:t>
      </w:r>
      <w:r w:rsidRPr="00D70776">
        <w:rPr>
          <w:rFonts w:cs="Times New Roman"/>
          <w:bCs/>
          <w:szCs w:val="24"/>
        </w:rPr>
        <w:t xml:space="preserve">Different letters following the mean </w:t>
      </w:r>
      <w:r w:rsidRPr="00D70776">
        <w:rPr>
          <w:rFonts w:eastAsia="Malgun Gothic" w:cs="Times New Roman"/>
          <w:bCs/>
          <w:szCs w:val="24"/>
        </w:rPr>
        <w:t>±</w:t>
      </w:r>
      <w:r w:rsidRPr="00D70776">
        <w:rPr>
          <w:rFonts w:cs="Times New Roman"/>
          <w:bCs/>
          <w:szCs w:val="24"/>
        </w:rPr>
        <w:t xml:space="preserve"> SE</w:t>
      </w:r>
      <w:r w:rsidR="0074280F">
        <w:rPr>
          <w:rFonts w:cs="Times New Roman" w:hint="eastAsia"/>
          <w:bCs/>
          <w:szCs w:val="24"/>
          <w:lang w:eastAsia="ko-KR"/>
        </w:rPr>
        <w:t xml:space="preserve"> </w:t>
      </w:r>
      <w:r w:rsidR="0074280F" w:rsidRPr="0074280F">
        <w:rPr>
          <w:rFonts w:cs="Times New Roman"/>
          <w:bCs/>
          <w:szCs w:val="24"/>
          <w:lang w:eastAsia="ko-KR"/>
        </w:rPr>
        <w:t>[n = 2; subsamples (4 plants per treatment per replicate study) were averaged before statistical analysis]</w:t>
      </w:r>
      <w:r w:rsidR="0074280F" w:rsidRPr="0074280F">
        <w:rPr>
          <w:rFonts w:cs="Times New Roman" w:hint="eastAsia"/>
          <w:bCs/>
          <w:szCs w:val="24"/>
          <w:lang w:eastAsia="ko-KR"/>
        </w:rPr>
        <w:t xml:space="preserve"> </w:t>
      </w:r>
      <w:r w:rsidR="0074280F" w:rsidRPr="0074280F">
        <w:rPr>
          <w:rFonts w:cs="Times New Roman"/>
          <w:bCs/>
          <w:szCs w:val="24"/>
          <w:lang w:eastAsia="ko-KR"/>
        </w:rPr>
        <w:t xml:space="preserve">indicate significant difference </w:t>
      </w:r>
      <w:r w:rsidR="0074280F" w:rsidRPr="0074280F">
        <w:rPr>
          <w:rFonts w:cs="Times New Roman" w:hint="eastAsia"/>
          <w:bCs/>
          <w:szCs w:val="24"/>
          <w:lang w:eastAsia="ko-KR"/>
        </w:rPr>
        <w:t xml:space="preserve">among </w:t>
      </w:r>
      <w:r w:rsidR="0074280F" w:rsidRPr="0074280F">
        <w:rPr>
          <w:rFonts w:cs="Times New Roman"/>
          <w:bCs/>
          <w:szCs w:val="24"/>
          <w:lang w:eastAsia="ko-KR"/>
        </w:rPr>
        <w:t xml:space="preserve">the </w:t>
      </w:r>
      <w:r w:rsidR="0074280F" w:rsidRPr="0074280F">
        <w:rPr>
          <w:rFonts w:cs="Times New Roman" w:hint="eastAsia"/>
          <w:bCs/>
          <w:szCs w:val="24"/>
          <w:lang w:eastAsia="ko-KR"/>
        </w:rPr>
        <w:t xml:space="preserve">six treatments (three temperatures x two FR levels) at each light intensity </w:t>
      </w:r>
      <w:r w:rsidR="0074280F" w:rsidRPr="0074280F">
        <w:rPr>
          <w:rFonts w:cs="Times New Roman"/>
          <w:bCs/>
          <w:szCs w:val="24"/>
        </w:rPr>
        <w:t xml:space="preserve">at </w:t>
      </w:r>
      <w:r w:rsidR="0074280F" w:rsidRPr="0074280F">
        <w:rPr>
          <w:rFonts w:cs="Times New Roman"/>
          <w:bCs/>
          <w:i/>
          <w:iCs/>
          <w:szCs w:val="24"/>
        </w:rPr>
        <w:t>p</w:t>
      </w:r>
      <w:r w:rsidR="0074280F" w:rsidRPr="0074280F">
        <w:rPr>
          <w:rFonts w:cs="Times New Roman"/>
          <w:bCs/>
          <w:szCs w:val="24"/>
        </w:rPr>
        <w:t xml:space="preserve"> &lt; 0.05. NS stands for non-significance</w:t>
      </w:r>
      <w:r w:rsidR="0074280F" w:rsidRPr="0074280F">
        <w:rPr>
          <w:rFonts w:cs="Times New Roman"/>
          <w:bCs/>
          <w:szCs w:val="24"/>
          <w:lang w:eastAsia="ko-KR"/>
        </w:rPr>
        <w:t>.</w:t>
      </w:r>
    </w:p>
    <w:p w14:paraId="7E9DF959" w14:textId="77777777" w:rsidR="006252AE" w:rsidRDefault="006252AE" w:rsidP="00CD3975">
      <w:pPr>
        <w:spacing w:before="240"/>
        <w:jc w:val="both"/>
      </w:pPr>
    </w:p>
    <w:p w14:paraId="2AEA3FD5" w14:textId="4A42D47A" w:rsidR="006252AE" w:rsidRDefault="007C114D" w:rsidP="007C114D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22E3F426" wp14:editId="186AE1D5">
            <wp:extent cx="6143625" cy="4809490"/>
            <wp:effectExtent l="0" t="0" r="9525" b="0"/>
            <wp:docPr id="50308700" name="Picture 3" descr="A chart of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8700" name="Picture 3" descr="A chart of different colored ba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3"/>
                    <a:stretch/>
                  </pic:blipFill>
                  <pic:spPr bwMode="auto">
                    <a:xfrm>
                      <a:off x="0" y="0"/>
                      <a:ext cx="614362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89886" w14:textId="15BC7D7E" w:rsidR="00C575BF" w:rsidRPr="00AC7725" w:rsidRDefault="00C575BF" w:rsidP="00613F67">
      <w:pPr>
        <w:jc w:val="both"/>
        <w:rPr>
          <w:rFonts w:cs="Times New Roman"/>
          <w:bCs/>
          <w:szCs w:val="24"/>
        </w:rPr>
      </w:pPr>
      <w:r>
        <w:rPr>
          <w:rFonts w:cs="Times New Roman" w:hint="eastAsia"/>
          <w:b/>
          <w:szCs w:val="24"/>
          <w:lang w:eastAsia="ko-KR"/>
        </w:rPr>
        <w:t xml:space="preserve">Supplementary </w:t>
      </w:r>
      <w:r w:rsidRPr="00AC7725">
        <w:rPr>
          <w:rFonts w:cs="Times New Roman"/>
          <w:b/>
          <w:szCs w:val="24"/>
        </w:rPr>
        <w:t xml:space="preserve">Figure </w:t>
      </w:r>
      <w:r>
        <w:rPr>
          <w:rFonts w:cs="Times New Roman" w:hint="eastAsia"/>
          <w:b/>
          <w:szCs w:val="24"/>
          <w:lang w:eastAsia="ko-KR"/>
        </w:rPr>
        <w:t>4</w:t>
      </w:r>
      <w:r w:rsidRPr="00AC7725">
        <w:rPr>
          <w:rFonts w:cs="Times New Roman"/>
          <w:b/>
          <w:szCs w:val="24"/>
        </w:rPr>
        <w:t xml:space="preserve">. </w:t>
      </w:r>
      <w:r w:rsidRPr="00AC7725">
        <w:rPr>
          <w:rFonts w:cs="Times New Roman"/>
          <w:bCs/>
          <w:szCs w:val="24"/>
        </w:rPr>
        <w:t xml:space="preserve">The interactive effect between light spectra and temperature under two light intensities </w:t>
      </w:r>
      <w:r w:rsidRPr="00AC7725">
        <w:rPr>
          <w:rFonts w:cs="Times New Roman" w:hint="eastAsia"/>
          <w:bCs/>
          <w:szCs w:val="24"/>
        </w:rPr>
        <w:t>[</w:t>
      </w:r>
      <w:r w:rsidRPr="00AC7725">
        <w:rPr>
          <w:rFonts w:cs="Times New Roman" w:hint="eastAsia"/>
          <w:szCs w:val="24"/>
        </w:rPr>
        <w:t>15</w:t>
      </w:r>
      <w:r w:rsidRPr="00AC7725">
        <w:rPr>
          <w:rFonts w:cs="Times New Roman"/>
          <w:szCs w:val="24"/>
        </w:rPr>
        <w:t>0 and</w:t>
      </w:r>
      <w:r w:rsidRPr="00AC7725">
        <w:rPr>
          <w:rFonts w:cs="Times New Roman" w:hint="eastAsia"/>
          <w:szCs w:val="24"/>
        </w:rPr>
        <w:t xml:space="preserve"> 30</w:t>
      </w:r>
      <w:r w:rsidRPr="00AC7725">
        <w:rPr>
          <w:rFonts w:cs="Times New Roman"/>
          <w:szCs w:val="24"/>
        </w:rPr>
        <w:t xml:space="preserve">0 </w:t>
      </w:r>
      <w:proofErr w:type="spellStart"/>
      <w:r w:rsidRPr="00AC7725">
        <w:rPr>
          <w:rFonts w:cs="Times New Roman"/>
          <w:szCs w:val="24"/>
        </w:rPr>
        <w:t>μmol</w:t>
      </w:r>
      <w:proofErr w:type="spellEnd"/>
      <w:r w:rsidRPr="00AC7725">
        <w:rPr>
          <w:rFonts w:cs="Times New Roman"/>
          <w:szCs w:val="24"/>
        </w:rPr>
        <w:t xml:space="preserve"> m</w:t>
      </w:r>
      <w:r w:rsidRPr="00AC7725">
        <w:rPr>
          <w:rFonts w:cs="Times New Roman"/>
          <w:szCs w:val="24"/>
          <w:vertAlign w:val="superscript"/>
        </w:rPr>
        <w:t>-2</w:t>
      </w:r>
      <w:r w:rsidRPr="00AC7725">
        <w:rPr>
          <w:rFonts w:cs="Times New Roman"/>
          <w:szCs w:val="24"/>
        </w:rPr>
        <w:t xml:space="preserve"> s</w:t>
      </w:r>
      <w:r w:rsidRPr="00AC7725">
        <w:rPr>
          <w:rFonts w:cs="Times New Roman"/>
          <w:szCs w:val="24"/>
          <w:vertAlign w:val="superscript"/>
        </w:rPr>
        <w:t>-1</w:t>
      </w:r>
      <w:r w:rsidRPr="00AC7725">
        <w:rPr>
          <w:rFonts w:cs="Times New Roman" w:hint="eastAsia"/>
          <w:szCs w:val="24"/>
        </w:rPr>
        <w:t xml:space="preserve"> in total photon flux density (TPFD; 400-800 nm</w:t>
      </w:r>
      <w:r w:rsidRPr="00AC7725">
        <w:rPr>
          <w:rFonts w:cs="Times New Roman"/>
          <w:szCs w:val="24"/>
        </w:rPr>
        <w:t>)</w:t>
      </w:r>
      <w:r w:rsidRPr="00AC7725">
        <w:rPr>
          <w:rFonts w:cs="Times New Roman" w:hint="eastAsia"/>
          <w:szCs w:val="24"/>
        </w:rPr>
        <w:t>]</w:t>
      </w:r>
      <w:r w:rsidRPr="00AC7725">
        <w:rPr>
          <w:rFonts w:cs="Times New Roman"/>
          <w:szCs w:val="24"/>
        </w:rPr>
        <w:t xml:space="preserve"> on </w:t>
      </w:r>
      <w:r w:rsidRPr="00AC7725">
        <w:rPr>
          <w:rFonts w:cs="Times New Roman" w:hint="eastAsia"/>
          <w:szCs w:val="24"/>
        </w:rPr>
        <w:t xml:space="preserve">the contents of chlorophyll a </w:t>
      </w:r>
      <w:r w:rsidRPr="00AC7725">
        <w:rPr>
          <w:rFonts w:cs="Times New Roman"/>
          <w:szCs w:val="24"/>
        </w:rPr>
        <w:t>(A</w:t>
      </w:r>
      <w:r w:rsidRPr="00AC7725">
        <w:rPr>
          <w:rFonts w:cs="Times New Roman" w:hint="eastAsia"/>
          <w:szCs w:val="24"/>
        </w:rPr>
        <w:t>-D</w:t>
      </w:r>
      <w:r w:rsidRPr="00AC7725">
        <w:rPr>
          <w:rFonts w:cs="Times New Roman"/>
          <w:szCs w:val="24"/>
        </w:rPr>
        <w:t>)</w:t>
      </w:r>
      <w:r w:rsidRPr="00AC7725">
        <w:rPr>
          <w:rFonts w:cs="Times New Roman" w:hint="eastAsia"/>
          <w:szCs w:val="24"/>
        </w:rPr>
        <w:t>, chlorophyll b (E-H), and chlorophyll a:b ratio (I-L)</w:t>
      </w:r>
      <w:r w:rsidRPr="00AC7725">
        <w:rPr>
          <w:rFonts w:cs="Times New Roman"/>
          <w:szCs w:val="24"/>
        </w:rPr>
        <w:t xml:space="preserve">. The </w:t>
      </w:r>
      <w:r w:rsidRPr="00AC7725">
        <w:rPr>
          <w:rFonts w:cs="Times New Roman" w:hint="eastAsia"/>
          <w:szCs w:val="24"/>
        </w:rPr>
        <w:t>two</w:t>
      </w:r>
      <w:r w:rsidRPr="00AC7725">
        <w:rPr>
          <w:rFonts w:cs="Times New Roman"/>
          <w:szCs w:val="24"/>
        </w:rPr>
        <w:t xml:space="preserve"> light spectra are denoted based on the percentage of far-red photons </w:t>
      </w:r>
      <w:r w:rsidRPr="00AC7725">
        <w:rPr>
          <w:rFonts w:cs="Times New Roman"/>
          <w:bCs/>
          <w:szCs w:val="24"/>
        </w:rPr>
        <w:t>(FR; 700-800 nm)</w:t>
      </w:r>
      <w:r w:rsidRPr="00AC7725">
        <w:rPr>
          <w:rFonts w:cs="Times New Roman"/>
          <w:szCs w:val="24"/>
        </w:rPr>
        <w:t xml:space="preserve"> in </w:t>
      </w:r>
      <w:r w:rsidRPr="00AC7725">
        <w:rPr>
          <w:rFonts w:cs="Times New Roman" w:hint="eastAsia"/>
          <w:szCs w:val="24"/>
        </w:rPr>
        <w:t>TPFD,</w:t>
      </w:r>
      <w:r w:rsidRPr="00AC7725">
        <w:rPr>
          <w:rFonts w:cs="Times New Roman"/>
          <w:szCs w:val="24"/>
        </w:rPr>
        <w:t xml:space="preserve"> i.e., </w:t>
      </w:r>
      <w:r w:rsidRPr="00AC7725">
        <w:rPr>
          <w:rFonts w:cs="Times New Roman"/>
          <w:bCs/>
          <w:szCs w:val="24"/>
        </w:rPr>
        <w:t>0</w:t>
      </w:r>
      <w:r w:rsidRPr="00AC7725">
        <w:rPr>
          <w:rFonts w:cs="Times New Roman" w:hint="eastAsia"/>
          <w:bCs/>
          <w:szCs w:val="24"/>
        </w:rPr>
        <w:t xml:space="preserve"> </w:t>
      </w:r>
      <w:r w:rsidRPr="00AC7725">
        <w:rPr>
          <w:rFonts w:cs="Times New Roman"/>
          <w:bCs/>
          <w:szCs w:val="24"/>
        </w:rPr>
        <w:t>and 20% FR</w:t>
      </w:r>
      <w:r w:rsidRPr="00AC7725">
        <w:rPr>
          <w:rFonts w:cs="Times New Roman" w:hint="eastAsia"/>
          <w:bCs/>
          <w:szCs w:val="24"/>
        </w:rPr>
        <w:t xml:space="preserve"> light</w:t>
      </w:r>
      <w:r w:rsidRPr="00AC7725">
        <w:rPr>
          <w:rFonts w:cs="Times New Roman"/>
          <w:bCs/>
          <w:szCs w:val="24"/>
        </w:rPr>
        <w:t xml:space="preserve">. The three </w:t>
      </w:r>
      <w:r w:rsidRPr="00AC7725">
        <w:rPr>
          <w:rFonts w:cs="Times New Roman"/>
          <w:szCs w:val="24"/>
        </w:rPr>
        <w:t>temperatures were 20, 24, and 28 ℃.</w:t>
      </w:r>
      <w:r w:rsidRPr="00AC7725">
        <w:rPr>
          <w:rFonts w:cs="Times New Roman"/>
          <w:b/>
          <w:szCs w:val="24"/>
        </w:rPr>
        <w:t xml:space="preserve"> </w:t>
      </w:r>
      <w:r w:rsidRPr="00AC7725">
        <w:rPr>
          <w:rFonts w:cs="Times New Roman"/>
          <w:bCs/>
          <w:szCs w:val="24"/>
        </w:rPr>
        <w:t xml:space="preserve">Different letters following the mean </w:t>
      </w:r>
      <w:r w:rsidRPr="00AC7725">
        <w:rPr>
          <w:rFonts w:eastAsia="Malgun Gothic" w:cs="Times New Roman"/>
          <w:bCs/>
          <w:szCs w:val="24"/>
        </w:rPr>
        <w:t>±</w:t>
      </w:r>
      <w:r w:rsidRPr="00AC7725">
        <w:rPr>
          <w:rFonts w:cs="Times New Roman"/>
          <w:bCs/>
          <w:szCs w:val="24"/>
        </w:rPr>
        <w:t xml:space="preserve"> SE</w:t>
      </w:r>
      <w:r w:rsidR="00D4458D">
        <w:rPr>
          <w:rFonts w:cs="Times New Roman" w:hint="eastAsia"/>
          <w:bCs/>
          <w:szCs w:val="24"/>
          <w:lang w:eastAsia="ko-KR"/>
        </w:rPr>
        <w:t xml:space="preserve"> </w:t>
      </w:r>
      <w:r w:rsidR="0074280F" w:rsidRPr="005E6E09">
        <w:rPr>
          <w:rFonts w:cs="Times New Roman" w:hint="eastAsia"/>
          <w:bCs/>
          <w:szCs w:val="24"/>
          <w:lang w:eastAsia="ko-KR"/>
        </w:rPr>
        <w:t>(n = 3 from the 2</w:t>
      </w:r>
      <w:r w:rsidR="0074280F" w:rsidRPr="005E6E09">
        <w:rPr>
          <w:rFonts w:cs="Times New Roman" w:hint="eastAsia"/>
          <w:bCs/>
          <w:szCs w:val="24"/>
          <w:vertAlign w:val="superscript"/>
          <w:lang w:eastAsia="ko-KR"/>
        </w:rPr>
        <w:t xml:space="preserve">nd </w:t>
      </w:r>
      <w:r w:rsidR="0074280F" w:rsidRPr="005E6E09">
        <w:rPr>
          <w:rFonts w:cs="Times New Roman" w:hint="eastAsia"/>
          <w:bCs/>
          <w:szCs w:val="24"/>
          <w:lang w:eastAsia="ko-KR"/>
        </w:rPr>
        <w:t>replicate</w:t>
      </w:r>
      <w:r w:rsidR="0074280F" w:rsidRPr="005E6E09">
        <w:rPr>
          <w:rFonts w:cs="Times New Roman"/>
          <w:bCs/>
          <w:szCs w:val="24"/>
          <w:lang w:eastAsia="ko-KR"/>
        </w:rPr>
        <w:t xml:space="preserve"> </w:t>
      </w:r>
      <w:r w:rsidR="0074280F" w:rsidRPr="005E6E09">
        <w:rPr>
          <w:rFonts w:cs="Times New Roman" w:hint="eastAsia"/>
          <w:bCs/>
          <w:szCs w:val="24"/>
          <w:lang w:eastAsia="ko-KR"/>
        </w:rPr>
        <w:t>study)</w:t>
      </w:r>
      <w:r w:rsidR="0074280F">
        <w:rPr>
          <w:rFonts w:cs="Times New Roman" w:hint="eastAsia"/>
          <w:bCs/>
          <w:szCs w:val="24"/>
          <w:lang w:eastAsia="ko-KR"/>
        </w:rPr>
        <w:t xml:space="preserve"> </w:t>
      </w:r>
      <w:r w:rsidRPr="00AC7725">
        <w:rPr>
          <w:rFonts w:cs="Times New Roman"/>
          <w:bCs/>
          <w:szCs w:val="24"/>
        </w:rPr>
        <w:t xml:space="preserve">indicate significance at </w:t>
      </w:r>
      <w:r w:rsidRPr="00AC7725">
        <w:rPr>
          <w:rFonts w:cs="Times New Roman"/>
          <w:bCs/>
          <w:i/>
          <w:iCs/>
          <w:szCs w:val="24"/>
        </w:rPr>
        <w:t>p</w:t>
      </w:r>
      <w:r w:rsidRPr="00AC7725">
        <w:rPr>
          <w:rFonts w:cs="Times New Roman"/>
          <w:bCs/>
          <w:szCs w:val="24"/>
        </w:rPr>
        <w:t xml:space="preserve"> &lt; 0.05. NS stands for non-significance.</w:t>
      </w:r>
    </w:p>
    <w:p w14:paraId="12AC7D80" w14:textId="77777777" w:rsidR="00C575BF" w:rsidRDefault="00C575BF" w:rsidP="00CD3975">
      <w:pPr>
        <w:spacing w:before="240"/>
        <w:jc w:val="both"/>
      </w:pPr>
    </w:p>
    <w:p w14:paraId="751D8890" w14:textId="77777777" w:rsidR="007D05D9" w:rsidRDefault="007D05D9" w:rsidP="00CD3975">
      <w:pPr>
        <w:spacing w:before="240"/>
        <w:jc w:val="both"/>
      </w:pPr>
    </w:p>
    <w:p w14:paraId="1D1CD99F" w14:textId="77777777" w:rsidR="007D05D9" w:rsidRDefault="007D05D9" w:rsidP="00CD3975">
      <w:pPr>
        <w:spacing w:before="240"/>
        <w:jc w:val="both"/>
      </w:pPr>
    </w:p>
    <w:p w14:paraId="008DF454" w14:textId="77777777" w:rsidR="007D05D9" w:rsidRDefault="007D05D9" w:rsidP="00CD3975">
      <w:pPr>
        <w:spacing w:before="240"/>
        <w:jc w:val="both"/>
      </w:pPr>
    </w:p>
    <w:p w14:paraId="64E89CC0" w14:textId="77777777" w:rsidR="007D05D9" w:rsidRDefault="007D05D9" w:rsidP="00CD3975">
      <w:pPr>
        <w:spacing w:before="240"/>
        <w:jc w:val="both"/>
      </w:pPr>
    </w:p>
    <w:p w14:paraId="41854A9C" w14:textId="77777777" w:rsidR="007D05D9" w:rsidRDefault="007D05D9" w:rsidP="00CD3975">
      <w:pPr>
        <w:spacing w:before="240"/>
        <w:jc w:val="both"/>
      </w:pPr>
    </w:p>
    <w:p w14:paraId="66DE7D9F" w14:textId="75C9E7BC" w:rsidR="007D05D9" w:rsidRPr="00D22B88" w:rsidRDefault="00087038" w:rsidP="002630FA">
      <w:pPr>
        <w:spacing w:before="240"/>
        <w:jc w:val="center"/>
        <w:rPr>
          <w:rFonts w:cs="Times New Roman"/>
        </w:rPr>
      </w:pPr>
      <w:r w:rsidRPr="00087038">
        <w:rPr>
          <w:rFonts w:cs="Times New Roman"/>
          <w:noProof/>
        </w:rPr>
        <w:lastRenderedPageBreak/>
        <w:drawing>
          <wp:inline distT="0" distB="0" distL="0" distR="0" wp14:anchorId="5DCC20A4" wp14:editId="3CD209B8">
            <wp:extent cx="5438775" cy="4312859"/>
            <wp:effectExtent l="0" t="0" r="0" b="0"/>
            <wp:docPr id="87" name="Picture 86" descr="A diagram of different colored lines and number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DF433F7-04EC-5B92-5AB5-E709AC6E06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6" descr="A diagram of different colored lines and number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DF433F7-04EC-5B92-5AB5-E709AC6E06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rcRect t="1390"/>
                    <a:stretch/>
                  </pic:blipFill>
                  <pic:spPr>
                    <a:xfrm>
                      <a:off x="0" y="0"/>
                      <a:ext cx="5441830" cy="431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68D1" w14:textId="77777777" w:rsidR="00034BE3" w:rsidRDefault="00034BE3" w:rsidP="00034BE3">
      <w:pPr>
        <w:jc w:val="both"/>
        <w:sectPr w:rsidR="00034BE3" w:rsidSect="00034BE3">
          <w:headerReference w:type="even" r:id="rId19"/>
          <w:footerReference w:type="even" r:id="rId20"/>
          <w:footerReference w:type="default" r:id="rId21"/>
          <w:headerReference w:type="first" r:id="rId2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D22B88">
        <w:rPr>
          <w:rFonts w:cs="Times New Roman"/>
          <w:b/>
          <w:szCs w:val="24"/>
          <w:lang w:eastAsia="ko-KR"/>
        </w:rPr>
        <w:t xml:space="preserve">Supplementary </w:t>
      </w:r>
      <w:r w:rsidRPr="00D22B88">
        <w:rPr>
          <w:rFonts w:cs="Times New Roman"/>
          <w:b/>
          <w:szCs w:val="24"/>
        </w:rPr>
        <w:t xml:space="preserve">Figure </w:t>
      </w:r>
      <w:r w:rsidRPr="00D22B88">
        <w:rPr>
          <w:rFonts w:cs="Times New Roman"/>
          <w:b/>
          <w:szCs w:val="24"/>
          <w:lang w:eastAsia="ko-KR"/>
        </w:rPr>
        <w:t>5</w:t>
      </w:r>
      <w:r w:rsidRPr="00D22B88">
        <w:rPr>
          <w:rFonts w:cs="Times New Roman"/>
          <w:b/>
          <w:szCs w:val="24"/>
        </w:rPr>
        <w:t xml:space="preserve">. </w:t>
      </w:r>
      <w:r w:rsidRPr="00D22B88">
        <w:rPr>
          <w:rFonts w:cs="Times New Roman"/>
          <w:bCs/>
          <w:szCs w:val="24"/>
        </w:rPr>
        <w:t xml:space="preserve">Interactions between the estimated phytochrome </w:t>
      </w:r>
      <w:proofErr w:type="spellStart"/>
      <w:r w:rsidRPr="00D22B88">
        <w:rPr>
          <w:rFonts w:cs="Times New Roman"/>
          <w:bCs/>
          <w:szCs w:val="24"/>
        </w:rPr>
        <w:t>photoequilibrium</w:t>
      </w:r>
      <w:proofErr w:type="spellEnd"/>
      <w:r w:rsidRPr="00D22B88">
        <w:rPr>
          <w:rFonts w:cs="Times New Roman"/>
          <w:bCs/>
          <w:szCs w:val="24"/>
        </w:rPr>
        <w:t xml:space="preserve"> (PPE) and temperature under two light intensities. PPE was estimated based on the simplified three-state model with the assumption that thermal reversion rates were zero (i.e., k</w:t>
      </w:r>
      <w:r w:rsidRPr="00D22B88">
        <w:rPr>
          <w:rFonts w:cs="Times New Roman"/>
          <w:bCs/>
          <w:szCs w:val="24"/>
          <w:vertAlign w:val="subscript"/>
        </w:rPr>
        <w:t>r1</w:t>
      </w:r>
      <w:r w:rsidRPr="00D22B88">
        <w:rPr>
          <w:rFonts w:cs="Times New Roman"/>
          <w:bCs/>
          <w:szCs w:val="24"/>
        </w:rPr>
        <w:t xml:space="preserve"> = k</w:t>
      </w:r>
      <w:r w:rsidRPr="00D22B88">
        <w:rPr>
          <w:rFonts w:cs="Times New Roman"/>
          <w:bCs/>
          <w:szCs w:val="24"/>
          <w:vertAlign w:val="subscript"/>
        </w:rPr>
        <w:t>r2</w:t>
      </w:r>
      <w:r w:rsidRPr="00D22B88">
        <w:rPr>
          <w:rFonts w:cs="Times New Roman"/>
          <w:bCs/>
          <w:szCs w:val="24"/>
        </w:rPr>
        <w:t xml:space="preserve"> = 0) (</w:t>
      </w:r>
      <w:r w:rsidRPr="00D22B88">
        <w:rPr>
          <w:rFonts w:cs="Times New Roman"/>
          <w:bCs/>
          <w:szCs w:val="24"/>
          <w:lang w:eastAsia="ko-KR"/>
        </w:rPr>
        <w:t>Sellaro</w:t>
      </w:r>
      <w:r w:rsidRPr="00D22B88">
        <w:rPr>
          <w:rFonts w:cs="Times New Roman"/>
          <w:bCs/>
          <w:szCs w:val="24"/>
        </w:rPr>
        <w:t xml:space="preserve"> et al., 2019). Correlation between PPE and leaf elongation rate (A</w:t>
      </w:r>
      <w:r w:rsidRPr="00D22B88">
        <w:rPr>
          <w:rFonts w:cs="Times New Roman"/>
          <w:bCs/>
          <w:szCs w:val="24"/>
          <w:lang w:eastAsia="ko-KR"/>
        </w:rPr>
        <w:t xml:space="preserve"> and B</w:t>
      </w:r>
      <w:r w:rsidRPr="00D22B88">
        <w:rPr>
          <w:rFonts w:cs="Times New Roman"/>
          <w:bCs/>
          <w:szCs w:val="24"/>
        </w:rPr>
        <w:t>) and stem elongation rate (</w:t>
      </w:r>
      <w:r w:rsidRPr="00D22B88">
        <w:rPr>
          <w:rFonts w:cs="Times New Roman"/>
          <w:bCs/>
          <w:szCs w:val="24"/>
          <w:lang w:eastAsia="ko-KR"/>
        </w:rPr>
        <w:t>C and D</w:t>
      </w:r>
      <w:r w:rsidRPr="00D22B88">
        <w:rPr>
          <w:rFonts w:cs="Times New Roman"/>
          <w:bCs/>
          <w:szCs w:val="24"/>
        </w:rPr>
        <w:t xml:space="preserve">) were examined under three </w:t>
      </w:r>
      <w:r w:rsidRPr="00D22B88">
        <w:rPr>
          <w:rFonts w:cs="Times New Roman"/>
          <w:szCs w:val="24"/>
        </w:rPr>
        <w:t xml:space="preserve">temperatures (20, 24, and 28 </w:t>
      </w:r>
      <w:r>
        <w:rPr>
          <w:rFonts w:cs="Times New Roman"/>
          <w:szCs w:val="24"/>
        </w:rPr>
        <w:t>℃</w:t>
      </w:r>
      <w:r w:rsidRPr="00D22B88">
        <w:rPr>
          <w:rFonts w:cs="Times New Roman"/>
          <w:szCs w:val="24"/>
        </w:rPr>
        <w:t>) and two light intensities [</w:t>
      </w:r>
      <w:r w:rsidRPr="00D22B88">
        <w:rPr>
          <w:rFonts w:cs="Times New Roman"/>
          <w:szCs w:val="24"/>
          <w:lang w:eastAsia="ko-KR"/>
        </w:rPr>
        <w:t>150</w:t>
      </w:r>
      <w:r w:rsidRPr="00D22B88">
        <w:rPr>
          <w:rFonts w:cs="Times New Roman"/>
          <w:szCs w:val="24"/>
        </w:rPr>
        <w:t xml:space="preserve"> </w:t>
      </w:r>
      <w:proofErr w:type="spellStart"/>
      <w:r w:rsidRPr="00D22B88">
        <w:rPr>
          <w:rFonts w:cs="Times New Roman"/>
          <w:szCs w:val="24"/>
        </w:rPr>
        <w:t>μmol</w:t>
      </w:r>
      <w:proofErr w:type="spellEnd"/>
      <w:r w:rsidRPr="00D22B88">
        <w:rPr>
          <w:rFonts w:cs="Times New Roman"/>
          <w:szCs w:val="24"/>
        </w:rPr>
        <w:t xml:space="preserve"> m</w:t>
      </w:r>
      <w:r w:rsidRPr="00D22B88">
        <w:rPr>
          <w:rFonts w:cs="Times New Roman"/>
          <w:szCs w:val="24"/>
          <w:vertAlign w:val="superscript"/>
        </w:rPr>
        <w:t>-2</w:t>
      </w:r>
      <w:r w:rsidRPr="00D22B88">
        <w:rPr>
          <w:rFonts w:cs="Times New Roman"/>
          <w:szCs w:val="24"/>
        </w:rPr>
        <w:t xml:space="preserve"> s</w:t>
      </w:r>
      <w:r w:rsidRPr="00D22B88">
        <w:rPr>
          <w:rFonts w:cs="Times New Roman"/>
          <w:szCs w:val="24"/>
          <w:vertAlign w:val="superscript"/>
        </w:rPr>
        <w:t>-1</w:t>
      </w:r>
      <w:r w:rsidRPr="00D22B88">
        <w:rPr>
          <w:rFonts w:cs="Times New Roman"/>
          <w:szCs w:val="24"/>
        </w:rPr>
        <w:t xml:space="preserve"> (TPFD</w:t>
      </w:r>
      <w:r w:rsidRPr="00F16238">
        <w:rPr>
          <w:rFonts w:cs="Times New Roman"/>
          <w:szCs w:val="24"/>
          <w:vertAlign w:val="subscript"/>
        </w:rPr>
        <w:t>150</w:t>
      </w:r>
      <w:r w:rsidRPr="00D22B88">
        <w:rPr>
          <w:rFonts w:cs="Times New Roman"/>
          <w:szCs w:val="24"/>
        </w:rPr>
        <w:t xml:space="preserve">) and </w:t>
      </w:r>
      <w:r w:rsidRPr="00D22B88">
        <w:rPr>
          <w:rFonts w:cs="Times New Roman"/>
          <w:szCs w:val="24"/>
          <w:lang w:eastAsia="ko-KR"/>
        </w:rPr>
        <w:t>300</w:t>
      </w:r>
      <w:r w:rsidRPr="00D22B88">
        <w:rPr>
          <w:rFonts w:cs="Times New Roman"/>
          <w:szCs w:val="24"/>
        </w:rPr>
        <w:t xml:space="preserve"> μmol·m</w:t>
      </w:r>
      <w:r w:rsidRPr="00D22B88">
        <w:rPr>
          <w:rFonts w:cs="Times New Roman"/>
          <w:szCs w:val="24"/>
          <w:vertAlign w:val="superscript"/>
        </w:rPr>
        <w:t>-2</w:t>
      </w:r>
      <w:r w:rsidRPr="00D22B88">
        <w:rPr>
          <w:rFonts w:cs="Times New Roman"/>
          <w:szCs w:val="24"/>
        </w:rPr>
        <w:t>·s</w:t>
      </w:r>
      <w:r w:rsidRPr="00D22B88">
        <w:rPr>
          <w:rFonts w:cs="Times New Roman"/>
          <w:szCs w:val="24"/>
          <w:vertAlign w:val="superscript"/>
        </w:rPr>
        <w:t xml:space="preserve">-1 </w:t>
      </w:r>
      <w:r w:rsidRPr="00F16238">
        <w:rPr>
          <w:rFonts w:cs="Times New Roman"/>
          <w:szCs w:val="24"/>
        </w:rPr>
        <w:t>(TPFD</w:t>
      </w:r>
      <w:r w:rsidRPr="00F16238">
        <w:rPr>
          <w:rFonts w:cs="Times New Roman"/>
          <w:szCs w:val="24"/>
          <w:vertAlign w:val="subscript"/>
        </w:rPr>
        <w:t>300</w:t>
      </w:r>
      <w:r w:rsidRPr="00F16238">
        <w:rPr>
          <w:rFonts w:cs="Times New Roman"/>
          <w:szCs w:val="24"/>
        </w:rPr>
        <w:t>)</w:t>
      </w:r>
      <w:r w:rsidRPr="00D22B88">
        <w:rPr>
          <w:rFonts w:cs="Times New Roman"/>
          <w:szCs w:val="24"/>
        </w:rPr>
        <w:t xml:space="preserve">]. Each data point represents mean </w:t>
      </w:r>
      <w:r w:rsidRPr="00D22B88">
        <w:rPr>
          <w:rFonts w:cs="Times New Roman"/>
          <w:szCs w:val="24"/>
        </w:rPr>
        <w:sym w:font="Symbol" w:char="F0B1"/>
      </w:r>
      <w:r w:rsidRPr="00D22B88">
        <w:rPr>
          <w:rFonts w:cs="Times New Roman"/>
          <w:szCs w:val="24"/>
        </w:rPr>
        <w:t xml:space="preserve"> SE</w:t>
      </w:r>
      <w:r w:rsidRPr="00D22B88">
        <w:rPr>
          <w:rFonts w:cs="Times New Roman"/>
          <w:szCs w:val="24"/>
          <w:lang w:eastAsia="ko-KR"/>
        </w:rPr>
        <w:t xml:space="preserve"> </w:t>
      </w:r>
      <w:r w:rsidRPr="008F77F8">
        <w:rPr>
          <w:rFonts w:cs="Times New Roman" w:hint="eastAsia"/>
          <w:bCs/>
          <w:szCs w:val="24"/>
          <w:lang w:eastAsia="ko-KR"/>
        </w:rPr>
        <w:t>[n = 2</w:t>
      </w:r>
      <w:r w:rsidRPr="008F77F8">
        <w:rPr>
          <w:rFonts w:cs="Times New Roman"/>
          <w:bCs/>
          <w:szCs w:val="24"/>
          <w:lang w:eastAsia="ko-KR"/>
        </w:rPr>
        <w:t>;</w:t>
      </w:r>
      <w:r w:rsidRPr="008F77F8">
        <w:rPr>
          <w:rFonts w:cs="Times New Roman" w:hint="eastAsia"/>
          <w:bCs/>
          <w:szCs w:val="24"/>
          <w:lang w:eastAsia="ko-KR"/>
        </w:rPr>
        <w:t xml:space="preserve"> </w:t>
      </w:r>
      <w:r w:rsidRPr="008F77F8">
        <w:rPr>
          <w:rFonts w:cs="Times New Roman"/>
          <w:bCs/>
          <w:szCs w:val="24"/>
          <w:lang w:eastAsia="ko-KR"/>
        </w:rPr>
        <w:t>subsamples (4 plants per treatment per replicate study) were averaged before statistical analysis</w:t>
      </w:r>
      <w:r w:rsidRPr="008F77F8">
        <w:rPr>
          <w:rFonts w:cs="Times New Roman" w:hint="eastAsia"/>
          <w:bCs/>
          <w:szCs w:val="24"/>
          <w:lang w:eastAsia="ko-KR"/>
        </w:rPr>
        <w:t>]</w:t>
      </w:r>
      <w:r>
        <w:rPr>
          <w:rFonts w:cs="Times New Roman" w:hint="eastAsia"/>
          <w:bCs/>
          <w:szCs w:val="24"/>
          <w:lang w:eastAsia="ko-KR"/>
        </w:rPr>
        <w:t>.</w:t>
      </w:r>
      <w:r w:rsidRPr="00D22B88">
        <w:rPr>
          <w:rFonts w:cs="Times New Roman"/>
          <w:szCs w:val="24"/>
        </w:rPr>
        <w:t xml:space="preserve"> </w:t>
      </w:r>
      <w:r w:rsidRPr="00AC7725">
        <w:rPr>
          <w:rFonts w:cs="Times New Roman"/>
          <w:bCs/>
          <w:szCs w:val="24"/>
        </w:rPr>
        <w:t>NS stands for non-significance</w:t>
      </w:r>
      <w:r>
        <w:rPr>
          <w:rFonts w:cs="Times New Roman" w:hint="eastAsia"/>
          <w:bCs/>
          <w:szCs w:val="24"/>
          <w:lang w:eastAsia="ko-KR"/>
        </w:rPr>
        <w:t xml:space="preserve">. </w:t>
      </w:r>
      <w:r w:rsidRPr="00D22B88">
        <w:rPr>
          <w:rFonts w:cs="Times New Roman"/>
          <w:szCs w:val="24"/>
          <w:lang w:eastAsia="ko-KR"/>
        </w:rPr>
        <w:t xml:space="preserve">The slope </w:t>
      </w:r>
      <w:r w:rsidRPr="00D22B88">
        <w:rPr>
          <w:rFonts w:cs="Times New Roman"/>
          <w:szCs w:val="24"/>
        </w:rPr>
        <w:t>(</w:t>
      </w:r>
      <w:r w:rsidRPr="00D22B88">
        <w:rPr>
          <w:rFonts w:cs="Times New Roman"/>
          <w:i/>
          <w:iCs/>
          <w:szCs w:val="24"/>
          <w:lang w:eastAsia="ko-KR"/>
        </w:rPr>
        <w:t>α</w:t>
      </w:r>
      <w:r w:rsidRPr="00D22B88">
        <w:rPr>
          <w:rFonts w:cs="Times New Roman"/>
          <w:szCs w:val="24"/>
        </w:rPr>
        <w:t>)</w:t>
      </w:r>
      <w:r w:rsidRPr="00D22B88">
        <w:rPr>
          <w:rFonts w:cs="Times New Roman"/>
          <w:szCs w:val="24"/>
          <w:lang w:eastAsia="ko-KR"/>
        </w:rPr>
        <w:t xml:space="preserve"> for each line graph</w:t>
      </w:r>
      <w:r w:rsidRPr="00D22B88">
        <w:rPr>
          <w:rFonts w:cs="Times New Roman"/>
          <w:szCs w:val="24"/>
        </w:rPr>
        <w:t xml:space="preserve"> is presented</w:t>
      </w:r>
      <w:r w:rsidRPr="00D22B88">
        <w:rPr>
          <w:rFonts w:cs="Times New Roman"/>
          <w:szCs w:val="24"/>
          <w:lang w:eastAsia="ko-KR"/>
        </w:rPr>
        <w:t xml:space="preserve"> to compare the correlations between the estimated PPE and plant morphological parameters under different temperatures and light intensities</w:t>
      </w:r>
      <w:r w:rsidRPr="00D22B88">
        <w:rPr>
          <w:rFonts w:cs="Times New Roman"/>
          <w:szCs w:val="24"/>
        </w:rPr>
        <w:t>.</w:t>
      </w:r>
      <w:r>
        <w:rPr>
          <w:rFonts w:cs="Times New Roman" w:hint="eastAsia"/>
          <w:szCs w:val="24"/>
          <w:lang w:eastAsia="ko-KR"/>
        </w:rPr>
        <w:t xml:space="preserve"> </w:t>
      </w:r>
    </w:p>
    <w:p w14:paraId="5469B74C" w14:textId="577F11D9" w:rsidR="0047765A" w:rsidRPr="0047765A" w:rsidRDefault="0047765A" w:rsidP="0047765A">
      <w:pPr>
        <w:pStyle w:val="Heading2"/>
        <w:numPr>
          <w:ilvl w:val="0"/>
          <w:numId w:val="0"/>
        </w:numPr>
        <w:ind w:left="567" w:hanging="567"/>
        <w:rPr>
          <w:rFonts w:eastAsiaTheme="minorEastAsia"/>
          <w:lang w:eastAsia="ko-KR"/>
        </w:rPr>
      </w:pPr>
      <w:r w:rsidRPr="0001436A">
        <w:lastRenderedPageBreak/>
        <w:t>Supplementary</w:t>
      </w:r>
      <w:r w:rsidRPr="001549D3">
        <w:t xml:space="preserve"> </w:t>
      </w:r>
      <w:r>
        <w:rPr>
          <w:rFonts w:eastAsiaTheme="minorEastAsia" w:hint="eastAsia"/>
          <w:lang w:eastAsia="ko-KR"/>
        </w:rPr>
        <w:t>Tables</w:t>
      </w:r>
    </w:p>
    <w:p w14:paraId="31F7E67E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0213496C" w14:textId="24A22770" w:rsidR="00953E37" w:rsidRDefault="00276E0A" w:rsidP="00276E0A">
      <w:pPr>
        <w:tabs>
          <w:tab w:val="left" w:pos="3240"/>
        </w:tabs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  <w:r>
        <w:rPr>
          <w:rFonts w:eastAsia="Malgun Gothic" w:cs="Times New Roman"/>
          <w:b/>
          <w:kern w:val="2"/>
          <w:szCs w:val="24"/>
          <w:lang w:eastAsia="ko-KR"/>
        </w:rPr>
        <w:tab/>
      </w:r>
    </w:p>
    <w:p w14:paraId="14F06F23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5FBD8945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38B98887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56EEC1EC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2CA8D033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5CB570D4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6C76E5A1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40C9DEC8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5E48116B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2C28BEB1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4F318F4C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035C4799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7CD0F81C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4DA06EA8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68D2CC8D" w14:textId="77777777" w:rsidR="0047765A" w:rsidRDefault="0047765A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24D00697" w14:textId="77777777" w:rsidR="0047765A" w:rsidRDefault="0047765A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2BCAC14F" w14:textId="77777777" w:rsidR="0047765A" w:rsidRDefault="0047765A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2EBFBA9E" w14:textId="77777777" w:rsidR="0047765A" w:rsidRDefault="0047765A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6754AC74" w14:textId="77777777" w:rsidR="0047765A" w:rsidRDefault="0047765A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1592ABB8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40189160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24B35E80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111A0B7A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6D23200D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266823BA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277D25E9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0F0E56CC" w14:textId="77777777" w:rsidR="00953E37" w:rsidRDefault="00953E37" w:rsidP="00953E37">
      <w:pPr>
        <w:spacing w:before="0" w:after="0"/>
        <w:jc w:val="both"/>
        <w:rPr>
          <w:rFonts w:eastAsia="Malgun Gothic" w:cs="Times New Roman"/>
          <w:b/>
          <w:kern w:val="2"/>
          <w:szCs w:val="24"/>
          <w:lang w:eastAsia="ko-KR"/>
        </w:rPr>
      </w:pPr>
    </w:p>
    <w:p w14:paraId="30CC004B" w14:textId="0D670596" w:rsidR="003323A4" w:rsidRDefault="003323A4" w:rsidP="003323A4">
      <w:pPr>
        <w:spacing w:before="0" w:after="0"/>
        <w:jc w:val="both"/>
        <w:rPr>
          <w:rFonts w:eastAsia="Malgun Gothic" w:cs="Times New Roman"/>
          <w:kern w:val="2"/>
          <w:szCs w:val="24"/>
          <w:lang w:eastAsia="ko-KR"/>
        </w:rPr>
      </w:pPr>
      <w:r w:rsidRPr="00DF48F4">
        <w:rPr>
          <w:rFonts w:eastAsia="Malgun Gothic" w:cs="Times New Roman"/>
          <w:b/>
          <w:kern w:val="2"/>
          <w:szCs w:val="24"/>
          <w:lang w:eastAsia="ko-KR"/>
        </w:rPr>
        <w:lastRenderedPageBreak/>
        <w:t xml:space="preserve">Supplementary Table </w:t>
      </w:r>
      <w:r>
        <w:rPr>
          <w:rFonts w:eastAsia="Malgun Gothic" w:cs="Times New Roman" w:hint="eastAsia"/>
          <w:b/>
          <w:kern w:val="2"/>
          <w:szCs w:val="24"/>
          <w:lang w:eastAsia="ko-KR"/>
        </w:rPr>
        <w:t>1</w:t>
      </w:r>
      <w:r w:rsidRPr="00DF48F4">
        <w:rPr>
          <w:rFonts w:eastAsia="Malgun Gothic" w:cs="Times New Roman"/>
          <w:b/>
          <w:kern w:val="2"/>
          <w:szCs w:val="24"/>
          <w:lang w:eastAsia="ko-KR"/>
        </w:rPr>
        <w:t>.</w:t>
      </w:r>
      <w:r w:rsidRPr="00DF48F4">
        <w:rPr>
          <w:rFonts w:eastAsia="Malgun Gothic" w:cs="Times New Roman"/>
          <w:kern w:val="2"/>
          <w:szCs w:val="24"/>
          <w:lang w:eastAsia="ko-KR"/>
        </w:rPr>
        <w:t xml:space="preserve"> Light intensity, temperature, and light spectral characteristics of </w:t>
      </w:r>
      <w:r>
        <w:rPr>
          <w:rFonts w:eastAsia="Malgun Gothic" w:cs="Times New Roman" w:hint="eastAsia"/>
          <w:kern w:val="2"/>
          <w:szCs w:val="24"/>
          <w:lang w:eastAsia="ko-KR"/>
        </w:rPr>
        <w:t xml:space="preserve">twelve </w:t>
      </w:r>
      <w:r w:rsidRPr="00DF48F4">
        <w:rPr>
          <w:rFonts w:eastAsia="Malgun Gothic" w:cs="Times New Roman"/>
          <w:kern w:val="2"/>
          <w:szCs w:val="24"/>
          <w:lang w:eastAsia="ko-KR"/>
        </w:rPr>
        <w:t xml:space="preserve">treatments (two light intensities x </w:t>
      </w:r>
      <w:r>
        <w:rPr>
          <w:rFonts w:eastAsia="Malgun Gothic" w:cs="Times New Roman" w:hint="eastAsia"/>
          <w:kern w:val="2"/>
          <w:szCs w:val="24"/>
          <w:lang w:eastAsia="ko-KR"/>
        </w:rPr>
        <w:t>three</w:t>
      </w:r>
      <w:r w:rsidRPr="00DF48F4">
        <w:rPr>
          <w:rFonts w:eastAsia="Malgun Gothic" w:cs="Times New Roman"/>
          <w:kern w:val="2"/>
          <w:szCs w:val="24"/>
          <w:lang w:eastAsia="ko-KR"/>
        </w:rPr>
        <w:t xml:space="preserve"> temperatures x two light spectra). Light spectra consisted of blue (B; 400-500 nm), green (G; 500-600 nm), red (R; 600-700 nm), and far-red (FR; 700-800 nm) photons from light-emitting diodes. The subscript after each waveband indicates its photon flux density in </w:t>
      </w:r>
      <w:proofErr w:type="spellStart"/>
      <w:r w:rsidRPr="00DF48F4">
        <w:rPr>
          <w:rFonts w:eastAsia="Malgun Gothic" w:cs="Times New Roman"/>
          <w:kern w:val="2"/>
          <w:szCs w:val="24"/>
          <w:lang w:eastAsia="ko-KR"/>
        </w:rPr>
        <w:t>μmol</w:t>
      </w:r>
      <w:proofErr w:type="spellEnd"/>
      <w:r w:rsidRPr="00DF48F4">
        <w:rPr>
          <w:rFonts w:eastAsia="Malgun Gothic" w:cs="Times New Roman"/>
          <w:kern w:val="2"/>
          <w:szCs w:val="24"/>
          <w:lang w:eastAsia="ko-KR"/>
        </w:rPr>
        <w:t xml:space="preserve"> m</w:t>
      </w:r>
      <w:r w:rsidRPr="00DF48F4">
        <w:rPr>
          <w:rFonts w:eastAsia="Malgun Gothic" w:cs="Times New Roman"/>
          <w:kern w:val="2"/>
          <w:szCs w:val="24"/>
          <w:vertAlign w:val="superscript"/>
          <w:lang w:eastAsia="ko-KR"/>
        </w:rPr>
        <w:t>-2</w:t>
      </w:r>
      <w:r w:rsidRPr="00DF48F4">
        <w:rPr>
          <w:rFonts w:eastAsia="Malgun Gothic" w:cs="Times New Roman"/>
          <w:szCs w:val="24"/>
          <w:lang w:eastAsia="ko-KR"/>
        </w:rPr>
        <w:t xml:space="preserve"> </w:t>
      </w:r>
      <w:r w:rsidRPr="00DF48F4">
        <w:rPr>
          <w:rFonts w:eastAsia="Malgun Gothic" w:cs="Times New Roman"/>
          <w:kern w:val="2"/>
          <w:szCs w:val="24"/>
          <w:lang w:eastAsia="ko-KR"/>
        </w:rPr>
        <w:t>s</w:t>
      </w:r>
      <w:r w:rsidRPr="00DF48F4">
        <w:rPr>
          <w:rFonts w:eastAsia="Malgun Gothic" w:cs="Times New Roman"/>
          <w:kern w:val="2"/>
          <w:szCs w:val="24"/>
          <w:vertAlign w:val="superscript"/>
          <w:lang w:eastAsia="ko-KR"/>
        </w:rPr>
        <w:t>-1</w:t>
      </w:r>
      <w:r w:rsidRPr="00DF48F4">
        <w:rPr>
          <w:rFonts w:eastAsia="Malgun Gothic" w:cs="Times New Roman"/>
          <w:kern w:val="2"/>
          <w:szCs w:val="24"/>
          <w:lang w:eastAsia="ko-KR"/>
        </w:rPr>
        <w:t>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18"/>
        <w:gridCol w:w="2119"/>
        <w:gridCol w:w="2870"/>
        <w:gridCol w:w="2119"/>
        <w:gridCol w:w="2119"/>
        <w:gridCol w:w="2121"/>
        <w:gridCol w:w="98"/>
        <w:gridCol w:w="98"/>
      </w:tblGrid>
      <w:tr w:rsidR="003323A4" w:rsidRPr="001D37B7" w14:paraId="6F4EEC04" w14:textId="0B0A8AE3" w:rsidTr="003323A4">
        <w:trPr>
          <w:trHeight w:val="266"/>
        </w:trPr>
        <w:tc>
          <w:tcPr>
            <w:tcW w:w="21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1674B020" w14:textId="77777777" w:rsidR="003323A4" w:rsidRDefault="003323A4" w:rsidP="00931993">
            <w:pPr>
              <w:spacing w:before="0" w:after="0"/>
              <w:rPr>
                <w:rFonts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</w:pPr>
          </w:p>
          <w:p w14:paraId="7E123D9F" w14:textId="22259292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Light </w:t>
            </w:r>
            <w:proofErr w:type="spellStart"/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intensity</w:t>
            </w:r>
            <w:r w:rsidRPr="001D37B7">
              <w:rPr>
                <w:rFonts w:cs="Times New Roman" w:hint="eastAsia"/>
                <w:color w:val="000000"/>
                <w:kern w:val="24"/>
                <w:sz w:val="21"/>
                <w:szCs w:val="21"/>
                <w:highlight w:val="white"/>
                <w:vertAlign w:val="superscript"/>
                <w:lang w:eastAsia="ko-KR"/>
              </w:rPr>
              <w:t>z</w:t>
            </w:r>
            <w:proofErr w:type="spellEnd"/>
          </w:p>
          <w:p w14:paraId="1CD30B6D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(</w:t>
            </w:r>
            <w:proofErr w:type="spellStart"/>
            <w:r w:rsidRPr="001D37B7">
              <w:rPr>
                <w:rFonts w:eastAsia="Malgun Gothic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μ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mol</w:t>
            </w:r>
            <w:proofErr w:type="spellEnd"/>
            <w:r w:rsidRPr="001D37B7">
              <w:rPr>
                <w:rFonts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 </w:t>
            </w:r>
            <w:r w:rsidRPr="001D37B7">
              <w:rPr>
                <w:rFonts w:eastAsia="Malgun Gothic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m</w:t>
            </w:r>
            <w:r w:rsidRPr="001D37B7">
              <w:rPr>
                <w:rFonts w:eastAsia="Malgun Gothic" w:cs="Times New Roman" w:hint="eastAsia"/>
                <w:color w:val="000000"/>
                <w:kern w:val="24"/>
                <w:sz w:val="21"/>
                <w:szCs w:val="21"/>
                <w:highlight w:val="white"/>
                <w:vertAlign w:val="superscript"/>
                <w:lang w:eastAsia="ko-KR"/>
              </w:rPr>
              <w:t xml:space="preserve">-2 </w:t>
            </w:r>
            <w:r w:rsidRPr="001D37B7">
              <w:rPr>
                <w:rFonts w:eastAsia="Malgun Gothic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s</w:t>
            </w:r>
            <w:r w:rsidRPr="001D37B7">
              <w:rPr>
                <w:rFonts w:eastAsia="Malgun Gothic" w:cs="Times New Roman" w:hint="eastAsia"/>
                <w:color w:val="000000"/>
                <w:kern w:val="24"/>
                <w:sz w:val="21"/>
                <w:szCs w:val="21"/>
                <w:highlight w:val="white"/>
                <w:vertAlign w:val="superscript"/>
                <w:lang w:eastAsia="ko-KR"/>
              </w:rPr>
              <w:t>-1</w:t>
            </w:r>
            <w:r w:rsidRPr="001D37B7">
              <w:rPr>
                <w:rFonts w:eastAsia="Malgun Gothic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)</w:t>
            </w:r>
          </w:p>
        </w:tc>
        <w:tc>
          <w:tcPr>
            <w:tcW w:w="21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A2871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Temperature</w:t>
            </w:r>
          </w:p>
          <w:p w14:paraId="6E9E5AB4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(℃)</w:t>
            </w:r>
          </w:p>
        </w:tc>
        <w:tc>
          <w:tcPr>
            <w:tcW w:w="28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4C0A9B8F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Light spectra</w:t>
            </w:r>
          </w:p>
        </w:tc>
        <w:tc>
          <w:tcPr>
            <w:tcW w:w="21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4DFE93A4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%FR in </w:t>
            </w:r>
            <w:proofErr w:type="spellStart"/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TPFD</w:t>
            </w:r>
            <w:r w:rsidRPr="001D37B7">
              <w:rPr>
                <w:rFonts w:cs="Times New Roman" w:hint="eastAsia"/>
                <w:color w:val="000000"/>
                <w:kern w:val="24"/>
                <w:sz w:val="21"/>
                <w:szCs w:val="21"/>
                <w:highlight w:val="white"/>
                <w:vertAlign w:val="superscript"/>
                <w:lang w:eastAsia="ko-KR"/>
              </w:rPr>
              <w:t>x</w:t>
            </w:r>
            <w:proofErr w:type="spellEnd"/>
          </w:p>
        </w:tc>
        <w:tc>
          <w:tcPr>
            <w:tcW w:w="21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3A72DA7D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Actual TPFD </w:t>
            </w:r>
          </w:p>
          <w:p w14:paraId="6334B411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±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 </w:t>
            </w:r>
            <w:proofErr w:type="spellStart"/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SD</w:t>
            </w:r>
            <w:r w:rsidRPr="001D37B7">
              <w:rPr>
                <w:rFonts w:cs="Times New Roman" w:hint="eastAsia"/>
                <w:color w:val="000000"/>
                <w:kern w:val="24"/>
                <w:sz w:val="21"/>
                <w:szCs w:val="21"/>
                <w:vertAlign w:val="superscript"/>
                <w:lang w:eastAsia="ko-KR"/>
              </w:rPr>
              <w:t>w</w:t>
            </w:r>
            <w:proofErr w:type="spellEnd"/>
          </w:p>
        </w:tc>
        <w:tc>
          <w:tcPr>
            <w:tcW w:w="21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77ECD507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Estimated </w:t>
            </w:r>
            <w:proofErr w:type="spellStart"/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PPE</w:t>
            </w:r>
            <w:r w:rsidRPr="001D37B7">
              <w:rPr>
                <w:rFonts w:cs="Times New Roman" w:hint="eastAsia"/>
                <w:color w:val="000000"/>
                <w:kern w:val="24"/>
                <w:sz w:val="21"/>
                <w:szCs w:val="21"/>
                <w:highlight w:val="white"/>
                <w:vertAlign w:val="superscript"/>
                <w:lang w:eastAsia="ko-KR"/>
              </w:rPr>
              <w:t>v</w:t>
            </w:r>
            <w:proofErr w:type="spellEnd"/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55A1D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</w:tcPr>
          <w:p w14:paraId="2E7ED572" w14:textId="77777777" w:rsidR="003323A4" w:rsidRPr="001D37B7" w:rsidRDefault="003323A4" w:rsidP="00931993">
            <w:pPr>
              <w:spacing w:before="0" w:after="0"/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</w:pPr>
          </w:p>
        </w:tc>
      </w:tr>
      <w:tr w:rsidR="003323A4" w:rsidRPr="001D37B7" w14:paraId="39BCF42E" w14:textId="00ABF925" w:rsidTr="003323A4">
        <w:tc>
          <w:tcPr>
            <w:tcW w:w="211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41C13B5B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150</w:t>
            </w:r>
          </w:p>
        </w:tc>
        <w:tc>
          <w:tcPr>
            <w:tcW w:w="211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EED19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20</w:t>
            </w:r>
          </w:p>
        </w:tc>
        <w:tc>
          <w:tcPr>
            <w:tcW w:w="28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30AAA629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B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15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G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15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>120</w:t>
            </w:r>
          </w:p>
        </w:tc>
        <w:tc>
          <w:tcPr>
            <w:tcW w:w="21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1DB530B6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</w:t>
            </w:r>
          </w:p>
        </w:tc>
        <w:tc>
          <w:tcPr>
            <w:tcW w:w="21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4B1A8A56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 xml:space="preserve">152.9 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±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 8.5</w:t>
            </w:r>
          </w:p>
        </w:tc>
        <w:tc>
          <w:tcPr>
            <w:tcW w:w="21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5439E560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0.79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16F70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</w:tcPr>
          <w:p w14:paraId="6081B94F" w14:textId="77777777" w:rsidR="003323A4" w:rsidRPr="001D37B7" w:rsidRDefault="003323A4" w:rsidP="00931993">
            <w:pPr>
              <w:spacing w:before="0" w:after="0"/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</w:pPr>
          </w:p>
        </w:tc>
      </w:tr>
      <w:tr w:rsidR="003323A4" w:rsidRPr="001D37B7" w14:paraId="2B71EDF8" w14:textId="4B24B227" w:rsidTr="003323A4">
        <w:tc>
          <w:tcPr>
            <w:tcW w:w="21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F0500B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211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E3B8CD7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0D96DB97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B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15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G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15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90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FR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>30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6F72EE45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20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272BB2AC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 xml:space="preserve">154.0 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±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 7.1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52722FA6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0.67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AD1DE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</w:tcPr>
          <w:p w14:paraId="59D35A22" w14:textId="77777777" w:rsidR="003323A4" w:rsidRPr="001D37B7" w:rsidRDefault="003323A4" w:rsidP="00931993">
            <w:pPr>
              <w:spacing w:before="0" w:after="0"/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</w:pPr>
          </w:p>
        </w:tc>
      </w:tr>
      <w:tr w:rsidR="003323A4" w:rsidRPr="001D37B7" w14:paraId="1B56D199" w14:textId="5261C292" w:rsidTr="003323A4">
        <w:tc>
          <w:tcPr>
            <w:tcW w:w="21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C2FF09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211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EED99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>24</w:t>
            </w:r>
          </w:p>
        </w:tc>
        <w:tc>
          <w:tcPr>
            <w:tcW w:w="28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0AADE957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B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15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G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15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>120</w:t>
            </w:r>
          </w:p>
        </w:tc>
        <w:tc>
          <w:tcPr>
            <w:tcW w:w="21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4CDD71AA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</w:t>
            </w:r>
          </w:p>
        </w:tc>
        <w:tc>
          <w:tcPr>
            <w:tcW w:w="21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665E7666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 xml:space="preserve">151.1 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±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 10.4</w:t>
            </w:r>
          </w:p>
        </w:tc>
        <w:tc>
          <w:tcPr>
            <w:tcW w:w="21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50F1199F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0.79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0B82F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</w:tcPr>
          <w:p w14:paraId="0B72321C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</w:tr>
      <w:tr w:rsidR="003323A4" w:rsidRPr="001D37B7" w14:paraId="4D2B7096" w14:textId="7023747D" w:rsidTr="003323A4">
        <w:tc>
          <w:tcPr>
            <w:tcW w:w="21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CB38AFC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211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EE7CC6C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5D9A3435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B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15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G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15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90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FR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>30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7FD1C172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20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2CF73DB5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 xml:space="preserve">149.1 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±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 10.1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24071602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0.67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4089E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</w:tcPr>
          <w:p w14:paraId="1B38E0BD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</w:tr>
      <w:tr w:rsidR="003323A4" w:rsidRPr="001D37B7" w14:paraId="6F3608E2" w14:textId="0568C8A5" w:rsidTr="003323A4">
        <w:tc>
          <w:tcPr>
            <w:tcW w:w="21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8B0682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211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55ECC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28</w:t>
            </w:r>
          </w:p>
        </w:tc>
        <w:tc>
          <w:tcPr>
            <w:tcW w:w="28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0D92B372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B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15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G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15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>120</w:t>
            </w:r>
          </w:p>
        </w:tc>
        <w:tc>
          <w:tcPr>
            <w:tcW w:w="21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4FFACF4A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</w:t>
            </w:r>
          </w:p>
        </w:tc>
        <w:tc>
          <w:tcPr>
            <w:tcW w:w="21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63EF3088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 xml:space="preserve">152.8 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±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 6.7</w:t>
            </w:r>
          </w:p>
        </w:tc>
        <w:tc>
          <w:tcPr>
            <w:tcW w:w="21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6A25CBC3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0.79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6E96E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</w:tcPr>
          <w:p w14:paraId="1FE6078F" w14:textId="77777777" w:rsidR="003323A4" w:rsidRPr="001D37B7" w:rsidRDefault="003323A4" w:rsidP="00931993">
            <w:pPr>
              <w:spacing w:before="0" w:after="0"/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</w:pPr>
          </w:p>
        </w:tc>
      </w:tr>
      <w:tr w:rsidR="003323A4" w:rsidRPr="001D37B7" w14:paraId="4C8E09EE" w14:textId="7F72492D" w:rsidTr="003323A4">
        <w:tc>
          <w:tcPr>
            <w:tcW w:w="21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FFC3D6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211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D08946E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6D32EF77" w14:textId="34AA7759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B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15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G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15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 xml:space="preserve">+ </w:t>
            </w:r>
            <w:proofErr w:type="gramStart"/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R</w:t>
            </w:r>
            <w:r w:rsidR="006A59F9">
              <w:rPr>
                <w:rFonts w:cs="Times New Roman" w:hint="eastAsia"/>
                <w:color w:val="000000"/>
                <w:kern w:val="24"/>
                <w:sz w:val="21"/>
                <w:szCs w:val="21"/>
                <w:lang w:eastAsia="ko-KR"/>
              </w:rPr>
              <w:t xml:space="preserve">  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>90</w:t>
            </w:r>
            <w:proofErr w:type="gramEnd"/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FR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>30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56198836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20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2C8B73AF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 xml:space="preserve">149.4 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±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 10.5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7CE1C1E9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0.67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8F077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</w:tcPr>
          <w:p w14:paraId="5E6E34CA" w14:textId="77777777" w:rsidR="003323A4" w:rsidRPr="001D37B7" w:rsidRDefault="003323A4" w:rsidP="00931993">
            <w:pPr>
              <w:spacing w:before="0" w:after="0"/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</w:pPr>
          </w:p>
        </w:tc>
      </w:tr>
      <w:tr w:rsidR="003323A4" w:rsidRPr="001D37B7" w14:paraId="35FFE6E0" w14:textId="6F24D130" w:rsidTr="003323A4">
        <w:tc>
          <w:tcPr>
            <w:tcW w:w="211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001FBD51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300</w:t>
            </w:r>
          </w:p>
        </w:tc>
        <w:tc>
          <w:tcPr>
            <w:tcW w:w="211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E7556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20</w:t>
            </w:r>
          </w:p>
        </w:tc>
        <w:tc>
          <w:tcPr>
            <w:tcW w:w="28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2BD844D4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B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30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G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30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>240</w:t>
            </w:r>
          </w:p>
        </w:tc>
        <w:tc>
          <w:tcPr>
            <w:tcW w:w="21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22D5400D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</w:t>
            </w:r>
          </w:p>
        </w:tc>
        <w:tc>
          <w:tcPr>
            <w:tcW w:w="21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6A06EDB0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 xml:space="preserve">301.3 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±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 15.9</w:t>
            </w:r>
          </w:p>
        </w:tc>
        <w:tc>
          <w:tcPr>
            <w:tcW w:w="21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26D97745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0.79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14EFB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</w:tcPr>
          <w:p w14:paraId="727A1486" w14:textId="77777777" w:rsidR="003323A4" w:rsidRPr="001D37B7" w:rsidRDefault="003323A4" w:rsidP="00931993">
            <w:pPr>
              <w:spacing w:before="0" w:after="0"/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</w:pPr>
          </w:p>
        </w:tc>
      </w:tr>
      <w:tr w:rsidR="003323A4" w:rsidRPr="001D37B7" w14:paraId="0F2F7587" w14:textId="2E70894D" w:rsidTr="003323A4">
        <w:tc>
          <w:tcPr>
            <w:tcW w:w="21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548E43C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211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68A8DD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722302AB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B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30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G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30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 180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FR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>60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442A58E6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20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27A15648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 xml:space="preserve">298.5 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±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 14.3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7377E31E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0.67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0E35E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</w:tcPr>
          <w:p w14:paraId="2E5025AB" w14:textId="77777777" w:rsidR="003323A4" w:rsidRPr="001D37B7" w:rsidRDefault="003323A4" w:rsidP="00931993">
            <w:pPr>
              <w:spacing w:before="0" w:after="0"/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</w:pPr>
          </w:p>
        </w:tc>
      </w:tr>
      <w:tr w:rsidR="003323A4" w:rsidRPr="001D37B7" w14:paraId="611B2651" w14:textId="368B5F26" w:rsidTr="003323A4">
        <w:tc>
          <w:tcPr>
            <w:tcW w:w="21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ABC707F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211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4714F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>24</w:t>
            </w:r>
          </w:p>
        </w:tc>
        <w:tc>
          <w:tcPr>
            <w:tcW w:w="28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68EBADE0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B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30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G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30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>240</w:t>
            </w:r>
          </w:p>
        </w:tc>
        <w:tc>
          <w:tcPr>
            <w:tcW w:w="21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347A63D6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</w:t>
            </w:r>
          </w:p>
        </w:tc>
        <w:tc>
          <w:tcPr>
            <w:tcW w:w="21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5654CD13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 xml:space="preserve">302.5 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±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 19.0</w:t>
            </w:r>
          </w:p>
        </w:tc>
        <w:tc>
          <w:tcPr>
            <w:tcW w:w="21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0E4C44EC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0.79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CBE3E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</w:tcPr>
          <w:p w14:paraId="1BCDFB04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</w:tr>
      <w:tr w:rsidR="003323A4" w:rsidRPr="001D37B7" w14:paraId="459B67D4" w14:textId="4A8957B3" w:rsidTr="003323A4">
        <w:tc>
          <w:tcPr>
            <w:tcW w:w="21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99CA70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211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F822CC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095BCC79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B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30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G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30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 180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FR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>60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21BFE1B3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20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59425C27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 xml:space="preserve">300.6 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±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 22.6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61D632FC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0.67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EE02F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</w:tcPr>
          <w:p w14:paraId="11F63BBB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</w:tr>
      <w:tr w:rsidR="003323A4" w:rsidRPr="001D37B7" w14:paraId="29CCFE99" w14:textId="25D15217" w:rsidTr="003323A4">
        <w:tc>
          <w:tcPr>
            <w:tcW w:w="21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EB1A7C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211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40B85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28</w:t>
            </w:r>
          </w:p>
        </w:tc>
        <w:tc>
          <w:tcPr>
            <w:tcW w:w="28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341ACC8D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B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30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G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30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>240</w:t>
            </w:r>
          </w:p>
        </w:tc>
        <w:tc>
          <w:tcPr>
            <w:tcW w:w="21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032611E5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</w:t>
            </w:r>
          </w:p>
        </w:tc>
        <w:tc>
          <w:tcPr>
            <w:tcW w:w="21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66893B68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 xml:space="preserve">302.8 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±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 16.7</w:t>
            </w:r>
          </w:p>
        </w:tc>
        <w:tc>
          <w:tcPr>
            <w:tcW w:w="21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39B8EDFC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0.79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EA7EE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</w:tcPr>
          <w:p w14:paraId="6A47034F" w14:textId="77777777" w:rsidR="003323A4" w:rsidRPr="001D37B7" w:rsidRDefault="003323A4" w:rsidP="00931993">
            <w:pPr>
              <w:spacing w:before="0" w:after="0"/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</w:pPr>
          </w:p>
        </w:tc>
      </w:tr>
      <w:tr w:rsidR="003323A4" w:rsidRPr="001D37B7" w14:paraId="4E25B200" w14:textId="56FEC77A" w:rsidTr="003323A4">
        <w:tc>
          <w:tcPr>
            <w:tcW w:w="21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85002B5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211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084AC66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2CD6AC4F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B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30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G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30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 xml:space="preserve"> 180 </w:t>
            </w: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+ FR</w:t>
            </w:r>
            <w:r w:rsidRPr="001D37B7">
              <w:rPr>
                <w:rFonts w:eastAsia="Calibri" w:cs="Times New Roman"/>
                <w:color w:val="000000"/>
                <w:kern w:val="24"/>
                <w:position w:val="-6"/>
                <w:sz w:val="21"/>
                <w:szCs w:val="21"/>
                <w:vertAlign w:val="subscript"/>
                <w:lang w:eastAsia="ko-KR"/>
              </w:rPr>
              <w:t>60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429D11DD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20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1EC329D9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 xml:space="preserve">297.8 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>±</w:t>
            </w:r>
            <w:r w:rsidRPr="001D37B7">
              <w:rPr>
                <w:rFonts w:hAnsi="Batang" w:cs="Times New Roman" w:hint="eastAsia"/>
                <w:color w:val="000000"/>
                <w:kern w:val="24"/>
                <w:sz w:val="21"/>
                <w:szCs w:val="21"/>
                <w:highlight w:val="white"/>
                <w:lang w:eastAsia="ko-KR"/>
              </w:rPr>
              <w:t xml:space="preserve"> 16.0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6" w:type="dxa"/>
              <w:left w:w="173" w:type="dxa"/>
              <w:bottom w:w="86" w:type="dxa"/>
              <w:right w:w="173" w:type="dxa"/>
            </w:tcMar>
            <w:vAlign w:val="center"/>
            <w:hideMark/>
          </w:tcPr>
          <w:p w14:paraId="40292626" w14:textId="77777777" w:rsidR="003323A4" w:rsidRPr="001D37B7" w:rsidRDefault="003323A4" w:rsidP="00931993">
            <w:pPr>
              <w:spacing w:before="0" w:after="0"/>
              <w:jc w:val="center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eastAsia="Calibri" w:cs="Times New Roman"/>
                <w:color w:val="000000"/>
                <w:kern w:val="24"/>
                <w:sz w:val="21"/>
                <w:szCs w:val="21"/>
                <w:lang w:eastAsia="ko-KR"/>
              </w:rPr>
              <w:t>0.67</w:t>
            </w:r>
          </w:p>
        </w:tc>
        <w:tc>
          <w:tcPr>
            <w:tcW w:w="9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9621D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r w:rsidRPr="001D37B7"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07378A89" w14:textId="77777777" w:rsidR="003323A4" w:rsidRPr="001D37B7" w:rsidRDefault="003323A4" w:rsidP="00931993">
            <w:pPr>
              <w:spacing w:before="0" w:after="0"/>
              <w:rPr>
                <w:rFonts w:cs="Times New Roman"/>
                <w:color w:val="000000"/>
                <w:kern w:val="24"/>
                <w:sz w:val="21"/>
                <w:szCs w:val="21"/>
                <w:lang w:eastAsia="ko-KR"/>
              </w:rPr>
            </w:pPr>
          </w:p>
        </w:tc>
      </w:tr>
      <w:tr w:rsidR="003323A4" w:rsidRPr="001D37B7" w14:paraId="3514AAD0" w14:textId="393034F6" w:rsidTr="003323A4">
        <w:trPr>
          <w:trHeight w:val="303"/>
        </w:trPr>
        <w:tc>
          <w:tcPr>
            <w:tcW w:w="13564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A7E13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proofErr w:type="spellStart"/>
            <w:r w:rsidRPr="001D37B7">
              <w:rPr>
                <w:rFonts w:eastAsia="Malgun Gothic" w:cs="Times New Roman" w:hint="eastAsia"/>
                <w:color w:val="000000"/>
                <w:kern w:val="2"/>
                <w:sz w:val="21"/>
                <w:szCs w:val="21"/>
                <w:vertAlign w:val="superscript"/>
                <w:lang w:eastAsia="ko-KR"/>
              </w:rPr>
              <w:t>z</w:t>
            </w:r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Light</w:t>
            </w:r>
            <w:proofErr w:type="spellEnd"/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 xml:space="preserve"> intensity</w:t>
            </w:r>
            <w:r w:rsidRPr="001D37B7">
              <w:rPr>
                <w:rFonts w:eastAsia="Malgun Gothic" w:cs="Times New Roman" w:hint="eastAsia"/>
                <w:color w:val="000000"/>
                <w:kern w:val="2"/>
                <w:sz w:val="21"/>
                <w:szCs w:val="21"/>
                <w:lang w:eastAsia="ko-KR"/>
              </w:rPr>
              <w:t>:</w:t>
            </w:r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 xml:space="preserve"> total photon flux density (TPFD in </w:t>
            </w:r>
            <w:proofErr w:type="spellStart"/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μmol</w:t>
            </w:r>
            <w:proofErr w:type="spellEnd"/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 xml:space="preserve"> m</w:t>
            </w:r>
            <w:r w:rsidRPr="001D37B7">
              <w:rPr>
                <w:rFonts w:eastAsia="Malgun Gothic" w:cs="Times New Roman" w:hint="eastAsia"/>
                <w:color w:val="000000"/>
                <w:kern w:val="2"/>
                <w:sz w:val="21"/>
                <w:szCs w:val="21"/>
                <w:vertAlign w:val="superscript"/>
                <w:lang w:eastAsia="ko-KR"/>
              </w:rPr>
              <w:t>-2</w:t>
            </w:r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 xml:space="preserve"> s</w:t>
            </w:r>
            <w:r w:rsidRPr="001D37B7">
              <w:rPr>
                <w:rFonts w:eastAsia="Malgun Gothic" w:cs="Times New Roman" w:hint="eastAsia"/>
                <w:color w:val="000000"/>
                <w:kern w:val="2"/>
                <w:sz w:val="21"/>
                <w:szCs w:val="21"/>
                <w:vertAlign w:val="superscript"/>
                <w:lang w:eastAsia="ko-KR"/>
              </w:rPr>
              <w:t>-1</w:t>
            </w:r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) integrated from 400 to 800 nm.</w:t>
            </w:r>
          </w:p>
          <w:p w14:paraId="54334ABC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proofErr w:type="spellStart"/>
            <w:r w:rsidRPr="001D37B7">
              <w:rPr>
                <w:rFonts w:eastAsia="Malgun Gothic" w:cs="Times New Roman" w:hint="eastAsia"/>
                <w:color w:val="000000"/>
                <w:kern w:val="2"/>
                <w:sz w:val="21"/>
                <w:szCs w:val="21"/>
                <w:vertAlign w:val="superscript"/>
                <w:lang w:eastAsia="ko-KR"/>
              </w:rPr>
              <w:t>y</w:t>
            </w:r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%FR</w:t>
            </w:r>
            <w:proofErr w:type="spellEnd"/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 xml:space="preserve"> in TPFD: percentage of far-red photons (700-800 nm) in total photon flux density (400 to 800 nm). </w:t>
            </w:r>
          </w:p>
          <w:p w14:paraId="4EC6F21A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proofErr w:type="spellStart"/>
            <w:r w:rsidRPr="001D37B7">
              <w:rPr>
                <w:rFonts w:eastAsia="Malgun Gothic" w:cs="Times New Roman" w:hint="eastAsia"/>
                <w:color w:val="000000"/>
                <w:kern w:val="2"/>
                <w:sz w:val="21"/>
                <w:szCs w:val="21"/>
                <w:vertAlign w:val="superscript"/>
                <w:lang w:eastAsia="ko-KR"/>
              </w:rPr>
              <w:t>w</w:t>
            </w:r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SD</w:t>
            </w:r>
            <w:proofErr w:type="spellEnd"/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: Standard deviation</w:t>
            </w:r>
          </w:p>
          <w:p w14:paraId="4142A730" w14:textId="77777777" w:rsidR="003323A4" w:rsidRPr="001D37B7" w:rsidRDefault="003323A4" w:rsidP="00931993">
            <w:pPr>
              <w:spacing w:before="0" w:after="0"/>
              <w:rPr>
                <w:rFonts w:ascii="Arial" w:eastAsia="Times New Roman" w:hAnsi="Arial" w:cs="Arial"/>
                <w:sz w:val="21"/>
                <w:szCs w:val="21"/>
                <w:lang w:eastAsia="ko-KR"/>
              </w:rPr>
            </w:pPr>
            <w:proofErr w:type="spellStart"/>
            <w:r w:rsidRPr="001D37B7">
              <w:rPr>
                <w:rFonts w:eastAsia="Malgun Gothic" w:cs="Times New Roman" w:hint="eastAsia"/>
                <w:color w:val="000000"/>
                <w:kern w:val="2"/>
                <w:sz w:val="21"/>
                <w:szCs w:val="21"/>
                <w:vertAlign w:val="superscript"/>
                <w:lang w:eastAsia="ko-KR"/>
              </w:rPr>
              <w:t>v</w:t>
            </w:r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Estimated</w:t>
            </w:r>
            <w:proofErr w:type="spellEnd"/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 xml:space="preserve"> PPE: Phytochrome </w:t>
            </w:r>
            <w:proofErr w:type="spellStart"/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photoequilibrium</w:t>
            </w:r>
            <w:proofErr w:type="spellEnd"/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 xml:space="preserve"> was estimated based on the simplified three-state model by setting thermal reversion rates to zero (i.e., k</w:t>
            </w:r>
            <w:r w:rsidRPr="001D37B7">
              <w:rPr>
                <w:rFonts w:eastAsia="Malgun Gothic" w:cs="Times New Roman" w:hint="eastAsia"/>
                <w:color w:val="000000"/>
                <w:kern w:val="2"/>
                <w:sz w:val="21"/>
                <w:szCs w:val="21"/>
                <w:vertAlign w:val="subscript"/>
                <w:lang w:eastAsia="ko-KR"/>
              </w:rPr>
              <w:t>r1</w:t>
            </w:r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 xml:space="preserve"> = k</w:t>
            </w:r>
            <w:r w:rsidRPr="001D37B7">
              <w:rPr>
                <w:rFonts w:eastAsia="Malgun Gothic" w:cs="Times New Roman" w:hint="eastAsia"/>
                <w:color w:val="000000"/>
                <w:kern w:val="2"/>
                <w:sz w:val="21"/>
                <w:szCs w:val="21"/>
                <w:vertAlign w:val="subscript"/>
                <w:lang w:eastAsia="ko-KR"/>
              </w:rPr>
              <w:t>r2</w:t>
            </w:r>
            <w:r w:rsidRPr="001D37B7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 xml:space="preserve"> = 0), following Sellaro et al. (2019).</w:t>
            </w:r>
          </w:p>
        </w:tc>
        <w:tc>
          <w:tcPr>
            <w:tcW w:w="9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096C94B1" w14:textId="77777777" w:rsidR="003323A4" w:rsidRPr="001D37B7" w:rsidRDefault="003323A4" w:rsidP="00931993">
            <w:pPr>
              <w:spacing w:before="0" w:after="0"/>
              <w:rPr>
                <w:rFonts w:eastAsia="Malgun Gothic" w:cs="Times New Roman"/>
                <w:color w:val="000000"/>
                <w:kern w:val="2"/>
                <w:sz w:val="21"/>
                <w:szCs w:val="21"/>
                <w:vertAlign w:val="superscript"/>
                <w:lang w:eastAsia="ko-KR"/>
              </w:rPr>
            </w:pPr>
          </w:p>
        </w:tc>
      </w:tr>
    </w:tbl>
    <w:p w14:paraId="44DF7835" w14:textId="37D463B1" w:rsidR="00BC48D1" w:rsidRPr="001549D3" w:rsidRDefault="00BC48D1" w:rsidP="00963BE1">
      <w:pPr>
        <w:spacing w:before="240"/>
      </w:pPr>
    </w:p>
    <w:sectPr w:rsidR="00BC48D1" w:rsidRPr="001549D3" w:rsidSect="00BC48D1">
      <w:headerReference w:type="even" r:id="rId23"/>
      <w:footerReference w:type="even" r:id="rId24"/>
      <w:footerReference w:type="default" r:id="rId25"/>
      <w:headerReference w:type="first" r:id="rId26"/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391181" w14:textId="77777777" w:rsidR="00FE3D48" w:rsidRDefault="00FE3D48" w:rsidP="00117666">
      <w:pPr>
        <w:spacing w:after="0"/>
      </w:pPr>
      <w:r>
        <w:separator/>
      </w:r>
    </w:p>
  </w:endnote>
  <w:endnote w:type="continuationSeparator" w:id="0">
    <w:p w14:paraId="42BE4DFF" w14:textId="77777777" w:rsidR="00FE3D48" w:rsidRDefault="00FE3D4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764A16" w14:textId="77777777" w:rsidR="00034BE3" w:rsidRPr="00577C4C" w:rsidRDefault="00034BE3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E8927D" wp14:editId="5648A58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107618411" name="Text Box 11076184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0B4D8DD" w14:textId="77777777" w:rsidR="00034BE3" w:rsidRPr="00577C4C" w:rsidRDefault="00034BE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E8927D" id="_x0000_t202" coordsize="21600,21600" o:spt="202" path="m,l,21600r21600,l21600,xe">
              <v:stroke joinstyle="miter"/>
              <v:path gradientshapeok="t" o:connecttype="rect"/>
            </v:shapetype>
            <v:shape id="Text Box 1107618411" o:spid="_x0000_s1026" type="#_x0000_t202" style="position:absolute;margin-left:67.6pt;margin-top:0;width:118.8pt;height:31.1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70B4D8DD" w14:textId="77777777" w:rsidR="00034BE3" w:rsidRPr="00577C4C" w:rsidRDefault="00034BE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B9A029" w14:textId="77777777" w:rsidR="00034BE3" w:rsidRPr="00577C4C" w:rsidRDefault="00034BE3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03A10F" wp14:editId="724694F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487181031" name="Text Box 14871810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A5D2717" w14:textId="77777777" w:rsidR="00034BE3" w:rsidRPr="00577C4C" w:rsidRDefault="00034BE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03A10F" id="_x0000_t202" coordsize="21600,21600" o:spt="202" path="m,l,21600r21600,l21600,xe">
              <v:stroke joinstyle="miter"/>
              <v:path gradientshapeok="t" o:connecttype="rect"/>
            </v:shapetype>
            <v:shape id="Text Box 1487181031" o:spid="_x0000_s1027" type="#_x0000_t202" style="position:absolute;margin-left:67.6pt;margin-top:0;width:118.8pt;height:31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7A5D2717" w14:textId="77777777" w:rsidR="00034BE3" w:rsidRPr="00577C4C" w:rsidRDefault="00034BE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1D37B7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1D37B7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6CDIg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" filled="f" stroked="f" strokeweight=".5pt">
              <v:textbox style="mso-fit-shape-to-text:t">
                <w:txbxContent>
                  <w:p w14:paraId="4D054D26" w14:textId="77777777" w:rsidR="001D37B7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1D37B7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1D37B7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9WIQ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" filled="f" stroked="f" strokeweight=".5pt">
              <v:textbox style="mso-fit-shape-to-text:t">
                <w:txbxContent>
                  <w:p w14:paraId="085E15EB" w14:textId="77777777" w:rsidR="001D37B7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EB75DA" w14:textId="77777777" w:rsidR="00FE3D48" w:rsidRDefault="00FE3D48" w:rsidP="00117666">
      <w:pPr>
        <w:spacing w:after="0"/>
      </w:pPr>
      <w:r>
        <w:separator/>
      </w:r>
    </w:p>
  </w:footnote>
  <w:footnote w:type="continuationSeparator" w:id="0">
    <w:p w14:paraId="530621F0" w14:textId="77777777" w:rsidR="00FE3D48" w:rsidRDefault="00FE3D4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B9249" w14:textId="77777777" w:rsidR="00034BE3" w:rsidRPr="009151AA" w:rsidRDefault="00034BE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2E721" w14:textId="77777777" w:rsidR="00034BE3" w:rsidRDefault="00034BE3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18CCA8E3" wp14:editId="7E77BCF1">
          <wp:extent cx="1382534" cy="497091"/>
          <wp:effectExtent l="0" t="0" r="0" b="0"/>
          <wp:docPr id="2077490751" name="Picture 2077490751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1D37B7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1D37B7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1634664899" name="Picture 1634664899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4FF3"/>
    <w:rsid w:val="00030DEE"/>
    <w:rsid w:val="00034304"/>
    <w:rsid w:val="00034BE3"/>
    <w:rsid w:val="00035434"/>
    <w:rsid w:val="00050203"/>
    <w:rsid w:val="00052A14"/>
    <w:rsid w:val="00077D53"/>
    <w:rsid w:val="00087038"/>
    <w:rsid w:val="000952E3"/>
    <w:rsid w:val="000970BD"/>
    <w:rsid w:val="000A3722"/>
    <w:rsid w:val="000B4C34"/>
    <w:rsid w:val="000D15A6"/>
    <w:rsid w:val="000E217C"/>
    <w:rsid w:val="00105FD9"/>
    <w:rsid w:val="00117666"/>
    <w:rsid w:val="00144772"/>
    <w:rsid w:val="001466FE"/>
    <w:rsid w:val="00153EEA"/>
    <w:rsid w:val="001549D3"/>
    <w:rsid w:val="00160065"/>
    <w:rsid w:val="00177D84"/>
    <w:rsid w:val="001805F5"/>
    <w:rsid w:val="00184C5A"/>
    <w:rsid w:val="001A52DC"/>
    <w:rsid w:val="001B1041"/>
    <w:rsid w:val="001D37B7"/>
    <w:rsid w:val="0021117F"/>
    <w:rsid w:val="00237E4D"/>
    <w:rsid w:val="002630FA"/>
    <w:rsid w:val="00267D18"/>
    <w:rsid w:val="00276E0A"/>
    <w:rsid w:val="002868E2"/>
    <w:rsid w:val="002869C3"/>
    <w:rsid w:val="00286BED"/>
    <w:rsid w:val="002936E4"/>
    <w:rsid w:val="002936F7"/>
    <w:rsid w:val="002A1357"/>
    <w:rsid w:val="002A31AD"/>
    <w:rsid w:val="002B4A57"/>
    <w:rsid w:val="002C483C"/>
    <w:rsid w:val="002C74CA"/>
    <w:rsid w:val="002D4AC7"/>
    <w:rsid w:val="002D6DC9"/>
    <w:rsid w:val="002E766B"/>
    <w:rsid w:val="003323A4"/>
    <w:rsid w:val="00347A2E"/>
    <w:rsid w:val="003544FB"/>
    <w:rsid w:val="00371405"/>
    <w:rsid w:val="00374266"/>
    <w:rsid w:val="00386BF0"/>
    <w:rsid w:val="003B1150"/>
    <w:rsid w:val="003B6989"/>
    <w:rsid w:val="003D2D47"/>
    <w:rsid w:val="003D2F2D"/>
    <w:rsid w:val="003D5A67"/>
    <w:rsid w:val="003F2149"/>
    <w:rsid w:val="00401590"/>
    <w:rsid w:val="0040794A"/>
    <w:rsid w:val="004431BB"/>
    <w:rsid w:val="00447801"/>
    <w:rsid w:val="00447DE9"/>
    <w:rsid w:val="00450738"/>
    <w:rsid w:val="00452E9C"/>
    <w:rsid w:val="004603B6"/>
    <w:rsid w:val="00467F7F"/>
    <w:rsid w:val="004735C8"/>
    <w:rsid w:val="0047765A"/>
    <w:rsid w:val="004961FF"/>
    <w:rsid w:val="004B6F34"/>
    <w:rsid w:val="004D1400"/>
    <w:rsid w:val="004E1105"/>
    <w:rsid w:val="00517A89"/>
    <w:rsid w:val="005250F2"/>
    <w:rsid w:val="00541FF2"/>
    <w:rsid w:val="005609B4"/>
    <w:rsid w:val="00593EEA"/>
    <w:rsid w:val="00596260"/>
    <w:rsid w:val="005A33A4"/>
    <w:rsid w:val="005A5EEE"/>
    <w:rsid w:val="005E29B3"/>
    <w:rsid w:val="005E6E09"/>
    <w:rsid w:val="00613F67"/>
    <w:rsid w:val="006252AE"/>
    <w:rsid w:val="0063567B"/>
    <w:rsid w:val="0063614D"/>
    <w:rsid w:val="006375C7"/>
    <w:rsid w:val="006436D8"/>
    <w:rsid w:val="00654E8F"/>
    <w:rsid w:val="00660D05"/>
    <w:rsid w:val="006820B1"/>
    <w:rsid w:val="006A59F9"/>
    <w:rsid w:val="006A5A72"/>
    <w:rsid w:val="006B7D14"/>
    <w:rsid w:val="00701727"/>
    <w:rsid w:val="00701E50"/>
    <w:rsid w:val="00704FD6"/>
    <w:rsid w:val="0070566C"/>
    <w:rsid w:val="00710DDB"/>
    <w:rsid w:val="00714C50"/>
    <w:rsid w:val="00722C30"/>
    <w:rsid w:val="00725A7D"/>
    <w:rsid w:val="0073124F"/>
    <w:rsid w:val="00733D2C"/>
    <w:rsid w:val="0074280F"/>
    <w:rsid w:val="007501BE"/>
    <w:rsid w:val="007725E0"/>
    <w:rsid w:val="00790BB3"/>
    <w:rsid w:val="007C114D"/>
    <w:rsid w:val="007C206C"/>
    <w:rsid w:val="007D05D9"/>
    <w:rsid w:val="007D3317"/>
    <w:rsid w:val="007D7D81"/>
    <w:rsid w:val="007F0146"/>
    <w:rsid w:val="00803D24"/>
    <w:rsid w:val="00817DD6"/>
    <w:rsid w:val="008324DE"/>
    <w:rsid w:val="00846EC6"/>
    <w:rsid w:val="00871DBD"/>
    <w:rsid w:val="00885156"/>
    <w:rsid w:val="008F77F8"/>
    <w:rsid w:val="00903F6B"/>
    <w:rsid w:val="009151AA"/>
    <w:rsid w:val="00923ABB"/>
    <w:rsid w:val="0093429D"/>
    <w:rsid w:val="00943573"/>
    <w:rsid w:val="00953E37"/>
    <w:rsid w:val="00963BE1"/>
    <w:rsid w:val="00970F7D"/>
    <w:rsid w:val="0097641E"/>
    <w:rsid w:val="00994A3D"/>
    <w:rsid w:val="009A52E5"/>
    <w:rsid w:val="009C0CDA"/>
    <w:rsid w:val="009C2B12"/>
    <w:rsid w:val="009C70F3"/>
    <w:rsid w:val="009D14C8"/>
    <w:rsid w:val="009D69B6"/>
    <w:rsid w:val="00A174D9"/>
    <w:rsid w:val="00A261C4"/>
    <w:rsid w:val="00A569CD"/>
    <w:rsid w:val="00A65DC5"/>
    <w:rsid w:val="00A71F19"/>
    <w:rsid w:val="00A748C3"/>
    <w:rsid w:val="00A97E18"/>
    <w:rsid w:val="00AB3081"/>
    <w:rsid w:val="00AB5EE2"/>
    <w:rsid w:val="00AB6715"/>
    <w:rsid w:val="00AC2AC8"/>
    <w:rsid w:val="00B1057D"/>
    <w:rsid w:val="00B10DC7"/>
    <w:rsid w:val="00B1671E"/>
    <w:rsid w:val="00B25EB8"/>
    <w:rsid w:val="00B354E1"/>
    <w:rsid w:val="00B37F4D"/>
    <w:rsid w:val="00B6152E"/>
    <w:rsid w:val="00B80312"/>
    <w:rsid w:val="00B9200D"/>
    <w:rsid w:val="00B96D24"/>
    <w:rsid w:val="00B96DA8"/>
    <w:rsid w:val="00BC48D1"/>
    <w:rsid w:val="00C01CCC"/>
    <w:rsid w:val="00C06BEB"/>
    <w:rsid w:val="00C11D5A"/>
    <w:rsid w:val="00C52A7B"/>
    <w:rsid w:val="00C56BAF"/>
    <w:rsid w:val="00C575BF"/>
    <w:rsid w:val="00C679AA"/>
    <w:rsid w:val="00C75972"/>
    <w:rsid w:val="00C80B4C"/>
    <w:rsid w:val="00C80DB1"/>
    <w:rsid w:val="00C84EC2"/>
    <w:rsid w:val="00C973B5"/>
    <w:rsid w:val="00CC0A3A"/>
    <w:rsid w:val="00CD066B"/>
    <w:rsid w:val="00CD3975"/>
    <w:rsid w:val="00CE21BE"/>
    <w:rsid w:val="00CE4FEE"/>
    <w:rsid w:val="00D22B88"/>
    <w:rsid w:val="00D432F2"/>
    <w:rsid w:val="00D4458D"/>
    <w:rsid w:val="00D6340F"/>
    <w:rsid w:val="00D85CB6"/>
    <w:rsid w:val="00D92B61"/>
    <w:rsid w:val="00DA1A5C"/>
    <w:rsid w:val="00DB59C3"/>
    <w:rsid w:val="00DC259A"/>
    <w:rsid w:val="00DD58DB"/>
    <w:rsid w:val="00DE23E8"/>
    <w:rsid w:val="00DF3149"/>
    <w:rsid w:val="00E25814"/>
    <w:rsid w:val="00E35A0A"/>
    <w:rsid w:val="00E42196"/>
    <w:rsid w:val="00E52377"/>
    <w:rsid w:val="00E54A08"/>
    <w:rsid w:val="00E648A8"/>
    <w:rsid w:val="00E64E17"/>
    <w:rsid w:val="00E866C9"/>
    <w:rsid w:val="00EA3D3C"/>
    <w:rsid w:val="00EB4124"/>
    <w:rsid w:val="00ED128B"/>
    <w:rsid w:val="00F22236"/>
    <w:rsid w:val="00F46900"/>
    <w:rsid w:val="00F54DBB"/>
    <w:rsid w:val="00F61487"/>
    <w:rsid w:val="00F61D89"/>
    <w:rsid w:val="00F8798F"/>
    <w:rsid w:val="00F95CF6"/>
    <w:rsid w:val="00FE3D48"/>
    <w:rsid w:val="00FE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genhua.niu@ag.tamu.edu" TargetMode="External"/><Relationship Id="rId18" Type="http://schemas.openxmlformats.org/officeDocument/2006/relationships/image" Target="media/image5.png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mailto:shuyang.zhen@ag.tamu.edu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270</TotalTime>
  <Pages>8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Valentina Martini</cp:lastModifiedBy>
  <cp:revision>80</cp:revision>
  <cp:lastPrinted>2013-10-03T12:51:00Z</cp:lastPrinted>
  <dcterms:created xsi:type="dcterms:W3CDTF">2024-09-16T19:49:00Z</dcterms:created>
  <dcterms:modified xsi:type="dcterms:W3CDTF">2024-11-18T09:51:00Z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