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Supplementary Table 1</w:t>
      </w:r>
      <w:r w:rsidDel="00000000" w:rsidR="00000000" w:rsidRPr="00000000">
        <w:rPr>
          <w:rFonts w:ascii="Arial" w:cs="Arial" w:eastAsia="Arial" w:hAnsi="Arial"/>
          <w:rtl w:val="0"/>
        </w:rPr>
        <w:t xml:space="preserve">. List of inclusion and exclusion criteria and codes used for analysis.</w:t>
      </w:r>
    </w:p>
    <w:tbl>
      <w:tblPr>
        <w:tblStyle w:val="Table1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94"/>
        <w:gridCol w:w="6756"/>
        <w:tblGridChange w:id="0">
          <w:tblGrid>
            <w:gridCol w:w="2594"/>
            <w:gridCol w:w="6756"/>
          </w:tblGrid>
        </w:tblGridChange>
      </w:tblGrid>
      <w:tr>
        <w:trPr>
          <w:cantSplit w:val="0"/>
          <w:trHeight w:val="20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INCLUSION CRITERIA</w:t>
            </w:r>
          </w:p>
        </w:tc>
      </w:tr>
      <w:tr>
        <w:trPr>
          <w:cantSplit w:val="0"/>
          <w:trHeight w:val="194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Spina bifida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ICD-9: 741.0, 741.00, 741.01, 741.02, 741.03, 741.9, 741.90, 741.91, 741.92, 741.93, 756.17</w:t>
            </w:r>
          </w:p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ICD-10: Q05, Q05.0, Q05.1, Q05.2, Q05.3, Q05.4, Q05.5, Q05.6, Q05.7, Q05.8, Q05.9, Q76.0</w:t>
            </w:r>
          </w:p>
        </w:tc>
      </w:tr>
      <w:tr>
        <w:trPr>
          <w:cantSplit w:val="0"/>
          <w:trHeight w:val="194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Spina bifida with hydrocephalus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ICD-9: 741.0, 741.00, 741.01, 741.02, 741.03</w:t>
            </w:r>
          </w:p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ICD-10: Q05, Q05.0, Q05.1, Q05.2, Q05.3, Q05.4</w:t>
            </w:r>
          </w:p>
        </w:tc>
      </w:tr>
      <w:tr>
        <w:trPr>
          <w:cantSplit w:val="0"/>
          <w:trHeight w:val="194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Spina bifida without hydrocephalus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ICD-9: 741.9, 741.90, 741.91, 741.92, 741.93</w:t>
            </w:r>
          </w:p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ICD-10: Q05.5, Q05.6, Q05.7, Q05.8, Q05.9</w:t>
            </w:r>
          </w:p>
        </w:tc>
      </w:tr>
      <w:tr>
        <w:trPr>
          <w:cantSplit w:val="0"/>
          <w:trHeight w:val="194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Erectile dysfunction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ICD-9: 607.84</w:t>
            </w:r>
          </w:p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ICD-10: N52.xx</w:t>
            </w:r>
          </w:p>
        </w:tc>
      </w:tr>
      <w:tr>
        <w:trPr>
          <w:cantSplit w:val="0"/>
          <w:trHeight w:val="194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Hypogonadism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ICD-9: 257.1, 257.2, 257.8, 257.9</w:t>
            </w:r>
          </w:p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ICD-10: E29.1, E89.5</w:t>
            </w:r>
          </w:p>
        </w:tc>
      </w:tr>
      <w:tr>
        <w:trPr>
          <w:cantSplit w:val="0"/>
          <w:trHeight w:val="194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EXCLUSION CRITERIA</w:t>
            </w:r>
          </w:p>
        </w:tc>
      </w:tr>
      <w:tr>
        <w:trPr>
          <w:cantSplit w:val="0"/>
          <w:trHeight w:val="194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Gender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Female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Congenital genetic disorders such an androgen insensitivity syndrome, indeterminate set, chromosomal abnormalities including but not limited to non-disjunction, chimera, etc.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259.50, 259.51, 259.52, 752.7, 788.81, 758.7, 758.81, 758.89/ E34.50, E34.51, E34.52, Q56.0, Q56.1, Q56.3, Q56.4, Q98.0, Q98.1, Q98.3-98.9, Q99.0-99.2, Q99.8, Q99.9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Hypothalamic-pituitary disorders including neoplasm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D35.2, D44.3, E23.0, E23.1, E23.3, E23.6, E23.7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ERECTILE DYSFUNCTION THERAPIES (National Drug Codes)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PDE5 inhibitors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Sildenafil:</w:t>
            </w:r>
          </w:p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50090-0619-08, 54569-4570-01, 54569-4570-03, 54569-4570-08, 43353-0764-02, 43353-0764-04, 43353-0764-06, 43353-0764-12, 67544-0355-02, 67544-0355-04, 67544-0355-06, 67544-0355-12, 67544-0355-52, 67544-0355-74, 67544-0356-02, 67544-0356-04, 67544-0356-06, 67544-0356-12, 67544-0356-52, 67544-0356-56, 67544-0356-64, 67544-0356-89, 63629-6316-01, 63629-6316-96, 63629-6369-01, 63629-6369-02, 63629-6369-03, 63629-7273-01, 63629-7273-02, 55154-2736-08, 43063-0256-06, 00069-4200-30, 00069-4210-30, 00069-4210-66, 00069-4220-30, 00069-4220-66, 54868-4084-00, 54868-4084-01, 54868-4084-02, 54868-4084-03, 54868-4084-04, 54868-4084-05, 54868-4706-00, 54868-4706-01, 54868-4706-02, 54868-4706-03, 54868-4706-04, 54868-4706-05, 54868-4706-06, 54868-4706-07, 54868-4784-00, 54868-4784-01, 54868-4784-02, 21695-0157-15, 21695-0157-30, 21695-0158-30, 70518-0953-00, 63539-0421-97, 63539-0422-02, 63539-0422-03</w:t>
            </w:r>
          </w:p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Tadalafil:</w:t>
            </w:r>
          </w:p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00002-4462-30, 00002-4462-34, 00002-4463-30, 00002-4464-30, 00002-4465-34, 16590-0905-10, 21695-0028-10, 54868-4968-01, 54868-4968-02, 54868-4968-03, 54868-4968-04, 54868-4968-05, 54868-4968-06, 54868-4968-07, 54868-5956-00, 55154-1832-08, 63629-4601-01, 63629-6367-01, 63629-6769-01, 63629-7145-01, 63629-7145-02, 63629-7145-03, 63629-7145-04, 66336-0566-05, 21695-0029-10, 21695-0029-16, 21695-0029-30, 43063-0236-05, 43353-0044-04, 43353-0044-08, 43353-0044-11, 43353-0044-18, 43353-0044-47, 43353-0857-02, 43353-0857-04, 43353-0857-06, 43353-0857-12, 50436-4462-01, 50436-4462-02, 50436-4463-01, 50436-4464-01, 50436-4465-01, 54868-4665-00, 54868-4665-01, 54868-4665-02, 54868-4665-03, 54868-4665-04</w:t>
            </w:r>
          </w:p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Vardenafil:</w:t>
            </w:r>
          </w:p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43353-0323-02, 43353-0323-06, 43353-0741-02, 43353-0741-04, 43353-0741-06, 43353-0741-52, 43353-0744-02, 43353-0744-06, 43353-0748-02, 43353-0748-04. 43353-0748-06, 43353-0748-12, 43353-0748-52, 43353-0748-79, 54868-4967-00, 54868-4967-01, 54868-4967-02, 54868-4967-03, 54868-4967-04, 54868-4967-05, 54868-4967-06, 54868-4984-00, 54868-4984-01, 54868-4984-02, 54868-4984-03, 54868-4984-04, 54868-4984-05, 55289-0193-06, 63629-3372-01, 63629-3372-02, 63629-3372-03, 63629-3372-04, 67544-0507-02, 67544-0507-03, 67544-0507-04, 67544-0507-06, 67544-0507-12, 67544-0507-52, 67544-0512-02, 67544-0512-04, 67544-0512-06, 67544-0512-12, 67544-0512-52, 00173-0829-13, 00173-0830-13, 00173-0830-61, 00173-0831-13, 00173-0831-61, 00173-0822-04, 54868-6333-00</w:t>
            </w:r>
          </w:p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Avanafil:</w:t>
            </w:r>
          </w:p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76299-0320-85, 76299-0320-88, 76299-0321-85, 76299-0321-88, 76299-0321-96, 76299-0322-85, 76299-0322-88, 76299-0322-96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Intraurethral suppository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Alprostadil: </w:t>
            </w:r>
          </w:p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00037-8110-06, 00037-8110-56, 00037-8120-06, 00037-8120-56, 00037-8130-06, 00037-8130-56, 00037-8140-06, 00037-8140-56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Intracavernosal therapies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Alprostadil: 00009-3701-05, 00009-5181-01, 00009-5182-01, 00009-7686-04, 63539-0121-11, 63539-0221-21, 52244-0010-06, 52244-0010-02, 52244-0020-02, 52244-0020-06, 52244-0040-02, 52244-0040-06</w:t>
            </w:r>
          </w:p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Papaverine: 0517-4002-25</w:t>
            </w:r>
          </w:p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Phentolamine: 0143-9564-01, 0143-9564-10, 75839-285-11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Penile prosthesis</w:t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CPT CODES: 54400, 54401, 54405, 54410, 54411, 54416, 54417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HYPOGONADISM THERAPIES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Subcutaneous hormone pellet implantation (implantation of estradiol and/or testosterone pellets beneath the skin)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11980: this code is for all types of subcutaneous or intramuscular hormone pellet implantation; thus, it must have the testosterone pellet specific code to be specific to hypogonadism. </w:t>
            </w:r>
          </w:p>
          <w:p w:rsidR="00000000" w:rsidDel="00000000" w:rsidP="00000000" w:rsidRDefault="00000000" w:rsidRPr="00000000" w14:paraId="00000038">
            <w:pPr>
              <w:ind w:left="0" w:firstLine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S0189/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highlight w:val="white"/>
                <w:rtl w:val="0"/>
              </w:rPr>
              <w:t xml:space="preserve">J3490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– testosterone pellets</w:t>
            </w:r>
          </w:p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Therapeutic, prophylactic or diagnostic injection (specify substance or drug); subcutaneous or intramuscular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96372: this code is for all types of subcutaneous or intramuscular injections, thus, to be specific for hypogonadism, it must also include one or more NDC or J-codes for testosterone replacement medications. </w:t>
            </w:r>
          </w:p>
          <w:p w:rsidR="00000000" w:rsidDel="00000000" w:rsidP="00000000" w:rsidRDefault="00000000" w:rsidRPr="00000000" w14:paraId="0000003C">
            <w:pPr>
              <w:ind w:left="0" w:firstLine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J1071 – injection of testosterone cypionate, 1 mg </w:t>
            </w:r>
          </w:p>
          <w:p w:rsidR="00000000" w:rsidDel="00000000" w:rsidP="00000000" w:rsidRDefault="00000000" w:rsidRPr="00000000" w14:paraId="0000003D">
            <w:pPr>
              <w:ind w:left="0" w:firstLine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J3121 – injection of testosterone enanthate, 1 mg </w:t>
            </w:r>
          </w:p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J3145 – injection of testosterone undecanoate, 1 mg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Testosterone formulations</w:t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00009-0085-10, 00009-0086-01, 00009-0086-10, 00009-0347-02, 00009-0417-01, 00009-0417-02, 00009-0520-01, 00009-0520-10, 58657-0405-01, 58657-0406-01, 62559-0150-01, 62559-0149-01, 53746-0078-01, 53746-0077-01, 00115-1408-01, 00115-1408-03, 00115-1408-08, 49884-0418-72, 45802-0366-65, 45802-0281-39, 69097-0363-44, 68180-0943-11, 45802-0754-02, 49884-0510-72, 00591-3524-30, 00254-1012-11, 00603-7831-88, 00591-3216-30, 00591-3217-30, 45802-0754-01, 00591-2114-81, 00591-2921-02, 45802-0610-01, 24979-0078-15, 00591-2363-60, 43742-1242-01, 45802-0754-03, 45802-0754-65, 68382-0362-15, 16714-0967-01, 68382-0362-14, 43742-0021-01, 45802-0116-39, 44117-0002-01, 69238-1013-02, 68180-0941-11, 00591-2924-18, 43598-0304-88, 16714-0969-02, 16714-0968-02, 45802-0754-39, 00832-1120-05, 00832-1120-35, 00832-1121-42, 68382-0362-11, 43742-0677-01, 00143-9659-01, 00143-9726-01, 50090-4446-00, 62756-0015-40, 69097-0802-32, 69097-0802-37, 52536-0625-01, 76420-0065-10, 62756-0016-40, 63187-0647-10, 00591-4128-79, 00409-6557-01, 00409-6562-01, 00409-6562-20, 00409-6562-02, 00409-6562-22, 00574-0820-01, 00574-0820-10, 71205-0289-01, 50090-4147-00, 50090-0330-00, 00574-0827-10, 52536-0625-10, 69097-0537-31, 00517-1830-01, 72833-0678-00, 64980-0467-99, 69097-0536-37, 69097-0537-37, 62756-0017-40, 00574-0827-01, 76519-1210-00, 00143-9750-01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RISK FACTORS / NEUROLOGIC OR FUNCTIONAL CHARACTERISTICS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Diagnosis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ICD-9/10 Codes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Smoking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305.1/F17.200, V15.82/Z87.891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Obesity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278.0-278.00/E66.9x; 278.01/E66.01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Hypertension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401–405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Diabetes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250.xx/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Hyperlipidemia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272.0–272.4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Peripheral vascular disease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440–443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Cerebrovascular disease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430–438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3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Ischemic heart disease</w:t>
            </w:r>
          </w:p>
        </w:tc>
        <w:tc>
          <w:tcPr/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410–414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5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Tethered cord syndrome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742.59, Q06.8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Intermittent catheterization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rPr>
                <w:rFonts w:ascii="Arial" w:cs="Arial" w:eastAsia="Arial" w:hAnsi="Arial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A4351, A4352, A4353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vertAlign w:val="superscript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Indwelling catheter</w:t>
            </w:r>
          </w:p>
        </w:tc>
        <w:tc>
          <w:tcPr/>
          <w:p w:rsidR="00000000" w:rsidDel="00000000" w:rsidP="00000000" w:rsidRDefault="00000000" w:rsidRPr="00000000" w14:paraId="0000005A">
            <w:pPr>
              <w:rPr>
                <w:rFonts w:ascii="Arial" w:cs="Arial" w:eastAsia="Arial" w:hAnsi="Arial"/>
                <w:color w:val="00000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A4336, A4338, A4340, A4344, A4346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vertAlign w:val="superscript"/>
                <w:rtl w:val="0"/>
              </w:rPr>
              <w:t xml:space="preserve">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External catheter</w:t>
            </w:r>
          </w:p>
        </w:tc>
        <w:tc>
          <w:tcPr/>
          <w:p w:rsidR="00000000" w:rsidDel="00000000" w:rsidP="00000000" w:rsidRDefault="00000000" w:rsidRPr="00000000" w14:paraId="0000005C">
            <w:pPr>
              <w:rPr>
                <w:rFonts w:ascii="Arial" w:cs="Arial" w:eastAsia="Arial" w:hAnsi="Arial"/>
                <w:color w:val="00000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A4347, A4348, A4349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vertAlign w:val="superscript"/>
                <w:rtl w:val="0"/>
              </w:rPr>
              <w:t xml:space="preserve">a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D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superscript"/>
                <w:rtl w:val="0"/>
              </w:rPr>
              <w:t xml:space="preserve">a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Healthcare Common Procedure Coding System</w:t>
            </w:r>
          </w:p>
        </w:tc>
      </w:tr>
    </w:tbl>
    <w:p w:rsidR="00000000" w:rsidDel="00000000" w:rsidP="00000000" w:rsidRDefault="00000000" w:rsidRPr="00000000" w14:paraId="0000005F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2qPIYSIeS+nULIB2SAF5ozN5aZg==">CgMxLjA4AHIhMVRGVFlGNTkydlo2MERlalNEWlJxV0taNU02eVJtUk5x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