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5F90E3FB" w:rsidR="00654E8F" w:rsidRPr="001549D3" w:rsidRDefault="00144582" w:rsidP="0001436A">
      <w:pPr>
        <w:pStyle w:val="SupplementaryMaterial"/>
        <w:rPr>
          <w:b w:val="0"/>
        </w:rPr>
      </w:pPr>
      <w:r w:rsidRPr="00144582">
        <w:t>Supplemental document</w:t>
      </w:r>
    </w:p>
    <w:p w14:paraId="76452BBF" w14:textId="77777777" w:rsidR="00144582" w:rsidRDefault="00144582" w:rsidP="00144582">
      <w:pPr>
        <w:rPr>
          <w:rFonts w:hint="eastAsia"/>
        </w:rPr>
      </w:pPr>
    </w:p>
    <w:p w14:paraId="56AC3D04" w14:textId="77777777" w:rsidR="00144582" w:rsidRDefault="00144582" w:rsidP="0014458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A4894D8" wp14:editId="7D831F39">
            <wp:extent cx="4572000" cy="2743200"/>
            <wp:effectExtent l="0" t="0" r="0" b="0"/>
            <wp:docPr id="1701466029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35667149-B3D0-2B30-2C29-8AC81C2A22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AD9B65" w14:textId="579E45C7" w:rsidR="00144582" w:rsidRDefault="0082115E" w:rsidP="00144582">
      <w:pPr>
        <w:rPr>
          <w:rFonts w:hint="eastAsia"/>
        </w:rPr>
      </w:pPr>
      <w:r>
        <w:rPr>
          <w:rFonts w:hint="eastAsia"/>
          <w:lang w:eastAsia="zh-CN"/>
        </w:rPr>
        <w:t xml:space="preserve">Supplemental </w:t>
      </w:r>
      <w:r w:rsidR="00144582">
        <w:rPr>
          <w:rFonts w:hint="eastAsia"/>
        </w:rPr>
        <w:t xml:space="preserve">Fig. 1 </w:t>
      </w:r>
      <w:r w:rsidR="00144582" w:rsidRPr="007411E9">
        <w:rPr>
          <w:rFonts w:hint="eastAsia"/>
        </w:rPr>
        <w:t>Cell viability</w:t>
      </w:r>
      <w:r w:rsidR="00144582">
        <w:rPr>
          <w:rFonts w:hint="eastAsia"/>
        </w:rPr>
        <w:t xml:space="preserve"> of HD11 cells treated with different concentrations of </w:t>
      </w:r>
      <w:proofErr w:type="spellStart"/>
      <w:r w:rsidR="00144582">
        <w:rPr>
          <w:rFonts w:hint="eastAsia"/>
        </w:rPr>
        <w:t>SeMC</w:t>
      </w:r>
      <w:proofErr w:type="spellEnd"/>
      <w:r w:rsidR="00144582">
        <w:rPr>
          <w:rFonts w:hint="eastAsia"/>
        </w:rPr>
        <w:t xml:space="preserve"> and LPS.</w:t>
      </w:r>
    </w:p>
    <w:p w14:paraId="272F3C79" w14:textId="77777777" w:rsidR="00144582" w:rsidRDefault="00144582" w:rsidP="00144582">
      <w:pPr>
        <w:rPr>
          <w:rFonts w:hint="eastAsia"/>
        </w:rPr>
        <w:sectPr w:rsidR="00144582" w:rsidSect="001445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2FAC12" w14:textId="701B7E54" w:rsidR="00144582" w:rsidRPr="0082115E" w:rsidRDefault="0082115E" w:rsidP="00144582">
      <w:pPr>
        <w:jc w:val="center"/>
        <w:rPr>
          <w:rFonts w:cs="Times New Roman"/>
        </w:rPr>
      </w:pPr>
      <w:r w:rsidRPr="0082115E">
        <w:rPr>
          <w:rFonts w:eastAsia="仿宋" w:cs="Times New Roman"/>
          <w:lang w:eastAsia="zh-CN"/>
        </w:rPr>
        <w:lastRenderedPageBreak/>
        <w:t xml:space="preserve">Supplemental </w:t>
      </w:r>
      <w:r w:rsidR="00144582" w:rsidRPr="0082115E">
        <w:rPr>
          <w:rFonts w:eastAsia="仿宋" w:cs="Times New Roman"/>
        </w:rPr>
        <w:t>Table 1. Formular of standard chicken diet</w:t>
      </w:r>
    </w:p>
    <w:tbl>
      <w:tblPr>
        <w:tblStyle w:val="2-1"/>
        <w:tblW w:w="7512" w:type="dxa"/>
        <w:jc w:val="center"/>
        <w:tblBorders>
          <w:top w:val="single" w:sz="4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272"/>
      </w:tblGrid>
      <w:tr w:rsidR="00144582" w:rsidRPr="002D2121" w14:paraId="660B97A2" w14:textId="77777777" w:rsidTr="003A2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71E91EA1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b w:val="0"/>
                <w:bCs w:val="0"/>
              </w:rPr>
              <w:t>Ingredient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1748FC81" w14:textId="77777777" w:rsidR="00144582" w:rsidRPr="002D2121" w:rsidRDefault="00144582" w:rsidP="003A2E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D2121">
              <w:rPr>
                <w:b w:val="0"/>
                <w:bCs w:val="0"/>
              </w:rPr>
              <w:t>Content (%)</w:t>
            </w:r>
          </w:p>
        </w:tc>
      </w:tr>
      <w:tr w:rsidR="00144582" w:rsidRPr="002D2121" w14:paraId="491DE239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</w:tcPr>
          <w:p w14:paraId="65C51996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b w:val="0"/>
                <w:bCs w:val="0"/>
              </w:rPr>
              <w:t>Corn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5573735F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56.0</w:t>
            </w:r>
          </w:p>
        </w:tc>
      </w:tr>
      <w:tr w:rsidR="00144582" w:rsidRPr="002D2121" w14:paraId="183F3B8A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A7C6EF7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S</w:t>
            </w:r>
            <w:r w:rsidRPr="002D2121">
              <w:rPr>
                <w:b w:val="0"/>
                <w:bCs w:val="0"/>
              </w:rPr>
              <w:t>oybean meal</w:t>
            </w:r>
          </w:p>
        </w:tc>
        <w:tc>
          <w:tcPr>
            <w:tcW w:w="2272" w:type="dxa"/>
          </w:tcPr>
          <w:p w14:paraId="32B9AD6F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32.5</w:t>
            </w:r>
          </w:p>
        </w:tc>
      </w:tr>
      <w:tr w:rsidR="00144582" w:rsidRPr="002D2121" w14:paraId="0B9D9014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CDBEA29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b w:val="0"/>
                <w:bCs w:val="0"/>
              </w:rPr>
              <w:t>Corn gluten meal</w:t>
            </w:r>
          </w:p>
        </w:tc>
        <w:tc>
          <w:tcPr>
            <w:tcW w:w="2272" w:type="dxa"/>
          </w:tcPr>
          <w:p w14:paraId="2BB2F63F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3.4</w:t>
            </w:r>
          </w:p>
        </w:tc>
      </w:tr>
      <w:tr w:rsidR="00144582" w:rsidRPr="002D2121" w14:paraId="484DC486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6AD03CB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S</w:t>
            </w:r>
            <w:r w:rsidRPr="002D2121">
              <w:rPr>
                <w:b w:val="0"/>
                <w:bCs w:val="0"/>
              </w:rPr>
              <w:t>oybean oil</w:t>
            </w:r>
          </w:p>
        </w:tc>
        <w:tc>
          <w:tcPr>
            <w:tcW w:w="2272" w:type="dxa"/>
          </w:tcPr>
          <w:p w14:paraId="267742E3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3.0</w:t>
            </w:r>
          </w:p>
        </w:tc>
      </w:tr>
      <w:tr w:rsidR="00144582" w:rsidRPr="002D2121" w14:paraId="1A46AF99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A791C26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L</w:t>
            </w:r>
            <w:r w:rsidRPr="002D2121">
              <w:rPr>
                <w:b w:val="0"/>
                <w:bCs w:val="0"/>
              </w:rPr>
              <w:t>imestone</w:t>
            </w:r>
          </w:p>
        </w:tc>
        <w:tc>
          <w:tcPr>
            <w:tcW w:w="2272" w:type="dxa"/>
          </w:tcPr>
          <w:p w14:paraId="4339C4FB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1.2</w:t>
            </w:r>
          </w:p>
        </w:tc>
      </w:tr>
      <w:tr w:rsidR="00144582" w:rsidRPr="002D2121" w14:paraId="164C5F17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4CB2EF7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D</w:t>
            </w:r>
            <w:r w:rsidRPr="002D2121">
              <w:rPr>
                <w:b w:val="0"/>
                <w:bCs w:val="0"/>
              </w:rPr>
              <w:t>icalcium phosphate</w:t>
            </w:r>
          </w:p>
        </w:tc>
        <w:tc>
          <w:tcPr>
            <w:tcW w:w="2272" w:type="dxa"/>
          </w:tcPr>
          <w:p w14:paraId="21D57DEB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2.1</w:t>
            </w:r>
          </w:p>
        </w:tc>
      </w:tr>
      <w:tr w:rsidR="00144582" w:rsidRPr="002D2121" w14:paraId="1DBE6541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AE8AA1C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L</w:t>
            </w:r>
            <w:r w:rsidRPr="002D2121">
              <w:rPr>
                <w:b w:val="0"/>
                <w:bCs w:val="0"/>
              </w:rPr>
              <w:t>-Lysine</w:t>
            </w:r>
          </w:p>
        </w:tc>
        <w:tc>
          <w:tcPr>
            <w:tcW w:w="2272" w:type="dxa"/>
          </w:tcPr>
          <w:p w14:paraId="1AD2A2DB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0.4</w:t>
            </w:r>
          </w:p>
        </w:tc>
      </w:tr>
      <w:tr w:rsidR="00144582" w:rsidRPr="002D2121" w14:paraId="774D1F9A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C3F4335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D</w:t>
            </w:r>
            <w:r w:rsidRPr="002D2121">
              <w:rPr>
                <w:b w:val="0"/>
                <w:bCs w:val="0"/>
              </w:rPr>
              <w:t>L-Methionine</w:t>
            </w:r>
          </w:p>
        </w:tc>
        <w:tc>
          <w:tcPr>
            <w:tcW w:w="2272" w:type="dxa"/>
          </w:tcPr>
          <w:p w14:paraId="120224DE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0.1</w:t>
            </w:r>
          </w:p>
        </w:tc>
      </w:tr>
      <w:tr w:rsidR="00144582" w:rsidRPr="002D2121" w14:paraId="340EACB0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4C257AC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S</w:t>
            </w:r>
            <w:r w:rsidRPr="002D2121">
              <w:rPr>
                <w:b w:val="0"/>
                <w:bCs w:val="0"/>
              </w:rPr>
              <w:t xml:space="preserve">odium chloride </w:t>
            </w:r>
          </w:p>
        </w:tc>
        <w:tc>
          <w:tcPr>
            <w:tcW w:w="2272" w:type="dxa"/>
          </w:tcPr>
          <w:p w14:paraId="0EAA3DB9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0.3</w:t>
            </w:r>
          </w:p>
        </w:tc>
      </w:tr>
      <w:tr w:rsidR="00144582" w:rsidRPr="002D2121" w14:paraId="47280E44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03A48B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172793">
              <w:rPr>
                <w:rFonts w:hint="eastAsia"/>
                <w:b w:val="0"/>
                <w:bCs w:val="0"/>
              </w:rPr>
              <w:t>P</w:t>
            </w:r>
            <w:r w:rsidRPr="00172793">
              <w:rPr>
                <w:b w:val="0"/>
                <w:bCs w:val="0"/>
              </w:rPr>
              <w:t>remix</w:t>
            </w:r>
          </w:p>
        </w:tc>
        <w:tc>
          <w:tcPr>
            <w:tcW w:w="2272" w:type="dxa"/>
          </w:tcPr>
          <w:p w14:paraId="50CC42B6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1.0</w:t>
            </w:r>
          </w:p>
        </w:tc>
      </w:tr>
      <w:tr w:rsidR="00144582" w:rsidRPr="002D2121" w14:paraId="6CAB45C0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6B831D9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T</w:t>
            </w:r>
            <w:r w:rsidRPr="002D2121">
              <w:rPr>
                <w:b w:val="0"/>
                <w:bCs w:val="0"/>
              </w:rPr>
              <w:t>otal</w:t>
            </w:r>
          </w:p>
        </w:tc>
        <w:tc>
          <w:tcPr>
            <w:tcW w:w="2272" w:type="dxa"/>
          </w:tcPr>
          <w:p w14:paraId="435D484B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1</w:t>
            </w:r>
            <w:r w:rsidRPr="002D2121">
              <w:t>00</w:t>
            </w:r>
          </w:p>
        </w:tc>
      </w:tr>
      <w:tr w:rsidR="00144582" w:rsidRPr="002D2121" w14:paraId="6B7B68F2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19FD528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C</w:t>
            </w:r>
            <w:r w:rsidRPr="002D2121">
              <w:rPr>
                <w:b w:val="0"/>
                <w:bCs w:val="0"/>
              </w:rPr>
              <w:t>alculated nutrient levels</w:t>
            </w:r>
          </w:p>
        </w:tc>
        <w:tc>
          <w:tcPr>
            <w:tcW w:w="2272" w:type="dxa"/>
          </w:tcPr>
          <w:p w14:paraId="6BC1237D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144582" w:rsidRPr="002D2121" w14:paraId="6172499E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875FEED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b w:val="0"/>
                <w:bCs w:val="0"/>
              </w:rPr>
              <w:t>A</w:t>
            </w:r>
            <w:r w:rsidRPr="002D2121">
              <w:rPr>
                <w:rFonts w:hint="eastAsia"/>
                <w:b w:val="0"/>
                <w:bCs w:val="0"/>
              </w:rPr>
              <w:t>pparen</w:t>
            </w:r>
            <w:r w:rsidRPr="002D2121">
              <w:rPr>
                <w:b w:val="0"/>
                <w:bCs w:val="0"/>
              </w:rPr>
              <w:t xml:space="preserve">t metabolizable </w:t>
            </w:r>
            <w:proofErr w:type="spellStart"/>
            <w:r w:rsidRPr="002D2121">
              <w:rPr>
                <w:b w:val="0"/>
                <w:bCs w:val="0"/>
              </w:rPr>
              <w:t>engery</w:t>
            </w:r>
            <w:proofErr w:type="spellEnd"/>
            <w:r w:rsidRPr="002D2121">
              <w:rPr>
                <w:b w:val="0"/>
                <w:bCs w:val="0"/>
              </w:rPr>
              <w:t>, MJ</w:t>
            </w:r>
            <w:r w:rsidRPr="002D2121">
              <w:rPr>
                <w:rFonts w:hint="eastAsia"/>
                <w:b w:val="0"/>
                <w:bCs w:val="0"/>
              </w:rPr>
              <w:t>/</w:t>
            </w:r>
            <w:r w:rsidRPr="002D2121">
              <w:rPr>
                <w:b w:val="0"/>
                <w:bCs w:val="0"/>
              </w:rPr>
              <w:t>kg</w:t>
            </w:r>
          </w:p>
        </w:tc>
        <w:tc>
          <w:tcPr>
            <w:tcW w:w="2272" w:type="dxa"/>
          </w:tcPr>
          <w:p w14:paraId="61C1C368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12.76</w:t>
            </w:r>
          </w:p>
        </w:tc>
      </w:tr>
      <w:tr w:rsidR="00144582" w:rsidRPr="002D2121" w14:paraId="318E5CE4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87F0E42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b w:val="0"/>
                <w:bCs w:val="0"/>
              </w:rPr>
              <w:t>Crude protein, %</w:t>
            </w:r>
            <w:r w:rsidRPr="002D2121">
              <w:rPr>
                <w:b w:val="0"/>
                <w:bCs w:val="0"/>
              </w:rPr>
              <w:tab/>
            </w:r>
          </w:p>
        </w:tc>
        <w:tc>
          <w:tcPr>
            <w:tcW w:w="2272" w:type="dxa"/>
          </w:tcPr>
          <w:p w14:paraId="3D52EE57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21.36</w:t>
            </w:r>
          </w:p>
        </w:tc>
      </w:tr>
      <w:tr w:rsidR="00144582" w:rsidRPr="002D2121" w14:paraId="2C827428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D8E7623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C</w:t>
            </w:r>
            <w:r w:rsidRPr="002D2121">
              <w:rPr>
                <w:b w:val="0"/>
                <w:bCs w:val="0"/>
              </w:rPr>
              <w:t>alcium, %</w:t>
            </w:r>
          </w:p>
        </w:tc>
        <w:tc>
          <w:tcPr>
            <w:tcW w:w="2272" w:type="dxa"/>
          </w:tcPr>
          <w:p w14:paraId="1D56F85B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0.97</w:t>
            </w:r>
          </w:p>
        </w:tc>
      </w:tr>
      <w:tr w:rsidR="00144582" w:rsidRPr="002D2121" w14:paraId="195AEB7C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3AEE5BE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T</w:t>
            </w:r>
            <w:r w:rsidRPr="002D2121">
              <w:rPr>
                <w:b w:val="0"/>
                <w:bCs w:val="0"/>
              </w:rPr>
              <w:t>otal phosphorus, %</w:t>
            </w:r>
          </w:p>
        </w:tc>
        <w:tc>
          <w:tcPr>
            <w:tcW w:w="2272" w:type="dxa"/>
          </w:tcPr>
          <w:p w14:paraId="07B0813E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0.67</w:t>
            </w:r>
          </w:p>
        </w:tc>
      </w:tr>
      <w:tr w:rsidR="00144582" w:rsidRPr="002D2121" w14:paraId="26A06F36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008C438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A</w:t>
            </w:r>
            <w:r w:rsidRPr="002D2121">
              <w:rPr>
                <w:b w:val="0"/>
                <w:bCs w:val="0"/>
              </w:rPr>
              <w:t>vailable phosphorus, %</w:t>
            </w:r>
          </w:p>
        </w:tc>
        <w:tc>
          <w:tcPr>
            <w:tcW w:w="2272" w:type="dxa"/>
          </w:tcPr>
          <w:p w14:paraId="7B5C7FD1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0.47</w:t>
            </w:r>
          </w:p>
        </w:tc>
      </w:tr>
      <w:tr w:rsidR="00144582" w:rsidRPr="002D2121" w14:paraId="04778D61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D72EE0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L</w:t>
            </w:r>
            <w:r w:rsidRPr="002D2121">
              <w:rPr>
                <w:b w:val="0"/>
                <w:bCs w:val="0"/>
              </w:rPr>
              <w:t>ysine, %</w:t>
            </w:r>
          </w:p>
        </w:tc>
        <w:tc>
          <w:tcPr>
            <w:tcW w:w="2272" w:type="dxa"/>
          </w:tcPr>
          <w:p w14:paraId="212E336C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1.23</w:t>
            </w:r>
          </w:p>
        </w:tc>
      </w:tr>
      <w:tr w:rsidR="00144582" w:rsidRPr="002D2121" w14:paraId="01FF9CC0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9777F3A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M</w:t>
            </w:r>
            <w:r w:rsidRPr="002D2121">
              <w:rPr>
                <w:b w:val="0"/>
                <w:bCs w:val="0"/>
              </w:rPr>
              <w:t>ethionine, %</w:t>
            </w:r>
          </w:p>
        </w:tc>
        <w:tc>
          <w:tcPr>
            <w:tcW w:w="2272" w:type="dxa"/>
          </w:tcPr>
          <w:p w14:paraId="7858CEBA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0.49</w:t>
            </w:r>
          </w:p>
        </w:tc>
      </w:tr>
      <w:tr w:rsidR="00144582" w:rsidRPr="002D2121" w14:paraId="611655A3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62D29DF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M</w:t>
            </w:r>
            <w:r w:rsidRPr="002D2121">
              <w:rPr>
                <w:b w:val="0"/>
                <w:bCs w:val="0"/>
              </w:rPr>
              <w:t>ethionine + cystine, %</w:t>
            </w:r>
          </w:p>
        </w:tc>
        <w:tc>
          <w:tcPr>
            <w:tcW w:w="2272" w:type="dxa"/>
          </w:tcPr>
          <w:p w14:paraId="4DAC2BBA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0.83</w:t>
            </w:r>
          </w:p>
        </w:tc>
      </w:tr>
      <w:tr w:rsidR="00144582" w:rsidRPr="002D2121" w14:paraId="01326627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0E02A9A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A</w:t>
            </w:r>
            <w:r w:rsidRPr="002D2121">
              <w:rPr>
                <w:b w:val="0"/>
                <w:bCs w:val="0"/>
              </w:rPr>
              <w:t>nalyzed nutrient levels</w:t>
            </w:r>
          </w:p>
        </w:tc>
        <w:tc>
          <w:tcPr>
            <w:tcW w:w="2272" w:type="dxa"/>
          </w:tcPr>
          <w:p w14:paraId="22CF2E5D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144582" w:rsidRPr="002D2121" w14:paraId="1F644049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5859AC6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C</w:t>
            </w:r>
            <w:r w:rsidRPr="002D2121">
              <w:rPr>
                <w:b w:val="0"/>
                <w:bCs w:val="0"/>
              </w:rPr>
              <w:t>rude protein, %</w:t>
            </w:r>
          </w:p>
        </w:tc>
        <w:tc>
          <w:tcPr>
            <w:tcW w:w="2272" w:type="dxa"/>
          </w:tcPr>
          <w:p w14:paraId="718F3EAC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20.81</w:t>
            </w:r>
          </w:p>
        </w:tc>
      </w:tr>
      <w:tr w:rsidR="00144582" w:rsidRPr="002D2121" w14:paraId="1C879D8F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402E50B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C</w:t>
            </w:r>
            <w:r w:rsidRPr="002D2121">
              <w:rPr>
                <w:b w:val="0"/>
                <w:bCs w:val="0"/>
              </w:rPr>
              <w:t>alcium, %</w:t>
            </w:r>
          </w:p>
        </w:tc>
        <w:tc>
          <w:tcPr>
            <w:tcW w:w="2272" w:type="dxa"/>
          </w:tcPr>
          <w:p w14:paraId="5E19BD7F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1.11</w:t>
            </w:r>
          </w:p>
        </w:tc>
      </w:tr>
      <w:tr w:rsidR="00144582" w:rsidRPr="002D2121" w14:paraId="3F61F4C5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9B44A6C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T</w:t>
            </w:r>
            <w:r w:rsidRPr="002D2121">
              <w:rPr>
                <w:b w:val="0"/>
                <w:bCs w:val="0"/>
              </w:rPr>
              <w:t>otal Phosphorus, %</w:t>
            </w:r>
          </w:p>
        </w:tc>
        <w:tc>
          <w:tcPr>
            <w:tcW w:w="2272" w:type="dxa"/>
          </w:tcPr>
          <w:p w14:paraId="3497D20C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0.71</w:t>
            </w:r>
          </w:p>
        </w:tc>
      </w:tr>
      <w:tr w:rsidR="00144582" w:rsidRPr="002D2121" w14:paraId="3DF6E0F7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BF7FE50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b w:val="0"/>
                <w:bCs w:val="0"/>
              </w:rPr>
              <w:t>Ly</w:t>
            </w:r>
            <w:r w:rsidRPr="002D2121">
              <w:rPr>
                <w:rFonts w:hint="eastAsia"/>
                <w:b w:val="0"/>
                <w:bCs w:val="0"/>
              </w:rPr>
              <w:t>sine,</w:t>
            </w:r>
            <w:r w:rsidRPr="002D2121">
              <w:rPr>
                <w:b w:val="0"/>
                <w:bCs w:val="0"/>
              </w:rPr>
              <w:t xml:space="preserve"> %</w:t>
            </w:r>
          </w:p>
        </w:tc>
        <w:tc>
          <w:tcPr>
            <w:tcW w:w="2272" w:type="dxa"/>
          </w:tcPr>
          <w:p w14:paraId="63E4073F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1.26</w:t>
            </w:r>
          </w:p>
        </w:tc>
      </w:tr>
      <w:tr w:rsidR="00144582" w:rsidRPr="002D2121" w14:paraId="31FDB6A6" w14:textId="77777777" w:rsidTr="003A2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3213ED8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M</w:t>
            </w:r>
            <w:r w:rsidRPr="002D2121">
              <w:rPr>
                <w:b w:val="0"/>
                <w:bCs w:val="0"/>
              </w:rPr>
              <w:t>ethionine, %</w:t>
            </w:r>
          </w:p>
        </w:tc>
        <w:tc>
          <w:tcPr>
            <w:tcW w:w="2272" w:type="dxa"/>
          </w:tcPr>
          <w:p w14:paraId="6D74B983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ascii="等线" w:eastAsia="等线" w:hAnsi="等线" w:hint="eastAsia"/>
                <w:color w:val="000000"/>
                <w:szCs w:val="22"/>
              </w:rPr>
              <w:t>0.50</w:t>
            </w:r>
          </w:p>
        </w:tc>
      </w:tr>
    </w:tbl>
    <w:p w14:paraId="6D54D30C" w14:textId="77777777" w:rsidR="00144582" w:rsidRDefault="00144582" w:rsidP="00144582">
      <w:pPr>
        <w:adjustRightInd w:val="0"/>
        <w:snapToGrid w:val="0"/>
        <w:jc w:val="both"/>
        <w:rPr>
          <w:rFonts w:hint="eastAsia"/>
          <w:highlight w:val="yellow"/>
        </w:rPr>
      </w:pPr>
    </w:p>
    <w:p w14:paraId="6A315DE8" w14:textId="77777777" w:rsidR="00144582" w:rsidRPr="00DC3B18" w:rsidRDefault="00144582" w:rsidP="00144582">
      <w:pPr>
        <w:ind w:firstLine="420"/>
        <w:jc w:val="both"/>
        <w:rPr>
          <w:rFonts w:hint="eastAsia"/>
        </w:rPr>
      </w:pPr>
      <w:r w:rsidRPr="00DC3B18">
        <w:rPr>
          <w:rFonts w:hint="eastAsia"/>
        </w:rPr>
        <w:t>Premix provided per kilogram of diet: vitamin A (</w:t>
      </w:r>
      <w:proofErr w:type="spellStart"/>
      <w:r w:rsidRPr="00DC3B18">
        <w:rPr>
          <w:rFonts w:hint="eastAsia"/>
        </w:rPr>
        <w:t>transretinyl</w:t>
      </w:r>
      <w:proofErr w:type="spellEnd"/>
      <w:r w:rsidRPr="00DC3B18">
        <w:rPr>
          <w:rFonts w:hint="eastAsia"/>
        </w:rPr>
        <w:t xml:space="preserve"> acetate), 10,000 IU; vitamin D3 (cholecalciferol), 3,000 IU; vitamin E (all-</w:t>
      </w:r>
      <w:proofErr w:type="spellStart"/>
      <w:r w:rsidRPr="00DC3B18">
        <w:rPr>
          <w:rFonts w:hint="eastAsia"/>
        </w:rPr>
        <w:t>rac</w:t>
      </w:r>
      <w:proofErr w:type="spellEnd"/>
      <w:r w:rsidRPr="00DC3B18">
        <w:rPr>
          <w:rFonts w:hint="eastAsia"/>
        </w:rPr>
        <w:t>-</w:t>
      </w:r>
      <w:r w:rsidRPr="00DC3B18">
        <w:rPr>
          <w:rFonts w:hint="eastAsia"/>
        </w:rPr>
        <w:t>α</w:t>
      </w:r>
      <w:r w:rsidRPr="00DC3B18">
        <w:rPr>
          <w:rFonts w:hint="eastAsia"/>
        </w:rPr>
        <w:t>-tocopherol), 30 IU;</w:t>
      </w:r>
      <w:r>
        <w:rPr>
          <w:rFonts w:hint="eastAsia"/>
        </w:rPr>
        <w:t xml:space="preserve"> </w:t>
      </w:r>
      <w:r w:rsidRPr="00DC3B18">
        <w:rPr>
          <w:rFonts w:hint="eastAsia"/>
        </w:rPr>
        <w:t>menadione, 1.2 mg; Thiamin, 2.1 mg; riboflavin, 6 mg; nicotinamide,</w:t>
      </w:r>
      <w:r>
        <w:rPr>
          <w:rFonts w:hint="eastAsia"/>
        </w:rPr>
        <w:t xml:space="preserve"> </w:t>
      </w:r>
      <w:r w:rsidRPr="00DC3B18">
        <w:rPr>
          <w:rFonts w:hint="eastAsia"/>
        </w:rPr>
        <w:t xml:space="preserve">40 mg; choline chloride, </w:t>
      </w:r>
      <w:r w:rsidRPr="00DC3B18">
        <w:t xml:space="preserve">400 mg; calcium pantothenate, 10 mg; </w:t>
      </w:r>
      <w:proofErr w:type="spellStart"/>
      <w:r w:rsidRPr="00DC3B18">
        <w:t>pyridoxine</w:t>
      </w:r>
      <w:r>
        <w:rPr>
          <w:rFonts w:ascii="等线" w:eastAsia="等线" w:hAnsi="等线" w:cs="微软雅黑" w:hint="eastAsia"/>
        </w:rPr>
        <w:t>·</w:t>
      </w:r>
      <w:r w:rsidRPr="00DC3B18">
        <w:t>HCl</w:t>
      </w:r>
      <w:proofErr w:type="spellEnd"/>
      <w:r w:rsidRPr="00DC3B18">
        <w:t>, biotin, 0.04 mg; folic acid, 1 mg; vitamin B12 (cobalamin), 0.013 mg; Fe (from ferrous sulfate), 80 mg; Cu (from copper sulphate), 6.0 mg; Mn (from manganese sulphate), 100 mg; Zn (from zinc oxide), 50 m</w:t>
      </w:r>
      <w:r w:rsidRPr="00DC3B18">
        <w:rPr>
          <w:rFonts w:hint="eastAsia"/>
        </w:rPr>
        <w:t>g; I (from calcium iodate), 1.1 mg; Se (from sodium selenite), 0.2 mg.</w:t>
      </w:r>
    </w:p>
    <w:p w14:paraId="02EC7283" w14:textId="77777777" w:rsidR="00144582" w:rsidRDefault="00144582" w:rsidP="00144582">
      <w:pPr>
        <w:rPr>
          <w:rFonts w:hint="eastAsia"/>
        </w:rPr>
      </w:pPr>
    </w:p>
    <w:p w14:paraId="43F1CE47" w14:textId="77777777" w:rsidR="00144582" w:rsidRDefault="00144582" w:rsidP="00144582">
      <w:pPr>
        <w:rPr>
          <w:rFonts w:hint="eastAsia"/>
        </w:rPr>
        <w:sectPr w:rsidR="00144582" w:rsidSect="001445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834699" w14:textId="12345D87" w:rsidR="00144582" w:rsidRDefault="0082115E" w:rsidP="00144582">
      <w:pPr>
        <w:jc w:val="center"/>
        <w:rPr>
          <w:rFonts w:hint="eastAsia"/>
        </w:rPr>
      </w:pPr>
      <w:r>
        <w:rPr>
          <w:rFonts w:hint="eastAsia"/>
          <w:lang w:eastAsia="zh-CN"/>
        </w:rPr>
        <w:lastRenderedPageBreak/>
        <w:t xml:space="preserve">Supplemental </w:t>
      </w:r>
      <w:r w:rsidR="00144582">
        <w:rPr>
          <w:rFonts w:hint="eastAsia"/>
        </w:rPr>
        <w:t>Table 2. Sequence of primers for Real-time PCR</w:t>
      </w:r>
    </w:p>
    <w:tbl>
      <w:tblPr>
        <w:tblStyle w:val="2-1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746"/>
        <w:gridCol w:w="3891"/>
      </w:tblGrid>
      <w:tr w:rsidR="00144582" w:rsidRPr="002D2121" w14:paraId="58A94FD1" w14:textId="77777777" w:rsidTr="003A2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D382D07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Gene symbol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F245063" w14:textId="77777777" w:rsidR="00144582" w:rsidRPr="002D2121" w:rsidRDefault="00144582" w:rsidP="003A2E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F</w:t>
            </w:r>
            <w:r w:rsidRPr="002D2121">
              <w:rPr>
                <w:b w:val="0"/>
                <w:bCs w:val="0"/>
              </w:rPr>
              <w:t>orward</w:t>
            </w:r>
            <w:r w:rsidRPr="002D2121">
              <w:rPr>
                <w:rFonts w:hint="eastAsia"/>
                <w:b w:val="0"/>
                <w:bCs w:val="0"/>
              </w:rPr>
              <w:t xml:space="preserve"> primer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14:paraId="5F2CE711" w14:textId="77777777" w:rsidR="00144582" w:rsidRPr="002D2121" w:rsidRDefault="00144582" w:rsidP="003A2E90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Revise primer</w:t>
            </w:r>
          </w:p>
        </w:tc>
      </w:tr>
      <w:tr w:rsidR="00144582" w:rsidRPr="002D2121" w14:paraId="3A9D78EE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</w:tcBorders>
          </w:tcPr>
          <w:p w14:paraId="7267DA31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NFKB2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52A7EC4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ACATGACGGCACAGTTCAGC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1A4DED83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CTGAGCCCGCAGTCTTGTCC</w:t>
            </w:r>
          </w:p>
        </w:tc>
      </w:tr>
      <w:tr w:rsidR="00144582" w:rsidRPr="002D2121" w14:paraId="75DDFE27" w14:textId="77777777" w:rsidTr="003A2E9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352118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RFX2</w:t>
            </w:r>
          </w:p>
        </w:tc>
        <w:tc>
          <w:tcPr>
            <w:tcW w:w="3119" w:type="dxa"/>
          </w:tcPr>
          <w:p w14:paraId="7F437F5D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GGCCTCGTGTACATTTGCAT</w:t>
            </w:r>
          </w:p>
        </w:tc>
        <w:tc>
          <w:tcPr>
            <w:tcW w:w="3481" w:type="dxa"/>
          </w:tcPr>
          <w:p w14:paraId="5B7A1755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TACACAGCTCCAGGCATCTCG</w:t>
            </w:r>
          </w:p>
        </w:tc>
      </w:tr>
      <w:tr w:rsidR="00144582" w:rsidRPr="002D2121" w14:paraId="4613552B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6C1C0C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E2F5</w:t>
            </w:r>
          </w:p>
        </w:tc>
        <w:tc>
          <w:tcPr>
            <w:tcW w:w="3119" w:type="dxa"/>
          </w:tcPr>
          <w:p w14:paraId="2E7CD832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GCTTTACTCCCTTTGGACGTT</w:t>
            </w:r>
          </w:p>
        </w:tc>
        <w:tc>
          <w:tcPr>
            <w:tcW w:w="3481" w:type="dxa"/>
          </w:tcPr>
          <w:p w14:paraId="067EB5DB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CAGCACGAGTCATCAACCTG</w:t>
            </w:r>
          </w:p>
        </w:tc>
      </w:tr>
      <w:tr w:rsidR="00144582" w:rsidRPr="002D2121" w14:paraId="6FCAEB73" w14:textId="77777777" w:rsidTr="003A2E9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EB73ED1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ETV5</w:t>
            </w:r>
          </w:p>
        </w:tc>
        <w:tc>
          <w:tcPr>
            <w:tcW w:w="3119" w:type="dxa"/>
          </w:tcPr>
          <w:p w14:paraId="06F1BCDC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CCACCTCTCATATATACGTCCCT</w:t>
            </w:r>
          </w:p>
        </w:tc>
        <w:tc>
          <w:tcPr>
            <w:tcW w:w="3481" w:type="dxa"/>
          </w:tcPr>
          <w:p w14:paraId="02E6EAD0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ACTGAGCAAATGTTCCTAGCCAT</w:t>
            </w:r>
          </w:p>
        </w:tc>
      </w:tr>
      <w:tr w:rsidR="00144582" w:rsidRPr="002D2121" w14:paraId="7386FA95" w14:textId="77777777" w:rsidTr="003A2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B79C54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BACH1</w:t>
            </w:r>
          </w:p>
        </w:tc>
        <w:tc>
          <w:tcPr>
            <w:tcW w:w="3119" w:type="dxa"/>
          </w:tcPr>
          <w:p w14:paraId="5CF53587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CGCCTCATGGACTTAATTCCG</w:t>
            </w:r>
          </w:p>
        </w:tc>
        <w:tc>
          <w:tcPr>
            <w:tcW w:w="3481" w:type="dxa"/>
          </w:tcPr>
          <w:p w14:paraId="46137547" w14:textId="77777777" w:rsidR="00144582" w:rsidRPr="002D2121" w:rsidRDefault="00144582" w:rsidP="003A2E9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TATGCAGGCTCCAAGCGTTC</w:t>
            </w:r>
          </w:p>
        </w:tc>
      </w:tr>
      <w:tr w:rsidR="00144582" w:rsidRPr="002D2121" w14:paraId="314FF108" w14:textId="77777777" w:rsidTr="003A2E9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482582" w14:textId="77777777" w:rsidR="00144582" w:rsidRPr="002D2121" w:rsidRDefault="00144582" w:rsidP="003A2E90">
            <w:pPr>
              <w:spacing w:before="0" w:after="0"/>
              <w:rPr>
                <w:rFonts w:hint="eastAsia"/>
                <w:b w:val="0"/>
                <w:bCs w:val="0"/>
              </w:rPr>
            </w:pPr>
            <w:r w:rsidRPr="002D2121">
              <w:rPr>
                <w:rFonts w:hint="eastAsia"/>
                <w:b w:val="0"/>
                <w:bCs w:val="0"/>
              </w:rPr>
              <w:t>E2F7</w:t>
            </w:r>
          </w:p>
        </w:tc>
        <w:tc>
          <w:tcPr>
            <w:tcW w:w="3119" w:type="dxa"/>
          </w:tcPr>
          <w:p w14:paraId="16D3BDFA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CGTTGCTGTTGACATCACGTT</w:t>
            </w:r>
          </w:p>
        </w:tc>
        <w:tc>
          <w:tcPr>
            <w:tcW w:w="3481" w:type="dxa"/>
          </w:tcPr>
          <w:p w14:paraId="542BD9D0" w14:textId="77777777" w:rsidR="00144582" w:rsidRPr="002D2121" w:rsidRDefault="00144582" w:rsidP="003A2E9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2D2121">
              <w:rPr>
                <w:rFonts w:hint="eastAsia"/>
              </w:rPr>
              <w:t>CCTCATAAGGCTGTTATTCGTT</w:t>
            </w:r>
          </w:p>
        </w:tc>
      </w:tr>
    </w:tbl>
    <w:p w14:paraId="62DE8C08" w14:textId="77777777" w:rsidR="00144582" w:rsidRDefault="00144582" w:rsidP="00144582">
      <w:pPr>
        <w:rPr>
          <w:rFonts w:hint="eastAsia"/>
          <w:highlight w:val="yellow"/>
        </w:rPr>
      </w:pPr>
    </w:p>
    <w:p w14:paraId="0EAEFDBB" w14:textId="77777777" w:rsidR="00144582" w:rsidRPr="006C2420" w:rsidRDefault="00144582" w:rsidP="00144582">
      <w:pPr>
        <w:rPr>
          <w:rFonts w:hint="eastAsia"/>
        </w:rPr>
      </w:pPr>
    </w:p>
    <w:p w14:paraId="2E8DA3C4" w14:textId="77777777" w:rsidR="00144582" w:rsidRPr="001549D3" w:rsidRDefault="00144582" w:rsidP="00654E8F">
      <w:pPr>
        <w:spacing w:before="240"/>
        <w:rPr>
          <w:rFonts w:hint="eastAsia"/>
          <w:lang w:eastAsia="zh-CN"/>
        </w:rPr>
      </w:pPr>
    </w:p>
    <w:sectPr w:rsidR="00144582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39EA" w14:textId="77777777" w:rsidR="00B8503A" w:rsidRDefault="00B8503A" w:rsidP="00117666">
      <w:pPr>
        <w:spacing w:after="0"/>
      </w:pPr>
      <w:r>
        <w:separator/>
      </w:r>
    </w:p>
  </w:endnote>
  <w:endnote w:type="continuationSeparator" w:id="0">
    <w:p w14:paraId="15D52C21" w14:textId="77777777" w:rsidR="00B8503A" w:rsidRDefault="00B8503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3088" w14:textId="77777777" w:rsidR="00B8503A" w:rsidRDefault="00B8503A" w:rsidP="00117666">
      <w:pPr>
        <w:spacing w:after="0"/>
      </w:pPr>
      <w:r>
        <w:separator/>
      </w:r>
    </w:p>
  </w:footnote>
  <w:footnote w:type="continuationSeparator" w:id="0">
    <w:p w14:paraId="5F5515CE" w14:textId="77777777" w:rsidR="00B8503A" w:rsidRDefault="00B8503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44582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051A1"/>
    <w:rsid w:val="003544FB"/>
    <w:rsid w:val="003A2E90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115E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8503A"/>
    <w:rsid w:val="00B85151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aff9">
    <w:name w:val="Plain Text"/>
    <w:basedOn w:val="a0"/>
    <w:link w:val="affa"/>
    <w:uiPriority w:val="99"/>
    <w:unhideWhenUsed/>
    <w:rsid w:val="00144582"/>
    <w:pPr>
      <w:widowControl w:val="0"/>
      <w:spacing w:before="0" w:after="0"/>
      <w:jc w:val="both"/>
    </w:pPr>
    <w:rPr>
      <w:rFonts w:asciiTheme="minorEastAsia" w:hAnsi="Courier New" w:cs="Courier New"/>
      <w:kern w:val="2"/>
      <w:sz w:val="21"/>
      <w:lang w:eastAsia="zh-CN"/>
    </w:rPr>
  </w:style>
  <w:style w:type="character" w:customStyle="1" w:styleId="affa">
    <w:name w:val="纯文本 字符"/>
    <w:basedOn w:val="a1"/>
    <w:link w:val="aff9"/>
    <w:uiPriority w:val="99"/>
    <w:rsid w:val="00144582"/>
    <w:rPr>
      <w:rFonts w:asciiTheme="minorEastAsia" w:hAnsi="Courier New" w:cs="Courier New"/>
      <w:kern w:val="2"/>
      <w:sz w:val="21"/>
      <w:lang w:eastAsia="zh-CN"/>
    </w:rPr>
  </w:style>
  <w:style w:type="table" w:styleId="2-1">
    <w:name w:val="List Table 2 Accent 1"/>
    <w:basedOn w:val="a2"/>
    <w:uiPriority w:val="47"/>
    <w:rsid w:val="00144582"/>
    <w:pPr>
      <w:spacing w:after="0" w:line="240" w:lineRule="auto"/>
    </w:pPr>
    <w:rPr>
      <w:kern w:val="2"/>
      <w:szCs w:val="24"/>
      <w:lang w:eastAsia="zh-CN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30334;&#24230;&#32593;&#30424;\BaiduSyncdisk\&#21516;&#27493;&#25991;&#20214;&#22841;3\&#40481;&#30802;&#20195;&#21322;&#33009;&#27688;&#37240;\Supplemental%20document\Source\Cell%20viability%20-O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Cell viability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SeMC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Sheet1!$D$2:$D$8</c:f>
                <c:numCache>
                  <c:formatCode>General</c:formatCode>
                  <c:ptCount val="7"/>
                  <c:pt idx="0">
                    <c:v>5.2526000000000002</c:v>
                  </c:pt>
                  <c:pt idx="1">
                    <c:v>6.9459</c:v>
                  </c:pt>
                  <c:pt idx="2">
                    <c:v>4.3872</c:v>
                  </c:pt>
                  <c:pt idx="3">
                    <c:v>7.1478000000000002</c:v>
                  </c:pt>
                  <c:pt idx="4">
                    <c:v>3.5529000000000002</c:v>
                  </c:pt>
                  <c:pt idx="5">
                    <c:v>3.8542000000000001</c:v>
                  </c:pt>
                  <c:pt idx="6">
                    <c:v>3.7397</c:v>
                  </c:pt>
                </c:numCache>
              </c:numRef>
            </c:plus>
            <c:minus>
              <c:numRef>
                <c:f>Sheet1!$D$2:$D$8</c:f>
                <c:numCache>
                  <c:formatCode>General</c:formatCode>
                  <c:ptCount val="7"/>
                  <c:pt idx="0">
                    <c:v>5.2526000000000002</c:v>
                  </c:pt>
                  <c:pt idx="1">
                    <c:v>6.9459</c:v>
                  </c:pt>
                  <c:pt idx="2">
                    <c:v>4.3872</c:v>
                  </c:pt>
                  <c:pt idx="3">
                    <c:v>7.1478000000000002</c:v>
                  </c:pt>
                  <c:pt idx="4">
                    <c:v>3.5529000000000002</c:v>
                  </c:pt>
                  <c:pt idx="5">
                    <c:v>3.8542000000000001</c:v>
                  </c:pt>
                  <c:pt idx="6">
                    <c:v>3.7397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50</c:v>
                </c:pt>
                <c:pt idx="4">
                  <c:v>100</c:v>
                </c:pt>
                <c:pt idx="5">
                  <c:v>150</c:v>
                </c:pt>
                <c:pt idx="6">
                  <c:v>200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95.710400000000007</c:v>
                </c:pt>
                <c:pt idx="1">
                  <c:v>96.366299999999995</c:v>
                </c:pt>
                <c:pt idx="2">
                  <c:v>97.129199999999997</c:v>
                </c:pt>
                <c:pt idx="3">
                  <c:v>97.397400000000005</c:v>
                </c:pt>
                <c:pt idx="4">
                  <c:v>95.765299999999996</c:v>
                </c:pt>
                <c:pt idx="5">
                  <c:v>91.027600000000007</c:v>
                </c:pt>
                <c:pt idx="6">
                  <c:v>85.901499999999999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AA-461C-8BEA-683866F3209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SeMC + LPS (100 ng/mL)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Sheet1!$E$2:$E$8</c:f>
                <c:numCache>
                  <c:formatCode>General</c:formatCode>
                  <c:ptCount val="7"/>
                  <c:pt idx="0">
                    <c:v>7.7260999999999997</c:v>
                  </c:pt>
                  <c:pt idx="1">
                    <c:v>3.6781999999999999</c:v>
                  </c:pt>
                  <c:pt idx="2">
                    <c:v>7.1287000000000003</c:v>
                  </c:pt>
                  <c:pt idx="3">
                    <c:v>7.3186999999999998</c:v>
                  </c:pt>
                  <c:pt idx="4">
                    <c:v>4.5202</c:v>
                  </c:pt>
                  <c:pt idx="5">
                    <c:v>3.6177000000000001</c:v>
                  </c:pt>
                  <c:pt idx="6">
                    <c:v>7.5266999999999999</c:v>
                  </c:pt>
                </c:numCache>
              </c:numRef>
            </c:plus>
            <c:minus>
              <c:numRef>
                <c:f>Sheet1!$E$2:$E$8</c:f>
                <c:numCache>
                  <c:formatCode>General</c:formatCode>
                  <c:ptCount val="7"/>
                  <c:pt idx="0">
                    <c:v>7.7260999999999997</c:v>
                  </c:pt>
                  <c:pt idx="1">
                    <c:v>3.6781999999999999</c:v>
                  </c:pt>
                  <c:pt idx="2">
                    <c:v>7.1287000000000003</c:v>
                  </c:pt>
                  <c:pt idx="3">
                    <c:v>7.3186999999999998</c:v>
                  </c:pt>
                  <c:pt idx="4">
                    <c:v>4.5202</c:v>
                  </c:pt>
                  <c:pt idx="5">
                    <c:v>3.6177000000000001</c:v>
                  </c:pt>
                  <c:pt idx="6">
                    <c:v>7.5266999999999999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Sheet1!$A$2:$A$8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50</c:v>
                </c:pt>
                <c:pt idx="4">
                  <c:v>100</c:v>
                </c:pt>
                <c:pt idx="5">
                  <c:v>150</c:v>
                </c:pt>
                <c:pt idx="6">
                  <c:v>200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97.200699999999998</c:v>
                </c:pt>
                <c:pt idx="1">
                  <c:v>97.846999999999994</c:v>
                </c:pt>
                <c:pt idx="2">
                  <c:v>95.853999999999999</c:v>
                </c:pt>
                <c:pt idx="3">
                  <c:v>95.168700000000001</c:v>
                </c:pt>
                <c:pt idx="4">
                  <c:v>96.613799999999998</c:v>
                </c:pt>
                <c:pt idx="5">
                  <c:v>88.712500000000006</c:v>
                </c:pt>
                <c:pt idx="6">
                  <c:v>80.057500000000005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AA-461C-8BEA-683866F32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5750656"/>
        <c:axId val="1245769376"/>
      </c:barChart>
      <c:catAx>
        <c:axId val="1245750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Concentration of SeMS (</a:t>
                </a:r>
                <a:r>
                  <a:rPr lang="el-GR" altLang="zh-CN"/>
                  <a:t>μ</a:t>
                </a:r>
                <a:r>
                  <a:rPr lang="en-US" altLang="zh-CN"/>
                  <a:t>M)</a:t>
                </a:r>
                <a:endParaRPr lang="zh-CN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45769376"/>
        <c:crosses val="autoZero"/>
        <c:auto val="0"/>
        <c:lblAlgn val="ctr"/>
        <c:lblOffset val="100"/>
        <c:noMultiLvlLbl val="0"/>
      </c:catAx>
      <c:valAx>
        <c:axId val="1245769376"/>
        <c:scaling>
          <c:orientation val="minMax"/>
          <c:max val="1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Cell viability (%)</a:t>
                </a:r>
                <a:endParaRPr lang="zh-CN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45750656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kkvg</cp:lastModifiedBy>
  <cp:revision>7</cp:revision>
  <cp:lastPrinted>2013-10-03T12:51:00Z</cp:lastPrinted>
  <dcterms:created xsi:type="dcterms:W3CDTF">2022-11-17T16:58:00Z</dcterms:created>
  <dcterms:modified xsi:type="dcterms:W3CDTF">2024-09-26T09:01:00Z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