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3B" w:rsidRDefault="003B0F3B" w:rsidP="000C2C91">
      <w:pPr>
        <w:jc w:val="center"/>
        <w:rPr>
          <w:rFonts w:ascii="Times New Roman" w:hAnsi="Times New Roman" w:cs="Times New Roman"/>
          <w:sz w:val="24"/>
          <w:szCs w:val="24"/>
        </w:rPr>
      </w:pPr>
      <w:r w:rsidRPr="003276EA">
        <w:rPr>
          <w:rFonts w:ascii="Times New Roman" w:hAnsi="Times New Roman" w:cs="Times New Roman"/>
          <w:b/>
          <w:sz w:val="24"/>
          <w:szCs w:val="24"/>
        </w:rPr>
        <w:t>Supplementary Table S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276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A31">
        <w:rPr>
          <w:rFonts w:ascii="Times New Roman" w:hAnsi="Times New Roman" w:cs="Times New Roman"/>
          <w:sz w:val="24"/>
          <w:szCs w:val="24"/>
        </w:rPr>
        <w:t>Survey of</w:t>
      </w:r>
      <w:r w:rsidR="0097442E">
        <w:rPr>
          <w:rFonts w:ascii="Times New Roman" w:hAnsi="Times New Roman" w:cs="Times New Roman"/>
          <w:sz w:val="24"/>
          <w:szCs w:val="24"/>
        </w:rPr>
        <w:t xml:space="preserve"> the</w:t>
      </w:r>
      <w:r w:rsidRPr="008C6A31">
        <w:rPr>
          <w:rFonts w:ascii="Times New Roman" w:hAnsi="Times New Roman" w:cs="Times New Roman"/>
          <w:sz w:val="24"/>
          <w:szCs w:val="24"/>
        </w:rPr>
        <w:t xml:space="preserve"> mainly diseases in the field experiment.</w:t>
      </w:r>
    </w:p>
    <w:tbl>
      <w:tblPr>
        <w:tblStyle w:val="a5"/>
        <w:tblpPr w:leftFromText="180" w:rightFromText="180" w:vertAnchor="text" w:horzAnchor="margin" w:tblpXSpec="center" w:tblpY="13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947"/>
        <w:gridCol w:w="1554"/>
        <w:gridCol w:w="2125"/>
        <w:gridCol w:w="1650"/>
      </w:tblGrid>
      <w:tr w:rsidR="00E15635" w:rsidRPr="00E15635" w:rsidTr="00E15635">
        <w:tc>
          <w:tcPr>
            <w:tcW w:w="1030" w:type="dxa"/>
            <w:tcBorders>
              <w:top w:val="single" w:sz="12" w:space="0" w:color="auto"/>
              <w:bottom w:val="nil"/>
            </w:tcBorders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 w:hint="eastAsia"/>
                <w:szCs w:val="24"/>
              </w:rPr>
              <w:t>S</w:t>
            </w:r>
            <w:r w:rsidRPr="00E15635">
              <w:rPr>
                <w:rFonts w:ascii="Times New Roman" w:hAnsi="Times New Roman"/>
                <w:szCs w:val="24"/>
              </w:rPr>
              <w:t>amples</w:t>
            </w:r>
          </w:p>
        </w:tc>
        <w:tc>
          <w:tcPr>
            <w:tcW w:w="1947" w:type="dxa"/>
            <w:tcBorders>
              <w:top w:val="single" w:sz="12" w:space="0" w:color="auto"/>
              <w:bottom w:val="nil"/>
            </w:tcBorders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/>
                <w:szCs w:val="24"/>
              </w:rPr>
              <w:t>Bacterial wilt disease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Cs w:val="24"/>
              </w:rPr>
              <w:t>incidence</w:t>
            </w:r>
            <w:r w:rsidRPr="00E15635">
              <w:rPr>
                <w:rFonts w:ascii="Times New Roman" w:hAnsi="Times New Roman"/>
                <w:szCs w:val="24"/>
              </w:rPr>
              <w:t xml:space="preserve"> (%)</w:t>
            </w:r>
          </w:p>
        </w:tc>
        <w:tc>
          <w:tcPr>
            <w:tcW w:w="1554" w:type="dxa"/>
            <w:tcBorders>
              <w:top w:val="single" w:sz="12" w:space="0" w:color="auto"/>
              <w:bottom w:val="nil"/>
            </w:tcBorders>
          </w:tcPr>
          <w:p w:rsidR="00E15635" w:rsidRPr="00E15635" w:rsidRDefault="00E15635" w:rsidP="00E156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Bacterial wilt disease</w:t>
            </w:r>
            <w:r w:rsidRPr="00E15635">
              <w:t xml:space="preserve"> </w:t>
            </w:r>
            <w:r w:rsidRPr="00E15635">
              <w:rPr>
                <w:rFonts w:ascii="Times New Roman" w:hAnsi="Times New Roman"/>
                <w:szCs w:val="24"/>
              </w:rPr>
              <w:t xml:space="preserve">index </w:t>
            </w:r>
          </w:p>
        </w:tc>
        <w:tc>
          <w:tcPr>
            <w:tcW w:w="2125" w:type="dxa"/>
            <w:tcBorders>
              <w:top w:val="single" w:sz="12" w:space="0" w:color="auto"/>
              <w:bottom w:val="nil"/>
            </w:tcBorders>
          </w:tcPr>
          <w:p w:rsidR="00E15635" w:rsidRPr="00E15635" w:rsidRDefault="00E15635" w:rsidP="00E15635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/>
                <w:szCs w:val="24"/>
              </w:rPr>
              <w:t xml:space="preserve">Stem rot disease </w:t>
            </w:r>
            <w:r>
              <w:rPr>
                <w:rFonts w:ascii="Times New Roman" w:hAnsi="Times New Roman" w:hint="eastAsia"/>
                <w:szCs w:val="24"/>
              </w:rPr>
              <w:t>incidence</w:t>
            </w:r>
            <w:r w:rsidRPr="00E15635">
              <w:rPr>
                <w:rFonts w:ascii="Times New Roman" w:hAnsi="Times New Roman"/>
                <w:szCs w:val="24"/>
              </w:rPr>
              <w:t xml:space="preserve"> (%)</w:t>
            </w:r>
          </w:p>
        </w:tc>
        <w:tc>
          <w:tcPr>
            <w:tcW w:w="1650" w:type="dxa"/>
            <w:tcBorders>
              <w:top w:val="single" w:sz="12" w:space="0" w:color="auto"/>
              <w:bottom w:val="nil"/>
            </w:tcBorders>
          </w:tcPr>
          <w:p w:rsidR="00E15635" w:rsidRPr="00E15635" w:rsidRDefault="00E15635" w:rsidP="00E15635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/>
                <w:szCs w:val="24"/>
              </w:rPr>
              <w:t xml:space="preserve">Stem rot disease  index </w:t>
            </w:r>
          </w:p>
        </w:tc>
      </w:tr>
      <w:tr w:rsidR="00E15635" w:rsidRPr="00E15635" w:rsidTr="00E15635">
        <w:tc>
          <w:tcPr>
            <w:tcW w:w="1030" w:type="dxa"/>
            <w:tcBorders>
              <w:top w:val="nil"/>
            </w:tcBorders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/>
                <w:szCs w:val="24"/>
              </w:rPr>
              <w:t>CO</w:t>
            </w:r>
          </w:p>
        </w:tc>
        <w:tc>
          <w:tcPr>
            <w:tcW w:w="1947" w:type="dxa"/>
            <w:tcBorders>
              <w:top w:val="nil"/>
            </w:tcBorders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 w:hint="eastAsia"/>
                <w:szCs w:val="24"/>
              </w:rPr>
              <w:t>-</w:t>
            </w:r>
          </w:p>
        </w:tc>
        <w:tc>
          <w:tcPr>
            <w:tcW w:w="1554" w:type="dxa"/>
            <w:tcBorders>
              <w:top w:val="nil"/>
            </w:tcBorders>
          </w:tcPr>
          <w:p w:rsidR="00E15635" w:rsidRPr="00E15635" w:rsidRDefault="00E15635" w:rsidP="00BD0F8E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4"/>
                <w:lang w:bidi="ar"/>
              </w:rPr>
              <w:t>-</w:t>
            </w:r>
          </w:p>
        </w:tc>
        <w:tc>
          <w:tcPr>
            <w:tcW w:w="2125" w:type="dxa"/>
            <w:tcBorders>
              <w:top w:val="nil"/>
            </w:tcBorders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bidi="ar"/>
              </w:rPr>
              <w:t>72.46±6.62a</w:t>
            </w:r>
          </w:p>
        </w:tc>
        <w:tc>
          <w:tcPr>
            <w:tcW w:w="1650" w:type="dxa"/>
            <w:tcBorders>
              <w:top w:val="nil"/>
            </w:tcBorders>
          </w:tcPr>
          <w:p w:rsidR="00E15635" w:rsidRPr="00E15635" w:rsidRDefault="00277AFF" w:rsidP="00591075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59107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="0036123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.43±</w:t>
            </w:r>
            <w:r w:rsidRPr="005418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6.16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</w:p>
        </w:tc>
      </w:tr>
      <w:tr w:rsidR="00E15635" w:rsidRPr="00E15635" w:rsidTr="00E15635">
        <w:tc>
          <w:tcPr>
            <w:tcW w:w="1030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 w:hint="eastAsia"/>
                <w:szCs w:val="24"/>
              </w:rPr>
              <w:t>T</w:t>
            </w:r>
            <w:r w:rsidRPr="00E15635">
              <w:rPr>
                <w:rFonts w:ascii="Times New Roman" w:hAnsi="Times New Roman"/>
                <w:szCs w:val="24"/>
              </w:rPr>
              <w:t>O</w:t>
            </w:r>
          </w:p>
        </w:tc>
        <w:tc>
          <w:tcPr>
            <w:tcW w:w="1947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lang w:bidi="ar"/>
              </w:rPr>
              <w:t>75.00±6.21b</w:t>
            </w:r>
          </w:p>
        </w:tc>
        <w:tc>
          <w:tcPr>
            <w:tcW w:w="1554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5418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28.34±2.35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2125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 w:hint="eastAsia"/>
                <w:szCs w:val="24"/>
              </w:rPr>
              <w:t>-</w:t>
            </w:r>
          </w:p>
        </w:tc>
        <w:tc>
          <w:tcPr>
            <w:tcW w:w="1650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-</w:t>
            </w:r>
            <w:bookmarkStart w:id="0" w:name="_GoBack"/>
            <w:bookmarkEnd w:id="0"/>
          </w:p>
        </w:tc>
      </w:tr>
      <w:tr w:rsidR="00E15635" w:rsidRPr="00E15635" w:rsidTr="00E15635">
        <w:tc>
          <w:tcPr>
            <w:tcW w:w="1030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 w:hint="eastAsia"/>
                <w:szCs w:val="24"/>
              </w:rPr>
              <w:t>W</w:t>
            </w:r>
            <w:r w:rsidRPr="00E15635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1947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/>
                <w:szCs w:val="24"/>
              </w:rPr>
              <w:t>95.00±7.07a</w:t>
            </w:r>
          </w:p>
        </w:tc>
        <w:tc>
          <w:tcPr>
            <w:tcW w:w="1554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54184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56.19±9.72a</w:t>
            </w:r>
          </w:p>
        </w:tc>
        <w:tc>
          <w:tcPr>
            <w:tcW w:w="2125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 w:hint="eastAsia"/>
                <w:szCs w:val="24"/>
              </w:rPr>
              <w:t>-</w:t>
            </w:r>
          </w:p>
        </w:tc>
        <w:tc>
          <w:tcPr>
            <w:tcW w:w="1650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-</w:t>
            </w:r>
          </w:p>
        </w:tc>
      </w:tr>
      <w:tr w:rsidR="00E15635" w:rsidRPr="00E15635" w:rsidTr="00E15635">
        <w:tc>
          <w:tcPr>
            <w:tcW w:w="1030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 w:hint="eastAsia"/>
                <w:szCs w:val="24"/>
              </w:rPr>
              <w:t>R</w:t>
            </w:r>
            <w:r w:rsidRPr="00E15635">
              <w:rPr>
                <w:rFonts w:ascii="Times New Roman" w:hAnsi="Times New Roman"/>
                <w:szCs w:val="24"/>
              </w:rPr>
              <w:t>O</w:t>
            </w:r>
          </w:p>
        </w:tc>
        <w:tc>
          <w:tcPr>
            <w:tcW w:w="1947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 w:hint="eastAsia"/>
                <w:szCs w:val="24"/>
              </w:rPr>
              <w:t>-</w:t>
            </w:r>
          </w:p>
        </w:tc>
        <w:tc>
          <w:tcPr>
            <w:tcW w:w="1554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-</w:t>
            </w:r>
          </w:p>
        </w:tc>
        <w:tc>
          <w:tcPr>
            <w:tcW w:w="2125" w:type="dxa"/>
          </w:tcPr>
          <w:p w:rsidR="00E15635" w:rsidRPr="00E15635" w:rsidRDefault="00E15635" w:rsidP="00BD0F8E">
            <w:pPr>
              <w:jc w:val="center"/>
              <w:rPr>
                <w:rFonts w:ascii="Times New Roman" w:hAnsi="Times New Roman"/>
                <w:szCs w:val="24"/>
              </w:rPr>
            </w:pPr>
            <w:r w:rsidRPr="00E15635">
              <w:rPr>
                <w:rFonts w:ascii="Times New Roman" w:hAnsi="Times New Roman" w:hint="eastAsia"/>
                <w:szCs w:val="24"/>
              </w:rPr>
              <w:t>2</w:t>
            </w:r>
            <w:r w:rsidRPr="00E15635">
              <w:rPr>
                <w:rFonts w:ascii="Times New Roman" w:hAnsi="Times New Roman"/>
                <w:szCs w:val="24"/>
              </w:rPr>
              <w:t>6.67</w:t>
            </w:r>
            <w:r w:rsidRPr="00E15635">
              <w:rPr>
                <w:rFonts w:ascii="Times New Roman" w:eastAsia="宋体" w:hAnsi="Times New Roman"/>
                <w:szCs w:val="24"/>
              </w:rPr>
              <w:t>±6.67</w:t>
            </w:r>
            <w:r w:rsidRPr="00E15635">
              <w:rPr>
                <w:rFonts w:ascii="Times New Roman" w:hAnsi="Times New Roman"/>
                <w:szCs w:val="24"/>
              </w:rPr>
              <w:t>b</w:t>
            </w:r>
          </w:p>
        </w:tc>
        <w:tc>
          <w:tcPr>
            <w:tcW w:w="1650" w:type="dxa"/>
          </w:tcPr>
          <w:p w:rsidR="00E15635" w:rsidRPr="00E15635" w:rsidRDefault="0033368E" w:rsidP="00BD0F8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8.67</w:t>
            </w:r>
            <w:r w:rsidR="00714CE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±3.98b</w:t>
            </w:r>
          </w:p>
        </w:tc>
      </w:tr>
    </w:tbl>
    <w:p w:rsidR="003B0F3B" w:rsidRDefault="003B0F3B" w:rsidP="003B0F3B">
      <w:pPr>
        <w:pStyle w:val="a6"/>
        <w:spacing w:before="2" w:line="360" w:lineRule="auto"/>
        <w:ind w:left="120" w:right="651" w:firstLineChars="200" w:firstLine="420"/>
        <w:jc w:val="both"/>
      </w:pPr>
      <w:r>
        <w:t xml:space="preserve">Note: Data are expressed as mean </w:t>
      </w:r>
      <w:r w:rsidRPr="00DA5582">
        <w:t xml:space="preserve">± </w:t>
      </w:r>
      <w:r>
        <w:t>standard error (</w:t>
      </w:r>
      <w:r w:rsidRPr="00DA5582">
        <w:rPr>
          <w:i/>
        </w:rPr>
        <w:t>n</w:t>
      </w:r>
      <w:r>
        <w:t xml:space="preserve"> = 3), and different letters in the same column indicate significant differences between treatments (</w:t>
      </w:r>
      <w:r>
        <w:rPr>
          <w:rFonts w:asciiTheme="minorEastAsia" w:eastAsiaTheme="minorEastAsia" w:hAnsiTheme="minorEastAsia" w:hint="eastAsia"/>
          <w:i/>
          <w:lang w:eastAsia="zh-CN"/>
        </w:rPr>
        <w:t>P</w:t>
      </w:r>
      <w:r>
        <w:t xml:space="preserve"> </w:t>
      </w:r>
      <w:r w:rsidRPr="00DA5582">
        <w:t>&lt;</w:t>
      </w:r>
      <w:r w:rsidRPr="005C08A8">
        <w:t xml:space="preserve"> </w:t>
      </w:r>
      <w:r w:rsidRPr="00DA5582">
        <w:t>0.05</w:t>
      </w:r>
      <w:r>
        <w:t xml:space="preserve">). </w:t>
      </w:r>
    </w:p>
    <w:p w:rsidR="003B0F3B" w:rsidRDefault="003B0F3B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47FC" w:rsidRPr="003276EA" w:rsidRDefault="003276EA" w:rsidP="00327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6EA">
        <w:rPr>
          <w:rFonts w:ascii="Times New Roman" w:hAnsi="Times New Roman" w:cs="Times New Roman"/>
          <w:b/>
          <w:sz w:val="24"/>
          <w:szCs w:val="24"/>
        </w:rPr>
        <w:lastRenderedPageBreak/>
        <w:t>Supplementary Table S</w:t>
      </w:r>
      <w:r w:rsidR="003B0F3B">
        <w:rPr>
          <w:rFonts w:ascii="Times New Roman" w:hAnsi="Times New Roman" w:cs="Times New Roman"/>
          <w:b/>
          <w:sz w:val="24"/>
          <w:szCs w:val="24"/>
        </w:rPr>
        <w:t>2</w:t>
      </w:r>
      <w:r w:rsidRPr="003276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276EA">
        <w:rPr>
          <w:rFonts w:ascii="Times New Roman" w:hAnsi="Times New Roman" w:cs="Times New Roman"/>
          <w:sz w:val="24"/>
          <w:szCs w:val="24"/>
        </w:rPr>
        <w:t>Co‑occurrence networks in the bacterial and fungal communities under different cultivation patterns.</w:t>
      </w:r>
    </w:p>
    <w:p w:rsidR="003276EA" w:rsidRDefault="003276EA"/>
    <w:tbl>
      <w:tblPr>
        <w:tblStyle w:val="a5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805"/>
        <w:gridCol w:w="805"/>
        <w:gridCol w:w="805"/>
        <w:gridCol w:w="806"/>
        <w:gridCol w:w="806"/>
        <w:gridCol w:w="806"/>
        <w:gridCol w:w="806"/>
        <w:gridCol w:w="806"/>
      </w:tblGrid>
      <w:tr w:rsidR="003276EA" w:rsidRPr="003276EA" w:rsidTr="003276EA">
        <w:trPr>
          <w:trHeight w:val="348"/>
          <w:jc w:val="center"/>
        </w:trPr>
        <w:tc>
          <w:tcPr>
            <w:tcW w:w="1709" w:type="dxa"/>
            <w:vMerge w:val="restart"/>
            <w:tcBorders>
              <w:top w:val="single" w:sz="12" w:space="0" w:color="auto"/>
              <w:bottom w:val="single" w:sz="4" w:space="0" w:color="auto"/>
            </w:tcBorders>
            <w:noWrap/>
          </w:tcPr>
          <w:p w:rsidR="003276EA" w:rsidRPr="003276EA" w:rsidRDefault="003276EA" w:rsidP="0032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76EA" w:rsidRPr="003276EA" w:rsidRDefault="00413431" w:rsidP="00327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B</w:t>
            </w:r>
            <w:r w:rsidR="003276EA" w:rsidRPr="003276EA">
              <w:rPr>
                <w:rFonts w:ascii="Times New Roman" w:hAnsi="Times New Roman" w:cs="Times New Roman"/>
                <w:kern w:val="0"/>
                <w:sz w:val="24"/>
                <w:szCs w:val="24"/>
              </w:rPr>
              <w:t>acteria</w:t>
            </w:r>
          </w:p>
        </w:tc>
        <w:tc>
          <w:tcPr>
            <w:tcW w:w="32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Fungi</w:t>
            </w:r>
          </w:p>
        </w:tc>
      </w:tr>
      <w:tr w:rsidR="003276EA" w:rsidRPr="003276EA" w:rsidTr="003276EA">
        <w:trPr>
          <w:trHeight w:val="348"/>
          <w:jc w:val="center"/>
        </w:trPr>
        <w:tc>
          <w:tcPr>
            <w:tcW w:w="1709" w:type="dxa"/>
            <w:vMerge/>
            <w:tcBorders>
              <w:top w:val="nil"/>
              <w:bottom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WI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RO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WI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RO</w:t>
            </w:r>
          </w:p>
        </w:tc>
      </w:tr>
      <w:tr w:rsidR="003276EA" w:rsidRPr="003276EA" w:rsidTr="003276EA">
        <w:trPr>
          <w:trHeight w:val="348"/>
          <w:jc w:val="center"/>
        </w:trPr>
        <w:tc>
          <w:tcPr>
            <w:tcW w:w="1709" w:type="dxa"/>
            <w:tcBorders>
              <w:top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Edges</w:t>
            </w:r>
          </w:p>
        </w:tc>
        <w:tc>
          <w:tcPr>
            <w:tcW w:w="805" w:type="dxa"/>
            <w:tcBorders>
              <w:top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805" w:type="dxa"/>
            <w:tcBorders>
              <w:top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805" w:type="dxa"/>
            <w:tcBorders>
              <w:top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1463</w:t>
            </w:r>
          </w:p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806" w:type="dxa"/>
            <w:tcBorders>
              <w:top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806" w:type="dxa"/>
            <w:tcBorders>
              <w:top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1612</w:t>
            </w:r>
          </w:p>
        </w:tc>
      </w:tr>
      <w:tr w:rsidR="003276EA" w:rsidRPr="003276EA" w:rsidTr="003276EA">
        <w:trPr>
          <w:trHeight w:val="348"/>
          <w:jc w:val="center"/>
        </w:trPr>
        <w:tc>
          <w:tcPr>
            <w:tcW w:w="1709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Modules</w:t>
            </w:r>
          </w:p>
        </w:tc>
        <w:tc>
          <w:tcPr>
            <w:tcW w:w="805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3</w:t>
            </w:r>
          </w:p>
        </w:tc>
      </w:tr>
      <w:tr w:rsidR="003276EA" w:rsidRPr="003276EA" w:rsidTr="003276EA">
        <w:trPr>
          <w:trHeight w:val="348"/>
          <w:jc w:val="center"/>
        </w:trPr>
        <w:tc>
          <w:tcPr>
            <w:tcW w:w="1709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Average degree</w:t>
            </w:r>
          </w:p>
        </w:tc>
        <w:tc>
          <w:tcPr>
            <w:tcW w:w="805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32.46</w:t>
            </w:r>
          </w:p>
        </w:tc>
        <w:tc>
          <w:tcPr>
            <w:tcW w:w="805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17.77</w:t>
            </w:r>
          </w:p>
        </w:tc>
        <w:tc>
          <w:tcPr>
            <w:tcW w:w="805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14.63</w:t>
            </w:r>
          </w:p>
        </w:tc>
        <w:tc>
          <w:tcPr>
            <w:tcW w:w="806" w:type="dxa"/>
            <w:tcBorders>
              <w:right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40.45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30.303</w:t>
            </w:r>
          </w:p>
        </w:tc>
        <w:tc>
          <w:tcPr>
            <w:tcW w:w="806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31.85</w:t>
            </w:r>
          </w:p>
        </w:tc>
        <w:tc>
          <w:tcPr>
            <w:tcW w:w="806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33.91</w:t>
            </w:r>
          </w:p>
        </w:tc>
        <w:tc>
          <w:tcPr>
            <w:tcW w:w="806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32.56</w:t>
            </w:r>
          </w:p>
        </w:tc>
      </w:tr>
      <w:tr w:rsidR="003276EA" w:rsidRPr="003276EA" w:rsidTr="003276EA">
        <w:trPr>
          <w:trHeight w:val="348"/>
          <w:jc w:val="center"/>
        </w:trPr>
        <w:tc>
          <w:tcPr>
            <w:tcW w:w="1709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3276EA">
              <w:rPr>
                <w:rFonts w:ascii="Times New Roman" w:hAnsi="Times New Roman" w:cs="Times New Roman"/>
              </w:rPr>
              <w:t>etwork density</w:t>
            </w:r>
          </w:p>
        </w:tc>
        <w:tc>
          <w:tcPr>
            <w:tcW w:w="805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0.331</w:t>
            </w:r>
          </w:p>
        </w:tc>
        <w:tc>
          <w:tcPr>
            <w:tcW w:w="805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0.359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0.296</w:t>
            </w:r>
          </w:p>
        </w:tc>
        <w:tc>
          <w:tcPr>
            <w:tcW w:w="806" w:type="dxa"/>
            <w:tcBorders>
              <w:bottom w:val="single" w:sz="12" w:space="0" w:color="auto"/>
              <w:right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0.421</w:t>
            </w:r>
          </w:p>
        </w:tc>
        <w:tc>
          <w:tcPr>
            <w:tcW w:w="806" w:type="dxa"/>
            <w:tcBorders>
              <w:left w:val="single" w:sz="4" w:space="0" w:color="auto"/>
            </w:tcBorders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0.309</w:t>
            </w:r>
          </w:p>
        </w:tc>
        <w:tc>
          <w:tcPr>
            <w:tcW w:w="806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0.328</w:t>
            </w:r>
          </w:p>
        </w:tc>
        <w:tc>
          <w:tcPr>
            <w:tcW w:w="806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0.35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noWrap/>
            <w:hideMark/>
          </w:tcPr>
          <w:p w:rsidR="003276EA" w:rsidRPr="003276EA" w:rsidRDefault="003276EA" w:rsidP="003276EA">
            <w:pPr>
              <w:jc w:val="center"/>
              <w:rPr>
                <w:rFonts w:ascii="Times New Roman" w:hAnsi="Times New Roman" w:cs="Times New Roman"/>
              </w:rPr>
            </w:pPr>
            <w:r w:rsidRPr="003276EA">
              <w:rPr>
                <w:rFonts w:ascii="Times New Roman" w:hAnsi="Times New Roman" w:cs="Times New Roman"/>
              </w:rPr>
              <w:t>0.332</w:t>
            </w:r>
          </w:p>
        </w:tc>
      </w:tr>
    </w:tbl>
    <w:p w:rsidR="003276EA" w:rsidRDefault="003276EA"/>
    <w:sectPr w:rsidR="0032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BB" w:rsidRDefault="00520EBB" w:rsidP="003276EA">
      <w:r>
        <w:separator/>
      </w:r>
    </w:p>
  </w:endnote>
  <w:endnote w:type="continuationSeparator" w:id="0">
    <w:p w:rsidR="00520EBB" w:rsidRDefault="00520EBB" w:rsidP="0032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BB" w:rsidRDefault="00520EBB" w:rsidP="003276EA">
      <w:r>
        <w:separator/>
      </w:r>
    </w:p>
  </w:footnote>
  <w:footnote w:type="continuationSeparator" w:id="0">
    <w:p w:rsidR="00520EBB" w:rsidRDefault="00520EBB" w:rsidP="0032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06"/>
    <w:rsid w:val="000C2C91"/>
    <w:rsid w:val="00277AFF"/>
    <w:rsid w:val="002A0406"/>
    <w:rsid w:val="003276EA"/>
    <w:rsid w:val="0033368E"/>
    <w:rsid w:val="00361237"/>
    <w:rsid w:val="003B0F3B"/>
    <w:rsid w:val="00413431"/>
    <w:rsid w:val="004529AF"/>
    <w:rsid w:val="004947FC"/>
    <w:rsid w:val="004B7568"/>
    <w:rsid w:val="004C5475"/>
    <w:rsid w:val="00520EBB"/>
    <w:rsid w:val="00591075"/>
    <w:rsid w:val="006443AA"/>
    <w:rsid w:val="00714CEE"/>
    <w:rsid w:val="00764A03"/>
    <w:rsid w:val="00787397"/>
    <w:rsid w:val="0097442E"/>
    <w:rsid w:val="00AA4929"/>
    <w:rsid w:val="00B04B80"/>
    <w:rsid w:val="00CE516E"/>
    <w:rsid w:val="00CF337C"/>
    <w:rsid w:val="00E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38C65-356D-4BBB-88B1-6A207553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6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6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6EA"/>
    <w:rPr>
      <w:sz w:val="18"/>
      <w:szCs w:val="18"/>
    </w:rPr>
  </w:style>
  <w:style w:type="table" w:styleId="a5">
    <w:name w:val="Table Grid"/>
    <w:basedOn w:val="a1"/>
    <w:uiPriority w:val="39"/>
    <w:rsid w:val="00327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3B0F3B"/>
    <w:pPr>
      <w:autoSpaceDE w:val="0"/>
      <w:autoSpaceDN w:val="0"/>
      <w:jc w:val="left"/>
    </w:pPr>
    <w:rPr>
      <w:rFonts w:ascii="Times New Roman" w:eastAsia="Times New Roman" w:hAnsi="Times New Roman" w:cs="Times New Roman"/>
      <w:kern w:val="0"/>
      <w:szCs w:val="21"/>
      <w:lang w:eastAsia="en-US"/>
    </w:rPr>
  </w:style>
  <w:style w:type="character" w:customStyle="1" w:styleId="Char1">
    <w:name w:val="正文文本 Char"/>
    <w:basedOn w:val="a0"/>
    <w:link w:val="a6"/>
    <w:uiPriority w:val="1"/>
    <w:rsid w:val="003B0F3B"/>
    <w:rPr>
      <w:rFonts w:ascii="Times New Roman" w:eastAsia="Times New Roman" w:hAnsi="Times New Roman" w:cs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2024-11-29T13:27:00Z</dcterms:created>
  <dcterms:modified xsi:type="dcterms:W3CDTF">2025-01-04T08:06:00Z</dcterms:modified>
</cp:coreProperties>
</file>