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60A02" w14:textId="3173FFCD" w:rsidR="00526244" w:rsidRDefault="00526244" w:rsidP="001B6D69">
      <w:pPr>
        <w:pStyle w:val="Heading2"/>
      </w:pPr>
      <w:r>
        <w:t>Supplementary methods.</w:t>
      </w:r>
    </w:p>
    <w:p w14:paraId="4039595D" w14:textId="7BBBBC4C" w:rsidR="00E26E83" w:rsidRDefault="00921023" w:rsidP="005D6C88">
      <w:pPr>
        <w:pStyle w:val="Heading3"/>
      </w:pPr>
      <w:r>
        <w:t>Isolates with b</w:t>
      </w:r>
      <w:r w:rsidR="00E26E83">
        <w:t>edaquiline and linezolid resistance</w:t>
      </w:r>
    </w:p>
    <w:p w14:paraId="16CFA605" w14:textId="2C1DABC5" w:rsidR="00921023" w:rsidRDefault="00BA04E8" w:rsidP="00E51E0C">
      <w:pPr>
        <w:rPr>
          <w:lang w:val="en-GB"/>
        </w:rPr>
      </w:pPr>
      <w:r w:rsidRPr="00BA04E8">
        <w:rPr>
          <w:rFonts w:cs="Times New Roman"/>
          <w:color w:val="000000"/>
        </w:rPr>
        <w:t>The</w:t>
      </w:r>
      <w:r w:rsidR="00921023">
        <w:t xml:space="preserve"> </w:t>
      </w:r>
      <w:r w:rsidR="007A5ABA" w:rsidRPr="007A5ABA">
        <w:rPr>
          <w:rFonts w:cs="Times New Roman"/>
          <w:color w:val="000000"/>
        </w:rPr>
        <w:t>isolates analysed</w:t>
      </w:r>
      <w:r w:rsidR="00921023">
        <w:t xml:space="preserve"> in the study were from ou</w:t>
      </w:r>
      <w:r w:rsidR="009E7967">
        <w:t>r</w:t>
      </w:r>
      <w:r w:rsidR="00921023">
        <w:t xml:space="preserve"> previous </w:t>
      </w:r>
      <w:r w:rsidR="009E7967">
        <w:t>reports</w:t>
      </w:r>
      <w:r w:rsidR="0016131B">
        <w:t xml:space="preserve"> (Zimenkov, 2017, </w:t>
      </w:r>
      <w:r w:rsidR="00B67C39">
        <w:t>Peretokina, 2019, Ushtanit, 2020)</w:t>
      </w:r>
      <w:r w:rsidR="00F255C3">
        <w:t>.</w:t>
      </w:r>
      <w:r w:rsidR="00BC09CC">
        <w:t xml:space="preserve"> </w:t>
      </w:r>
      <w:r w:rsidR="00BC09CC">
        <w:rPr>
          <w:lang w:val="en-GB"/>
        </w:rPr>
        <w:t>Isolates were obtained from patients who received bedaquiline and linezolid</w:t>
      </w:r>
      <w:r w:rsidR="001A082A">
        <w:rPr>
          <w:lang w:val="en-GB"/>
        </w:rPr>
        <w:t xml:space="preserve"> as the core drugs</w:t>
      </w:r>
      <w:r w:rsidR="00BC09CC">
        <w:rPr>
          <w:lang w:val="en-GB"/>
        </w:rPr>
        <w:t xml:space="preserve"> during treatment.</w:t>
      </w:r>
      <w:r w:rsidR="008C416F">
        <w:rPr>
          <w:lang w:val="en-GB"/>
        </w:rPr>
        <w:t xml:space="preserve"> </w:t>
      </w:r>
      <w:r w:rsidR="008C416F" w:rsidRPr="00C14800">
        <w:rPr>
          <w:lang w:val="en-GB"/>
        </w:rPr>
        <w:t xml:space="preserve">All isolates were investigated by phenotypic bedaquiline susceptibility testing on </w:t>
      </w:r>
      <w:r w:rsidR="00F951CB">
        <w:rPr>
          <w:lang w:val="en-GB"/>
        </w:rPr>
        <w:t>Middlebrook</w:t>
      </w:r>
      <w:r w:rsidR="00566E1B">
        <w:rPr>
          <w:lang w:val="en-GB"/>
        </w:rPr>
        <w:t xml:space="preserve"> </w:t>
      </w:r>
      <w:r w:rsidR="00566E1B" w:rsidRPr="00C14800">
        <w:rPr>
          <w:lang w:val="en-GB"/>
        </w:rPr>
        <w:t>7H11</w:t>
      </w:r>
      <w:r w:rsidR="00566E1B">
        <w:rPr>
          <w:lang w:val="en-GB"/>
        </w:rPr>
        <w:t xml:space="preserve"> agar</w:t>
      </w:r>
      <w:r w:rsidR="008C416F" w:rsidRPr="00C14800">
        <w:rPr>
          <w:lang w:val="en-GB"/>
        </w:rPr>
        <w:t xml:space="preserve"> and </w:t>
      </w:r>
      <w:r w:rsidR="001E11E8" w:rsidRPr="00C14800">
        <w:rPr>
          <w:lang w:val="en-GB"/>
        </w:rPr>
        <w:t>Bactec MGIT 960</w:t>
      </w:r>
      <w:r w:rsidR="001E11E8">
        <w:rPr>
          <w:lang w:val="en-GB"/>
        </w:rPr>
        <w:t xml:space="preserve"> </w:t>
      </w:r>
      <w:r w:rsidR="008C416F" w:rsidRPr="00C14800">
        <w:rPr>
          <w:lang w:val="en-GB"/>
        </w:rPr>
        <w:t>liquid media</w:t>
      </w:r>
      <w:r w:rsidR="008C416F">
        <w:rPr>
          <w:lang w:val="en-GB"/>
        </w:rPr>
        <w:t>.</w:t>
      </w:r>
      <w:r w:rsidR="00E86AAE">
        <w:rPr>
          <w:lang w:val="en-GB"/>
        </w:rPr>
        <w:t xml:space="preserve"> </w:t>
      </w:r>
      <w:r w:rsidR="007A5ABA" w:rsidRPr="007A5ABA">
        <w:rPr>
          <w:rFonts w:cs="Times New Roman"/>
          <w:color w:val="000000"/>
          <w:lang w:val="en-GB"/>
        </w:rPr>
        <w:t>Resistance to linezolid</w:t>
      </w:r>
      <w:r w:rsidR="00E51E0C" w:rsidRPr="00E51E0C">
        <w:rPr>
          <w:lang w:val="en-GB"/>
        </w:rPr>
        <w:t xml:space="preserve"> (Sigma-Aldrich Co., St. Louis, MO, USA) resistance was</w:t>
      </w:r>
      <w:r w:rsidR="00E51E0C">
        <w:rPr>
          <w:lang w:val="en-GB"/>
        </w:rPr>
        <w:t xml:space="preserve"> </w:t>
      </w:r>
      <w:r w:rsidR="00E51E0C" w:rsidRPr="00E51E0C">
        <w:rPr>
          <w:lang w:val="en-GB"/>
        </w:rPr>
        <w:t>determined using a MGIT 960 (critical concentration of 1mg/L)</w:t>
      </w:r>
      <w:r w:rsidR="00E51E0C">
        <w:rPr>
          <w:lang w:val="en-GB"/>
        </w:rPr>
        <w:t>.</w:t>
      </w:r>
    </w:p>
    <w:tbl>
      <w:tblPr>
        <w:tblStyle w:val="TableGrid"/>
        <w:tblW w:w="0" w:type="auto"/>
        <w:tblLook w:val="04A0" w:firstRow="1" w:lastRow="0" w:firstColumn="1" w:lastColumn="0" w:noHBand="0" w:noVBand="1"/>
      </w:tblPr>
      <w:tblGrid>
        <w:gridCol w:w="1525"/>
        <w:gridCol w:w="3780"/>
        <w:gridCol w:w="4045"/>
      </w:tblGrid>
      <w:tr w:rsidR="0090467E" w14:paraId="74FA1543" w14:textId="77777777" w:rsidTr="0067336D">
        <w:tc>
          <w:tcPr>
            <w:tcW w:w="1525" w:type="dxa"/>
          </w:tcPr>
          <w:p w14:paraId="0EDB6914" w14:textId="31575E00" w:rsidR="0090467E" w:rsidRDefault="0090467E" w:rsidP="00E51E0C">
            <w:pPr>
              <w:rPr>
                <w:lang w:val="en-GB"/>
              </w:rPr>
            </w:pPr>
            <w:r>
              <w:rPr>
                <w:lang w:val="en-GB"/>
              </w:rPr>
              <w:t>Patient Iq</w:t>
            </w:r>
          </w:p>
        </w:tc>
        <w:tc>
          <w:tcPr>
            <w:tcW w:w="3780" w:type="dxa"/>
          </w:tcPr>
          <w:p w14:paraId="7E8BC3EC" w14:textId="0D944DA9" w:rsidR="0090467E" w:rsidRDefault="0090467E" w:rsidP="00E51E0C">
            <w:pPr>
              <w:rPr>
                <w:lang w:val="en-GB"/>
              </w:rPr>
            </w:pPr>
            <w:r w:rsidRPr="0090467E">
              <w:rPr>
                <w:i/>
                <w:iCs/>
                <w:lang w:val="en-GB"/>
              </w:rPr>
              <w:t>rv0678</w:t>
            </w:r>
            <w:r>
              <w:rPr>
                <w:lang w:val="en-GB"/>
              </w:rPr>
              <w:t xml:space="preserve"> – t274ta*</w:t>
            </w:r>
          </w:p>
          <w:p w14:paraId="125AE54E" w14:textId="7D163269" w:rsidR="0090467E" w:rsidRDefault="0090467E" w:rsidP="00E51E0C">
            <w:pPr>
              <w:rPr>
                <w:lang w:val="en-GB"/>
              </w:rPr>
            </w:pPr>
            <w:r>
              <w:rPr>
                <w:lang w:val="en-GB"/>
              </w:rPr>
              <w:t xml:space="preserve">AtpE – </w:t>
            </w:r>
            <w:r w:rsidRPr="000C0AD1">
              <w:rPr>
                <w:lang w:val="en-GB"/>
              </w:rPr>
              <w:t>G25S</w:t>
            </w:r>
            <w:r w:rsidR="002715D9">
              <w:rPr>
                <w:lang w:val="en-GB"/>
              </w:rPr>
              <w:t xml:space="preserve">* </w:t>
            </w:r>
            <w:r w:rsidRPr="000C0AD1">
              <w:rPr>
                <w:lang w:val="en-GB"/>
              </w:rPr>
              <w:t>D28G</w:t>
            </w:r>
            <w:r w:rsidR="002715D9">
              <w:rPr>
                <w:lang w:val="en-GB"/>
              </w:rPr>
              <w:t>*</w:t>
            </w:r>
          </w:p>
        </w:tc>
        <w:tc>
          <w:tcPr>
            <w:tcW w:w="4045" w:type="dxa"/>
          </w:tcPr>
          <w:p w14:paraId="24024775" w14:textId="77777777" w:rsidR="00AA7024" w:rsidRDefault="0090467E" w:rsidP="00E51E0C">
            <w:pPr>
              <w:rPr>
                <w:lang w:val="en-GB"/>
              </w:rPr>
            </w:pPr>
            <w:r>
              <w:rPr>
                <w:lang w:val="en-GB"/>
              </w:rPr>
              <w:t>MIC Bdq</w:t>
            </w:r>
            <w:r w:rsidR="00AA7024">
              <w:rPr>
                <w:lang w:val="en-GB"/>
              </w:rPr>
              <w:t>:</w:t>
            </w:r>
          </w:p>
          <w:p w14:paraId="0A912BCB" w14:textId="067C1751" w:rsidR="0067336D" w:rsidRDefault="0090467E" w:rsidP="00E51E0C">
            <w:pPr>
              <w:rPr>
                <w:lang w:val="en-GB"/>
              </w:rPr>
            </w:pPr>
            <w:r>
              <w:rPr>
                <w:lang w:val="en-GB"/>
              </w:rPr>
              <w:t xml:space="preserve">0.25 mg/L (agar) </w:t>
            </w:r>
          </w:p>
          <w:p w14:paraId="441BAE4A" w14:textId="547E4104" w:rsidR="0090467E" w:rsidRDefault="0090467E" w:rsidP="00E51E0C">
            <w:pPr>
              <w:rPr>
                <w:lang w:val="en-GB"/>
              </w:rPr>
            </w:pPr>
            <w:r>
              <w:rPr>
                <w:lang w:val="en-GB"/>
              </w:rPr>
              <w:t>1 mg/L (liquid)</w:t>
            </w:r>
          </w:p>
        </w:tc>
      </w:tr>
      <w:tr w:rsidR="00C4657D" w14:paraId="07892B8C" w14:textId="77777777" w:rsidTr="007A228F">
        <w:trPr>
          <w:trHeight w:val="377"/>
        </w:trPr>
        <w:tc>
          <w:tcPr>
            <w:tcW w:w="1525" w:type="dxa"/>
          </w:tcPr>
          <w:p w14:paraId="15CE210F" w14:textId="1E173463" w:rsidR="00C4657D" w:rsidRDefault="007A228F" w:rsidP="008C0514">
            <w:pPr>
              <w:rPr>
                <w:lang w:val="en-GB"/>
              </w:rPr>
            </w:pPr>
            <w:r>
              <w:rPr>
                <w:lang w:val="en-GB"/>
              </w:rPr>
              <w:t>Patient Jk</w:t>
            </w:r>
          </w:p>
        </w:tc>
        <w:tc>
          <w:tcPr>
            <w:tcW w:w="3780" w:type="dxa"/>
          </w:tcPr>
          <w:p w14:paraId="1FD70415" w14:textId="347CA17F" w:rsidR="00C4657D" w:rsidRDefault="001C6401" w:rsidP="008C0514">
            <w:pPr>
              <w:rPr>
                <w:lang w:val="en-GB"/>
              </w:rPr>
            </w:pPr>
            <w:r>
              <w:rPr>
                <w:lang w:val="en-GB"/>
              </w:rPr>
              <w:t xml:space="preserve">AtpE – </w:t>
            </w:r>
            <w:r w:rsidR="002715D9">
              <w:rPr>
                <w:lang w:val="en-GB"/>
              </w:rPr>
              <w:t>A63L (</w:t>
            </w:r>
            <w:r w:rsidR="00C54BC2">
              <w:rPr>
                <w:lang w:val="en-GB"/>
              </w:rPr>
              <w:t>gca</w:t>
            </w:r>
            <w:r w:rsidR="00C54BC2" w:rsidRPr="00C54BC2">
              <w:rPr>
                <w:lang w:val="en-GB"/>
              </w:rPr>
              <w:sym w:font="Wingdings" w:char="F0E0"/>
            </w:r>
            <w:r w:rsidR="00C54BC2">
              <w:rPr>
                <w:lang w:val="en-GB"/>
              </w:rPr>
              <w:t>tta)</w:t>
            </w:r>
          </w:p>
        </w:tc>
        <w:tc>
          <w:tcPr>
            <w:tcW w:w="4045" w:type="dxa"/>
          </w:tcPr>
          <w:p w14:paraId="4D1048B0" w14:textId="77777777" w:rsidR="00AA7024" w:rsidRDefault="00AA7024" w:rsidP="00AA7024">
            <w:pPr>
              <w:rPr>
                <w:lang w:val="en-GB"/>
              </w:rPr>
            </w:pPr>
            <w:r>
              <w:rPr>
                <w:lang w:val="en-GB"/>
              </w:rPr>
              <w:t>MIC Bdq:</w:t>
            </w:r>
          </w:p>
          <w:p w14:paraId="332881C8" w14:textId="2FEAC2B5" w:rsidR="00AA7024" w:rsidRDefault="00AA7024" w:rsidP="00AA7024">
            <w:pPr>
              <w:rPr>
                <w:lang w:val="en-GB"/>
              </w:rPr>
            </w:pPr>
            <w:r>
              <w:rPr>
                <w:lang w:val="en-GB"/>
              </w:rPr>
              <w:t xml:space="preserve">&gt;1 mg/L (agar) </w:t>
            </w:r>
          </w:p>
          <w:p w14:paraId="16C465FC" w14:textId="13FDCFFC" w:rsidR="00C4657D" w:rsidRDefault="00AA7024" w:rsidP="00AA7024">
            <w:pPr>
              <w:rPr>
                <w:lang w:val="en-GB"/>
              </w:rPr>
            </w:pPr>
            <w:r>
              <w:rPr>
                <w:lang w:val="en-GB"/>
              </w:rPr>
              <w:t>4 mg/L (liquid)</w:t>
            </w:r>
          </w:p>
        </w:tc>
      </w:tr>
      <w:tr w:rsidR="00C4657D" w14:paraId="381E5A83" w14:textId="77777777" w:rsidTr="007A228F">
        <w:trPr>
          <w:trHeight w:val="350"/>
        </w:trPr>
        <w:tc>
          <w:tcPr>
            <w:tcW w:w="1525" w:type="dxa"/>
          </w:tcPr>
          <w:p w14:paraId="52A7EE79" w14:textId="77777777" w:rsidR="00C4657D" w:rsidRDefault="00C4657D" w:rsidP="008C0514">
            <w:pPr>
              <w:rPr>
                <w:lang w:val="en-GB"/>
              </w:rPr>
            </w:pPr>
            <w:r>
              <w:rPr>
                <w:lang w:val="en-GB"/>
              </w:rPr>
              <w:t>Patient Bg</w:t>
            </w:r>
          </w:p>
        </w:tc>
        <w:tc>
          <w:tcPr>
            <w:tcW w:w="3780" w:type="dxa"/>
          </w:tcPr>
          <w:p w14:paraId="0F746942" w14:textId="1BF9E518" w:rsidR="00C4657D" w:rsidRDefault="00045546" w:rsidP="008C0514">
            <w:pPr>
              <w:rPr>
                <w:lang w:val="en-GB"/>
              </w:rPr>
            </w:pPr>
            <w:r>
              <w:rPr>
                <w:lang w:val="en-GB"/>
              </w:rPr>
              <w:t>R</w:t>
            </w:r>
            <w:r w:rsidR="00C4657D">
              <w:rPr>
                <w:lang w:val="en-GB"/>
              </w:rPr>
              <w:t>plC  – C154R (</w:t>
            </w:r>
            <w:r w:rsidR="00293894">
              <w:rPr>
                <w:lang w:val="en-GB"/>
              </w:rPr>
              <w:t>tgt</w:t>
            </w:r>
            <w:r w:rsidR="00293894" w:rsidRPr="00293894">
              <w:rPr>
                <w:lang w:val="en-GB"/>
              </w:rPr>
              <w:sym w:font="Wingdings" w:char="F0E0"/>
            </w:r>
            <w:r w:rsidR="00C4657D">
              <w:rPr>
                <w:lang w:val="en-GB"/>
              </w:rPr>
              <w:t>cgt</w:t>
            </w:r>
            <w:r w:rsidR="002715D9">
              <w:rPr>
                <w:lang w:val="en-GB"/>
              </w:rPr>
              <w:t>*</w:t>
            </w:r>
            <w:r w:rsidR="00C4657D">
              <w:rPr>
                <w:lang w:val="en-GB"/>
              </w:rPr>
              <w:t>/agg</w:t>
            </w:r>
            <w:r w:rsidR="002715D9">
              <w:rPr>
                <w:lang w:val="en-GB"/>
              </w:rPr>
              <w:t>*</w:t>
            </w:r>
            <w:r w:rsidR="00C4657D">
              <w:rPr>
                <w:lang w:val="en-GB"/>
              </w:rPr>
              <w:t>)</w:t>
            </w:r>
          </w:p>
        </w:tc>
        <w:tc>
          <w:tcPr>
            <w:tcW w:w="4045" w:type="dxa"/>
          </w:tcPr>
          <w:p w14:paraId="7FF6BF85" w14:textId="77777777" w:rsidR="00C4657D" w:rsidRDefault="00C4657D" w:rsidP="008C0514">
            <w:pPr>
              <w:rPr>
                <w:lang w:val="en-GB"/>
              </w:rPr>
            </w:pPr>
            <w:r>
              <w:rPr>
                <w:lang w:val="en-GB"/>
              </w:rPr>
              <w:t>Lzd - R</w:t>
            </w:r>
          </w:p>
        </w:tc>
      </w:tr>
    </w:tbl>
    <w:p w14:paraId="74776F99" w14:textId="5E03888E" w:rsidR="00962E30" w:rsidRDefault="0090467E" w:rsidP="00E51E0C">
      <w:pPr>
        <w:rPr>
          <w:lang w:val="en-GB"/>
        </w:rPr>
      </w:pPr>
      <w:r>
        <w:rPr>
          <w:lang w:val="en-GB"/>
        </w:rPr>
        <w:t xml:space="preserve">* - </w:t>
      </w:r>
      <w:r w:rsidR="00B96B81">
        <w:rPr>
          <w:lang w:val="en-GB"/>
        </w:rPr>
        <w:t xml:space="preserve">heteroresistant </w:t>
      </w:r>
      <w:r w:rsidR="007A5ABA" w:rsidRPr="007A5ABA">
        <w:rPr>
          <w:rFonts w:cs="Times New Roman"/>
          <w:color w:val="000000"/>
          <w:lang w:val="en-GB"/>
        </w:rPr>
        <w:t>state.</w:t>
      </w:r>
      <w:r w:rsidR="00B96B81">
        <w:rPr>
          <w:lang w:val="en-GB"/>
        </w:rPr>
        <w:t xml:space="preserve"> </w:t>
      </w:r>
    </w:p>
    <w:p w14:paraId="7064C2B1" w14:textId="052E279F" w:rsidR="007A228F" w:rsidRDefault="007A5ABA" w:rsidP="00F23863">
      <w:pPr>
        <w:rPr>
          <w:lang w:bidi="en-US"/>
        </w:rPr>
      </w:pPr>
      <w:r w:rsidRPr="007A5ABA">
        <w:rPr>
          <w:rFonts w:cs="Times New Roman"/>
          <w:color w:val="000000"/>
          <w:lang w:bidi="en-US"/>
        </w:rPr>
        <w:t>Whole genome sequencing was additionally performed</w:t>
      </w:r>
      <w:r w:rsidR="007A228F">
        <w:rPr>
          <w:lang w:bidi="en-US"/>
        </w:rPr>
        <w:t xml:space="preserve"> for isolates from </w:t>
      </w:r>
      <w:r w:rsidR="00F356FC">
        <w:rPr>
          <w:lang w:bidi="en-US"/>
        </w:rPr>
        <w:t xml:space="preserve">patients Iq and </w:t>
      </w:r>
      <w:r w:rsidRPr="007A5ABA">
        <w:rPr>
          <w:rFonts w:cs="Times New Roman"/>
          <w:color w:val="000000"/>
          <w:lang w:bidi="en-US"/>
        </w:rPr>
        <w:t>Bg.</w:t>
      </w:r>
      <w:r w:rsidR="00F356FC">
        <w:rPr>
          <w:lang w:bidi="en-US"/>
        </w:rPr>
        <w:t xml:space="preserve"> </w:t>
      </w:r>
      <w:r w:rsidR="00F73588">
        <w:rPr>
          <w:lang w:bidi="en-US"/>
        </w:rPr>
        <w:t>The i</w:t>
      </w:r>
      <w:r w:rsidR="00F356FC">
        <w:rPr>
          <w:lang w:bidi="en-US"/>
        </w:rPr>
        <w:t xml:space="preserve">solate from patient Jk was sequenced previously </w:t>
      </w:r>
      <w:r w:rsidR="001904C6">
        <w:rPr>
          <w:lang w:bidi="en-US"/>
        </w:rPr>
        <w:t>(</w:t>
      </w:r>
      <w:r w:rsidR="001904C6">
        <w:t xml:space="preserve">Ushtanit, 2020, accession </w:t>
      </w:r>
      <w:r w:rsidR="001904C6" w:rsidRPr="001904C6">
        <w:t>SRR16168839</w:t>
      </w:r>
      <w:r w:rsidR="001904C6">
        <w:t>).</w:t>
      </w:r>
    </w:p>
    <w:p w14:paraId="4A472B00" w14:textId="3D7169D8" w:rsidR="00F23863" w:rsidRPr="00F23863" w:rsidRDefault="00F23863" w:rsidP="00F23863">
      <w:pPr>
        <w:rPr>
          <w:lang w:bidi="en-US"/>
        </w:rPr>
      </w:pPr>
      <w:r w:rsidRPr="00F23863">
        <w:rPr>
          <w:lang w:bidi="en-US"/>
        </w:rPr>
        <w:t xml:space="preserve">Genomic DNA was extracted using the Gentra Puregene Yeast/Bact. Kit (QIAGEN cat no. 158567). Briefly, 0.25 </w:t>
      </w:r>
      <w:r w:rsidR="00F73588" w:rsidRPr="00F73588">
        <w:rPr>
          <w:rFonts w:cs="Times New Roman"/>
          <w:color w:val="000000"/>
          <w:lang w:bidi="en-US"/>
        </w:rPr>
        <w:t>mL</w:t>
      </w:r>
      <w:r w:rsidRPr="00F23863">
        <w:rPr>
          <w:lang w:bidi="en-US"/>
        </w:rPr>
        <w:t xml:space="preserve"> of culture </w:t>
      </w:r>
      <w:r w:rsidR="00F73588" w:rsidRPr="00F73588">
        <w:rPr>
          <w:rFonts w:cs="Times New Roman"/>
          <w:color w:val="000000"/>
          <w:lang w:bidi="en-US"/>
        </w:rPr>
        <w:t>suspension aliquots</w:t>
      </w:r>
      <w:r w:rsidRPr="00F23863">
        <w:rPr>
          <w:lang w:bidi="en-US"/>
        </w:rPr>
        <w:t xml:space="preserve"> were centrifuged at 13500 rpm for 5 </w:t>
      </w:r>
      <w:r w:rsidR="00F73588" w:rsidRPr="00F73588">
        <w:rPr>
          <w:rFonts w:cs="Times New Roman"/>
          <w:color w:val="000000"/>
          <w:lang w:bidi="en-US"/>
        </w:rPr>
        <w:t>min.</w:t>
      </w:r>
      <w:r w:rsidRPr="00F23863">
        <w:rPr>
          <w:lang w:bidi="en-US"/>
        </w:rPr>
        <w:t xml:space="preserve"> The pellet was washed and treated with Puregene cell lysis buffer and Proteinase K. The DNA was washed with ethanol and resuspended </w:t>
      </w:r>
      <w:r w:rsidR="000562C6" w:rsidRPr="000562C6">
        <w:rPr>
          <w:rFonts w:cs="Times New Roman"/>
          <w:color w:val="000000"/>
          <w:lang w:bidi="en-US"/>
        </w:rPr>
        <w:t>using a a</w:t>
      </w:r>
      <w:r w:rsidRPr="00F23863">
        <w:rPr>
          <w:lang w:bidi="en-US"/>
        </w:rPr>
        <w:t xml:space="preserve"> hydration solution. The DNA </w:t>
      </w:r>
      <w:r w:rsidR="000562C6" w:rsidRPr="000562C6">
        <w:rPr>
          <w:rFonts w:cs="Times New Roman"/>
          <w:bCs/>
          <w:color w:val="000000"/>
          <w:lang w:bidi="en-US"/>
        </w:rPr>
        <w:t>concentration was</w:t>
      </w:r>
      <w:r w:rsidRPr="00F23863">
        <w:rPr>
          <w:bCs/>
          <w:lang w:bidi="en-US"/>
        </w:rPr>
        <w:t xml:space="preserve"> measured with a Qubit HS DNA </w:t>
      </w:r>
      <w:r w:rsidR="000562C6" w:rsidRPr="000562C6">
        <w:rPr>
          <w:rFonts w:cs="Times New Roman"/>
          <w:bCs/>
          <w:color w:val="000000"/>
          <w:lang w:bidi="en-US"/>
        </w:rPr>
        <w:t>fluorometer</w:t>
      </w:r>
      <w:r w:rsidRPr="00F23863">
        <w:rPr>
          <w:bCs/>
          <w:lang w:bidi="en-US"/>
        </w:rPr>
        <w:t xml:space="preserve"> (Life Technologies, Carlsbad, CA, USA).</w:t>
      </w:r>
      <w:r w:rsidRPr="00F23863">
        <w:rPr>
          <w:lang w:bidi="en-US"/>
        </w:rPr>
        <w:t xml:space="preserve"> </w:t>
      </w:r>
      <w:r w:rsidR="000562C6" w:rsidRPr="000562C6">
        <w:rPr>
          <w:rFonts w:cs="Times New Roman"/>
          <w:color w:val="000000"/>
          <w:lang w:bidi="en-US"/>
        </w:rPr>
        <w:t>Whole genome</w:t>
      </w:r>
      <w:r w:rsidRPr="00F23863">
        <w:rPr>
          <w:lang w:bidi="en-US"/>
        </w:rPr>
        <w:t xml:space="preserve"> sequencing was performed using the Mi</w:t>
      </w:r>
      <w:r w:rsidR="00DF67B8">
        <w:rPr>
          <w:lang w:bidi="en-US"/>
        </w:rPr>
        <w:t>ni</w:t>
      </w:r>
      <w:r w:rsidRPr="00F23863">
        <w:rPr>
          <w:lang w:bidi="en-US"/>
        </w:rPr>
        <w:t>Seq platform (Illumina, San Diego, CA, USA).</w:t>
      </w:r>
    </w:p>
    <w:p w14:paraId="7176C9A7" w14:textId="24FEABFB" w:rsidR="00F23863" w:rsidRDefault="000562C6" w:rsidP="00F23863">
      <w:r w:rsidRPr="000562C6">
        <w:rPr>
          <w:rFonts w:cs="Times New Roman"/>
          <w:color w:val="000000"/>
        </w:rPr>
        <w:t>Sequencing</w:t>
      </w:r>
      <w:r w:rsidR="00F23863" w:rsidRPr="00F23863">
        <w:t xml:space="preserve"> data </w:t>
      </w:r>
      <w:r w:rsidRPr="000562C6">
        <w:rPr>
          <w:rFonts w:cs="Times New Roman"/>
          <w:color w:val="000000"/>
        </w:rPr>
        <w:t>in</w:t>
      </w:r>
      <w:r w:rsidR="00F23863" w:rsidRPr="00F23863">
        <w:t xml:space="preserve"> FastQ format </w:t>
      </w:r>
      <w:r w:rsidRPr="000562C6">
        <w:rPr>
          <w:rFonts w:cs="Times New Roman"/>
          <w:color w:val="000000"/>
        </w:rPr>
        <w:t>was</w:t>
      </w:r>
      <w:r w:rsidR="00F23863" w:rsidRPr="00F23863">
        <w:t xml:space="preserve"> </w:t>
      </w:r>
      <w:r w:rsidRPr="000562C6">
        <w:rPr>
          <w:rFonts w:cs="Times New Roman"/>
          <w:color w:val="000000"/>
        </w:rPr>
        <w:t>analysed</w:t>
      </w:r>
      <w:r w:rsidR="00F23863" w:rsidRPr="00F23863">
        <w:t xml:space="preserve"> using the </w:t>
      </w:r>
      <w:r w:rsidRPr="000562C6">
        <w:rPr>
          <w:rFonts w:cs="Times New Roman"/>
          <w:color w:val="000000"/>
        </w:rPr>
        <w:t>internal</w:t>
      </w:r>
      <w:r w:rsidR="00DF67B8">
        <w:t xml:space="preserve"> pipeline</w:t>
      </w:r>
      <w:r w:rsidR="00F23863" w:rsidRPr="00F23863">
        <w:t xml:space="preserve">. The reads were trimmed using the Trimmomatic tool </w:t>
      </w:r>
      <w:r w:rsidR="00430E9A">
        <w:t>(Bolger, 2014)</w:t>
      </w:r>
      <w:r w:rsidR="00F23863" w:rsidRPr="00F23863">
        <w:t xml:space="preserve">, mapped to </w:t>
      </w:r>
      <w:r w:rsidRPr="000562C6">
        <w:rPr>
          <w:rFonts w:cs="Times New Roman"/>
          <w:color w:val="000000"/>
        </w:rPr>
        <w:t>the reference genome of</w:t>
      </w:r>
      <w:r w:rsidR="00F23863" w:rsidRPr="00F23863">
        <w:t xml:space="preserve"> </w:t>
      </w:r>
      <w:r w:rsidR="00F23863" w:rsidRPr="00F23863">
        <w:rPr>
          <w:i/>
          <w:iCs/>
        </w:rPr>
        <w:t xml:space="preserve">M. </w:t>
      </w:r>
      <w:r w:rsidRPr="000562C6">
        <w:rPr>
          <w:rFonts w:cs="Times New Roman"/>
          <w:i/>
          <w:iCs/>
          <w:color w:val="000000"/>
        </w:rPr>
        <w:t>tuberculosis</w:t>
      </w:r>
      <w:r w:rsidR="00F23863" w:rsidRPr="00F23863">
        <w:t xml:space="preserve"> (GenBank accession NC_000962.3) </w:t>
      </w:r>
      <w:r w:rsidR="00381A6D">
        <w:t>(Cole, 1998)</w:t>
      </w:r>
      <w:r w:rsidR="00F23863" w:rsidRPr="00F23863">
        <w:t xml:space="preserve"> with BWA-MEM</w:t>
      </w:r>
      <w:r w:rsidR="00381A6D">
        <w:t xml:space="preserve"> </w:t>
      </w:r>
      <w:r w:rsidRPr="000562C6">
        <w:rPr>
          <w:rFonts w:cs="Times New Roman"/>
          <w:color w:val="000000"/>
        </w:rPr>
        <w:t>(Li, 2010)</w:t>
      </w:r>
      <w:r w:rsidR="00F23863" w:rsidRPr="00F23863">
        <w:t xml:space="preserve"> and refined using BamLeftAlign </w:t>
      </w:r>
      <w:r w:rsidR="00F23863" w:rsidRPr="00F23863">
        <w:fldChar w:fldCharType="begin"/>
      </w:r>
      <w:r w:rsidR="00F23863" w:rsidRPr="00F23863">
        <w:instrText xml:space="preserve"> ADDIN ZOTERO_ITEM CSL_CITATION {"citationID":"XSzgSN9R","properties":{"formattedCitation":"[59]","plainCitation":"[59]","noteIndex":0},"citationItems":[{"id":158,"uris":["http://zotero.org/users/4341122/items/ETG78CJ4"],"uri":["http://zotero.org/users/4341122/items/ETG78CJ4"],"itemData":{"id":158,"type":"article-journal","abstract":"The direct detection of haplotypes from short-read DNA sequencing data requires changes to existing small-variant detection methods. Here, we develop a Bayesian statistical framework which is capable of modeling multiallelic loci in sets of individuals with non-uniform copy number. We then describe our implementation of this framework in a haplotype-based variant detector, FreeBayes.","container-title":"arXiv:1207.3907 [q-bio]","note":"arXiv: 1207.3907","source":"arXiv.org","title":"Haplotype-based variant detection from short-read sequencing","URL":"http://arxiv.org/abs/1207.3907","author":[{"family":"Garrison","given":"Erik"},{"family":"Marth","given":"Gabor"}],"accessed":{"date-parts":[["2021",4,16]]},"issued":{"date-parts":[["2012",7,20]]}}}],"schema":"https://github.com/citation-style-language/schema/raw/master/csl-citation.json"} </w:instrText>
      </w:r>
      <w:r w:rsidR="00F23863" w:rsidRPr="00F23863">
        <w:fldChar w:fldCharType="separate"/>
      </w:r>
      <w:r w:rsidR="00F23863" w:rsidRPr="00F23863">
        <w:t>[59]</w:t>
      </w:r>
      <w:r w:rsidR="00F23863" w:rsidRPr="00F23863">
        <w:fldChar w:fldCharType="end"/>
      </w:r>
      <w:r w:rsidR="00F23863" w:rsidRPr="00F23863">
        <w:t xml:space="preserve">. Variant calling was performed using FreeBayes </w:t>
      </w:r>
      <w:r w:rsidR="00BF39F9">
        <w:t xml:space="preserve">(Garrison, </w:t>
      </w:r>
      <w:r w:rsidR="00BF7B0F">
        <w:t>2012)</w:t>
      </w:r>
      <w:r w:rsidR="00F23863" w:rsidRPr="00F23863">
        <w:t xml:space="preserve"> and filtered with the VCFlib toolkit. Variant annotation was performed using SnpEff </w:t>
      </w:r>
      <w:r w:rsidR="00BF7B0F">
        <w:t>(Cingolani, 2012)</w:t>
      </w:r>
      <w:r w:rsidR="00F23863" w:rsidRPr="00F23863">
        <w:t>.</w:t>
      </w:r>
    </w:p>
    <w:p w14:paraId="0189CA8E" w14:textId="01255231" w:rsidR="00921023" w:rsidRPr="00921023" w:rsidRDefault="00DF67B8" w:rsidP="00921023">
      <w:r w:rsidRPr="00F23863">
        <w:t xml:space="preserve">The raw sequencing data </w:t>
      </w:r>
      <w:r w:rsidR="00061FEA" w:rsidRPr="00061FEA">
        <w:rPr>
          <w:rFonts w:cs="Times New Roman"/>
          <w:color w:val="000000"/>
        </w:rPr>
        <w:t>was</w:t>
      </w:r>
      <w:r w:rsidRPr="00F23863">
        <w:t xml:space="preserve"> submitted to the Sequence Read Archive of the National </w:t>
      </w:r>
      <w:r w:rsidR="00061FEA" w:rsidRPr="00061FEA">
        <w:rPr>
          <w:rFonts w:cs="Times New Roman"/>
          <w:color w:val="000000"/>
        </w:rPr>
        <w:t>Centre</w:t>
      </w:r>
      <w:r w:rsidRPr="00F23863">
        <w:t xml:space="preserve"> for Biotechnology Information (accession number </w:t>
      </w:r>
      <w:r w:rsidR="00593569" w:rsidRPr="00593569">
        <w:t>PRJNA768108</w:t>
      </w:r>
      <w:r w:rsidRPr="00F23863">
        <w:t>).</w:t>
      </w:r>
    </w:p>
    <w:p w14:paraId="57E49C26" w14:textId="7514F64A" w:rsidR="005D6C88" w:rsidRDefault="005D6C88" w:rsidP="005D6C88">
      <w:pPr>
        <w:pStyle w:val="Heading3"/>
      </w:pPr>
      <w:r>
        <w:t>CRyPTIC database retrieval and analysis</w:t>
      </w:r>
    </w:p>
    <w:p w14:paraId="327523BD" w14:textId="0D5470E9" w:rsidR="005D6C88" w:rsidRDefault="00364025" w:rsidP="00526244">
      <w:r>
        <w:t>Molecular and phenotypic</w:t>
      </w:r>
      <w:r w:rsidR="00F16C5D">
        <w:t xml:space="preserve"> data </w:t>
      </w:r>
      <w:r w:rsidR="00061FEA" w:rsidRPr="00061FEA">
        <w:rPr>
          <w:rFonts w:cs="Times New Roman"/>
          <w:color w:val="000000"/>
        </w:rPr>
        <w:t>were</w:t>
      </w:r>
      <w:r w:rsidR="00F16C5D">
        <w:t xml:space="preserve"> </w:t>
      </w:r>
      <w:r w:rsidR="00F13514">
        <w:t>obtained</w:t>
      </w:r>
      <w:r w:rsidR="00F16C5D">
        <w:t xml:space="preserve"> from the official CRyPRT</w:t>
      </w:r>
      <w:r w:rsidR="002D62FD">
        <w:t>IC</w:t>
      </w:r>
      <w:r w:rsidR="00F13514">
        <w:t xml:space="preserve"> FTP</w:t>
      </w:r>
      <w:r w:rsidR="002D62FD">
        <w:t xml:space="preserve"> </w:t>
      </w:r>
      <w:r w:rsidR="00F16C5D">
        <w:t xml:space="preserve">server </w:t>
      </w:r>
      <w:hyperlink r:id="rId6" w:history="1">
        <w:r w:rsidR="003049E5" w:rsidRPr="00290BE9">
          <w:rPr>
            <w:rStyle w:val="Hyperlink"/>
          </w:rPr>
          <w:t>http://ftp.ebi.ac.uk/pub/ databases/cryptic/</w:t>
        </w:r>
      </w:hyperlink>
      <w:r w:rsidR="002D62FD">
        <w:t xml:space="preserve">. </w:t>
      </w:r>
      <w:r w:rsidR="00D16B11">
        <w:t>The following files were downlo</w:t>
      </w:r>
      <w:r w:rsidR="009E5926">
        <w:t>a</w:t>
      </w:r>
      <w:r w:rsidR="00D16B11">
        <w:t xml:space="preserve">ded </w:t>
      </w:r>
      <w:r w:rsidR="002D6CA0">
        <w:t>from the</w:t>
      </w:r>
      <w:r w:rsidR="00D16B11">
        <w:t xml:space="preserve"> s</w:t>
      </w:r>
      <w:r w:rsidR="002D62FD">
        <w:t>ubdirectory</w:t>
      </w:r>
      <w:r w:rsidR="003049E5">
        <w:t xml:space="preserve"> </w:t>
      </w:r>
      <w:r w:rsidR="003049E5" w:rsidRPr="0000589B">
        <w:rPr>
          <w:color w:val="4472C4" w:themeColor="accent1"/>
          <w:u w:val="single"/>
        </w:rPr>
        <w:t>/release_june2022/reproducibility/data_tables/cryptic-analysis-group</w:t>
      </w:r>
      <w:r w:rsidR="009E5926">
        <w:t xml:space="preserve"> (accessed </w:t>
      </w:r>
      <w:r w:rsidR="00AD5BDF">
        <w:t xml:space="preserve">on </w:t>
      </w:r>
      <w:r w:rsidR="0000589B">
        <w:t>July, 2023)</w:t>
      </w:r>
      <w:r w:rsidR="00D16B11">
        <w:t>:</w:t>
      </w:r>
    </w:p>
    <w:p w14:paraId="31B905BE" w14:textId="384ABAF7" w:rsidR="001256EE" w:rsidRDefault="001256EE" w:rsidP="00C653F4">
      <w:pPr>
        <w:pStyle w:val="ListParagraph"/>
        <w:numPr>
          <w:ilvl w:val="0"/>
          <w:numId w:val="1"/>
        </w:numPr>
      </w:pPr>
      <w:r>
        <w:t>VARIANTS.csv</w:t>
      </w:r>
      <w:r w:rsidR="000E0761">
        <w:t>, containing data on nucleotide mutations</w:t>
      </w:r>
      <w:r w:rsidR="00D9266D">
        <w:t>,</w:t>
      </w:r>
    </w:p>
    <w:p w14:paraId="18126162" w14:textId="43D02C0E" w:rsidR="001256EE" w:rsidRDefault="001256EE" w:rsidP="00C653F4">
      <w:pPr>
        <w:pStyle w:val="ListParagraph"/>
        <w:numPr>
          <w:ilvl w:val="0"/>
          <w:numId w:val="1"/>
        </w:numPr>
      </w:pPr>
      <w:r w:rsidRPr="001256EE">
        <w:t>MUTATIONS.csv</w:t>
      </w:r>
      <w:r w:rsidR="00D9266D">
        <w:t>, containing data on amino acid substitutions</w:t>
      </w:r>
      <w:r w:rsidR="00BB7445">
        <w:t xml:space="preserve"> and codon changes</w:t>
      </w:r>
      <w:r w:rsidR="00D9266D">
        <w:t xml:space="preserve">, and </w:t>
      </w:r>
    </w:p>
    <w:p w14:paraId="16F18537" w14:textId="6993BAC0" w:rsidR="00537837" w:rsidRDefault="001256EE" w:rsidP="001256EE">
      <w:pPr>
        <w:pStyle w:val="ListParagraph"/>
        <w:numPr>
          <w:ilvl w:val="0"/>
          <w:numId w:val="1"/>
        </w:numPr>
      </w:pPr>
      <w:r>
        <w:lastRenderedPageBreak/>
        <w:t>CRyPTIC_reuse_table_20211019.csv</w:t>
      </w:r>
      <w:r w:rsidR="00523591">
        <w:t>,</w:t>
      </w:r>
      <w:r w:rsidR="00D9266D">
        <w:t xml:space="preserve"> </w:t>
      </w:r>
      <w:r w:rsidR="00C653F4">
        <w:t xml:space="preserve">which contained </w:t>
      </w:r>
      <w:r w:rsidR="00523591">
        <w:t xml:space="preserve">phenotypic </w:t>
      </w:r>
      <w:r w:rsidR="00C653F4">
        <w:t xml:space="preserve">data for </w:t>
      </w:r>
      <w:r w:rsidR="00537837">
        <w:t>12288 isolates</w:t>
      </w:r>
      <w:r w:rsidR="009611B2">
        <w:t>.</w:t>
      </w:r>
    </w:p>
    <w:p w14:paraId="54755AFE" w14:textId="181EA818" w:rsidR="007D5465" w:rsidRDefault="00061FEA" w:rsidP="009611B2">
      <w:r w:rsidRPr="00061FEA">
        <w:rPr>
          <w:rFonts w:cs="Times New Roman"/>
          <w:color w:val="000000"/>
        </w:rPr>
        <w:t>Data</w:t>
      </w:r>
      <w:r w:rsidR="00EA27B2">
        <w:t xml:space="preserve"> processing and analysis was performed </w:t>
      </w:r>
      <w:r w:rsidRPr="00061FEA">
        <w:rPr>
          <w:rFonts w:cs="Times New Roman"/>
          <w:color w:val="000000"/>
        </w:rPr>
        <w:t>using</w:t>
      </w:r>
      <w:r w:rsidR="00EA27B2">
        <w:t xml:space="preserve"> custom Python scripts.</w:t>
      </w:r>
      <w:r w:rsidR="00820D46">
        <w:t xml:space="preserve"> First, all </w:t>
      </w:r>
      <w:r w:rsidR="0015266D">
        <w:t xml:space="preserve">amino acid </w:t>
      </w:r>
      <w:r w:rsidR="00820D46">
        <w:t>substitutions</w:t>
      </w:r>
      <w:r w:rsidR="00955261">
        <w:t xml:space="preserve"> </w:t>
      </w:r>
      <w:r w:rsidR="009771BD">
        <w:t xml:space="preserve">and </w:t>
      </w:r>
      <w:r w:rsidR="00094556">
        <w:t>SNP</w:t>
      </w:r>
      <w:r w:rsidR="00FE7FBB">
        <w:t>s</w:t>
      </w:r>
      <w:r w:rsidR="00094556">
        <w:t xml:space="preserve"> </w:t>
      </w:r>
      <w:r w:rsidR="00955261">
        <w:t>for 12288 isolates</w:t>
      </w:r>
      <w:r w:rsidR="00820D46">
        <w:t xml:space="preserve"> were ex</w:t>
      </w:r>
      <w:r w:rsidR="00955261">
        <w:t xml:space="preserve">tracted from the </w:t>
      </w:r>
      <w:r w:rsidR="005D1994">
        <w:t>VARIANTS and MUTATIONS tables</w:t>
      </w:r>
      <w:r w:rsidR="00094556">
        <w:t xml:space="preserve"> into separate tables.</w:t>
      </w:r>
    </w:p>
    <w:p w14:paraId="4986841D" w14:textId="7D6063CC" w:rsidR="006466AA" w:rsidRPr="00CF2FF0" w:rsidRDefault="006466AA" w:rsidP="009611B2">
      <w:r>
        <w:t xml:space="preserve">Highly repetitive PE/PPE genes, insertion elements, and phages were excluded from the analysis. </w:t>
      </w:r>
      <w:r w:rsidR="002B5232">
        <w:t>The 3680</w:t>
      </w:r>
      <w:r w:rsidR="00C67EB1">
        <w:t xml:space="preserve"> genes </w:t>
      </w:r>
      <w:r w:rsidR="00CF2FF0">
        <w:t xml:space="preserve">of total length </w:t>
      </w:r>
      <w:r w:rsidR="004A5833">
        <w:t xml:space="preserve">3.62 Mbases </w:t>
      </w:r>
      <w:r w:rsidR="000E23C9">
        <w:t xml:space="preserve">comprised </w:t>
      </w:r>
      <w:r w:rsidR="00CF2FF0">
        <w:t xml:space="preserve">82% of </w:t>
      </w:r>
      <w:r w:rsidR="00CF2FF0">
        <w:rPr>
          <w:i/>
          <w:iCs/>
        </w:rPr>
        <w:t>M. tuberculosis</w:t>
      </w:r>
      <w:r w:rsidR="00CF2FF0">
        <w:t xml:space="preserve"> H37Rv genome</w:t>
      </w:r>
      <w:r w:rsidR="00F2604E">
        <w:t xml:space="preserve"> (</w:t>
      </w:r>
      <w:r w:rsidR="00F2604E" w:rsidRPr="00F2604E">
        <w:t>NC_000962.3</w:t>
      </w:r>
      <w:r w:rsidR="00F2604E">
        <w:t>)</w:t>
      </w:r>
      <w:r w:rsidR="00CF2FF0">
        <w:t>.</w:t>
      </w:r>
    </w:p>
    <w:p w14:paraId="7995D471" w14:textId="4730D975" w:rsidR="004164AD" w:rsidRDefault="00D6350F" w:rsidP="009611B2">
      <w:r>
        <w:t xml:space="preserve">Two thousand </w:t>
      </w:r>
      <w:r w:rsidR="0008072C">
        <w:t>three</w:t>
      </w:r>
      <w:r w:rsidR="001A03DF">
        <w:t xml:space="preserve"> hundred </w:t>
      </w:r>
      <w:r w:rsidR="007B42CC" w:rsidRPr="007B42CC">
        <w:rPr>
          <w:rFonts w:cs="Times New Roman"/>
          <w:color w:val="000000"/>
        </w:rPr>
        <w:t>and eighty-eight</w:t>
      </w:r>
      <w:r w:rsidR="001A03DF">
        <w:t xml:space="preserve"> </w:t>
      </w:r>
      <w:r w:rsidR="001622A0">
        <w:t xml:space="preserve">isolates were excluded from the study </w:t>
      </w:r>
      <w:r w:rsidR="007B42CC" w:rsidRPr="007B42CC">
        <w:rPr>
          <w:rFonts w:cs="Times New Roman"/>
          <w:color w:val="000000"/>
        </w:rPr>
        <w:t>due to</w:t>
      </w:r>
      <w:r w:rsidR="001622A0">
        <w:t xml:space="preserve"> t</w:t>
      </w:r>
      <w:r w:rsidR="00992CE9">
        <w:t>he</w:t>
      </w:r>
      <w:r w:rsidR="004C1CF1">
        <w:t xml:space="preserve"> presence of mixed and unknown mutations</w:t>
      </w:r>
      <w:r w:rsidR="00AE7172">
        <w:t xml:space="preserve"> marked as </w:t>
      </w:r>
      <w:r w:rsidR="00C0023A">
        <w:t>‘</w:t>
      </w:r>
      <w:r w:rsidR="00AE7172">
        <w:t>x</w:t>
      </w:r>
      <w:r w:rsidR="00C0023A">
        <w:t>’</w:t>
      </w:r>
      <w:r w:rsidR="00AE7172">
        <w:t xml:space="preserve"> </w:t>
      </w:r>
      <w:r w:rsidR="00C0023A">
        <w:t>or ‘o’ in the annotation</w:t>
      </w:r>
      <w:r w:rsidR="004C1CF1">
        <w:t>.</w:t>
      </w:r>
      <w:r w:rsidR="00B55531">
        <w:t xml:space="preserve"> </w:t>
      </w:r>
      <w:r w:rsidR="00457261">
        <w:t>Mutations of the</w:t>
      </w:r>
      <w:r w:rsidR="00470C5B">
        <w:t xml:space="preserve"> final set of 9941 isolates w</w:t>
      </w:r>
      <w:r w:rsidR="00457261">
        <w:t>ere</w:t>
      </w:r>
      <w:r w:rsidR="00470C5B">
        <w:t xml:space="preserve"> re</w:t>
      </w:r>
      <w:r w:rsidR="00182889">
        <w:t xml:space="preserve">mapped onto </w:t>
      </w:r>
      <w:r w:rsidR="00182889">
        <w:rPr>
          <w:i/>
          <w:iCs/>
        </w:rPr>
        <w:t>M. canetti</w:t>
      </w:r>
      <w:r w:rsidR="00182889">
        <w:t xml:space="preserve"> genome </w:t>
      </w:r>
      <w:r w:rsidR="00457261">
        <w:t>(</w:t>
      </w:r>
      <w:r w:rsidR="00457261" w:rsidRPr="00457261">
        <w:t>NC_015848.1</w:t>
      </w:r>
      <w:r w:rsidR="00457261">
        <w:t>)</w:t>
      </w:r>
      <w:r w:rsidR="00816753">
        <w:t>.</w:t>
      </w:r>
      <w:r w:rsidR="00AD0AA5">
        <w:t xml:space="preserve"> </w:t>
      </w:r>
      <w:r w:rsidR="00C97D84">
        <w:t xml:space="preserve">The list of amino acid substitutions was used to </w:t>
      </w:r>
      <w:r w:rsidR="000E0BD5">
        <w:t>build</w:t>
      </w:r>
      <w:r w:rsidR="00C97D84">
        <w:t xml:space="preserve"> the </w:t>
      </w:r>
      <w:r w:rsidR="00D53DA1">
        <w:t xml:space="preserve">Python </w:t>
      </w:r>
      <w:r w:rsidR="00860EC4" w:rsidRPr="00860EC4">
        <w:rPr>
          <w:i/>
          <w:iCs/>
        </w:rPr>
        <w:t>numpy</w:t>
      </w:r>
      <w:r w:rsidR="000E0BD5">
        <w:t xml:space="preserve"> </w:t>
      </w:r>
      <w:r w:rsidR="00860EC4">
        <w:t xml:space="preserve">and </w:t>
      </w:r>
      <w:r w:rsidR="00860EC4" w:rsidRPr="00860EC4">
        <w:rPr>
          <w:i/>
          <w:iCs/>
        </w:rPr>
        <w:t>gmpy2</w:t>
      </w:r>
      <w:r w:rsidR="00860EC4">
        <w:t xml:space="preserve"> </w:t>
      </w:r>
      <w:r w:rsidR="00D53DA1">
        <w:t>table</w:t>
      </w:r>
      <w:r w:rsidR="00860EC4">
        <w:t>s</w:t>
      </w:r>
      <w:r w:rsidR="00D53DA1">
        <w:t xml:space="preserve"> </w:t>
      </w:r>
      <w:r w:rsidR="00C07BAB">
        <w:t xml:space="preserve">with </w:t>
      </w:r>
      <w:r w:rsidR="00D55CF6">
        <w:t xml:space="preserve">binary </w:t>
      </w:r>
      <w:r w:rsidR="005B67D4">
        <w:t xml:space="preserve">data </w:t>
      </w:r>
      <w:r w:rsidR="00582A70">
        <w:t xml:space="preserve">on the presence of particular substitutions for all </w:t>
      </w:r>
      <w:r w:rsidR="00C07BAB">
        <w:t>isolates</w:t>
      </w:r>
      <w:r w:rsidR="00582A70">
        <w:t>.</w:t>
      </w:r>
    </w:p>
    <w:p w14:paraId="27A04A77" w14:textId="41307F7F" w:rsidR="004164AD" w:rsidRDefault="00BF1605" w:rsidP="009611B2">
      <w:r>
        <w:t>The phylogenetic tree was built using the Nearest-Neighbout approach</w:t>
      </w:r>
      <w:r w:rsidR="00971746">
        <w:t xml:space="preserve"> (</w:t>
      </w:r>
      <w:r w:rsidR="00971746" w:rsidRPr="00C43CDB">
        <w:t>Saitou</w:t>
      </w:r>
      <w:r w:rsidR="00971746">
        <w:t>, 1987)</w:t>
      </w:r>
      <w:r>
        <w:t xml:space="preserve"> </w:t>
      </w:r>
      <w:r w:rsidR="00EA2456">
        <w:t xml:space="preserve">and </w:t>
      </w:r>
      <w:r>
        <w:t>the MEGA</w:t>
      </w:r>
      <w:r w:rsidR="00EA2456">
        <w:t xml:space="preserve"> 11 software</w:t>
      </w:r>
      <w:r w:rsidR="00971746">
        <w:t xml:space="preserve"> (</w:t>
      </w:r>
      <w:r w:rsidR="00971746" w:rsidRPr="00C43CDB">
        <w:t>Tamura</w:t>
      </w:r>
      <w:r w:rsidR="00971746">
        <w:t xml:space="preserve">, 2021). </w:t>
      </w:r>
      <w:r w:rsidR="00C92337">
        <w:t xml:space="preserve">The robustness of tree was checked using </w:t>
      </w:r>
      <w:r w:rsidR="004319B7">
        <w:t>lineage-specific SNPs (Col</w:t>
      </w:r>
      <w:r w:rsidR="004B37E5">
        <w:t>l</w:t>
      </w:r>
      <w:r w:rsidR="004319B7">
        <w:t xml:space="preserve">, </w:t>
      </w:r>
      <w:r w:rsidR="004B37E5">
        <w:t>2014</w:t>
      </w:r>
      <w:r w:rsidR="004319B7">
        <w:t>).</w:t>
      </w:r>
      <w:r w:rsidR="00213AA0">
        <w:t xml:space="preserve"> </w:t>
      </w:r>
      <w:r w:rsidR="000E5386">
        <w:t xml:space="preserve">Isolates belonged to </w:t>
      </w:r>
      <w:r w:rsidR="00BF3D10">
        <w:t xml:space="preserve">four main lineages – </w:t>
      </w:r>
      <w:r w:rsidR="00066CA5">
        <w:t>Indo-Oceanic</w:t>
      </w:r>
      <w:r w:rsidR="00BF3D10">
        <w:t xml:space="preserve"> (L1), East-</w:t>
      </w:r>
      <w:r w:rsidR="0042208C">
        <w:t>African-Indian</w:t>
      </w:r>
      <w:r w:rsidR="00BF3D10">
        <w:t xml:space="preserve"> (L3), </w:t>
      </w:r>
      <w:r w:rsidR="000F3980">
        <w:t>East-Asian</w:t>
      </w:r>
      <w:r w:rsidR="009A4F91">
        <w:t xml:space="preserve"> (L2), and </w:t>
      </w:r>
      <w:r w:rsidR="00F62CBC">
        <w:t>Euro-American (L4) (Figure S1).</w:t>
      </w:r>
    </w:p>
    <w:p w14:paraId="78A61932" w14:textId="3198898B" w:rsidR="00A56F50" w:rsidRDefault="00A9629A" w:rsidP="00A9629A">
      <w:r>
        <w:t>Each genomic mutation</w:t>
      </w:r>
      <w:r w:rsidR="00C842C8">
        <w:t xml:space="preserve"> was mapped</w:t>
      </w:r>
      <w:r>
        <w:t xml:space="preserve"> to the phylogeny</w:t>
      </w:r>
      <w:r w:rsidR="00C842C8">
        <w:t xml:space="preserve"> using </w:t>
      </w:r>
      <w:r w:rsidR="006A7B36">
        <w:t>parsimony approach.</w:t>
      </w:r>
      <w:r w:rsidR="00F744B8">
        <w:t xml:space="preserve"> First,</w:t>
      </w:r>
      <w:r w:rsidR="00FA37A0">
        <w:t xml:space="preserve"> the lists of nearest neighbours and descendants for </w:t>
      </w:r>
      <w:r w:rsidR="00F744B8">
        <w:t>e</w:t>
      </w:r>
      <w:r w:rsidR="006A7B36">
        <w:t xml:space="preserve">ach terminal </w:t>
      </w:r>
      <w:r w:rsidR="008D2C9D">
        <w:t xml:space="preserve">branch corresponding to </w:t>
      </w:r>
      <w:r w:rsidR="002B71AD">
        <w:t>isolate</w:t>
      </w:r>
      <w:r w:rsidR="00A242DF">
        <w:t xml:space="preserve"> </w:t>
      </w:r>
      <w:r w:rsidR="00FA37A0">
        <w:t>were obtained</w:t>
      </w:r>
      <w:r w:rsidR="00347661">
        <w:t xml:space="preserve">. </w:t>
      </w:r>
      <w:r w:rsidR="00FA37A0">
        <w:t xml:space="preserve"> If </w:t>
      </w:r>
      <w:r w:rsidR="008A5C4C">
        <w:t xml:space="preserve">some mutation was absent in the analyzing isolate, but were present in the neighbours and ancestors, we supposed that </w:t>
      </w:r>
      <w:r w:rsidR="007941DC">
        <w:t xml:space="preserve">the </w:t>
      </w:r>
      <w:r w:rsidR="00764C71">
        <w:t xml:space="preserve">both </w:t>
      </w:r>
      <w:r w:rsidR="008A7B9A">
        <w:t xml:space="preserve">the common and </w:t>
      </w:r>
      <w:r w:rsidR="007941DC">
        <w:t>reverse mutation occurred in this case, and the list of mutations was updated to include</w:t>
      </w:r>
      <w:r w:rsidR="0047250E">
        <w:t xml:space="preserve"> </w:t>
      </w:r>
      <w:r w:rsidR="008A7B9A">
        <w:t xml:space="preserve">these two steps in the analyzed isolate. </w:t>
      </w:r>
      <w:r w:rsidR="006622C8">
        <w:t xml:space="preserve">The same </w:t>
      </w:r>
      <w:r w:rsidR="00A12ED8">
        <w:t xml:space="preserve">approach </w:t>
      </w:r>
      <w:r w:rsidR="006622C8">
        <w:t xml:space="preserve">was used for </w:t>
      </w:r>
      <w:r w:rsidR="00DC702E">
        <w:t xml:space="preserve">the same gene and codon mutation of different type – such mutations were splitted into </w:t>
      </w:r>
      <w:r w:rsidR="00F52D05">
        <w:t>common ancestral mutation plus change from ancestral to isolate-specific</w:t>
      </w:r>
      <w:r w:rsidR="008D0EC8">
        <w:t xml:space="preserve"> mutation</w:t>
      </w:r>
      <w:r w:rsidR="00A12ED8">
        <w:t xml:space="preserve"> (Figure S1)</w:t>
      </w:r>
      <w:r w:rsidR="008D0EC8">
        <w:t>.</w:t>
      </w:r>
      <w:r w:rsidR="00A12ED8">
        <w:t xml:space="preserve"> </w:t>
      </w:r>
    </w:p>
    <w:p w14:paraId="49C459AC" w14:textId="10E7CE70" w:rsidR="008D0EC8" w:rsidRDefault="00DE72F5" w:rsidP="00A9629A">
      <w:r>
        <w:t>These corrections of mutation lists</w:t>
      </w:r>
      <w:r w:rsidR="001F65DC">
        <w:t xml:space="preserve"> allowed to map mutation</w:t>
      </w:r>
      <w:r w:rsidR="00882952">
        <w:t>s</w:t>
      </w:r>
      <w:r w:rsidR="001F65DC">
        <w:t xml:space="preserve"> </w:t>
      </w:r>
      <w:r w:rsidR="00882952">
        <w:t xml:space="preserve">along the phylogenetic tree </w:t>
      </w:r>
      <w:r w:rsidR="00A56F50">
        <w:t xml:space="preserve">and identify the </w:t>
      </w:r>
      <w:r w:rsidR="00905E90">
        <w:t>nodes</w:t>
      </w:r>
      <w:r w:rsidR="00A56F50">
        <w:t xml:space="preserve"> where mutation emerged. The initial frequencies of mutations</w:t>
      </w:r>
      <w:r w:rsidR="000559C4">
        <w:t xml:space="preserve"> (n</w:t>
      </w:r>
      <w:r w:rsidR="006C5AB1">
        <w:t xml:space="preserve">umber of </w:t>
      </w:r>
      <w:r w:rsidR="000559C4">
        <w:t xml:space="preserve"> isolates with mutations) were corre</w:t>
      </w:r>
      <w:r w:rsidR="00905E90">
        <w:t xml:space="preserve">cted to </w:t>
      </w:r>
      <w:r w:rsidR="00713862">
        <w:t>number of</w:t>
      </w:r>
      <w:r w:rsidR="00AF4D8C">
        <w:t xml:space="preserve"> nodes with mutations, which is drastaclly lower for the most of mutations</w:t>
      </w:r>
      <w:r w:rsidR="00D815CC">
        <w:t xml:space="preserve"> (Table S2)</w:t>
      </w:r>
      <w:r w:rsidR="00AF4D8C">
        <w:t xml:space="preserve">. </w:t>
      </w:r>
      <w:r w:rsidR="00D748DD">
        <w:t xml:space="preserve">In total, </w:t>
      </w:r>
      <w:r w:rsidR="00AD20BA">
        <w:t xml:space="preserve">325,419 different mutations were found in this set of isolates. The </w:t>
      </w:r>
      <w:r w:rsidR="00D0236A">
        <w:t xml:space="preserve">initial and phylogeny-adjusted numbers of </w:t>
      </w:r>
      <w:r w:rsidR="008B2480">
        <w:t>mutation</w:t>
      </w:r>
      <w:r w:rsidR="00213DB4">
        <w:t xml:space="preserve"> events</w:t>
      </w:r>
      <w:r w:rsidR="008F70AA">
        <w:t xml:space="preserve"> in population</w:t>
      </w:r>
      <w:r w:rsidR="008B2480">
        <w:t xml:space="preserve"> were equal to 42,379,768 and 449,223, respectively.</w:t>
      </w:r>
      <w:r w:rsidR="003A1EDD">
        <w:t xml:space="preserve"> </w:t>
      </w:r>
      <w:r w:rsidR="00D46B0E">
        <w:t>Adjusted f</w:t>
      </w:r>
      <w:r w:rsidR="003A1EDD">
        <w:t xml:space="preserve">requencies of 3-nucleotide substitutions in one codon and </w:t>
      </w:r>
      <w:r w:rsidR="00D71AD9">
        <w:t xml:space="preserve">dinucleotide substitutions, leading to synonymous </w:t>
      </w:r>
      <w:r w:rsidR="008D560D">
        <w:t xml:space="preserve">amino acid </w:t>
      </w:r>
      <w:r w:rsidR="00D71AD9">
        <w:t>substitution</w:t>
      </w:r>
      <w:r w:rsidR="008D560D">
        <w:t>s</w:t>
      </w:r>
      <w:r w:rsidR="00456396">
        <w:t xml:space="preserve"> (Arg</w:t>
      </w:r>
      <w:r w:rsidR="00D46B0E">
        <w:t>, Leu, Ser), were as alow as 42 and 97, and were omitted from the analysis.</w:t>
      </w:r>
    </w:p>
    <w:p w14:paraId="69D38968" w14:textId="5B965BE1" w:rsidR="00BA2EB5" w:rsidRDefault="000F3A08" w:rsidP="00E159DB">
      <w:r>
        <w:t xml:space="preserve">For the statistical analysis of mutational events the </w:t>
      </w:r>
      <w:r w:rsidR="004F044C">
        <w:t xml:space="preserve">Fisher exact test was used as in </w:t>
      </w:r>
      <w:r w:rsidR="00AC1F02">
        <w:t xml:space="preserve">widely used </w:t>
      </w:r>
      <w:r w:rsidR="004F044C">
        <w:t>GWAS approac</w:t>
      </w:r>
      <w:r w:rsidR="003D6090">
        <w:t>h</w:t>
      </w:r>
      <w:r w:rsidR="00E159DB">
        <w:t xml:space="preserve">, also </w:t>
      </w:r>
      <w:r w:rsidR="00554682">
        <w:t xml:space="preserve">designated as </w:t>
      </w:r>
      <w:r w:rsidR="00554682" w:rsidRPr="00554682">
        <w:t xml:space="preserve">dN/dS </w:t>
      </w:r>
      <w:r w:rsidR="00554682">
        <w:t>and b</w:t>
      </w:r>
      <w:r w:rsidR="00554682" w:rsidRPr="00554682">
        <w:t>ranch-site test</w:t>
      </w:r>
      <w:r w:rsidR="007617D1">
        <w:t xml:space="preserve"> (</w:t>
      </w:r>
      <w:r w:rsidR="00E159DB">
        <w:t>Farhat, 2013</w:t>
      </w:r>
      <w:r w:rsidR="007E6F03">
        <w:t xml:space="preserve">; </w:t>
      </w:r>
      <w:r w:rsidR="00E159DB">
        <w:t>Chiner-Oms, 2022</w:t>
      </w:r>
      <w:r w:rsidR="008A44AA">
        <w:t xml:space="preserve">; </w:t>
      </w:r>
      <w:r w:rsidR="00E159DB">
        <w:t>Liu, 2022)</w:t>
      </w:r>
      <w:r w:rsidR="003D6090">
        <w:t xml:space="preserve">. </w:t>
      </w:r>
      <w:r w:rsidR="009A11B8">
        <w:t>Breakpoint values</w:t>
      </w:r>
      <w:r w:rsidR="00282010">
        <w:t xml:space="preserve"> of </w:t>
      </w:r>
      <w:r w:rsidR="00FB3C66" w:rsidRPr="00FD002B">
        <w:rPr>
          <w:i/>
          <w:iCs/>
        </w:rPr>
        <w:t>p</w:t>
      </w:r>
      <w:r w:rsidR="00FB3C66">
        <w:t>-values</w:t>
      </w:r>
      <w:r w:rsidR="009A11B8">
        <w:t xml:space="preserve"> (-log</w:t>
      </w:r>
      <w:r w:rsidR="00FD002B" w:rsidRPr="00FD002B">
        <w:rPr>
          <w:vertAlign w:val="subscript"/>
        </w:rPr>
        <w:t>10</w:t>
      </w:r>
      <w:r w:rsidR="009A11B8">
        <w:t>P</w:t>
      </w:r>
      <w:r w:rsidR="00FD002B">
        <w:t>-value</w:t>
      </w:r>
      <w:r w:rsidR="009A11B8">
        <w:t xml:space="preserve">) </w:t>
      </w:r>
      <w:r w:rsidR="00A5689B">
        <w:t xml:space="preserve">were </w:t>
      </w:r>
      <w:r w:rsidR="002145CC">
        <w:t xml:space="preserve">selected </w:t>
      </w:r>
      <w:r w:rsidR="00542FD8">
        <w:t>on the basis of</w:t>
      </w:r>
      <w:r w:rsidR="00A5689B">
        <w:t xml:space="preserve"> </w:t>
      </w:r>
      <w:r w:rsidR="00945139">
        <w:t>Bonferroni correction</w:t>
      </w:r>
      <w:r w:rsidR="00542FD8">
        <w:t xml:space="preserve">, </w:t>
      </w:r>
      <w:r w:rsidR="00FD533B">
        <w:t xml:space="preserve">three deviations from the the expected value </w:t>
      </w:r>
      <w:r w:rsidR="00A5689B">
        <w:t>using the analysis of distributions</w:t>
      </w:r>
      <w:r w:rsidR="00542FD8">
        <w:t>, or QQ-plotting</w:t>
      </w:r>
      <w:r w:rsidR="008641CF">
        <w:t xml:space="preserve"> </w:t>
      </w:r>
      <w:r w:rsidR="00F2264C">
        <w:t>(Taboga, 2021).</w:t>
      </w:r>
      <w:r w:rsidR="00AA46CA">
        <w:t xml:space="preserve"> The most strict values were used.</w:t>
      </w:r>
    </w:p>
    <w:p w14:paraId="1132F3AE" w14:textId="6C777A3D" w:rsidR="00635209" w:rsidRDefault="00635209" w:rsidP="00014632">
      <w:r>
        <w:lastRenderedPageBreak/>
        <w:t xml:space="preserve">Three main values were analyzed </w:t>
      </w:r>
      <w:r w:rsidR="002A4418">
        <w:t>–</w:t>
      </w:r>
      <w:r w:rsidR="00E142F2">
        <w:t xml:space="preserve"> </w:t>
      </w:r>
      <w:r w:rsidR="002A4418">
        <w:t xml:space="preserve">the conventional </w:t>
      </w:r>
      <w:r w:rsidR="00014632">
        <w:t xml:space="preserve">ratio of nonsynonymous to synonymous substitutions </w:t>
      </w:r>
      <w:r w:rsidR="00E142F2">
        <w:t xml:space="preserve">dN/dS, </w:t>
      </w:r>
      <w:r w:rsidR="00014632">
        <w:t>ratio of dinu</w:t>
      </w:r>
      <w:r w:rsidR="005415C8">
        <w:t xml:space="preserve">cleotide to single-nucleotude nonsynonymous </w:t>
      </w:r>
      <w:r w:rsidR="00547F7D">
        <w:t xml:space="preserve">substitutions </w:t>
      </w:r>
      <w:r w:rsidR="00E142F2">
        <w:t xml:space="preserve">d2N/d1N, and </w:t>
      </w:r>
      <w:r w:rsidR="00547F7D">
        <w:t xml:space="preserve">ratio of dinucleotide to synonymous substitutions </w:t>
      </w:r>
      <w:r w:rsidR="00E142F2">
        <w:t xml:space="preserve">d2N/dS. </w:t>
      </w:r>
      <w:r w:rsidR="00976DF9">
        <w:t xml:space="preserve">The results of </w:t>
      </w:r>
      <w:r w:rsidR="00C60540">
        <w:t>t</w:t>
      </w:r>
      <w:r w:rsidR="000F7A2F">
        <w:t xml:space="preserve">he latter two approaches </w:t>
      </w:r>
      <w:r w:rsidR="00976DF9">
        <w:t>had a greater priority for the further analysis</w:t>
      </w:r>
      <w:r w:rsidR="00BB2D9A">
        <w:t xml:space="preserve">, particularly in the case if </w:t>
      </w:r>
      <w:r w:rsidR="00E6040D">
        <w:t>the mutation event was insignificant by dN/dS approach.</w:t>
      </w:r>
    </w:p>
    <w:p w14:paraId="7C1F9BCC" w14:textId="0AC99607" w:rsidR="00B8347B" w:rsidRDefault="00AD6BC9" w:rsidP="00E159DB">
      <w:r>
        <w:t>Both s</w:t>
      </w:r>
      <w:r w:rsidR="001F16A9">
        <w:t xml:space="preserve">ource frequencies (number of isolates with </w:t>
      </w:r>
      <w:r w:rsidR="006F0AAD">
        <w:t xml:space="preserve">and without the </w:t>
      </w:r>
      <w:r w:rsidR="001F16A9">
        <w:t xml:space="preserve">mutation) </w:t>
      </w:r>
      <w:r>
        <w:t xml:space="preserve">and </w:t>
      </w:r>
      <w:r w:rsidR="00660276">
        <w:t>phyloge</w:t>
      </w:r>
      <w:r w:rsidR="00CE199B">
        <w:t xml:space="preserve">ny-adjusted frequencies were used in several </w:t>
      </w:r>
      <w:r w:rsidR="00B8347B">
        <w:t>statistical calculations</w:t>
      </w:r>
      <w:r w:rsidR="00CE199B">
        <w:t xml:space="preserve">. </w:t>
      </w:r>
    </w:p>
    <w:p w14:paraId="7B9E1E30" w14:textId="40EF3257" w:rsidR="006A2DD5" w:rsidRDefault="00335C6B" w:rsidP="00E159DB">
      <w:r>
        <w:t xml:space="preserve">First, source frequencies </w:t>
      </w:r>
      <w:r w:rsidR="00A378E2">
        <w:t xml:space="preserve">were splitted based on resistance profile of </w:t>
      </w:r>
      <w:r w:rsidR="00BE6F73">
        <w:t>the isolates</w:t>
      </w:r>
      <w:r w:rsidR="00C02A42">
        <w:t xml:space="preserve"> and associations of </w:t>
      </w:r>
      <w:r w:rsidR="00CD2DB0">
        <w:t>mutations of different types with resistance were analyzed by conventi</w:t>
      </w:r>
      <w:r w:rsidR="00C95144">
        <w:t>o</w:t>
      </w:r>
      <w:r w:rsidR="00CD2DB0">
        <w:t>nal Fisher exact test</w:t>
      </w:r>
      <w:r w:rsidR="00662FBD">
        <w:t xml:space="preserve">. </w:t>
      </w:r>
      <w:r w:rsidR="00137583">
        <w:t>Fro</w:t>
      </w:r>
      <w:r w:rsidR="00D922AF">
        <w:t xml:space="preserve">m the whole set of isolates </w:t>
      </w:r>
      <w:r w:rsidR="003C3E73" w:rsidRPr="003C3E73">
        <w:t>3695</w:t>
      </w:r>
      <w:r w:rsidR="00D922AF">
        <w:t xml:space="preserve"> were resistant to at least rifampicin, and 542</w:t>
      </w:r>
      <w:r w:rsidR="00090397">
        <w:t>9</w:t>
      </w:r>
      <w:r w:rsidR="00F356A6">
        <w:t xml:space="preserve"> to any of the drug</w:t>
      </w:r>
      <w:r w:rsidR="00090397">
        <w:t>s</w:t>
      </w:r>
      <w:r w:rsidR="00F356A6">
        <w:t xml:space="preserve"> </w:t>
      </w:r>
      <w:r w:rsidR="00090397">
        <w:t>analysed by CRYpTIC consortium (</w:t>
      </w:r>
      <w:r w:rsidR="006B1AA1">
        <w:t xml:space="preserve">rifampicin, rifabutin, isoniazid, </w:t>
      </w:r>
      <w:r w:rsidR="00F9120F">
        <w:t xml:space="preserve">moxifloxacin, levofloxacin, ethambutol, ethionamide, </w:t>
      </w:r>
      <w:r w:rsidR="00DB19A9">
        <w:t xml:space="preserve">kanamycin, amikacin, clofazimine, bedaquiline, </w:t>
      </w:r>
      <w:r w:rsidR="008A3725">
        <w:t xml:space="preserve">linezolid, delamanid). </w:t>
      </w:r>
      <w:r w:rsidR="006A2DD5">
        <w:t xml:space="preserve">Manhattan plots of dN/dS, d2N/d1N, and d2N/dS </w:t>
      </w:r>
      <w:r w:rsidR="00FB59F9">
        <w:t xml:space="preserve">derived </w:t>
      </w:r>
      <w:r w:rsidR="008A3725">
        <w:t xml:space="preserve">values </w:t>
      </w:r>
      <w:r w:rsidR="00B8347B">
        <w:t>are shown on Figure S2.</w:t>
      </w:r>
    </w:p>
    <w:p w14:paraId="3A7A7232" w14:textId="76F09B4C" w:rsidR="00EE5B31" w:rsidRDefault="00C02A42" w:rsidP="009611B2">
      <w:r>
        <w:t xml:space="preserve">Another </w:t>
      </w:r>
      <w:r w:rsidR="0047086D">
        <w:t xml:space="preserve">approach was based on pairwise comparison of mutation frequencies in </w:t>
      </w:r>
      <w:r w:rsidR="001A3A18">
        <w:t>different genes</w:t>
      </w:r>
      <w:r w:rsidR="00EF6E37">
        <w:t xml:space="preserve"> with normalization per gene length. </w:t>
      </w:r>
      <w:r w:rsidR="002C3F12">
        <w:t>To construct t</w:t>
      </w:r>
      <w:r w:rsidR="00237E77">
        <w:t>he</w:t>
      </w:r>
      <w:r w:rsidR="00D6230D">
        <w:t xml:space="preserve"> matrix of</w:t>
      </w:r>
      <w:r w:rsidR="00237E77">
        <w:t xml:space="preserve"> </w:t>
      </w:r>
      <w:r w:rsidR="00D6230D">
        <w:t>-log</w:t>
      </w:r>
      <w:r w:rsidR="00D6230D" w:rsidRPr="00D6230D">
        <w:rPr>
          <w:vertAlign w:val="subscript"/>
        </w:rPr>
        <w:t>10</w:t>
      </w:r>
      <w:r w:rsidR="00D6230D">
        <w:t>(P-value</w:t>
      </w:r>
      <w:r w:rsidR="00FC3296">
        <w:t>s</w:t>
      </w:r>
      <w:r w:rsidR="00D6230D">
        <w:t>)</w:t>
      </w:r>
      <w:r w:rsidR="008307A0">
        <w:t xml:space="preserve"> for each pair of genes dN and dS values for gene </w:t>
      </w:r>
      <w:r w:rsidR="006C6E02" w:rsidRPr="006C6E02">
        <w:rPr>
          <w:i/>
          <w:iCs/>
        </w:rPr>
        <w:t>i</w:t>
      </w:r>
      <w:r w:rsidR="006C6E02">
        <w:t xml:space="preserve"> were compared to dN and dS values of the gene </w:t>
      </w:r>
      <w:r w:rsidR="006C6E02" w:rsidRPr="006C6E02">
        <w:rPr>
          <w:i/>
          <w:iCs/>
        </w:rPr>
        <w:t>j</w:t>
      </w:r>
      <w:r w:rsidR="006C6E02">
        <w:t>.</w:t>
      </w:r>
      <w:r w:rsidR="003A7D5E">
        <w:t xml:space="preserve"> </w:t>
      </w:r>
      <w:r w:rsidR="002C2D6A">
        <w:t xml:space="preserve">Average values for each gene were </w:t>
      </w:r>
      <w:r w:rsidR="002566C4">
        <w:t xml:space="preserve">calculated </w:t>
      </w:r>
      <w:r w:rsidR="00551EAF">
        <w:t>at each row of</w:t>
      </w:r>
      <w:r w:rsidR="002C2D6A">
        <w:t xml:space="preserve"> the matrix and plotted</w:t>
      </w:r>
      <w:r w:rsidR="00051A84">
        <w:t xml:space="preserve"> (Figure S3)</w:t>
      </w:r>
      <w:r w:rsidR="00A451CA">
        <w:t>.</w:t>
      </w:r>
      <w:r w:rsidR="00753889">
        <w:t xml:space="preserve">Two calculations were performed using initial </w:t>
      </w:r>
      <w:r w:rsidR="000C4C1F">
        <w:t>and phylogeny-adjusted numbers of mutations</w:t>
      </w:r>
      <w:r w:rsidR="00B0211E">
        <w:t xml:space="preserve"> (allele and homoplasy counting)</w:t>
      </w:r>
      <w:r w:rsidR="000C4C1F">
        <w:t>.</w:t>
      </w:r>
    </w:p>
    <w:p w14:paraId="280FE38C" w14:textId="23ACC96F" w:rsidR="00393289" w:rsidRDefault="00EB71F3" w:rsidP="00AC5487">
      <w:r>
        <w:t xml:space="preserve">The fourth approach was the estimation of the difference between phylogenetically adjusted mutational events and expected values </w:t>
      </w:r>
      <w:r w:rsidR="000C4C1F">
        <w:t>at the level of individual codon</w:t>
      </w:r>
      <w:r w:rsidR="00D01D78">
        <w:t>.</w:t>
      </w:r>
      <w:r w:rsidR="009D63D7">
        <w:t xml:space="preserve"> To obtain the null hypothesis for comparison the codon substituti</w:t>
      </w:r>
      <w:r w:rsidR="00265019">
        <w:t>on matrix</w:t>
      </w:r>
      <w:r w:rsidR="00892B42">
        <w:t xml:space="preserve"> (20 x 20)</w:t>
      </w:r>
      <w:r w:rsidR="00265019">
        <w:t xml:space="preserve"> was obtained</w:t>
      </w:r>
      <w:r w:rsidR="00892B42">
        <w:t xml:space="preserve"> from t</w:t>
      </w:r>
      <w:r w:rsidR="002F0ED2">
        <w:t xml:space="preserve">he total number of </w:t>
      </w:r>
      <w:r w:rsidR="009F0857">
        <w:t>phylogeny-adjusted codon substitution events (n=449,223)</w:t>
      </w:r>
      <w:r w:rsidR="00892B42">
        <w:t xml:space="preserve">. </w:t>
      </w:r>
      <w:r w:rsidR="00AD504E">
        <w:t xml:space="preserve">Then, for each codon </w:t>
      </w:r>
      <w:r w:rsidR="006F0405">
        <w:t xml:space="preserve">expected values of synonymous, non-synonymous </w:t>
      </w:r>
      <w:r w:rsidR="009969FF">
        <w:t xml:space="preserve">caused by single- and dinucleotide substitutions were estimated from the </w:t>
      </w:r>
      <w:r w:rsidR="00902E0C">
        <w:t xml:space="preserve">matrix </w:t>
      </w:r>
      <w:r w:rsidR="00AD504E">
        <w:t>using Monte-Carlo method</w:t>
      </w:r>
      <w:r w:rsidR="00902E0C">
        <w:t>. Number of events were balanced</w:t>
      </w:r>
      <w:r w:rsidR="00B73462">
        <w:t xml:space="preserve"> with </w:t>
      </w:r>
      <w:r w:rsidR="00AC5487">
        <w:t xml:space="preserve">the </w:t>
      </w:r>
      <w:r w:rsidR="00B73462">
        <w:t>total number of observed</w:t>
      </w:r>
      <w:r w:rsidR="00AC5487">
        <w:t xml:space="preserve"> mutations in particular codon.</w:t>
      </w:r>
      <w:r w:rsidR="00986276">
        <w:t xml:space="preserve"> For simplification of data presentation, </w:t>
      </w:r>
      <w:r w:rsidR="001F71CA">
        <w:t xml:space="preserve">maximal </w:t>
      </w:r>
      <w:r w:rsidR="00986276" w:rsidRPr="00011241">
        <w:rPr>
          <w:i/>
          <w:iCs/>
        </w:rPr>
        <w:t>p</w:t>
      </w:r>
      <w:r w:rsidR="00986276">
        <w:t xml:space="preserve">-values </w:t>
      </w:r>
      <w:r w:rsidR="00011241">
        <w:t xml:space="preserve">for each gene </w:t>
      </w:r>
      <w:r w:rsidR="003E355C">
        <w:t>are provided</w:t>
      </w:r>
      <w:r w:rsidR="00011241">
        <w:t xml:space="preserve"> </w:t>
      </w:r>
      <w:r w:rsidR="003E355C">
        <w:t xml:space="preserve">on Manhattan plot </w:t>
      </w:r>
      <w:r w:rsidR="00011241">
        <w:t>(</w:t>
      </w:r>
      <w:r>
        <w:t>Figure S4</w:t>
      </w:r>
      <w:r w:rsidR="00011241">
        <w:t>)</w:t>
      </w:r>
      <w:r w:rsidR="003E355C">
        <w:t xml:space="preserve"> and in a table format (Table S</w:t>
      </w:r>
      <w:r w:rsidR="00393289">
        <w:t>3</w:t>
      </w:r>
      <w:r w:rsidR="003E355C">
        <w:t xml:space="preserve">). </w:t>
      </w:r>
    </w:p>
    <w:p w14:paraId="74579215" w14:textId="1932AA52" w:rsidR="007A34E0" w:rsidRDefault="007A34E0" w:rsidP="007A34E0">
      <w:pPr>
        <w:pStyle w:val="Heading3"/>
      </w:pPr>
      <w:r>
        <w:t>Correction of annotation</w:t>
      </w:r>
    </w:p>
    <w:p w14:paraId="65DBCD47" w14:textId="77777777" w:rsidR="000716EC" w:rsidRDefault="00666715" w:rsidP="00CE7088">
      <w:r>
        <w:t xml:space="preserve">In the article by </w:t>
      </w:r>
      <w:r w:rsidR="007A34E0" w:rsidRPr="00B278BF">
        <w:t>Koch</w:t>
      </w:r>
      <w:r>
        <w:t xml:space="preserve"> et al.</w:t>
      </w:r>
      <w:r w:rsidR="007A34E0" w:rsidRPr="00B278BF">
        <w:t>, 2017</w:t>
      </w:r>
      <w:r w:rsidR="001A6426">
        <w:t xml:space="preserve">, cited in the </w:t>
      </w:r>
      <w:r w:rsidR="00561B42">
        <w:t>Section 2.3</w:t>
      </w:r>
      <w:r w:rsidR="00791905">
        <w:t>,</w:t>
      </w:r>
      <w:r>
        <w:t xml:space="preserve"> the annotation of </w:t>
      </w:r>
      <w:r w:rsidR="00C367BF">
        <w:t xml:space="preserve">mutation in </w:t>
      </w:r>
      <w:r w:rsidR="00C367BF">
        <w:rPr>
          <w:i/>
          <w:iCs/>
        </w:rPr>
        <w:t>cyp138</w:t>
      </w:r>
      <w:r w:rsidR="00C367BF">
        <w:t xml:space="preserve"> gene was not correct due to </w:t>
      </w:r>
      <w:r w:rsidR="003C6910">
        <w:t xml:space="preserve">the simultaneous presence of two </w:t>
      </w:r>
      <w:r w:rsidR="00B918C9">
        <w:t>SNVs</w:t>
      </w:r>
      <w:r w:rsidR="003C6910">
        <w:t xml:space="preserve"> in one codon. </w:t>
      </w:r>
      <w:r w:rsidR="009A2DAC">
        <w:t>They annotated c163705t</w:t>
      </w:r>
      <w:r w:rsidR="000A276E">
        <w:t xml:space="preserve"> as P114S, while the correct substitution is cc163705tt, leading to </w:t>
      </w:r>
      <w:r w:rsidR="00B918C9">
        <w:t xml:space="preserve">amino acid substitution </w:t>
      </w:r>
      <w:r w:rsidR="001A6426">
        <w:t>P114F.</w:t>
      </w:r>
      <w:r w:rsidR="00561B42">
        <w:t xml:space="preserve"> Genomes from this study were partially reanalyzed, and </w:t>
      </w:r>
      <w:r w:rsidR="00FF0729">
        <w:t xml:space="preserve">at least the following genomes with accessions </w:t>
      </w:r>
      <w:r w:rsidR="004A1009">
        <w:t>ERR1633777</w:t>
      </w:r>
      <w:r w:rsidR="00CE7088">
        <w:t xml:space="preserve">, </w:t>
      </w:r>
      <w:r w:rsidR="004A1009">
        <w:t>ERR1633797</w:t>
      </w:r>
      <w:r w:rsidR="00FF0729">
        <w:t xml:space="preserve"> have both</w:t>
      </w:r>
      <w:r w:rsidR="00B918C9">
        <w:t xml:space="preserve"> SNVs</w:t>
      </w:r>
      <w:r w:rsidR="00E74DF8">
        <w:t>.</w:t>
      </w:r>
    </w:p>
    <w:p w14:paraId="40E06979" w14:textId="583440F7" w:rsidR="007A34E0" w:rsidRDefault="00CE7088" w:rsidP="00CE7088">
      <w:r>
        <w:t xml:space="preserve">ERR1633775, ERR1633776, ERR1633778, ERR1633779, ERR1633780, ERR1633781, ERR1633782, ERR1633783, ERR1633784, ERR1633785, ERR1633786, ERR1633787, ERR1633788, ERR1633789, ERR1633790, ERR1633791, ERR1633792, ERR1633793, ERR1633794, ERR1633795,  ERR1633796 </w:t>
      </w:r>
      <w:r w:rsidR="00791905">
        <w:t>were wild-type</w:t>
      </w:r>
      <w:r w:rsidR="00FF0729">
        <w:t>.</w:t>
      </w:r>
    </w:p>
    <w:p w14:paraId="6372F181" w14:textId="5DA731EA" w:rsidR="001A6426" w:rsidRDefault="003B3307" w:rsidP="00443641">
      <w:pPr>
        <w:pStyle w:val="Heading3"/>
      </w:pPr>
      <w:r>
        <w:lastRenderedPageBreak/>
        <w:t>Neisseria genomes analysis</w:t>
      </w:r>
    </w:p>
    <w:p w14:paraId="2A2EB3FB" w14:textId="7498CB14" w:rsidR="00E478A1" w:rsidRDefault="00E478A1" w:rsidP="003B3307">
      <w:r>
        <w:t xml:space="preserve">The set of </w:t>
      </w:r>
      <w:r>
        <w:rPr>
          <w:i/>
          <w:iCs/>
        </w:rPr>
        <w:t>Neisseria gonorrh</w:t>
      </w:r>
      <w:r w:rsidR="00AD23F6">
        <w:rPr>
          <w:i/>
          <w:iCs/>
        </w:rPr>
        <w:t>o</w:t>
      </w:r>
      <w:r>
        <w:rPr>
          <w:i/>
          <w:iCs/>
        </w:rPr>
        <w:t>ea</w:t>
      </w:r>
      <w:r w:rsidR="00C33354">
        <w:rPr>
          <w:i/>
          <w:iCs/>
        </w:rPr>
        <w:t>e</w:t>
      </w:r>
      <w:r>
        <w:t xml:space="preserve"> genomes were </w:t>
      </w:r>
      <w:r w:rsidR="003659F3">
        <w:t xml:space="preserve">analyzed </w:t>
      </w:r>
      <w:r w:rsidR="00336260">
        <w:t>using the</w:t>
      </w:r>
      <w:r w:rsidR="003659F3">
        <w:t xml:space="preserve"> same </w:t>
      </w:r>
      <w:r w:rsidR="00336260">
        <w:t>pipeline</w:t>
      </w:r>
      <w:r w:rsidR="003659F3">
        <w:t xml:space="preserve"> as</w:t>
      </w:r>
      <w:r w:rsidR="00860AE7">
        <w:t xml:space="preserve"> used for </w:t>
      </w:r>
      <w:r w:rsidR="003659F3">
        <w:t xml:space="preserve"> </w:t>
      </w:r>
      <w:r w:rsidR="003659F3">
        <w:rPr>
          <w:i/>
          <w:iCs/>
        </w:rPr>
        <w:t>M.</w:t>
      </w:r>
      <w:r w:rsidR="003659F3" w:rsidRPr="003659F3">
        <w:rPr>
          <w:i/>
          <w:iCs/>
        </w:rPr>
        <w:t> </w:t>
      </w:r>
      <w:r w:rsidR="003659F3">
        <w:rPr>
          <w:i/>
          <w:iCs/>
        </w:rPr>
        <w:t>tuberculosis</w:t>
      </w:r>
      <w:r w:rsidR="003659F3">
        <w:t>.</w:t>
      </w:r>
      <w:r w:rsidR="00CD218F">
        <w:t xml:space="preserve"> The raw SRA files (</w:t>
      </w:r>
      <w:r w:rsidR="00CD218F" w:rsidRPr="009A6929">
        <w:rPr>
          <w:i/>
          <w:iCs/>
        </w:rPr>
        <w:t>n</w:t>
      </w:r>
      <w:r w:rsidR="00CD218F">
        <w:t>=</w:t>
      </w:r>
      <w:r w:rsidR="009A6929">
        <w:t>1,164) from the study by Grad et al.</w:t>
      </w:r>
      <w:r w:rsidR="003659F3">
        <w:t xml:space="preserve"> </w:t>
      </w:r>
      <w:r w:rsidR="00CD218F">
        <w:t>(</w:t>
      </w:r>
      <w:r w:rsidR="00052DE8">
        <w:t>Grad, 2014</w:t>
      </w:r>
      <w:r w:rsidR="00CD218F">
        <w:t>)</w:t>
      </w:r>
      <w:r w:rsidR="00052DE8">
        <w:t xml:space="preserve"> </w:t>
      </w:r>
      <w:r w:rsidR="009A6929">
        <w:t xml:space="preserve">were downloaded </w:t>
      </w:r>
      <w:r w:rsidR="000A74F9">
        <w:t xml:space="preserve">and aligned on the reference genome </w:t>
      </w:r>
      <w:r w:rsidR="002327A0" w:rsidRPr="002327A0">
        <w:rPr>
          <w:i/>
          <w:iCs/>
        </w:rPr>
        <w:t>N. gonorrhoeae</w:t>
      </w:r>
      <w:r w:rsidR="002327A0" w:rsidRPr="002327A0">
        <w:t xml:space="preserve"> NCCP11945</w:t>
      </w:r>
      <w:r w:rsidR="002327A0">
        <w:t xml:space="preserve"> (</w:t>
      </w:r>
      <w:r w:rsidR="002327A0" w:rsidRPr="002327A0">
        <w:t>NC_011035</w:t>
      </w:r>
      <w:r w:rsidR="002327A0">
        <w:t xml:space="preserve">.1) </w:t>
      </w:r>
      <w:r w:rsidR="000A74F9">
        <w:t>with BWA-MEM</w:t>
      </w:r>
      <w:r w:rsidR="00644883">
        <w:t xml:space="preserve">. The </w:t>
      </w:r>
      <w:r w:rsidR="00376384">
        <w:t>sequence of</w:t>
      </w:r>
      <w:r w:rsidR="00644883">
        <w:t xml:space="preserve"> </w:t>
      </w:r>
      <w:r w:rsidR="00644883" w:rsidRPr="00644883">
        <w:rPr>
          <w:i/>
          <w:iCs/>
        </w:rPr>
        <w:t>N.</w:t>
      </w:r>
      <w:r w:rsidR="00644883">
        <w:rPr>
          <w:i/>
          <w:iCs/>
        </w:rPr>
        <w:t> </w:t>
      </w:r>
      <w:r w:rsidR="00644883" w:rsidRPr="00644883">
        <w:rPr>
          <w:i/>
          <w:iCs/>
        </w:rPr>
        <w:t>lactamica</w:t>
      </w:r>
      <w:r w:rsidR="00644883" w:rsidRPr="00644883">
        <w:t xml:space="preserve"> ATCC 23970</w:t>
      </w:r>
      <w:r w:rsidR="00376384">
        <w:t xml:space="preserve"> (</w:t>
      </w:r>
      <w:r w:rsidR="00644883" w:rsidRPr="00644883">
        <w:t>SRR2906934</w:t>
      </w:r>
      <w:r w:rsidR="00376384">
        <w:t xml:space="preserve">) was used as </w:t>
      </w:r>
      <w:r w:rsidR="00860AE7">
        <w:t xml:space="preserve">a </w:t>
      </w:r>
      <w:r w:rsidR="00376384">
        <w:t>root for</w:t>
      </w:r>
      <w:r w:rsidR="00F40D99">
        <w:t xml:space="preserve"> the</w:t>
      </w:r>
      <w:r w:rsidR="00376384">
        <w:t xml:space="preserve"> phylogenetic analysis.</w:t>
      </w:r>
      <w:r w:rsidR="00F40D99">
        <w:t xml:space="preserve"> Calculation of distances, bulding of the phylogenetic tree, </w:t>
      </w:r>
      <w:r w:rsidR="00E8233F">
        <w:t xml:space="preserve">parsimony and statistical analysis were performed </w:t>
      </w:r>
      <w:r w:rsidR="00DE0B57">
        <w:t>as described above.</w:t>
      </w:r>
    </w:p>
    <w:p w14:paraId="49B1DD88" w14:textId="29EE213A" w:rsidR="00DE0B57" w:rsidRPr="003659F3" w:rsidRDefault="00835FB1" w:rsidP="003B3307">
      <w:r>
        <w:t xml:space="preserve">In the total set </w:t>
      </w:r>
      <w:r w:rsidR="00AC5D4B">
        <w:t>64,574 single- and 707 (1.1%) dinucleotide substitutions were found.</w:t>
      </w:r>
      <w:r w:rsidR="00B025AF">
        <w:t xml:space="preserve"> </w:t>
      </w:r>
      <w:r w:rsidR="004F43C1">
        <w:t xml:space="preserve">In total, 15 genes </w:t>
      </w:r>
      <w:r w:rsidR="003D7248">
        <w:t xml:space="preserve">with </w:t>
      </w:r>
      <w:r w:rsidR="00691C79">
        <w:t xml:space="preserve">statistically significant </w:t>
      </w:r>
      <w:r w:rsidR="00E13B36">
        <w:t xml:space="preserve">frequency </w:t>
      </w:r>
      <w:r w:rsidR="00691C79">
        <w:t>of</w:t>
      </w:r>
      <w:r w:rsidR="00E13B36">
        <w:t xml:space="preserve"> 2N mutations </w:t>
      </w:r>
      <w:r w:rsidR="003D7248" w:rsidRPr="003D7248">
        <w:t>were identified</w:t>
      </w:r>
      <w:r w:rsidR="003D7248">
        <w:t xml:space="preserve"> (Table S3).</w:t>
      </w:r>
      <w:r w:rsidR="00D865F6">
        <w:t xml:space="preserve"> </w:t>
      </w:r>
      <w:r w:rsidR="00691C79">
        <w:t xml:space="preserve"> </w:t>
      </w:r>
    </w:p>
    <w:p w14:paraId="7E6459E3" w14:textId="7507FB15" w:rsidR="00520301" w:rsidRPr="009F3A05" w:rsidRDefault="00BF39F9" w:rsidP="00BF39F9">
      <w:pPr>
        <w:pStyle w:val="Heading3"/>
        <w:rPr>
          <w:u w:val="single"/>
        </w:rPr>
      </w:pPr>
      <w:r>
        <w:t>R</w:t>
      </w:r>
      <w:r w:rsidR="00430E9A">
        <w:t>eferences</w:t>
      </w:r>
    </w:p>
    <w:p w14:paraId="3114DE6C" w14:textId="0D97C6CE" w:rsidR="00303952" w:rsidRDefault="00520301" w:rsidP="004B37E5">
      <w:r>
        <w:t xml:space="preserve">Bolger, A.M.; Lohse, M.; Usadel, B. Trimmomatic: A Flexible Trimmer for Illumina Sequence Data. </w:t>
      </w:r>
      <w:r>
        <w:rPr>
          <w:i/>
          <w:iCs/>
        </w:rPr>
        <w:t>Bioinformatics</w:t>
      </w:r>
      <w:r>
        <w:t xml:space="preserve"> </w:t>
      </w:r>
      <w:r>
        <w:rPr>
          <w:b/>
          <w:bCs/>
        </w:rPr>
        <w:t>2014</w:t>
      </w:r>
      <w:r>
        <w:t xml:space="preserve">, </w:t>
      </w:r>
      <w:r>
        <w:rPr>
          <w:i/>
          <w:iCs/>
        </w:rPr>
        <w:t>30</w:t>
      </w:r>
      <w:r>
        <w:t>, 2114–2120, doi:10.1093/bioinformatics/btu170.</w:t>
      </w:r>
    </w:p>
    <w:p w14:paraId="5B68E456" w14:textId="0EC09DE1" w:rsidR="008A44AA" w:rsidRPr="008A44AA" w:rsidRDefault="008A44AA" w:rsidP="008A44AA">
      <w:r w:rsidRPr="008A44AA">
        <w:t xml:space="preserve">Chiner-Oms Á, López MG, Moreno-Molina M, Furió V, Comas I. Gene evolutionary trajectories in </w:t>
      </w:r>
      <w:r w:rsidRPr="008A44AA">
        <w:rPr>
          <w:i/>
          <w:iCs/>
        </w:rPr>
        <w:t>Mycobacterium tuberculosis</w:t>
      </w:r>
      <w:r w:rsidRPr="008A44AA">
        <w:t xml:space="preserve"> reveal temporal signs of selection. Proc Natl Acad Sci U S A. 2022 Apr 26;119(17):e2113600119. doi: 10.1073/pnas.2113600119. Epub 2022 Apr 22. Erratum in: </w:t>
      </w:r>
      <w:r w:rsidRPr="008A44AA">
        <w:rPr>
          <w:i/>
          <w:iCs/>
        </w:rPr>
        <w:t>Proc Natl Acad Sci U S A</w:t>
      </w:r>
      <w:r w:rsidRPr="008A44AA">
        <w:t xml:space="preserve">. </w:t>
      </w:r>
      <w:r w:rsidRPr="008A44AA">
        <w:rPr>
          <w:b/>
          <w:bCs/>
        </w:rPr>
        <w:t>2022</w:t>
      </w:r>
      <w:r w:rsidRPr="008A44AA">
        <w:t xml:space="preserve"> Jun 28;119(26):e2208725119. PMID: 35452305; PMCID: PMC9173582.</w:t>
      </w:r>
    </w:p>
    <w:p w14:paraId="5217274B" w14:textId="77777777" w:rsidR="007E6F03" w:rsidRDefault="007E6F03" w:rsidP="007E6F03">
      <w:r>
        <w:t xml:space="preserve">Cingolani, P.; Platts, A.; Wang, L.L.; Coon, M.; Nguyen, T.; Wang, L.; Land, S.J.; Lu, X.; Ruden, D.M. A Program for Annotating and Predicting the Effects of Single Nucleotide Polymorphisms, SnpEff: SNPs in the Genome of Drosophila Melanogaster Strain W1118; Iso-2; Iso-3. </w:t>
      </w:r>
      <w:r>
        <w:rPr>
          <w:i/>
          <w:iCs/>
        </w:rPr>
        <w:t>Fly (Austin)</w:t>
      </w:r>
      <w:r>
        <w:t xml:space="preserve"> </w:t>
      </w:r>
      <w:r>
        <w:rPr>
          <w:b/>
          <w:bCs/>
        </w:rPr>
        <w:t>2012</w:t>
      </w:r>
      <w:r>
        <w:t xml:space="preserve">, </w:t>
      </w:r>
      <w:r>
        <w:rPr>
          <w:i/>
          <w:iCs/>
        </w:rPr>
        <w:t>6</w:t>
      </w:r>
      <w:r>
        <w:t>, 80–92, doi:10.4161/fly.19695.</w:t>
      </w:r>
    </w:p>
    <w:p w14:paraId="28B772D4" w14:textId="77777777" w:rsidR="00381A6D" w:rsidRDefault="00381A6D" w:rsidP="004B37E5">
      <w:r>
        <w:t xml:space="preserve">Cole, S.T.; Brosch, R.; Parkhill, J.; Garnier, T.; Churcher, C.; Harris, D.; Gordon, S.V.; Eiglmeier, K.; Gas, S.; Barry, C.E.; et al. Deciphering the Biology of Mycobacterium Tuberculosis from the Complete Genome Sequence. </w:t>
      </w:r>
      <w:r>
        <w:rPr>
          <w:i/>
          <w:iCs/>
        </w:rPr>
        <w:t>Nature</w:t>
      </w:r>
      <w:r>
        <w:t xml:space="preserve"> </w:t>
      </w:r>
      <w:r>
        <w:rPr>
          <w:b/>
          <w:bCs/>
        </w:rPr>
        <w:t>1998</w:t>
      </w:r>
      <w:r>
        <w:t xml:space="preserve">, </w:t>
      </w:r>
      <w:r>
        <w:rPr>
          <w:i/>
          <w:iCs/>
        </w:rPr>
        <w:t>393</w:t>
      </w:r>
      <w:r>
        <w:t>, 537–544, doi:10.1038/31159.</w:t>
      </w:r>
    </w:p>
    <w:p w14:paraId="6026FC78" w14:textId="7F339946" w:rsidR="004B37E5" w:rsidRPr="00D5669F" w:rsidRDefault="00D5669F" w:rsidP="004B37E5">
      <w:pPr>
        <w:rPr>
          <w:rFonts w:eastAsia="Times New Roman" w:cs="Times New Roman"/>
          <w:szCs w:val="24"/>
        </w:rPr>
      </w:pPr>
      <w:r w:rsidRPr="00D5669F">
        <w:rPr>
          <w:rFonts w:eastAsia="Times New Roman" w:cs="Times New Roman"/>
          <w:szCs w:val="24"/>
        </w:rPr>
        <w:t>Coll F, McNerney R, Guerra-Assunção JA, Glynn JR, Perdigão J, Viveiros M, Portugal I, Pain A, Martin N, Clark TG. A robust SNP barcode for typing Mycobacterium tuberculosis complex strains. Nat Commun. 2014 Sep 1;5:4812. doi: 10.1038/ncomms5812. PMID: 25176035; PMCID: PMC4166679.</w:t>
      </w:r>
    </w:p>
    <w:p w14:paraId="1EA90B5E" w14:textId="2F5C1060" w:rsidR="0091106D" w:rsidRDefault="0091106D" w:rsidP="0091106D">
      <w:r w:rsidRPr="0091106D">
        <w:t xml:space="preserve">Farhat MR, Shapiro BJ, Kieser KJ, Sultana R, Jacobson KR, Victor TC, Warren RM, Streicher EM, Calver A, Sloutsky A, Kaur D, Posey JE, Plikaytis B, Oggioni MR, Gardy JL, Johnston JC, Rodrigues M, Tang PK, Kato-Maeda M, Borowsky ML, Muddukrishna B, Kreiswirth BN, Kurepina N, Galagan J, Gagneux S, Birren B, Rubin EJ, Lander ES, Sabeti PC, Murray M. Genomic analysis identifies targets of convergent positive selection in drug-resistant Mycobacterium tuberculosis. </w:t>
      </w:r>
      <w:r w:rsidRPr="007E6F03">
        <w:rPr>
          <w:i/>
          <w:iCs/>
        </w:rPr>
        <w:t>Nat Genet.</w:t>
      </w:r>
      <w:r w:rsidRPr="0091106D">
        <w:t xml:space="preserve"> </w:t>
      </w:r>
      <w:r w:rsidRPr="007E6F03">
        <w:rPr>
          <w:b/>
          <w:bCs/>
        </w:rPr>
        <w:t>2013</w:t>
      </w:r>
      <w:r w:rsidRPr="0091106D">
        <w:t xml:space="preserve"> Oct;45(10):1183-9. doi: 10.1038/ng.2747. Epub 2013 Sep 1. PMID: 23995135; PMCID: PMC3887553.</w:t>
      </w:r>
    </w:p>
    <w:p w14:paraId="5369826A" w14:textId="53312018" w:rsidR="00BF39F9" w:rsidRDefault="00BF39F9" w:rsidP="00BF39F9">
      <w:r>
        <w:t xml:space="preserve">Garrison, E.; Marth, G. Haplotype-Based Variant Detection from Short-Read Sequencing. </w:t>
      </w:r>
      <w:r>
        <w:rPr>
          <w:i/>
          <w:iCs/>
        </w:rPr>
        <w:t>arXiv:1207.3907 [q-bio]</w:t>
      </w:r>
      <w:r>
        <w:t xml:space="preserve"> </w:t>
      </w:r>
      <w:r>
        <w:rPr>
          <w:b/>
          <w:bCs/>
        </w:rPr>
        <w:t>2012</w:t>
      </w:r>
      <w:r>
        <w:t>.</w:t>
      </w:r>
    </w:p>
    <w:p w14:paraId="1EB1E5E3" w14:textId="77777777" w:rsidR="00CD218F" w:rsidRDefault="00CD218F" w:rsidP="00BF39F9">
      <w:r w:rsidRPr="00CD218F">
        <w:lastRenderedPageBreak/>
        <w:t xml:space="preserve">Grad YH, Kirkcaldy RD, Trees D, Dordel J, Harris SR, Goldstein E, Weinstock H, Parkhill J, Hanage WP, Bentley S, Lipsitch M. Genomic epidemiology of Neisseria gonorrhoeae with reduced susceptibility to cefixime in the USA: a retrospective observational study. Lancet Infect Dis. </w:t>
      </w:r>
      <w:r w:rsidRPr="00CD218F">
        <w:rPr>
          <w:b/>
          <w:bCs/>
        </w:rPr>
        <w:t>2014</w:t>
      </w:r>
      <w:r w:rsidRPr="00CD218F">
        <w:t xml:space="preserve"> Mar;14(3):220-6. doi: 10.1016/S1473-3099(13)70693-5. Epub 2014 Jan 22. PMID: 24462211; PMCID: PMC4030102.</w:t>
      </w:r>
    </w:p>
    <w:p w14:paraId="5E7670D1" w14:textId="6371C57B" w:rsidR="0019042B" w:rsidRDefault="00175173" w:rsidP="00BF39F9">
      <w:r w:rsidRPr="00175173">
        <w:t xml:space="preserve">Koch AS, Brites D, Stucki D, Evans JC, Seldon R, Heekes A, et al. The Influence of HIV on the Evolution of Mycobacterium tuberculosis. </w:t>
      </w:r>
      <w:r w:rsidRPr="00175173">
        <w:rPr>
          <w:i/>
          <w:iCs/>
        </w:rPr>
        <w:t>Mol Biol Evol.</w:t>
      </w:r>
      <w:r w:rsidRPr="00175173">
        <w:t xml:space="preserve"> </w:t>
      </w:r>
      <w:r w:rsidRPr="00175173">
        <w:rPr>
          <w:b/>
          <w:bCs/>
        </w:rPr>
        <w:t>2017</w:t>
      </w:r>
      <w:r w:rsidRPr="00175173">
        <w:t xml:space="preserve"> Jul 1;34(7):1654–68. </w:t>
      </w:r>
    </w:p>
    <w:p w14:paraId="7CF92F7C" w14:textId="77777777" w:rsidR="007E6F03" w:rsidRDefault="007E6F03" w:rsidP="007E6F03">
      <w:r>
        <w:t xml:space="preserve">Li, H.; Durbin, R. Fast and Accurate Long-Read Alignment with Burrows-Wheeler Transform. </w:t>
      </w:r>
      <w:r>
        <w:rPr>
          <w:i/>
          <w:iCs/>
        </w:rPr>
        <w:t>Bioinformatics</w:t>
      </w:r>
      <w:r>
        <w:t xml:space="preserve"> </w:t>
      </w:r>
      <w:r>
        <w:rPr>
          <w:b/>
          <w:bCs/>
        </w:rPr>
        <w:t>2010</w:t>
      </w:r>
      <w:r>
        <w:t xml:space="preserve">, </w:t>
      </w:r>
      <w:r>
        <w:rPr>
          <w:i/>
          <w:iCs/>
        </w:rPr>
        <w:t>26</w:t>
      </w:r>
      <w:r>
        <w:t>, 589–595, doi:10.1093/bioinformatics/btp698.</w:t>
      </w:r>
    </w:p>
    <w:p w14:paraId="2C695F3C" w14:textId="413A4755" w:rsidR="00473480" w:rsidRDefault="00473480" w:rsidP="007E6F03">
      <w:r w:rsidRPr="00473480">
        <w:t xml:space="preserve">Liu Q, Zhu J, Dulberger CL, Stanley S, Wilson S, Chung ES, Wang X, Culviner P, Liu YJ, Hicks ND, Babunovic GH, Giffen SR, Aldridge BB, Garner EC, Rubin EJ, Chao MC, Fortune SM. Tuberculosis treatment failure associated with evolution of antibiotic resilience. </w:t>
      </w:r>
      <w:r w:rsidRPr="00473480">
        <w:rPr>
          <w:i/>
          <w:iCs/>
        </w:rPr>
        <w:t>Science</w:t>
      </w:r>
      <w:r w:rsidRPr="00473480">
        <w:t xml:space="preserve">. </w:t>
      </w:r>
      <w:r w:rsidRPr="00473480">
        <w:rPr>
          <w:b/>
          <w:bCs/>
        </w:rPr>
        <w:t>2022</w:t>
      </w:r>
      <w:r w:rsidRPr="00473480">
        <w:t xml:space="preserve"> Dec 9;378(6624):1111-1118. doi: 10.1126/science.abq2787. Epub 2022 Dec 8. PMID: 36480634; PMCID: PMC9968493.</w:t>
      </w:r>
    </w:p>
    <w:p w14:paraId="0503F188" w14:textId="32D56C74" w:rsidR="00D53352" w:rsidRDefault="00D53352" w:rsidP="00BF39F9">
      <w:r>
        <w:t xml:space="preserve">Peretokina IV, Krylova LY, Antonova OV, Kholina MS, Kulagina EV, Nosova EY, et al. Reduced susceptibility and resistance to bedaquiline in clinical M. tuberculosis isolates. J Infect. </w:t>
      </w:r>
      <w:r w:rsidRPr="00D53352">
        <w:rPr>
          <w:b/>
          <w:bCs/>
        </w:rPr>
        <w:t xml:space="preserve">2020 </w:t>
      </w:r>
      <w:r>
        <w:t>May;80(5):527–35.</w:t>
      </w:r>
    </w:p>
    <w:p w14:paraId="1F274938" w14:textId="77777777" w:rsidR="00971746" w:rsidRPr="00C43CDB" w:rsidRDefault="00971746" w:rsidP="00971746">
      <w:r w:rsidRPr="00C43CDB">
        <w:t>Saitou N. and Nei M. (1987). The neighbor-joining method: A new method for reconstructing phylogenetic trees. </w:t>
      </w:r>
      <w:r w:rsidRPr="00C43CDB">
        <w:rPr>
          <w:i/>
          <w:iCs/>
        </w:rPr>
        <w:t>Molecular Biology and Evolution</w:t>
      </w:r>
      <w:r w:rsidRPr="00C43CDB">
        <w:t> 4:406-425.</w:t>
      </w:r>
    </w:p>
    <w:p w14:paraId="41309E2B" w14:textId="76875130" w:rsidR="00971746" w:rsidRDefault="00971746" w:rsidP="00971746">
      <w:r w:rsidRPr="00C43CDB">
        <w:t>Tamura K., Stecher G., and Kumar S. (2021). MEGA 11: Molecular Evolutionary Genetics Analysis Version 11. </w:t>
      </w:r>
      <w:r w:rsidRPr="00C43CDB">
        <w:rPr>
          <w:i/>
          <w:iCs/>
        </w:rPr>
        <w:t>Molecular</w:t>
      </w:r>
      <w:r w:rsidRPr="00971746">
        <w:rPr>
          <w:i/>
        </w:rPr>
        <w:t xml:space="preserve"> </w:t>
      </w:r>
      <w:r w:rsidRPr="00C43CDB">
        <w:rPr>
          <w:i/>
          <w:iCs/>
        </w:rPr>
        <w:t>Biology</w:t>
      </w:r>
      <w:r w:rsidRPr="00971746">
        <w:rPr>
          <w:i/>
        </w:rPr>
        <w:t xml:space="preserve"> </w:t>
      </w:r>
      <w:r w:rsidRPr="00C43CDB">
        <w:rPr>
          <w:i/>
          <w:iCs/>
        </w:rPr>
        <w:t>and</w:t>
      </w:r>
      <w:r w:rsidRPr="00971746">
        <w:rPr>
          <w:i/>
        </w:rPr>
        <w:t xml:space="preserve"> </w:t>
      </w:r>
      <w:r w:rsidRPr="00C43CDB">
        <w:rPr>
          <w:i/>
          <w:iCs/>
        </w:rPr>
        <w:t>Evolution</w:t>
      </w:r>
      <w:r w:rsidRPr="00C43CDB">
        <w:t> </w:t>
      </w:r>
      <w:hyperlink r:id="rId7" w:history="1">
        <w:r w:rsidR="00525825" w:rsidRPr="006B5894">
          <w:rPr>
            <w:rStyle w:val="Hyperlink"/>
          </w:rPr>
          <w:t>https://doi.org/10.1093/molbev/msab120</w:t>
        </w:r>
      </w:hyperlink>
      <w:r w:rsidRPr="00971746">
        <w:t>.</w:t>
      </w:r>
    </w:p>
    <w:p w14:paraId="0DFFF311" w14:textId="05204BEE" w:rsidR="00525825" w:rsidRPr="00971746" w:rsidRDefault="00525825" w:rsidP="00971746">
      <w:r>
        <w:t>Taboga, M</w:t>
      </w:r>
      <w:r w:rsidR="00F2264C">
        <w:t>.</w:t>
      </w:r>
      <w:r>
        <w:t xml:space="preserve"> (2021). "Expected value and the Lebesgue integral", Lectures on probability theory and mathematical statistics. Kindle Direct Publishing. Online appendix. https://www.statlect.com/fundamentals-of-probability/expected-value-and-Lebesgue-integral</w:t>
      </w:r>
    </w:p>
    <w:p w14:paraId="2AAAFDBE" w14:textId="71B10001" w:rsidR="0016131B" w:rsidRDefault="0016131B" w:rsidP="00BF39F9">
      <w:r w:rsidRPr="0016131B">
        <w:t xml:space="preserve">Ushtanit A, Mikhailova Y, Lyubimova A, Makarova M, Safonova S, Filippov A, et al. Genetic Profile of Linezolid-Resistant M. tuberculosis Clinical Strains from Moscow. Antibiotics (Basel). </w:t>
      </w:r>
      <w:r w:rsidRPr="0016131B">
        <w:rPr>
          <w:b/>
          <w:bCs/>
        </w:rPr>
        <w:t>2021</w:t>
      </w:r>
      <w:r w:rsidRPr="0016131B">
        <w:t xml:space="preserve"> Oct 13;10(10):1243.</w:t>
      </w:r>
    </w:p>
    <w:p w14:paraId="44FAA4D4" w14:textId="4D244F53" w:rsidR="000061B2" w:rsidRDefault="000061B2" w:rsidP="00BF39F9">
      <w:r>
        <w:t xml:space="preserve">Zimenkov DV, Nosova EY, Kulagina EV, Antonova OV, Arslanbaeva LR, Isakova AI, et al. Examination of bedaquiline- and linezolid-resistant Mycobacterium tuberculosis isolates from the Moscow region. J Antimicrob Chemother. </w:t>
      </w:r>
      <w:r w:rsidRPr="000061B2">
        <w:rPr>
          <w:b/>
          <w:bCs/>
        </w:rPr>
        <w:t>2017</w:t>
      </w:r>
      <w:r>
        <w:t xml:space="preserve"> Jul 1;72(7):1901–6.</w:t>
      </w:r>
    </w:p>
    <w:p w14:paraId="01B864CB" w14:textId="77777777" w:rsidR="00971746" w:rsidRDefault="00971746" w:rsidP="00BF39F9"/>
    <w:p w14:paraId="172DCEF6" w14:textId="77777777" w:rsidR="00BF39F9" w:rsidRDefault="00BF39F9" w:rsidP="00381A6D"/>
    <w:p w14:paraId="04E6E3A2" w14:textId="77777777" w:rsidR="00381A6D" w:rsidRDefault="00381A6D" w:rsidP="009611B2"/>
    <w:p w14:paraId="3726DAE0" w14:textId="77777777" w:rsidR="00520301" w:rsidRPr="00EA27B2" w:rsidRDefault="00520301" w:rsidP="009611B2"/>
    <w:p w14:paraId="2B65A5C0" w14:textId="77777777" w:rsidR="00523591" w:rsidRDefault="00523591" w:rsidP="001256EE"/>
    <w:p w14:paraId="2DFC749E" w14:textId="2AC1302F" w:rsidR="000255B1" w:rsidRDefault="000255B1">
      <w:pPr>
        <w:jc w:val="left"/>
      </w:pPr>
      <w:r>
        <w:lastRenderedPageBreak/>
        <w:br w:type="page"/>
      </w:r>
    </w:p>
    <w:p w14:paraId="67941BD0" w14:textId="4A292846" w:rsidR="001B6D69" w:rsidRDefault="001B6D69" w:rsidP="001B6D69">
      <w:pPr>
        <w:pStyle w:val="Heading2"/>
      </w:pPr>
      <w:r>
        <w:lastRenderedPageBreak/>
        <w:t>Figure S1.</w:t>
      </w:r>
    </w:p>
    <w:p w14:paraId="5BBBBD04" w14:textId="6B308FC9" w:rsidR="001B6D69" w:rsidRDefault="008C0479" w:rsidP="00F77B56">
      <w:r>
        <w:t xml:space="preserve">Phylogenetic tree </w:t>
      </w:r>
      <w:r w:rsidR="0057457F">
        <w:t xml:space="preserve">of the </w:t>
      </w:r>
      <w:r w:rsidR="00FC64E5">
        <w:t>9941 genomes that were sequenced and analyzed by the CRYpTIC Consortium</w:t>
      </w:r>
      <w:r w:rsidR="009C29F5">
        <w:t xml:space="preserve"> </w:t>
      </w:r>
      <w:r>
        <w:t>o</w:t>
      </w:r>
      <w:r w:rsidR="0057457F">
        <w:t>btained by Nearest-Neighbour method</w:t>
      </w:r>
      <w:r w:rsidR="00681961">
        <w:t xml:space="preserve"> rooted onto </w:t>
      </w:r>
      <w:r w:rsidR="00681961">
        <w:rPr>
          <w:i/>
          <w:iCs/>
        </w:rPr>
        <w:t>M.</w:t>
      </w:r>
      <w:r w:rsidR="00071913">
        <w:rPr>
          <w:i/>
          <w:iCs/>
        </w:rPr>
        <w:t> </w:t>
      </w:r>
      <w:r w:rsidR="00681961">
        <w:rPr>
          <w:i/>
          <w:iCs/>
        </w:rPr>
        <w:t>canetii</w:t>
      </w:r>
      <w:r w:rsidR="002F69C7">
        <w:t xml:space="preserve"> (</w:t>
      </w:r>
      <w:r w:rsidR="002F69C7" w:rsidRPr="002F69C7">
        <w:rPr>
          <w:b/>
          <w:bCs/>
        </w:rPr>
        <w:t>A</w:t>
      </w:r>
      <w:r w:rsidR="002F69C7">
        <w:t>)</w:t>
      </w:r>
      <w:r w:rsidR="00681961">
        <w:t xml:space="preserve">. Main </w:t>
      </w:r>
      <w:r w:rsidR="001947E0">
        <w:rPr>
          <w:i/>
          <w:iCs/>
        </w:rPr>
        <w:t>M. tuberculosis</w:t>
      </w:r>
      <w:r w:rsidR="001947E0">
        <w:t xml:space="preserve"> lineages are shown with different colors</w:t>
      </w:r>
      <w:r w:rsidR="00D86771">
        <w:t>. Lineage 6 and animal-adapted strains (</w:t>
      </w:r>
      <w:r w:rsidR="00D86771">
        <w:rPr>
          <w:i/>
          <w:iCs/>
        </w:rPr>
        <w:t>M. tuberculosis var. bovis</w:t>
      </w:r>
      <w:r w:rsidR="00235509">
        <w:rPr>
          <w:i/>
          <w:iCs/>
        </w:rPr>
        <w:t>, var. orygis</w:t>
      </w:r>
      <w:r w:rsidR="00235509">
        <w:t xml:space="preserve">) are </w:t>
      </w:r>
      <w:r w:rsidR="00BF4D0C">
        <w:t xml:space="preserve">tightly bound and </w:t>
      </w:r>
      <w:r w:rsidR="00F7756E">
        <w:t>comprise</w:t>
      </w:r>
      <w:r w:rsidR="00BF4D0C">
        <w:t xml:space="preserve"> the most ancient branch</w:t>
      </w:r>
      <w:r w:rsidR="00E86E85">
        <w:t>.</w:t>
      </w:r>
      <w:r w:rsidR="00BF4D0C">
        <w:t xml:space="preserve"> </w:t>
      </w:r>
      <w:r w:rsidR="00CB7FB7">
        <w:t xml:space="preserve">Sublineages were </w:t>
      </w:r>
      <w:r w:rsidR="00320257">
        <w:t>mapped</w:t>
      </w:r>
      <w:r w:rsidR="00AB421F">
        <w:t xml:space="preserve"> onto the tree</w:t>
      </w:r>
      <w:r w:rsidR="00320257">
        <w:t xml:space="preserve"> using the SNP lists</w:t>
      </w:r>
      <w:r w:rsidR="00CB7FB7">
        <w:t xml:space="preserve"> </w:t>
      </w:r>
      <w:r w:rsidR="00320257">
        <w:t>from Col</w:t>
      </w:r>
      <w:r w:rsidR="00E563E0">
        <w:t>l</w:t>
      </w:r>
      <w:r w:rsidR="00320257">
        <w:t xml:space="preserve">, </w:t>
      </w:r>
      <w:r w:rsidR="00E563E0">
        <w:t>2014</w:t>
      </w:r>
      <w:r w:rsidR="00320257">
        <w:t xml:space="preserve"> and </w:t>
      </w:r>
      <w:r w:rsidR="00CC0E88" w:rsidRPr="00CC0E88">
        <w:t>Thawornwattana, 2021</w:t>
      </w:r>
      <w:r w:rsidR="00CC0E88">
        <w:t>.</w:t>
      </w:r>
      <w:r w:rsidR="00AB421F">
        <w:t xml:space="preserve"> The </w:t>
      </w:r>
      <w:r w:rsidR="003A24AB">
        <w:t xml:space="preserve">unadjusted </w:t>
      </w:r>
      <w:r w:rsidR="00AB421F">
        <w:t xml:space="preserve">distribution of </w:t>
      </w:r>
      <w:r w:rsidR="0082791D">
        <w:t xml:space="preserve">isolates with </w:t>
      </w:r>
      <w:r w:rsidR="000368E6">
        <w:t>s</w:t>
      </w:r>
      <w:r w:rsidR="00AB421F">
        <w:t xml:space="preserve">ubstitutions are </w:t>
      </w:r>
      <w:r w:rsidR="00635BF0">
        <w:t>shown with color along the whole set of isolates</w:t>
      </w:r>
      <w:r w:rsidR="0082791D">
        <w:t>.</w:t>
      </w:r>
    </w:p>
    <w:p w14:paraId="6BF7E4C9" w14:textId="40FEEECB" w:rsidR="000F18F7" w:rsidRDefault="0071514D" w:rsidP="000F18F7">
      <w:pPr>
        <w:jc w:val="center"/>
      </w:pPr>
      <w:r>
        <w:rPr>
          <w:noProof/>
        </w:rPr>
        <w:drawing>
          <wp:inline distT="0" distB="0" distL="0" distR="0" wp14:anchorId="166CD385" wp14:editId="0600F6BB">
            <wp:extent cx="4268598" cy="6317311"/>
            <wp:effectExtent l="0" t="0" r="0" b="7620"/>
            <wp:docPr id="719006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3639" cy="6324771"/>
                    </a:xfrm>
                    <a:prstGeom prst="rect">
                      <a:avLst/>
                    </a:prstGeom>
                    <a:noFill/>
                    <a:ln>
                      <a:noFill/>
                    </a:ln>
                  </pic:spPr>
                </pic:pic>
              </a:graphicData>
            </a:graphic>
          </wp:inline>
        </w:drawing>
      </w:r>
    </w:p>
    <w:p w14:paraId="1BDB190E" w14:textId="6481C72C" w:rsidR="00443641" w:rsidRDefault="00443641" w:rsidP="00481ECC">
      <w:pPr>
        <w:pStyle w:val="Heading2"/>
      </w:pPr>
      <w:r>
        <w:lastRenderedPageBreak/>
        <w:t>Figure S2</w:t>
      </w:r>
    </w:p>
    <w:p w14:paraId="0903431C" w14:textId="3BF1333E" w:rsidR="00FD03E4" w:rsidRPr="00C2406D" w:rsidRDefault="002363E3" w:rsidP="00FD03E4">
      <w:r>
        <w:t>Pairwise analysis of 2</w:t>
      </w:r>
      <w:r w:rsidR="00A577F3">
        <w:t>N</w:t>
      </w:r>
      <w:r>
        <w:t xml:space="preserve"> v</w:t>
      </w:r>
      <w:r w:rsidR="00A577F3">
        <w:t xml:space="preserve">s. 1N substitution statistics for </w:t>
      </w:r>
      <w:r w:rsidR="00A577F3">
        <w:rPr>
          <w:i/>
          <w:iCs/>
        </w:rPr>
        <w:t>M. tuberculosis</w:t>
      </w:r>
      <w:r w:rsidR="00A577F3">
        <w:t xml:space="preserve"> and </w:t>
      </w:r>
      <w:r w:rsidR="00A577F3">
        <w:rPr>
          <w:i/>
          <w:iCs/>
        </w:rPr>
        <w:t>N. gonorrhoeae</w:t>
      </w:r>
      <w:r w:rsidR="00A577F3">
        <w:t xml:space="preserve"> sets of isolates. </w:t>
      </w:r>
      <w:r w:rsidR="002275A8">
        <w:t xml:space="preserve">P-values for dN/dS are plotted on </w:t>
      </w:r>
      <w:r w:rsidR="002275A8" w:rsidRPr="002275A8">
        <w:rPr>
          <w:i/>
          <w:iCs/>
        </w:rPr>
        <w:t>x</w:t>
      </w:r>
      <w:r w:rsidR="002275A8">
        <w:t xml:space="preserve"> axis, </w:t>
      </w:r>
      <w:r w:rsidR="00C2406D">
        <w:t xml:space="preserve">d2N/dS – on </w:t>
      </w:r>
      <w:r w:rsidR="00C2406D">
        <w:rPr>
          <w:i/>
          <w:iCs/>
        </w:rPr>
        <w:t xml:space="preserve">y </w:t>
      </w:r>
      <w:r w:rsidR="00C2406D">
        <w:t>axis. Statistical significance</w:t>
      </w:r>
      <w:r w:rsidR="004F2BB9">
        <w:t xml:space="preserve"> borderline</w:t>
      </w:r>
      <w:r w:rsidR="00C2406D">
        <w:t xml:space="preserve"> with Bonferroni correction </w:t>
      </w:r>
      <w:r w:rsidR="00DA02B4">
        <w:t>are</w:t>
      </w:r>
      <w:r w:rsidR="004F642A">
        <w:t xml:space="preserve"> shown as red dotted line</w:t>
      </w:r>
      <w:r w:rsidR="00DA02B4">
        <w:t>s</w:t>
      </w:r>
      <w:r w:rsidR="004F642A">
        <w:t>.</w:t>
      </w:r>
    </w:p>
    <w:p w14:paraId="59F32A9D" w14:textId="1DFCC69C" w:rsidR="002363E3" w:rsidRPr="00FD03E4" w:rsidRDefault="00182011" w:rsidP="00FD03E4">
      <w:r>
        <w:rPr>
          <w:noProof/>
        </w:rPr>
        <w:drawing>
          <wp:inline distT="0" distB="0" distL="0" distR="0" wp14:anchorId="0A425B79" wp14:editId="1C9B22C8">
            <wp:extent cx="5943600" cy="2889250"/>
            <wp:effectExtent l="0" t="0" r="0" b="6350"/>
            <wp:docPr id="354935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889250"/>
                    </a:xfrm>
                    <a:prstGeom prst="rect">
                      <a:avLst/>
                    </a:prstGeom>
                    <a:noFill/>
                    <a:ln>
                      <a:noFill/>
                    </a:ln>
                  </pic:spPr>
                </pic:pic>
              </a:graphicData>
            </a:graphic>
          </wp:inline>
        </w:drawing>
      </w:r>
    </w:p>
    <w:p w14:paraId="6DACF049" w14:textId="77777777" w:rsidR="00443641" w:rsidRDefault="00443641">
      <w:pPr>
        <w:jc w:val="left"/>
        <w:rPr>
          <w:rFonts w:eastAsiaTheme="majorEastAsia" w:cstheme="majorBidi"/>
          <w:b/>
          <w:sz w:val="26"/>
          <w:szCs w:val="26"/>
        </w:rPr>
      </w:pPr>
      <w:r>
        <w:br w:type="page"/>
      </w:r>
    </w:p>
    <w:p w14:paraId="03E8EB1F" w14:textId="3F5CFEEF" w:rsidR="00872FA2" w:rsidRDefault="00872FA2" w:rsidP="00481ECC">
      <w:pPr>
        <w:pStyle w:val="Heading2"/>
      </w:pPr>
      <w:r>
        <w:lastRenderedPageBreak/>
        <w:t>Table S1.</w:t>
      </w:r>
    </w:p>
    <w:p w14:paraId="1EF33711" w14:textId="3AB9C354" w:rsidR="00872FA2" w:rsidRDefault="003B7388" w:rsidP="00872FA2">
      <w:r>
        <w:t xml:space="preserve">RpoB substitutions and rifampicin </w:t>
      </w:r>
      <w:r w:rsidR="00681B96">
        <w:t>resistance phenotype</w:t>
      </w:r>
      <w:r w:rsidR="001B1C3E">
        <w:t>.</w:t>
      </w:r>
    </w:p>
    <w:tbl>
      <w:tblPr>
        <w:tblStyle w:val="TableGrid"/>
        <w:tblW w:w="10255" w:type="dxa"/>
        <w:tblLayout w:type="fixed"/>
        <w:tblLook w:val="04A0" w:firstRow="1" w:lastRow="0" w:firstColumn="1" w:lastColumn="0" w:noHBand="0" w:noVBand="1"/>
      </w:tblPr>
      <w:tblGrid>
        <w:gridCol w:w="1345"/>
        <w:gridCol w:w="835"/>
        <w:gridCol w:w="737"/>
        <w:gridCol w:w="696"/>
        <w:gridCol w:w="696"/>
        <w:gridCol w:w="763"/>
        <w:gridCol w:w="798"/>
        <w:gridCol w:w="4385"/>
      </w:tblGrid>
      <w:tr w:rsidR="005A01CE" w:rsidRPr="00955CEA" w14:paraId="63A5EF70" w14:textId="77777777" w:rsidTr="00955CEA">
        <w:trPr>
          <w:trHeight w:val="836"/>
        </w:trPr>
        <w:tc>
          <w:tcPr>
            <w:tcW w:w="1345" w:type="dxa"/>
            <w:noWrap/>
            <w:hideMark/>
          </w:tcPr>
          <w:p w14:paraId="614EE661" w14:textId="05EE686E" w:rsidR="005A01CE" w:rsidRPr="00955CEA" w:rsidRDefault="00DA2F5A" w:rsidP="005A01CE">
            <w:pPr>
              <w:rPr>
                <w:sz w:val="20"/>
                <w:szCs w:val="18"/>
              </w:rPr>
            </w:pPr>
            <w:r w:rsidRPr="00D46FCC">
              <w:rPr>
                <w:sz w:val="18"/>
                <w:szCs w:val="16"/>
              </w:rPr>
              <w:t>Amino acid substitution</w:t>
            </w:r>
          </w:p>
        </w:tc>
        <w:tc>
          <w:tcPr>
            <w:tcW w:w="835" w:type="dxa"/>
            <w:hideMark/>
          </w:tcPr>
          <w:p w14:paraId="2AE90622" w14:textId="0711443C" w:rsidR="005A01CE" w:rsidRPr="00D46FCC" w:rsidRDefault="00955CEA" w:rsidP="005A01CE">
            <w:pPr>
              <w:rPr>
                <w:sz w:val="18"/>
                <w:szCs w:val="16"/>
              </w:rPr>
            </w:pPr>
            <w:r w:rsidRPr="00D46FCC">
              <w:rPr>
                <w:sz w:val="18"/>
                <w:szCs w:val="16"/>
              </w:rPr>
              <w:t>Wild-type codon</w:t>
            </w:r>
          </w:p>
        </w:tc>
        <w:tc>
          <w:tcPr>
            <w:tcW w:w="737" w:type="dxa"/>
            <w:hideMark/>
          </w:tcPr>
          <w:p w14:paraId="489D1999" w14:textId="67B63780" w:rsidR="005A01CE" w:rsidRPr="00D46FCC" w:rsidRDefault="00955CEA" w:rsidP="005A01CE">
            <w:pPr>
              <w:rPr>
                <w:sz w:val="18"/>
                <w:szCs w:val="16"/>
              </w:rPr>
            </w:pPr>
            <w:r w:rsidRPr="00D46FCC">
              <w:rPr>
                <w:sz w:val="18"/>
                <w:szCs w:val="16"/>
              </w:rPr>
              <w:t>Mutated codon</w:t>
            </w:r>
          </w:p>
        </w:tc>
        <w:tc>
          <w:tcPr>
            <w:tcW w:w="696" w:type="dxa"/>
            <w:noWrap/>
            <w:hideMark/>
          </w:tcPr>
          <w:p w14:paraId="4DEBD4DA" w14:textId="4665620E" w:rsidR="005A01CE" w:rsidRPr="00D46FCC" w:rsidRDefault="00E71FB5" w:rsidP="00166242">
            <w:pPr>
              <w:jc w:val="center"/>
              <w:rPr>
                <w:sz w:val="18"/>
                <w:szCs w:val="16"/>
              </w:rPr>
            </w:pPr>
            <w:r w:rsidRPr="00D46FCC">
              <w:rPr>
                <w:sz w:val="18"/>
                <w:szCs w:val="16"/>
              </w:rPr>
              <w:t>Resistant isolates with mutation</w:t>
            </w:r>
          </w:p>
        </w:tc>
        <w:tc>
          <w:tcPr>
            <w:tcW w:w="696" w:type="dxa"/>
            <w:noWrap/>
            <w:hideMark/>
          </w:tcPr>
          <w:p w14:paraId="6B5199F7" w14:textId="0E3AA0BD" w:rsidR="005A01CE" w:rsidRPr="00D46FCC" w:rsidRDefault="00E71FB5" w:rsidP="00166242">
            <w:pPr>
              <w:jc w:val="center"/>
              <w:rPr>
                <w:sz w:val="18"/>
                <w:szCs w:val="16"/>
              </w:rPr>
            </w:pPr>
            <w:r w:rsidRPr="00D46FCC">
              <w:rPr>
                <w:sz w:val="18"/>
                <w:szCs w:val="16"/>
              </w:rPr>
              <w:t>Total number of resistan isolates in the study</w:t>
            </w:r>
          </w:p>
        </w:tc>
        <w:tc>
          <w:tcPr>
            <w:tcW w:w="763" w:type="dxa"/>
            <w:noWrap/>
            <w:hideMark/>
          </w:tcPr>
          <w:p w14:paraId="348C92B7" w14:textId="6CCE6E2B" w:rsidR="005A01CE" w:rsidRPr="00D46FCC" w:rsidRDefault="00E71FB5" w:rsidP="00166242">
            <w:pPr>
              <w:jc w:val="center"/>
              <w:rPr>
                <w:sz w:val="18"/>
                <w:szCs w:val="16"/>
              </w:rPr>
            </w:pPr>
            <w:r w:rsidRPr="00D46FCC">
              <w:rPr>
                <w:sz w:val="18"/>
                <w:szCs w:val="16"/>
              </w:rPr>
              <w:t>Susceptible isolates with mutation</w:t>
            </w:r>
          </w:p>
        </w:tc>
        <w:tc>
          <w:tcPr>
            <w:tcW w:w="798" w:type="dxa"/>
            <w:noWrap/>
            <w:hideMark/>
          </w:tcPr>
          <w:p w14:paraId="0FE5453C" w14:textId="0A20FC46" w:rsidR="005A01CE" w:rsidRPr="00D46FCC" w:rsidRDefault="00E71FB5" w:rsidP="00166242">
            <w:pPr>
              <w:jc w:val="center"/>
              <w:rPr>
                <w:sz w:val="18"/>
                <w:szCs w:val="16"/>
              </w:rPr>
            </w:pPr>
            <w:r w:rsidRPr="00D46FCC">
              <w:rPr>
                <w:sz w:val="18"/>
                <w:szCs w:val="16"/>
              </w:rPr>
              <w:t>Total number of susceptible isolates in the study</w:t>
            </w:r>
          </w:p>
        </w:tc>
        <w:tc>
          <w:tcPr>
            <w:tcW w:w="4385" w:type="dxa"/>
            <w:noWrap/>
            <w:hideMark/>
          </w:tcPr>
          <w:p w14:paraId="699DBE99" w14:textId="3BBA1EA0" w:rsidR="005A01CE" w:rsidRPr="001B1C3E" w:rsidRDefault="005A01CE" w:rsidP="005A01CE">
            <w:pPr>
              <w:rPr>
                <w:sz w:val="18"/>
                <w:szCs w:val="18"/>
              </w:rPr>
            </w:pPr>
            <w:r w:rsidRPr="00955CEA">
              <w:rPr>
                <w:sz w:val="20"/>
                <w:szCs w:val="18"/>
              </w:rPr>
              <w:t> </w:t>
            </w:r>
            <w:r w:rsidR="001B1C3E" w:rsidRPr="001B1C3E">
              <w:rPr>
                <w:sz w:val="18"/>
                <w:szCs w:val="18"/>
              </w:rPr>
              <w:t>Study</w:t>
            </w:r>
          </w:p>
        </w:tc>
      </w:tr>
      <w:tr w:rsidR="005A01CE" w:rsidRPr="00955CEA" w14:paraId="1A9005B7" w14:textId="77777777" w:rsidTr="00955CEA">
        <w:trPr>
          <w:trHeight w:val="285"/>
        </w:trPr>
        <w:tc>
          <w:tcPr>
            <w:tcW w:w="1345" w:type="dxa"/>
            <w:noWrap/>
            <w:hideMark/>
          </w:tcPr>
          <w:p w14:paraId="6FDF7F31" w14:textId="77777777" w:rsidR="005A01CE" w:rsidRPr="00955CEA" w:rsidRDefault="005A01CE">
            <w:pPr>
              <w:rPr>
                <w:sz w:val="20"/>
                <w:szCs w:val="18"/>
              </w:rPr>
            </w:pPr>
            <w:r w:rsidRPr="00955CEA">
              <w:rPr>
                <w:sz w:val="20"/>
                <w:szCs w:val="18"/>
              </w:rPr>
              <w:t>V170F</w:t>
            </w:r>
          </w:p>
        </w:tc>
        <w:tc>
          <w:tcPr>
            <w:tcW w:w="835" w:type="dxa"/>
            <w:noWrap/>
            <w:hideMark/>
          </w:tcPr>
          <w:p w14:paraId="6C1F5D08" w14:textId="77777777" w:rsidR="005A01CE" w:rsidRPr="00955CEA" w:rsidRDefault="005A01CE" w:rsidP="005A01CE">
            <w:pPr>
              <w:rPr>
                <w:sz w:val="20"/>
                <w:szCs w:val="18"/>
              </w:rPr>
            </w:pPr>
            <w:r w:rsidRPr="00955CEA">
              <w:rPr>
                <w:sz w:val="20"/>
                <w:szCs w:val="18"/>
              </w:rPr>
              <w:t>gtc</w:t>
            </w:r>
          </w:p>
        </w:tc>
        <w:tc>
          <w:tcPr>
            <w:tcW w:w="737" w:type="dxa"/>
            <w:noWrap/>
            <w:hideMark/>
          </w:tcPr>
          <w:p w14:paraId="0A40DAD8" w14:textId="77777777" w:rsidR="005A01CE" w:rsidRPr="00955CEA" w:rsidRDefault="005A01CE" w:rsidP="005A01CE">
            <w:pPr>
              <w:rPr>
                <w:sz w:val="20"/>
                <w:szCs w:val="18"/>
              </w:rPr>
            </w:pPr>
            <w:r w:rsidRPr="00955CEA">
              <w:rPr>
                <w:sz w:val="20"/>
                <w:szCs w:val="18"/>
              </w:rPr>
              <w:t>ttc</w:t>
            </w:r>
          </w:p>
        </w:tc>
        <w:tc>
          <w:tcPr>
            <w:tcW w:w="696" w:type="dxa"/>
            <w:noWrap/>
            <w:hideMark/>
          </w:tcPr>
          <w:p w14:paraId="75184956" w14:textId="77777777" w:rsidR="005A01CE" w:rsidRPr="00955CEA" w:rsidRDefault="005A01CE" w:rsidP="00166242">
            <w:pPr>
              <w:jc w:val="center"/>
              <w:rPr>
                <w:sz w:val="20"/>
                <w:szCs w:val="18"/>
              </w:rPr>
            </w:pPr>
            <w:r w:rsidRPr="00955CEA">
              <w:rPr>
                <w:sz w:val="20"/>
                <w:szCs w:val="18"/>
              </w:rPr>
              <w:t>35</w:t>
            </w:r>
          </w:p>
        </w:tc>
        <w:tc>
          <w:tcPr>
            <w:tcW w:w="696" w:type="dxa"/>
            <w:noWrap/>
            <w:hideMark/>
          </w:tcPr>
          <w:p w14:paraId="3FC26346" w14:textId="77777777" w:rsidR="005A01CE" w:rsidRPr="00955CEA" w:rsidRDefault="005A01CE" w:rsidP="00166242">
            <w:pPr>
              <w:jc w:val="center"/>
              <w:rPr>
                <w:sz w:val="20"/>
                <w:szCs w:val="18"/>
              </w:rPr>
            </w:pPr>
            <w:r w:rsidRPr="00955CEA">
              <w:rPr>
                <w:sz w:val="20"/>
                <w:szCs w:val="18"/>
              </w:rPr>
              <w:t>71</w:t>
            </w:r>
          </w:p>
        </w:tc>
        <w:tc>
          <w:tcPr>
            <w:tcW w:w="763" w:type="dxa"/>
            <w:noWrap/>
            <w:hideMark/>
          </w:tcPr>
          <w:p w14:paraId="1F675829" w14:textId="5BFF5F1D" w:rsidR="005A01CE" w:rsidRPr="00955CEA" w:rsidRDefault="005A01CE" w:rsidP="00166242">
            <w:pPr>
              <w:jc w:val="center"/>
              <w:rPr>
                <w:sz w:val="20"/>
                <w:szCs w:val="18"/>
              </w:rPr>
            </w:pPr>
          </w:p>
        </w:tc>
        <w:tc>
          <w:tcPr>
            <w:tcW w:w="798" w:type="dxa"/>
            <w:noWrap/>
            <w:hideMark/>
          </w:tcPr>
          <w:p w14:paraId="5AADEDAA" w14:textId="6EF0CA20" w:rsidR="005A01CE" w:rsidRPr="00955CEA" w:rsidRDefault="005A01CE" w:rsidP="00166242">
            <w:pPr>
              <w:jc w:val="center"/>
              <w:rPr>
                <w:sz w:val="20"/>
                <w:szCs w:val="18"/>
              </w:rPr>
            </w:pPr>
          </w:p>
        </w:tc>
        <w:tc>
          <w:tcPr>
            <w:tcW w:w="4385" w:type="dxa"/>
            <w:noWrap/>
            <w:hideMark/>
          </w:tcPr>
          <w:p w14:paraId="5D838B9E" w14:textId="5B79EC9B" w:rsidR="005A01CE" w:rsidRPr="00955CEA" w:rsidRDefault="00D435C7" w:rsidP="005A01CE">
            <w:pPr>
              <w:rPr>
                <w:sz w:val="20"/>
                <w:szCs w:val="18"/>
              </w:rPr>
            </w:pPr>
            <w:r w:rsidRPr="00955CEA">
              <w:rPr>
                <w:sz w:val="20"/>
                <w:szCs w:val="18"/>
              </w:rPr>
              <w:fldChar w:fldCharType="begin"/>
            </w:r>
            <w:r w:rsidR="008620DF" w:rsidRPr="00955CEA">
              <w:rPr>
                <w:sz w:val="20"/>
                <w:szCs w:val="18"/>
              </w:rPr>
              <w:instrText xml:space="preserve"> ADDIN ZOTERO_ITEM CSL_CITATION {"citationID":"a108b5mrel8","properties":{"formattedCitation":"(Walker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130ED4EB" w14:textId="77777777" w:rsidTr="00955CEA">
        <w:trPr>
          <w:trHeight w:val="285"/>
        </w:trPr>
        <w:tc>
          <w:tcPr>
            <w:tcW w:w="1345" w:type="dxa"/>
            <w:noWrap/>
            <w:hideMark/>
          </w:tcPr>
          <w:p w14:paraId="223804BD" w14:textId="77777777" w:rsidR="005A01CE" w:rsidRPr="00955CEA" w:rsidRDefault="005A01CE">
            <w:pPr>
              <w:rPr>
                <w:sz w:val="20"/>
                <w:szCs w:val="18"/>
              </w:rPr>
            </w:pPr>
            <w:r w:rsidRPr="00955CEA">
              <w:rPr>
                <w:sz w:val="20"/>
                <w:szCs w:val="18"/>
              </w:rPr>
              <w:t>V170F</w:t>
            </w:r>
          </w:p>
        </w:tc>
        <w:tc>
          <w:tcPr>
            <w:tcW w:w="835" w:type="dxa"/>
            <w:noWrap/>
            <w:hideMark/>
          </w:tcPr>
          <w:p w14:paraId="5A1A9688" w14:textId="77777777" w:rsidR="005A01CE" w:rsidRPr="00955CEA" w:rsidRDefault="005A01CE" w:rsidP="005A01CE">
            <w:pPr>
              <w:rPr>
                <w:sz w:val="20"/>
                <w:szCs w:val="18"/>
              </w:rPr>
            </w:pPr>
            <w:r w:rsidRPr="00955CEA">
              <w:rPr>
                <w:sz w:val="20"/>
                <w:szCs w:val="18"/>
              </w:rPr>
              <w:t>gtc</w:t>
            </w:r>
          </w:p>
        </w:tc>
        <w:tc>
          <w:tcPr>
            <w:tcW w:w="737" w:type="dxa"/>
            <w:noWrap/>
            <w:hideMark/>
          </w:tcPr>
          <w:p w14:paraId="490DD15F" w14:textId="77777777" w:rsidR="005A01CE" w:rsidRPr="00955CEA" w:rsidRDefault="005A01CE" w:rsidP="005A01CE">
            <w:pPr>
              <w:rPr>
                <w:sz w:val="20"/>
                <w:szCs w:val="18"/>
              </w:rPr>
            </w:pPr>
            <w:r w:rsidRPr="00955CEA">
              <w:rPr>
                <w:sz w:val="20"/>
                <w:szCs w:val="18"/>
              </w:rPr>
              <w:t>ttc</w:t>
            </w:r>
          </w:p>
        </w:tc>
        <w:tc>
          <w:tcPr>
            <w:tcW w:w="696" w:type="dxa"/>
            <w:noWrap/>
            <w:hideMark/>
          </w:tcPr>
          <w:p w14:paraId="32260DEB" w14:textId="77777777" w:rsidR="005A01CE" w:rsidRPr="00955CEA" w:rsidRDefault="005A01CE" w:rsidP="00166242">
            <w:pPr>
              <w:jc w:val="center"/>
              <w:rPr>
                <w:sz w:val="20"/>
                <w:szCs w:val="18"/>
              </w:rPr>
            </w:pPr>
            <w:r w:rsidRPr="00955CEA">
              <w:rPr>
                <w:sz w:val="20"/>
                <w:szCs w:val="18"/>
              </w:rPr>
              <w:t>3</w:t>
            </w:r>
          </w:p>
        </w:tc>
        <w:tc>
          <w:tcPr>
            <w:tcW w:w="696" w:type="dxa"/>
            <w:noWrap/>
            <w:hideMark/>
          </w:tcPr>
          <w:p w14:paraId="78F0B321" w14:textId="77777777" w:rsidR="005A01CE" w:rsidRPr="00955CEA" w:rsidRDefault="005A01CE" w:rsidP="00166242">
            <w:pPr>
              <w:jc w:val="center"/>
              <w:rPr>
                <w:sz w:val="20"/>
                <w:szCs w:val="18"/>
              </w:rPr>
            </w:pPr>
            <w:r w:rsidRPr="00955CEA">
              <w:rPr>
                <w:sz w:val="20"/>
                <w:szCs w:val="18"/>
              </w:rPr>
              <w:t>3</w:t>
            </w:r>
          </w:p>
        </w:tc>
        <w:tc>
          <w:tcPr>
            <w:tcW w:w="763" w:type="dxa"/>
            <w:noWrap/>
            <w:hideMark/>
          </w:tcPr>
          <w:p w14:paraId="4514F31F"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4FBFC919" w14:textId="77777777" w:rsidR="005A01CE" w:rsidRPr="00955CEA" w:rsidRDefault="005A01CE" w:rsidP="00166242">
            <w:pPr>
              <w:jc w:val="center"/>
              <w:rPr>
                <w:sz w:val="20"/>
                <w:szCs w:val="18"/>
              </w:rPr>
            </w:pPr>
            <w:r w:rsidRPr="00955CEA">
              <w:rPr>
                <w:sz w:val="20"/>
                <w:szCs w:val="18"/>
              </w:rPr>
              <w:t>3</w:t>
            </w:r>
          </w:p>
        </w:tc>
        <w:tc>
          <w:tcPr>
            <w:tcW w:w="4385" w:type="dxa"/>
            <w:noWrap/>
            <w:hideMark/>
          </w:tcPr>
          <w:p w14:paraId="0B929FF3" w14:textId="784C797D" w:rsidR="005A01CE" w:rsidRPr="00955CEA" w:rsidRDefault="001157A7" w:rsidP="005A01CE">
            <w:pPr>
              <w:rPr>
                <w:sz w:val="20"/>
                <w:szCs w:val="18"/>
              </w:rPr>
            </w:pPr>
            <w:r w:rsidRPr="00955CEA">
              <w:rPr>
                <w:sz w:val="20"/>
                <w:szCs w:val="18"/>
              </w:rPr>
              <w:fldChar w:fldCharType="begin"/>
            </w:r>
            <w:r w:rsidR="007C399D" w:rsidRPr="00955CEA">
              <w:rPr>
                <w:sz w:val="20"/>
                <w:szCs w:val="18"/>
              </w:rPr>
              <w:instrText xml:space="preserve"> ADDIN ZOTERO_ITEM CSL_CITATION {"citationID":"nf6vfzF0","properties":{"formattedCitation":"(Heep et al. 2000)","plainCitation":"(Heep et al. 2000)","noteIndex":0},"citationItems":[{"id":1333,"uris":["http://zotero.org/users/4341122/items/4TKT4TAJ"],"itemData":{"id":1333,"type":"article-journal","abstract":"A clinical isolate of Helicobacter pylori that developed resistance to rifabutin during therapy carried an rpoB gene that retained a wild-type cluster region sequence but had acquired a novel codon 149 (V149F) mutation. In transformation experiments, the mutation was shown to confer high-level rifabutin resistance. The equivalent mutation (V176F) was present in several resistant isolates of Mycobacterium tuberculosis.","container-title":"Antimicrobial Agents and Chemotherapy","DOI":"10.1128/AAC.44.4.1075-1077.2000","ISSN":"0066-4804","issue":"4","journalAbbreviation":"Antimicrob Agents Chemother","language":"eng","note":"PMID: 10722516\nPMCID: PMC89817","page":"1075-1077","source":"PubMed","title":"Mutations in the beginning of the rpoB gene can induce resistance to rifamycins in both Helicobacter pylori and Mycobacterium tuberculosis","volume":"44","author":[{"family":"Heep","given":"M."},{"family":"Rieger","given":"U."},{"family":"Beck","given":"D."},{"family":"Lehn","given":"N."}],"issued":{"date-parts":[["2000",4]]}}}],"schema":"https://github.com/citation-style-language/schema/raw/master/csl-citation.json"} </w:instrText>
            </w:r>
            <w:r w:rsidRPr="00955CEA">
              <w:rPr>
                <w:sz w:val="20"/>
                <w:szCs w:val="18"/>
              </w:rPr>
              <w:fldChar w:fldCharType="separate"/>
            </w:r>
            <w:r w:rsidR="00D45E1F" w:rsidRPr="00955CEA">
              <w:rPr>
                <w:rFonts w:cs="Times New Roman"/>
                <w:sz w:val="20"/>
                <w:szCs w:val="18"/>
              </w:rPr>
              <w:t>(Heep et al. 2000)</w:t>
            </w:r>
            <w:r w:rsidRPr="00955CEA">
              <w:rPr>
                <w:sz w:val="20"/>
                <w:szCs w:val="18"/>
              </w:rPr>
              <w:fldChar w:fldCharType="end"/>
            </w:r>
          </w:p>
        </w:tc>
      </w:tr>
      <w:tr w:rsidR="005A01CE" w:rsidRPr="00955CEA" w14:paraId="75E5A5FD" w14:textId="77777777" w:rsidTr="00955CEA">
        <w:trPr>
          <w:trHeight w:val="285"/>
        </w:trPr>
        <w:tc>
          <w:tcPr>
            <w:tcW w:w="1345" w:type="dxa"/>
            <w:noWrap/>
            <w:hideMark/>
          </w:tcPr>
          <w:p w14:paraId="04FE9DFA" w14:textId="77777777" w:rsidR="005A01CE" w:rsidRPr="00955CEA" w:rsidRDefault="005A01CE">
            <w:pPr>
              <w:rPr>
                <w:sz w:val="20"/>
                <w:szCs w:val="18"/>
              </w:rPr>
            </w:pPr>
            <w:r w:rsidRPr="00955CEA">
              <w:rPr>
                <w:sz w:val="20"/>
                <w:szCs w:val="18"/>
              </w:rPr>
              <w:t>V170F</w:t>
            </w:r>
          </w:p>
        </w:tc>
        <w:tc>
          <w:tcPr>
            <w:tcW w:w="835" w:type="dxa"/>
            <w:noWrap/>
            <w:hideMark/>
          </w:tcPr>
          <w:p w14:paraId="36FF2BE1" w14:textId="77777777" w:rsidR="005A01CE" w:rsidRPr="00955CEA" w:rsidRDefault="005A01CE" w:rsidP="005A01CE">
            <w:pPr>
              <w:rPr>
                <w:sz w:val="20"/>
                <w:szCs w:val="18"/>
              </w:rPr>
            </w:pPr>
            <w:r w:rsidRPr="00955CEA">
              <w:rPr>
                <w:sz w:val="20"/>
                <w:szCs w:val="18"/>
              </w:rPr>
              <w:t>gtc</w:t>
            </w:r>
          </w:p>
        </w:tc>
        <w:tc>
          <w:tcPr>
            <w:tcW w:w="737" w:type="dxa"/>
            <w:noWrap/>
            <w:hideMark/>
          </w:tcPr>
          <w:p w14:paraId="76432915" w14:textId="1397AF95" w:rsidR="005A01CE" w:rsidRPr="00955CEA" w:rsidRDefault="006A14C7" w:rsidP="005A01CE">
            <w:pPr>
              <w:rPr>
                <w:sz w:val="20"/>
                <w:szCs w:val="18"/>
              </w:rPr>
            </w:pPr>
            <w:r>
              <w:rPr>
                <w:sz w:val="20"/>
                <w:szCs w:val="18"/>
              </w:rPr>
              <w:t>unkn.</w:t>
            </w:r>
          </w:p>
        </w:tc>
        <w:tc>
          <w:tcPr>
            <w:tcW w:w="696" w:type="dxa"/>
            <w:noWrap/>
            <w:hideMark/>
          </w:tcPr>
          <w:p w14:paraId="098BFC60"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5A5D9829" w14:textId="77777777" w:rsidR="005A01CE" w:rsidRPr="00955CEA" w:rsidRDefault="005A01CE" w:rsidP="00166242">
            <w:pPr>
              <w:jc w:val="center"/>
              <w:rPr>
                <w:sz w:val="20"/>
                <w:szCs w:val="18"/>
              </w:rPr>
            </w:pPr>
            <w:r w:rsidRPr="00955CEA">
              <w:rPr>
                <w:sz w:val="20"/>
                <w:szCs w:val="18"/>
              </w:rPr>
              <w:t>36</w:t>
            </w:r>
          </w:p>
        </w:tc>
        <w:tc>
          <w:tcPr>
            <w:tcW w:w="763" w:type="dxa"/>
            <w:noWrap/>
            <w:hideMark/>
          </w:tcPr>
          <w:p w14:paraId="53A339F4"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37F33669" w14:textId="77777777" w:rsidR="005A01CE" w:rsidRPr="00955CEA" w:rsidRDefault="005A01CE" w:rsidP="00166242">
            <w:pPr>
              <w:jc w:val="center"/>
              <w:rPr>
                <w:sz w:val="20"/>
                <w:szCs w:val="18"/>
              </w:rPr>
            </w:pPr>
            <w:r w:rsidRPr="00955CEA">
              <w:rPr>
                <w:sz w:val="20"/>
                <w:szCs w:val="18"/>
              </w:rPr>
              <w:t>5</w:t>
            </w:r>
          </w:p>
        </w:tc>
        <w:tc>
          <w:tcPr>
            <w:tcW w:w="4385" w:type="dxa"/>
            <w:noWrap/>
            <w:hideMark/>
          </w:tcPr>
          <w:p w14:paraId="087B1BC9" w14:textId="33DC1EE0" w:rsidR="005A01CE" w:rsidRPr="00955CEA" w:rsidRDefault="000F4D23" w:rsidP="005A01CE">
            <w:pPr>
              <w:rPr>
                <w:sz w:val="20"/>
                <w:szCs w:val="18"/>
              </w:rPr>
            </w:pPr>
            <w:r w:rsidRPr="00955CEA">
              <w:rPr>
                <w:sz w:val="20"/>
                <w:szCs w:val="18"/>
              </w:rPr>
              <w:fldChar w:fldCharType="begin"/>
            </w:r>
            <w:r w:rsidR="007C399D" w:rsidRPr="00955CEA">
              <w:rPr>
                <w:sz w:val="20"/>
                <w:szCs w:val="18"/>
              </w:rPr>
              <w:instrText xml:space="preserve"> ADDIN ZOTERO_ITEM CSL_CITATION {"citationID":"pBe2Dtgd","properties":{"formattedCitation":"(Jamieson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00D45E1F" w:rsidRPr="00955CEA">
              <w:rPr>
                <w:rFonts w:cs="Times New Roman"/>
                <w:sz w:val="20"/>
                <w:szCs w:val="18"/>
              </w:rPr>
              <w:t>(Jamieson et al. 2014)</w:t>
            </w:r>
            <w:r w:rsidRPr="00955CEA">
              <w:rPr>
                <w:sz w:val="20"/>
                <w:szCs w:val="18"/>
              </w:rPr>
              <w:fldChar w:fldCharType="end"/>
            </w:r>
          </w:p>
        </w:tc>
      </w:tr>
      <w:tr w:rsidR="005A01CE" w:rsidRPr="00955CEA" w14:paraId="6B79DE0E" w14:textId="77777777" w:rsidTr="00955CEA">
        <w:trPr>
          <w:trHeight w:val="285"/>
        </w:trPr>
        <w:tc>
          <w:tcPr>
            <w:tcW w:w="1345" w:type="dxa"/>
            <w:noWrap/>
            <w:hideMark/>
          </w:tcPr>
          <w:p w14:paraId="061DCF0E" w14:textId="77777777" w:rsidR="005A01CE" w:rsidRPr="00955CEA" w:rsidRDefault="005A01CE">
            <w:pPr>
              <w:rPr>
                <w:sz w:val="20"/>
                <w:szCs w:val="18"/>
              </w:rPr>
            </w:pPr>
            <w:r w:rsidRPr="00955CEA">
              <w:rPr>
                <w:sz w:val="20"/>
                <w:szCs w:val="18"/>
              </w:rPr>
              <w:t>V170F</w:t>
            </w:r>
          </w:p>
        </w:tc>
        <w:tc>
          <w:tcPr>
            <w:tcW w:w="835" w:type="dxa"/>
            <w:noWrap/>
            <w:hideMark/>
          </w:tcPr>
          <w:p w14:paraId="409CEE2E" w14:textId="77777777" w:rsidR="005A01CE" w:rsidRPr="00955CEA" w:rsidRDefault="005A01CE" w:rsidP="005A01CE">
            <w:pPr>
              <w:rPr>
                <w:sz w:val="20"/>
                <w:szCs w:val="18"/>
              </w:rPr>
            </w:pPr>
            <w:r w:rsidRPr="00955CEA">
              <w:rPr>
                <w:sz w:val="20"/>
                <w:szCs w:val="18"/>
              </w:rPr>
              <w:t>gtc</w:t>
            </w:r>
          </w:p>
        </w:tc>
        <w:tc>
          <w:tcPr>
            <w:tcW w:w="737" w:type="dxa"/>
            <w:noWrap/>
            <w:hideMark/>
          </w:tcPr>
          <w:p w14:paraId="5F6A26FD" w14:textId="18FF4050" w:rsidR="005A01CE" w:rsidRPr="00955CEA" w:rsidRDefault="006A14C7" w:rsidP="005A01CE">
            <w:pPr>
              <w:rPr>
                <w:sz w:val="20"/>
                <w:szCs w:val="18"/>
              </w:rPr>
            </w:pPr>
            <w:r>
              <w:rPr>
                <w:sz w:val="20"/>
                <w:szCs w:val="18"/>
              </w:rPr>
              <w:t>unkn.</w:t>
            </w:r>
          </w:p>
        </w:tc>
        <w:tc>
          <w:tcPr>
            <w:tcW w:w="696" w:type="dxa"/>
            <w:noWrap/>
            <w:hideMark/>
          </w:tcPr>
          <w:p w14:paraId="06668E4E" w14:textId="77777777" w:rsidR="005A01CE" w:rsidRPr="00955CEA" w:rsidRDefault="005A01CE" w:rsidP="00166242">
            <w:pPr>
              <w:jc w:val="center"/>
              <w:rPr>
                <w:sz w:val="20"/>
                <w:szCs w:val="18"/>
              </w:rPr>
            </w:pPr>
            <w:r w:rsidRPr="00955CEA">
              <w:rPr>
                <w:sz w:val="20"/>
                <w:szCs w:val="18"/>
              </w:rPr>
              <w:t>5</w:t>
            </w:r>
          </w:p>
        </w:tc>
        <w:tc>
          <w:tcPr>
            <w:tcW w:w="696" w:type="dxa"/>
            <w:noWrap/>
            <w:hideMark/>
          </w:tcPr>
          <w:p w14:paraId="276E0A5F" w14:textId="77777777" w:rsidR="005A01CE" w:rsidRPr="00955CEA" w:rsidRDefault="005A01CE" w:rsidP="00166242">
            <w:pPr>
              <w:jc w:val="center"/>
              <w:rPr>
                <w:sz w:val="20"/>
                <w:szCs w:val="18"/>
              </w:rPr>
            </w:pPr>
            <w:r w:rsidRPr="00955CEA">
              <w:rPr>
                <w:sz w:val="20"/>
                <w:szCs w:val="18"/>
              </w:rPr>
              <w:t>871</w:t>
            </w:r>
          </w:p>
        </w:tc>
        <w:tc>
          <w:tcPr>
            <w:tcW w:w="763" w:type="dxa"/>
            <w:noWrap/>
            <w:hideMark/>
          </w:tcPr>
          <w:p w14:paraId="4390B5A7"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2195AB06" w14:textId="77777777" w:rsidR="005A01CE" w:rsidRPr="00955CEA" w:rsidRDefault="005A01CE" w:rsidP="00166242">
            <w:pPr>
              <w:jc w:val="center"/>
              <w:rPr>
                <w:sz w:val="20"/>
                <w:szCs w:val="18"/>
              </w:rPr>
            </w:pPr>
            <w:r w:rsidRPr="00955CEA">
              <w:rPr>
                <w:sz w:val="20"/>
                <w:szCs w:val="18"/>
              </w:rPr>
              <w:t>6139</w:t>
            </w:r>
          </w:p>
        </w:tc>
        <w:tc>
          <w:tcPr>
            <w:tcW w:w="4385" w:type="dxa"/>
            <w:noWrap/>
            <w:hideMark/>
          </w:tcPr>
          <w:p w14:paraId="05CED97A" w14:textId="45BA6E98" w:rsidR="005A01CE" w:rsidRPr="00955CEA" w:rsidRDefault="00006495" w:rsidP="005A01CE">
            <w:pPr>
              <w:rPr>
                <w:sz w:val="20"/>
                <w:szCs w:val="18"/>
              </w:rPr>
            </w:pPr>
            <w:r w:rsidRPr="00955CEA">
              <w:rPr>
                <w:sz w:val="20"/>
                <w:szCs w:val="18"/>
              </w:rPr>
              <w:fldChar w:fldCharType="begin"/>
            </w:r>
            <w:r w:rsidR="007C399D" w:rsidRPr="00955CEA">
              <w:rPr>
                <w:sz w:val="20"/>
                <w:szCs w:val="18"/>
              </w:rPr>
              <w:instrText xml:space="preserve"> ADDIN ZOTERO_ITEM CSL_CITATION {"citationID":"CvboKAoQ","properties":{"formattedCitation":"(Zignol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00D45E1F" w:rsidRPr="00955CEA">
              <w:rPr>
                <w:rFonts w:cs="Times New Roman"/>
                <w:sz w:val="20"/>
                <w:szCs w:val="18"/>
              </w:rPr>
              <w:t>(Zignol et al. 2018)</w:t>
            </w:r>
            <w:r w:rsidRPr="00955CEA">
              <w:rPr>
                <w:sz w:val="20"/>
                <w:szCs w:val="18"/>
              </w:rPr>
              <w:fldChar w:fldCharType="end"/>
            </w:r>
          </w:p>
        </w:tc>
      </w:tr>
      <w:tr w:rsidR="005A01CE" w:rsidRPr="00955CEA" w14:paraId="105E755D" w14:textId="77777777" w:rsidTr="00955CEA">
        <w:trPr>
          <w:trHeight w:val="285"/>
        </w:trPr>
        <w:tc>
          <w:tcPr>
            <w:tcW w:w="1345" w:type="dxa"/>
            <w:noWrap/>
            <w:hideMark/>
          </w:tcPr>
          <w:p w14:paraId="3D48BCE4" w14:textId="77777777" w:rsidR="005A01CE" w:rsidRPr="00955CEA" w:rsidRDefault="005A01CE">
            <w:pPr>
              <w:rPr>
                <w:sz w:val="20"/>
                <w:szCs w:val="18"/>
              </w:rPr>
            </w:pPr>
            <w:r w:rsidRPr="00955CEA">
              <w:rPr>
                <w:sz w:val="20"/>
                <w:szCs w:val="18"/>
              </w:rPr>
              <w:t>V170F</w:t>
            </w:r>
          </w:p>
        </w:tc>
        <w:tc>
          <w:tcPr>
            <w:tcW w:w="835" w:type="dxa"/>
            <w:noWrap/>
            <w:hideMark/>
          </w:tcPr>
          <w:p w14:paraId="2A834FC5" w14:textId="77777777" w:rsidR="005A01CE" w:rsidRPr="00955CEA" w:rsidRDefault="005A01CE" w:rsidP="005A01CE">
            <w:pPr>
              <w:rPr>
                <w:sz w:val="20"/>
                <w:szCs w:val="18"/>
              </w:rPr>
            </w:pPr>
            <w:r w:rsidRPr="00955CEA">
              <w:rPr>
                <w:sz w:val="20"/>
                <w:szCs w:val="18"/>
              </w:rPr>
              <w:t>gtc</w:t>
            </w:r>
          </w:p>
        </w:tc>
        <w:tc>
          <w:tcPr>
            <w:tcW w:w="737" w:type="dxa"/>
            <w:noWrap/>
            <w:hideMark/>
          </w:tcPr>
          <w:p w14:paraId="0A980359" w14:textId="6F6FB4FA" w:rsidR="005A01CE" w:rsidRPr="00955CEA" w:rsidRDefault="006A14C7" w:rsidP="005A01CE">
            <w:pPr>
              <w:rPr>
                <w:sz w:val="20"/>
                <w:szCs w:val="18"/>
              </w:rPr>
            </w:pPr>
            <w:r>
              <w:rPr>
                <w:sz w:val="20"/>
                <w:szCs w:val="18"/>
              </w:rPr>
              <w:t>unkn.</w:t>
            </w:r>
          </w:p>
        </w:tc>
        <w:tc>
          <w:tcPr>
            <w:tcW w:w="696" w:type="dxa"/>
            <w:noWrap/>
            <w:hideMark/>
          </w:tcPr>
          <w:p w14:paraId="04C52B74" w14:textId="77777777" w:rsidR="005A01CE" w:rsidRPr="00955CEA" w:rsidRDefault="005A01CE" w:rsidP="00166242">
            <w:pPr>
              <w:jc w:val="center"/>
              <w:rPr>
                <w:sz w:val="20"/>
                <w:szCs w:val="18"/>
              </w:rPr>
            </w:pPr>
            <w:r w:rsidRPr="00955CEA">
              <w:rPr>
                <w:sz w:val="20"/>
                <w:szCs w:val="18"/>
              </w:rPr>
              <w:t>6</w:t>
            </w:r>
          </w:p>
        </w:tc>
        <w:tc>
          <w:tcPr>
            <w:tcW w:w="696" w:type="dxa"/>
            <w:noWrap/>
            <w:hideMark/>
          </w:tcPr>
          <w:p w14:paraId="1B20A482" w14:textId="77777777" w:rsidR="005A01CE" w:rsidRPr="00955CEA" w:rsidRDefault="005A01CE" w:rsidP="00166242">
            <w:pPr>
              <w:jc w:val="center"/>
              <w:rPr>
                <w:sz w:val="20"/>
                <w:szCs w:val="18"/>
              </w:rPr>
            </w:pPr>
            <w:r w:rsidRPr="00955CEA">
              <w:rPr>
                <w:sz w:val="20"/>
                <w:szCs w:val="18"/>
              </w:rPr>
              <w:t>14</w:t>
            </w:r>
          </w:p>
        </w:tc>
        <w:tc>
          <w:tcPr>
            <w:tcW w:w="763" w:type="dxa"/>
            <w:noWrap/>
            <w:hideMark/>
          </w:tcPr>
          <w:p w14:paraId="4E53DEE0" w14:textId="268731BA" w:rsidR="005A01CE" w:rsidRPr="00955CEA" w:rsidRDefault="005A01CE" w:rsidP="00166242">
            <w:pPr>
              <w:jc w:val="center"/>
              <w:rPr>
                <w:sz w:val="20"/>
                <w:szCs w:val="18"/>
              </w:rPr>
            </w:pPr>
          </w:p>
        </w:tc>
        <w:tc>
          <w:tcPr>
            <w:tcW w:w="798" w:type="dxa"/>
            <w:noWrap/>
            <w:hideMark/>
          </w:tcPr>
          <w:p w14:paraId="029A1471" w14:textId="2B8B690A" w:rsidR="005A01CE" w:rsidRPr="00955CEA" w:rsidRDefault="005A01CE" w:rsidP="00166242">
            <w:pPr>
              <w:jc w:val="center"/>
              <w:rPr>
                <w:sz w:val="20"/>
                <w:szCs w:val="18"/>
              </w:rPr>
            </w:pPr>
          </w:p>
        </w:tc>
        <w:tc>
          <w:tcPr>
            <w:tcW w:w="4385" w:type="dxa"/>
            <w:noWrap/>
            <w:hideMark/>
          </w:tcPr>
          <w:p w14:paraId="6C0ED717" w14:textId="71FCF4B7" w:rsidR="005A01CE" w:rsidRPr="00955CEA" w:rsidRDefault="000B077A" w:rsidP="005A01CE">
            <w:pPr>
              <w:rPr>
                <w:sz w:val="20"/>
                <w:szCs w:val="18"/>
              </w:rPr>
            </w:pPr>
            <w:r w:rsidRPr="00955CEA">
              <w:rPr>
                <w:sz w:val="20"/>
                <w:szCs w:val="18"/>
              </w:rPr>
              <w:fldChar w:fldCharType="begin"/>
            </w:r>
            <w:r w:rsidR="007C399D" w:rsidRPr="00955CEA">
              <w:rPr>
                <w:sz w:val="20"/>
                <w:szCs w:val="18"/>
              </w:rPr>
              <w:instrText xml:space="preserve"> ADDIN ZOTERO_ITEM CSL_CITATION {"citationID":"g4VaALl6","properties":{"formattedCitation":"(Solari, Santos-Lazaro, and Puyen 2020)","plainCitation":"(Solari, Santos-Lazaro, and Puyen 2020)","noteIndex":0},"citationItems":[{"id":1413,"uris":["http://zotero.org/users/4341122/items/2RFNRW65"],"itemData":{"id":1413,"type":"article-journal","abstract":"Evaluation of resistance to antituberculosis drugs is routinely performed with genotypic or phenotypic methods; however, discordance can be seen between these different methodologies. Our objective was to identify mutations that could explain discordant results in the evaluation of susceptibility to rifampicin and isoniazid between molecular and phenotypic methods, using whole genome sequencing (WGS). Peruvian strains showing sensitive results in the GenoType MTBDRplus v2.0 test and resistant results in the proportions in the agar-plaque test for isoniazid or rifampin were selected. Discordance was confirmed by repeating both tests, and WGS was performed, using the Next Generation Sequencing methodology. Obtained sequences were aligned \"through reference\" (genomic mapping) using the program BWA with the algorithm \"mem\", using as a reference the genome of the M. tuberculosis H37Rv strain. Discordance was confirmed in 14 strains for rifampicin and 21 for isoniazid, with 1 strain in common for both antibiotics, for a total of 34 unique strains. The most frequent mutation in the rpoB gene in the discordant strains for rifampicin was V170F. The most frequent mutations in the discordant strains for isoniazid were katG R463L, kasA G269S, and Rv1592c I322V. Several other mutations are reported. This is the first study in Latin America addressing mutations present in strains with discordant results between genotypic and phenotypic methods to rifampicin and isoniazid. These mutations could be considered as future potential targets for genotypic tests for evaluation of susceptibility to these drugs.","container-title":"International Journal of Microbiology","DOI":"10.1155/2020/8253546","ISSN":"1687-918X","journalAbbreviation":"Int J Microbiol","language":"eng","note":"PMID: 32322275\nPMCID: PMC7166257","page":"8253546","source":"PubMed","title":"Mutations in Mycobacterium tuberculosis Isolates with Discordant Results for Drug-Susceptibility Testing in Peru","volume":"2020","author":[{"family":"Solari","given":"L."},{"family":"Santos-Lazaro","given":"D."},{"family":"Puyen","given":"Z. M."}],"issued":{"date-parts":[["2020"]]}}}],"schema":"https://github.com/citation-style-language/schema/raw/master/csl-citation.json"} </w:instrText>
            </w:r>
            <w:r w:rsidRPr="00955CEA">
              <w:rPr>
                <w:sz w:val="20"/>
                <w:szCs w:val="18"/>
              </w:rPr>
              <w:fldChar w:fldCharType="separate"/>
            </w:r>
            <w:r w:rsidR="00D45E1F" w:rsidRPr="00955CEA">
              <w:rPr>
                <w:rFonts w:cs="Times New Roman"/>
                <w:sz w:val="20"/>
                <w:szCs w:val="18"/>
              </w:rPr>
              <w:t>(Solari, Santos-Lazaro, and Puyen 2020)</w:t>
            </w:r>
            <w:r w:rsidRPr="00955CEA">
              <w:rPr>
                <w:sz w:val="20"/>
                <w:szCs w:val="18"/>
              </w:rPr>
              <w:fldChar w:fldCharType="end"/>
            </w:r>
          </w:p>
        </w:tc>
      </w:tr>
      <w:tr w:rsidR="005A01CE" w:rsidRPr="00955CEA" w14:paraId="792CD7AC" w14:textId="77777777" w:rsidTr="00955CEA">
        <w:trPr>
          <w:trHeight w:val="285"/>
        </w:trPr>
        <w:tc>
          <w:tcPr>
            <w:tcW w:w="1345" w:type="dxa"/>
            <w:noWrap/>
            <w:hideMark/>
          </w:tcPr>
          <w:p w14:paraId="12C91979" w14:textId="77777777" w:rsidR="005A01CE" w:rsidRPr="00955CEA" w:rsidRDefault="005A01CE">
            <w:pPr>
              <w:rPr>
                <w:sz w:val="20"/>
                <w:szCs w:val="18"/>
              </w:rPr>
            </w:pPr>
            <w:r w:rsidRPr="00955CEA">
              <w:rPr>
                <w:sz w:val="20"/>
                <w:szCs w:val="18"/>
              </w:rPr>
              <w:t>V170F</w:t>
            </w:r>
          </w:p>
        </w:tc>
        <w:tc>
          <w:tcPr>
            <w:tcW w:w="835" w:type="dxa"/>
            <w:noWrap/>
            <w:hideMark/>
          </w:tcPr>
          <w:p w14:paraId="47E302A2" w14:textId="77777777" w:rsidR="005A01CE" w:rsidRPr="00955CEA" w:rsidRDefault="005A01CE" w:rsidP="005A01CE">
            <w:pPr>
              <w:rPr>
                <w:sz w:val="20"/>
                <w:szCs w:val="18"/>
              </w:rPr>
            </w:pPr>
            <w:r w:rsidRPr="00955CEA">
              <w:rPr>
                <w:sz w:val="20"/>
                <w:szCs w:val="18"/>
              </w:rPr>
              <w:t>gtc</w:t>
            </w:r>
          </w:p>
        </w:tc>
        <w:tc>
          <w:tcPr>
            <w:tcW w:w="737" w:type="dxa"/>
            <w:noWrap/>
            <w:hideMark/>
          </w:tcPr>
          <w:p w14:paraId="6AE8EC39" w14:textId="77777777" w:rsidR="005A01CE" w:rsidRPr="00955CEA" w:rsidRDefault="005A01CE" w:rsidP="005A01CE">
            <w:pPr>
              <w:rPr>
                <w:sz w:val="20"/>
                <w:szCs w:val="18"/>
              </w:rPr>
            </w:pPr>
            <w:r w:rsidRPr="00955CEA">
              <w:rPr>
                <w:sz w:val="20"/>
                <w:szCs w:val="18"/>
              </w:rPr>
              <w:t>ttc</w:t>
            </w:r>
          </w:p>
        </w:tc>
        <w:tc>
          <w:tcPr>
            <w:tcW w:w="696" w:type="dxa"/>
            <w:noWrap/>
            <w:hideMark/>
          </w:tcPr>
          <w:p w14:paraId="04BB2BB7" w14:textId="77777777" w:rsidR="005A01CE" w:rsidRPr="00955CEA" w:rsidRDefault="005A01CE" w:rsidP="00166242">
            <w:pPr>
              <w:jc w:val="center"/>
              <w:rPr>
                <w:sz w:val="20"/>
                <w:szCs w:val="18"/>
              </w:rPr>
            </w:pPr>
            <w:r w:rsidRPr="00955CEA">
              <w:rPr>
                <w:sz w:val="20"/>
                <w:szCs w:val="18"/>
              </w:rPr>
              <w:t>2</w:t>
            </w:r>
          </w:p>
        </w:tc>
        <w:tc>
          <w:tcPr>
            <w:tcW w:w="696" w:type="dxa"/>
            <w:noWrap/>
            <w:hideMark/>
          </w:tcPr>
          <w:p w14:paraId="1B88B944" w14:textId="77777777" w:rsidR="005A01CE" w:rsidRPr="00955CEA" w:rsidRDefault="005A01CE" w:rsidP="00166242">
            <w:pPr>
              <w:jc w:val="center"/>
              <w:rPr>
                <w:sz w:val="20"/>
                <w:szCs w:val="18"/>
              </w:rPr>
            </w:pPr>
            <w:r w:rsidRPr="00955CEA">
              <w:rPr>
                <w:sz w:val="20"/>
                <w:szCs w:val="18"/>
              </w:rPr>
              <w:t>324</w:t>
            </w:r>
          </w:p>
        </w:tc>
        <w:tc>
          <w:tcPr>
            <w:tcW w:w="763" w:type="dxa"/>
            <w:noWrap/>
            <w:hideMark/>
          </w:tcPr>
          <w:p w14:paraId="67381881"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E10EC8B" w14:textId="77777777" w:rsidR="005A01CE" w:rsidRPr="00955CEA" w:rsidRDefault="005A01CE" w:rsidP="00166242">
            <w:pPr>
              <w:jc w:val="center"/>
              <w:rPr>
                <w:sz w:val="20"/>
                <w:szCs w:val="18"/>
              </w:rPr>
            </w:pPr>
            <w:r w:rsidRPr="00955CEA">
              <w:rPr>
                <w:sz w:val="20"/>
                <w:szCs w:val="18"/>
              </w:rPr>
              <w:t>28</w:t>
            </w:r>
          </w:p>
        </w:tc>
        <w:tc>
          <w:tcPr>
            <w:tcW w:w="4385" w:type="dxa"/>
            <w:noWrap/>
            <w:hideMark/>
          </w:tcPr>
          <w:p w14:paraId="1A4F8EFA" w14:textId="358A9068" w:rsidR="005A01CE" w:rsidRPr="00955CEA" w:rsidRDefault="00ED7CB4" w:rsidP="005A01CE">
            <w:pPr>
              <w:rPr>
                <w:sz w:val="20"/>
                <w:szCs w:val="18"/>
              </w:rPr>
            </w:pPr>
            <w:r w:rsidRPr="00955CEA">
              <w:rPr>
                <w:sz w:val="20"/>
                <w:szCs w:val="18"/>
              </w:rPr>
              <w:fldChar w:fldCharType="begin"/>
            </w:r>
            <w:r w:rsidR="001477BA" w:rsidRPr="00955CEA">
              <w:rPr>
                <w:sz w:val="20"/>
                <w:szCs w:val="18"/>
              </w:rPr>
              <w:instrText xml:space="preserve"> ADDIN ZOTERO_ITEM CSL_CITATION {"citationID":"a1ej5p6bt2a","properties":{"formattedCitation":"(Vargas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00D45E1F" w:rsidRPr="00955CEA">
              <w:rPr>
                <w:rFonts w:cs="Times New Roman"/>
                <w:sz w:val="20"/>
                <w:szCs w:val="18"/>
              </w:rPr>
              <w:t>(Vargas et al. 2020)</w:t>
            </w:r>
            <w:r w:rsidRPr="00955CEA">
              <w:rPr>
                <w:sz w:val="20"/>
                <w:szCs w:val="18"/>
              </w:rPr>
              <w:fldChar w:fldCharType="end"/>
            </w:r>
          </w:p>
        </w:tc>
      </w:tr>
      <w:tr w:rsidR="005A01CE" w:rsidRPr="00955CEA" w14:paraId="1D69E809" w14:textId="77777777" w:rsidTr="00955CEA">
        <w:trPr>
          <w:trHeight w:val="285"/>
        </w:trPr>
        <w:tc>
          <w:tcPr>
            <w:tcW w:w="1345" w:type="dxa"/>
            <w:noWrap/>
            <w:hideMark/>
          </w:tcPr>
          <w:p w14:paraId="485ACCEE" w14:textId="77777777" w:rsidR="005A01CE" w:rsidRPr="00955CEA" w:rsidRDefault="005A01CE">
            <w:pPr>
              <w:rPr>
                <w:sz w:val="20"/>
                <w:szCs w:val="18"/>
              </w:rPr>
            </w:pPr>
            <w:r w:rsidRPr="00955CEA">
              <w:rPr>
                <w:sz w:val="20"/>
                <w:szCs w:val="18"/>
              </w:rPr>
              <w:t>V170G</w:t>
            </w:r>
          </w:p>
        </w:tc>
        <w:tc>
          <w:tcPr>
            <w:tcW w:w="835" w:type="dxa"/>
            <w:noWrap/>
            <w:hideMark/>
          </w:tcPr>
          <w:p w14:paraId="5E74B295" w14:textId="77777777" w:rsidR="005A01CE" w:rsidRPr="00955CEA" w:rsidRDefault="005A01CE" w:rsidP="005A01CE">
            <w:pPr>
              <w:rPr>
                <w:sz w:val="20"/>
                <w:szCs w:val="18"/>
              </w:rPr>
            </w:pPr>
            <w:r w:rsidRPr="00955CEA">
              <w:rPr>
                <w:sz w:val="20"/>
                <w:szCs w:val="18"/>
              </w:rPr>
              <w:t>gtc</w:t>
            </w:r>
          </w:p>
        </w:tc>
        <w:tc>
          <w:tcPr>
            <w:tcW w:w="737" w:type="dxa"/>
            <w:noWrap/>
            <w:hideMark/>
          </w:tcPr>
          <w:p w14:paraId="3DF3DC17" w14:textId="77777777" w:rsidR="005A01CE" w:rsidRPr="00955CEA" w:rsidRDefault="005A01CE" w:rsidP="005A01CE">
            <w:pPr>
              <w:rPr>
                <w:sz w:val="20"/>
                <w:szCs w:val="18"/>
              </w:rPr>
            </w:pPr>
            <w:r w:rsidRPr="00955CEA">
              <w:rPr>
                <w:sz w:val="20"/>
                <w:szCs w:val="18"/>
              </w:rPr>
              <w:t>ggc</w:t>
            </w:r>
          </w:p>
        </w:tc>
        <w:tc>
          <w:tcPr>
            <w:tcW w:w="696" w:type="dxa"/>
            <w:noWrap/>
            <w:hideMark/>
          </w:tcPr>
          <w:p w14:paraId="4F4F2FA7"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2BE3F695" w14:textId="77777777" w:rsidR="005A01CE" w:rsidRPr="00955CEA" w:rsidRDefault="005A01CE" w:rsidP="00166242">
            <w:pPr>
              <w:jc w:val="center"/>
              <w:rPr>
                <w:sz w:val="20"/>
                <w:szCs w:val="18"/>
              </w:rPr>
            </w:pPr>
            <w:r w:rsidRPr="00955CEA">
              <w:rPr>
                <w:sz w:val="20"/>
                <w:szCs w:val="18"/>
              </w:rPr>
              <w:t>0</w:t>
            </w:r>
          </w:p>
        </w:tc>
        <w:tc>
          <w:tcPr>
            <w:tcW w:w="763" w:type="dxa"/>
            <w:noWrap/>
            <w:hideMark/>
          </w:tcPr>
          <w:p w14:paraId="63776E98"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77DAAD75"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1B3D6575" w14:textId="536E32FE"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{"citationID":"0dfwu98H","properties":{"formattedCitation":"(Walker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518C9822" w14:textId="77777777" w:rsidTr="00955CEA">
        <w:trPr>
          <w:trHeight w:val="285"/>
        </w:trPr>
        <w:tc>
          <w:tcPr>
            <w:tcW w:w="1345" w:type="dxa"/>
            <w:noWrap/>
            <w:hideMark/>
          </w:tcPr>
          <w:p w14:paraId="02F77365" w14:textId="77777777" w:rsidR="005A01CE" w:rsidRPr="00955CEA" w:rsidRDefault="005A01CE">
            <w:pPr>
              <w:rPr>
                <w:sz w:val="20"/>
                <w:szCs w:val="18"/>
              </w:rPr>
            </w:pPr>
            <w:r w:rsidRPr="00955CEA">
              <w:rPr>
                <w:sz w:val="20"/>
                <w:szCs w:val="18"/>
              </w:rPr>
              <w:t>V170A</w:t>
            </w:r>
          </w:p>
        </w:tc>
        <w:tc>
          <w:tcPr>
            <w:tcW w:w="835" w:type="dxa"/>
            <w:noWrap/>
            <w:hideMark/>
          </w:tcPr>
          <w:p w14:paraId="6A12A029" w14:textId="77777777" w:rsidR="005A01CE" w:rsidRPr="00955CEA" w:rsidRDefault="005A01CE" w:rsidP="005A01CE">
            <w:pPr>
              <w:rPr>
                <w:sz w:val="20"/>
                <w:szCs w:val="18"/>
              </w:rPr>
            </w:pPr>
            <w:r w:rsidRPr="00955CEA">
              <w:rPr>
                <w:sz w:val="20"/>
                <w:szCs w:val="18"/>
              </w:rPr>
              <w:t>gtc</w:t>
            </w:r>
          </w:p>
        </w:tc>
        <w:tc>
          <w:tcPr>
            <w:tcW w:w="737" w:type="dxa"/>
            <w:noWrap/>
            <w:hideMark/>
          </w:tcPr>
          <w:p w14:paraId="6797471F" w14:textId="77777777" w:rsidR="005A01CE" w:rsidRPr="00955CEA" w:rsidRDefault="005A01CE" w:rsidP="005A01CE">
            <w:pPr>
              <w:rPr>
                <w:sz w:val="20"/>
                <w:szCs w:val="18"/>
              </w:rPr>
            </w:pPr>
            <w:r w:rsidRPr="00955CEA">
              <w:rPr>
                <w:sz w:val="20"/>
                <w:szCs w:val="18"/>
              </w:rPr>
              <w:t>gcc</w:t>
            </w:r>
          </w:p>
        </w:tc>
        <w:tc>
          <w:tcPr>
            <w:tcW w:w="696" w:type="dxa"/>
            <w:noWrap/>
            <w:hideMark/>
          </w:tcPr>
          <w:p w14:paraId="31905544"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0923E5DA" w14:textId="77777777" w:rsidR="005A01CE" w:rsidRPr="00955CEA" w:rsidRDefault="005A01CE" w:rsidP="00166242">
            <w:pPr>
              <w:jc w:val="center"/>
              <w:rPr>
                <w:sz w:val="20"/>
                <w:szCs w:val="18"/>
              </w:rPr>
            </w:pPr>
            <w:r w:rsidRPr="00955CEA">
              <w:rPr>
                <w:sz w:val="20"/>
                <w:szCs w:val="18"/>
              </w:rPr>
              <w:t>8</w:t>
            </w:r>
          </w:p>
        </w:tc>
        <w:tc>
          <w:tcPr>
            <w:tcW w:w="763" w:type="dxa"/>
            <w:noWrap/>
            <w:hideMark/>
          </w:tcPr>
          <w:p w14:paraId="41358EFF"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3EBBAC52" w14:textId="77777777" w:rsidR="005A01CE" w:rsidRPr="00955CEA" w:rsidRDefault="005A01CE" w:rsidP="00166242">
            <w:pPr>
              <w:jc w:val="center"/>
              <w:rPr>
                <w:sz w:val="20"/>
                <w:szCs w:val="18"/>
              </w:rPr>
            </w:pPr>
            <w:r w:rsidRPr="00955CEA">
              <w:rPr>
                <w:sz w:val="20"/>
                <w:szCs w:val="18"/>
              </w:rPr>
              <w:t>1</w:t>
            </w:r>
          </w:p>
        </w:tc>
        <w:tc>
          <w:tcPr>
            <w:tcW w:w="4385" w:type="dxa"/>
            <w:noWrap/>
            <w:hideMark/>
          </w:tcPr>
          <w:p w14:paraId="40CE9DE8" w14:textId="59796DEA"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{"citationID":"u5C4msLC","properties":{"formattedCitation":"(Walker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2B18E4B4" w14:textId="77777777" w:rsidTr="00955CEA">
        <w:trPr>
          <w:trHeight w:val="285"/>
        </w:trPr>
        <w:tc>
          <w:tcPr>
            <w:tcW w:w="1345" w:type="dxa"/>
            <w:noWrap/>
            <w:hideMark/>
          </w:tcPr>
          <w:p w14:paraId="6447D499" w14:textId="77777777" w:rsidR="005A01CE" w:rsidRPr="00955CEA" w:rsidRDefault="005A01CE">
            <w:pPr>
              <w:rPr>
                <w:sz w:val="20"/>
                <w:szCs w:val="18"/>
              </w:rPr>
            </w:pPr>
            <w:r w:rsidRPr="00955CEA">
              <w:rPr>
                <w:sz w:val="20"/>
                <w:szCs w:val="18"/>
              </w:rPr>
              <w:t>Q172K</w:t>
            </w:r>
          </w:p>
        </w:tc>
        <w:tc>
          <w:tcPr>
            <w:tcW w:w="835" w:type="dxa"/>
            <w:noWrap/>
            <w:hideMark/>
          </w:tcPr>
          <w:p w14:paraId="32B3D384" w14:textId="77777777" w:rsidR="005A01CE" w:rsidRPr="00955CEA" w:rsidRDefault="005A01CE" w:rsidP="005A01CE">
            <w:pPr>
              <w:rPr>
                <w:sz w:val="20"/>
                <w:szCs w:val="18"/>
              </w:rPr>
            </w:pPr>
            <w:r w:rsidRPr="00955CEA">
              <w:rPr>
                <w:sz w:val="20"/>
                <w:szCs w:val="18"/>
              </w:rPr>
              <w:t>cag</w:t>
            </w:r>
          </w:p>
        </w:tc>
        <w:tc>
          <w:tcPr>
            <w:tcW w:w="737" w:type="dxa"/>
            <w:noWrap/>
            <w:hideMark/>
          </w:tcPr>
          <w:p w14:paraId="37C631F1" w14:textId="77777777" w:rsidR="005A01CE" w:rsidRPr="00955CEA" w:rsidRDefault="005A01CE" w:rsidP="005A01CE">
            <w:pPr>
              <w:rPr>
                <w:sz w:val="20"/>
                <w:szCs w:val="18"/>
              </w:rPr>
            </w:pPr>
            <w:r w:rsidRPr="00955CEA">
              <w:rPr>
                <w:sz w:val="20"/>
                <w:szCs w:val="18"/>
              </w:rPr>
              <w:t>aag</w:t>
            </w:r>
          </w:p>
        </w:tc>
        <w:tc>
          <w:tcPr>
            <w:tcW w:w="696" w:type="dxa"/>
            <w:noWrap/>
            <w:hideMark/>
          </w:tcPr>
          <w:p w14:paraId="4976ACDD"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68D26A9B" w14:textId="77777777" w:rsidR="005A01CE" w:rsidRPr="00955CEA" w:rsidRDefault="005A01CE" w:rsidP="00166242">
            <w:pPr>
              <w:jc w:val="center"/>
              <w:rPr>
                <w:sz w:val="20"/>
                <w:szCs w:val="18"/>
              </w:rPr>
            </w:pPr>
            <w:r w:rsidRPr="00955CEA">
              <w:rPr>
                <w:sz w:val="20"/>
                <w:szCs w:val="18"/>
              </w:rPr>
              <w:t>1</w:t>
            </w:r>
          </w:p>
        </w:tc>
        <w:tc>
          <w:tcPr>
            <w:tcW w:w="763" w:type="dxa"/>
            <w:noWrap/>
            <w:hideMark/>
          </w:tcPr>
          <w:p w14:paraId="6B50B1B8"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11BED1E3"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6086B69F" w14:textId="256683FF"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{"citationID":"6G69hZIQ","properties":{"formattedCitation":"(Walker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1BDBC223" w14:textId="77777777" w:rsidTr="00955CEA">
        <w:trPr>
          <w:trHeight w:val="285"/>
        </w:trPr>
        <w:tc>
          <w:tcPr>
            <w:tcW w:w="1345" w:type="dxa"/>
            <w:noWrap/>
            <w:hideMark/>
          </w:tcPr>
          <w:p w14:paraId="750A994A" w14:textId="77777777" w:rsidR="005A01CE" w:rsidRPr="00955CEA" w:rsidRDefault="005A01CE">
            <w:pPr>
              <w:rPr>
                <w:sz w:val="20"/>
                <w:szCs w:val="18"/>
              </w:rPr>
            </w:pPr>
            <w:r w:rsidRPr="00955CEA">
              <w:rPr>
                <w:sz w:val="20"/>
                <w:szCs w:val="18"/>
              </w:rPr>
              <w:t>Q172R</w:t>
            </w:r>
          </w:p>
        </w:tc>
        <w:tc>
          <w:tcPr>
            <w:tcW w:w="835" w:type="dxa"/>
            <w:noWrap/>
            <w:hideMark/>
          </w:tcPr>
          <w:p w14:paraId="32A7AC29" w14:textId="77777777" w:rsidR="005A01CE" w:rsidRPr="00955CEA" w:rsidRDefault="005A01CE" w:rsidP="005A01CE">
            <w:pPr>
              <w:rPr>
                <w:sz w:val="20"/>
                <w:szCs w:val="18"/>
              </w:rPr>
            </w:pPr>
            <w:r w:rsidRPr="00955CEA">
              <w:rPr>
                <w:sz w:val="20"/>
                <w:szCs w:val="18"/>
              </w:rPr>
              <w:t>cag</w:t>
            </w:r>
          </w:p>
        </w:tc>
        <w:tc>
          <w:tcPr>
            <w:tcW w:w="737" w:type="dxa"/>
            <w:noWrap/>
            <w:hideMark/>
          </w:tcPr>
          <w:p w14:paraId="65847988" w14:textId="77777777" w:rsidR="005A01CE" w:rsidRPr="00955CEA" w:rsidRDefault="005A01CE" w:rsidP="005A01CE">
            <w:pPr>
              <w:rPr>
                <w:sz w:val="20"/>
                <w:szCs w:val="18"/>
              </w:rPr>
            </w:pPr>
            <w:r w:rsidRPr="00955CEA">
              <w:rPr>
                <w:sz w:val="20"/>
                <w:szCs w:val="18"/>
              </w:rPr>
              <w:t>cgg</w:t>
            </w:r>
          </w:p>
        </w:tc>
        <w:tc>
          <w:tcPr>
            <w:tcW w:w="696" w:type="dxa"/>
            <w:noWrap/>
            <w:hideMark/>
          </w:tcPr>
          <w:p w14:paraId="2637520A"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3353183C" w14:textId="77777777" w:rsidR="005A01CE" w:rsidRPr="00955CEA" w:rsidRDefault="005A01CE" w:rsidP="00166242">
            <w:pPr>
              <w:jc w:val="center"/>
              <w:rPr>
                <w:sz w:val="20"/>
                <w:szCs w:val="18"/>
              </w:rPr>
            </w:pPr>
            <w:r w:rsidRPr="00955CEA">
              <w:rPr>
                <w:sz w:val="20"/>
                <w:szCs w:val="18"/>
              </w:rPr>
              <w:t>7</w:t>
            </w:r>
          </w:p>
        </w:tc>
        <w:tc>
          <w:tcPr>
            <w:tcW w:w="763" w:type="dxa"/>
            <w:noWrap/>
            <w:hideMark/>
          </w:tcPr>
          <w:p w14:paraId="15D57E08"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3A50B047"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4487768C" w14:textId="0F65E760"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{"citationID":"QxwowFOb","properties":{"formattedCitation":"(Walker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351AEDD4" w14:textId="77777777" w:rsidTr="00955CEA">
        <w:trPr>
          <w:trHeight w:val="285"/>
        </w:trPr>
        <w:tc>
          <w:tcPr>
            <w:tcW w:w="1345" w:type="dxa"/>
            <w:noWrap/>
            <w:hideMark/>
          </w:tcPr>
          <w:p w14:paraId="58B3740F" w14:textId="77777777" w:rsidR="005A01CE" w:rsidRPr="00955CEA" w:rsidRDefault="005A01CE">
            <w:pPr>
              <w:rPr>
                <w:sz w:val="20"/>
                <w:szCs w:val="18"/>
              </w:rPr>
            </w:pPr>
            <w:r w:rsidRPr="00955CEA">
              <w:rPr>
                <w:sz w:val="20"/>
                <w:szCs w:val="18"/>
              </w:rPr>
              <w:t>H194Y</w:t>
            </w:r>
          </w:p>
        </w:tc>
        <w:tc>
          <w:tcPr>
            <w:tcW w:w="835" w:type="dxa"/>
            <w:noWrap/>
            <w:hideMark/>
          </w:tcPr>
          <w:p w14:paraId="777837E4" w14:textId="77777777" w:rsidR="005A01CE" w:rsidRPr="00955CEA" w:rsidRDefault="005A01CE" w:rsidP="005A01CE">
            <w:pPr>
              <w:rPr>
                <w:sz w:val="20"/>
                <w:szCs w:val="18"/>
              </w:rPr>
            </w:pPr>
            <w:r w:rsidRPr="00955CEA">
              <w:rPr>
                <w:sz w:val="20"/>
                <w:szCs w:val="18"/>
              </w:rPr>
              <w:t>cac</w:t>
            </w:r>
          </w:p>
        </w:tc>
        <w:tc>
          <w:tcPr>
            <w:tcW w:w="737" w:type="dxa"/>
            <w:noWrap/>
            <w:hideMark/>
          </w:tcPr>
          <w:p w14:paraId="5A051ADD" w14:textId="77777777" w:rsidR="005A01CE" w:rsidRPr="00955CEA" w:rsidRDefault="005A01CE" w:rsidP="005A01CE">
            <w:pPr>
              <w:rPr>
                <w:sz w:val="20"/>
                <w:szCs w:val="18"/>
              </w:rPr>
            </w:pPr>
            <w:r w:rsidRPr="00955CEA">
              <w:rPr>
                <w:sz w:val="20"/>
                <w:szCs w:val="18"/>
              </w:rPr>
              <w:t>tac</w:t>
            </w:r>
          </w:p>
        </w:tc>
        <w:tc>
          <w:tcPr>
            <w:tcW w:w="696" w:type="dxa"/>
            <w:noWrap/>
            <w:hideMark/>
          </w:tcPr>
          <w:p w14:paraId="10E48600"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29F56F30" w14:textId="77777777" w:rsidR="005A01CE" w:rsidRPr="00955CEA" w:rsidRDefault="005A01CE" w:rsidP="00166242">
            <w:pPr>
              <w:jc w:val="center"/>
              <w:rPr>
                <w:sz w:val="20"/>
                <w:szCs w:val="18"/>
              </w:rPr>
            </w:pPr>
            <w:r w:rsidRPr="00955CEA">
              <w:rPr>
                <w:sz w:val="20"/>
                <w:szCs w:val="18"/>
              </w:rPr>
              <w:t>1</w:t>
            </w:r>
          </w:p>
        </w:tc>
        <w:tc>
          <w:tcPr>
            <w:tcW w:w="763" w:type="dxa"/>
            <w:noWrap/>
            <w:hideMark/>
          </w:tcPr>
          <w:p w14:paraId="47B75F53" w14:textId="77777777" w:rsidR="005A01CE" w:rsidRPr="00955CEA" w:rsidRDefault="005A01CE" w:rsidP="00166242">
            <w:pPr>
              <w:jc w:val="center"/>
              <w:rPr>
                <w:sz w:val="20"/>
                <w:szCs w:val="18"/>
              </w:rPr>
            </w:pPr>
            <w:r w:rsidRPr="00955CEA">
              <w:rPr>
                <w:sz w:val="20"/>
                <w:szCs w:val="18"/>
              </w:rPr>
              <w:t>12</w:t>
            </w:r>
          </w:p>
        </w:tc>
        <w:tc>
          <w:tcPr>
            <w:tcW w:w="798" w:type="dxa"/>
            <w:noWrap/>
            <w:hideMark/>
          </w:tcPr>
          <w:p w14:paraId="60D0D9A7" w14:textId="77777777" w:rsidR="005A01CE" w:rsidRPr="00955CEA" w:rsidRDefault="005A01CE" w:rsidP="00166242">
            <w:pPr>
              <w:jc w:val="center"/>
              <w:rPr>
                <w:sz w:val="20"/>
                <w:szCs w:val="18"/>
              </w:rPr>
            </w:pPr>
            <w:r w:rsidRPr="00955CEA">
              <w:rPr>
                <w:sz w:val="20"/>
                <w:szCs w:val="18"/>
              </w:rPr>
              <w:t>12</w:t>
            </w:r>
          </w:p>
        </w:tc>
        <w:tc>
          <w:tcPr>
            <w:tcW w:w="4385" w:type="dxa"/>
            <w:noWrap/>
            <w:hideMark/>
          </w:tcPr>
          <w:p w14:paraId="473AC817" w14:textId="6B2EF60F"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{"citationID":"NldDd8pS","properties":{"formattedCitation":"(Walker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3B8A310D" w14:textId="77777777" w:rsidTr="00955CEA">
        <w:trPr>
          <w:trHeight w:val="285"/>
        </w:trPr>
        <w:tc>
          <w:tcPr>
            <w:tcW w:w="1345" w:type="dxa"/>
            <w:noWrap/>
            <w:hideMark/>
          </w:tcPr>
          <w:p w14:paraId="65229ED4" w14:textId="77777777" w:rsidR="005A01CE" w:rsidRPr="00955CEA" w:rsidRDefault="005A01CE">
            <w:pPr>
              <w:rPr>
                <w:sz w:val="20"/>
                <w:szCs w:val="18"/>
              </w:rPr>
            </w:pPr>
            <w:r w:rsidRPr="00955CEA">
              <w:rPr>
                <w:sz w:val="20"/>
                <w:szCs w:val="18"/>
              </w:rPr>
              <w:t>H194R</w:t>
            </w:r>
          </w:p>
        </w:tc>
        <w:tc>
          <w:tcPr>
            <w:tcW w:w="835" w:type="dxa"/>
            <w:noWrap/>
            <w:hideMark/>
          </w:tcPr>
          <w:p w14:paraId="7C34096C" w14:textId="77777777" w:rsidR="005A01CE" w:rsidRPr="00955CEA" w:rsidRDefault="005A01CE" w:rsidP="005A01CE">
            <w:pPr>
              <w:rPr>
                <w:sz w:val="20"/>
                <w:szCs w:val="18"/>
              </w:rPr>
            </w:pPr>
            <w:r w:rsidRPr="00955CEA">
              <w:rPr>
                <w:sz w:val="20"/>
                <w:szCs w:val="18"/>
              </w:rPr>
              <w:t>cac</w:t>
            </w:r>
          </w:p>
        </w:tc>
        <w:tc>
          <w:tcPr>
            <w:tcW w:w="737" w:type="dxa"/>
            <w:noWrap/>
            <w:hideMark/>
          </w:tcPr>
          <w:p w14:paraId="735A6F57" w14:textId="38893643" w:rsidR="005A01CE" w:rsidRPr="00955CEA" w:rsidRDefault="006A14C7" w:rsidP="005A01CE">
            <w:pPr>
              <w:rPr>
                <w:sz w:val="20"/>
                <w:szCs w:val="18"/>
              </w:rPr>
            </w:pPr>
            <w:r>
              <w:rPr>
                <w:sz w:val="20"/>
                <w:szCs w:val="18"/>
              </w:rPr>
              <w:t>unkn.</w:t>
            </w:r>
          </w:p>
        </w:tc>
        <w:tc>
          <w:tcPr>
            <w:tcW w:w="696" w:type="dxa"/>
            <w:noWrap/>
            <w:hideMark/>
          </w:tcPr>
          <w:p w14:paraId="6F6E473A"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74AF6830" w14:textId="77777777" w:rsidR="005A01CE" w:rsidRPr="00955CEA" w:rsidRDefault="005A01CE" w:rsidP="00166242">
            <w:pPr>
              <w:jc w:val="center"/>
              <w:rPr>
                <w:sz w:val="20"/>
                <w:szCs w:val="18"/>
              </w:rPr>
            </w:pPr>
            <w:r w:rsidRPr="00955CEA">
              <w:rPr>
                <w:sz w:val="20"/>
                <w:szCs w:val="18"/>
              </w:rPr>
              <w:t>14</w:t>
            </w:r>
          </w:p>
        </w:tc>
        <w:tc>
          <w:tcPr>
            <w:tcW w:w="763" w:type="dxa"/>
            <w:noWrap/>
            <w:hideMark/>
          </w:tcPr>
          <w:p w14:paraId="083CFDD7" w14:textId="4C0423E4" w:rsidR="005A01CE" w:rsidRPr="00955CEA" w:rsidRDefault="005A01CE" w:rsidP="00166242">
            <w:pPr>
              <w:jc w:val="center"/>
              <w:rPr>
                <w:sz w:val="20"/>
                <w:szCs w:val="18"/>
              </w:rPr>
            </w:pPr>
          </w:p>
        </w:tc>
        <w:tc>
          <w:tcPr>
            <w:tcW w:w="798" w:type="dxa"/>
            <w:noWrap/>
            <w:hideMark/>
          </w:tcPr>
          <w:p w14:paraId="26E2D316" w14:textId="55E1B440" w:rsidR="005A01CE" w:rsidRPr="00955CEA" w:rsidRDefault="005A01CE" w:rsidP="00166242">
            <w:pPr>
              <w:jc w:val="center"/>
              <w:rPr>
                <w:sz w:val="20"/>
                <w:szCs w:val="18"/>
              </w:rPr>
            </w:pPr>
          </w:p>
        </w:tc>
        <w:tc>
          <w:tcPr>
            <w:tcW w:w="4385" w:type="dxa"/>
            <w:noWrap/>
            <w:hideMark/>
          </w:tcPr>
          <w:p w14:paraId="66C8AC63" w14:textId="011442F7" w:rsidR="005A01CE" w:rsidRPr="00955CEA" w:rsidRDefault="00385E06" w:rsidP="005A01CE">
            <w:pPr>
              <w:rPr>
                <w:sz w:val="20"/>
                <w:szCs w:val="18"/>
              </w:rPr>
            </w:pPr>
            <w:r w:rsidRPr="00955CEA">
              <w:rPr>
                <w:sz w:val="20"/>
                <w:szCs w:val="18"/>
              </w:rPr>
              <w:fldChar w:fldCharType="begin"/>
            </w:r>
            <w:r w:rsidR="007C399D" w:rsidRPr="00955CEA">
              <w:rPr>
                <w:sz w:val="20"/>
                <w:szCs w:val="18"/>
              </w:rPr>
              <w:instrText xml:space="preserve"> ADDIN ZOTERO_ITEM CSL_CITATION {"citationID":"pXuVx5Dd","properties":{"formattedCitation":"(Solari, Santos-Lazaro, and Puyen 2020)","plainCitation":"(Solari, Santos-Lazaro, and Puyen 2020)","noteIndex":0},"citationItems":[{"id":1413,"uris":["http://zotero.org/users/4341122/items/2RFNRW65"],"itemData":{"id":1413,"type":"article-journal","abstract":"Evaluation of resistance to antituberculosis drugs is routinely performed with genotypic or phenotypic methods; however, discordance can be seen between these different methodologies. Our objective was to identify mutations that could explain discordant results in the evaluation of susceptibility to rifampicin and isoniazid between molecular and phenotypic methods, using whole genome sequencing (WGS). Peruvian strains showing sensitive results in the GenoType MTBDRplus v2.0 test and resistant results in the proportions in the agar-plaque test for isoniazid or rifampin were selected. Discordance was confirmed by repeating both tests, and WGS was performed, using the Next Generation Sequencing methodology. Obtained sequences were aligned \"through reference\" (genomic mapping) using the program BWA with the algorithm \"mem\", using as a reference the genome of the M. tuberculosis H37Rv strain. Discordance was confirmed in 14 strains for rifampicin and 21 for isoniazid, with 1 strain in common for both antibiotics, for a total of 34 unique strains. The most frequent mutation in the rpoB gene in the discordant strains for rifampicin was V170F. The most frequent mutations in the discordant strains for isoniazid were katG R463L, kasA G269S, and Rv1592c I322V. Several other mutations are reported. This is the first study in Latin America addressing mutations present in strains with discordant results between genotypic and phenotypic methods to rifampicin and isoniazid. These mutations could be considered as future potential targets for genotypic tests for evaluation of susceptibility to these drugs.","container-title":"International Journal of Microbiology","DOI":"10.1155/2020/8253546","ISSN":"1687-918X","journalAbbreviation":"Int J Microbiol","language":"eng","note":"PMID: 32322275\nPMCID: PMC7166257","page":"8253546","source":"PubMed","title":"Mutations in Mycobacterium tuberculosis Isolates with Discordant Results for Drug-Susceptibility Testing in Peru","volume":"2020","author":[{"family":"Solari","given":"L."},{"family":"Santos-Lazaro","given":"D."},{"family":"Puyen","given":"Z. M."}],"issued":{"date-parts":[["2020"]]}}}],"schema":"https://github.com/citation-style-language/schema/raw/master/csl-citation.json"} </w:instrText>
            </w:r>
            <w:r w:rsidRPr="00955CEA">
              <w:rPr>
                <w:sz w:val="20"/>
                <w:szCs w:val="18"/>
              </w:rPr>
              <w:fldChar w:fldCharType="separate"/>
            </w:r>
            <w:r w:rsidR="00D45E1F" w:rsidRPr="00955CEA">
              <w:rPr>
                <w:rFonts w:cs="Times New Roman"/>
                <w:sz w:val="20"/>
                <w:szCs w:val="18"/>
              </w:rPr>
              <w:t>(Solari, Santos-Lazaro, and Puyen 2020)</w:t>
            </w:r>
            <w:r w:rsidRPr="00955CEA">
              <w:rPr>
                <w:sz w:val="20"/>
                <w:szCs w:val="18"/>
              </w:rPr>
              <w:fldChar w:fldCharType="end"/>
            </w:r>
          </w:p>
        </w:tc>
      </w:tr>
      <w:tr w:rsidR="005A01CE" w:rsidRPr="00955CEA" w14:paraId="43D8775A" w14:textId="77777777" w:rsidTr="00955CEA">
        <w:trPr>
          <w:trHeight w:val="285"/>
        </w:trPr>
        <w:tc>
          <w:tcPr>
            <w:tcW w:w="1345" w:type="dxa"/>
            <w:noWrap/>
            <w:hideMark/>
          </w:tcPr>
          <w:p w14:paraId="3F888675" w14:textId="77777777" w:rsidR="005A01CE" w:rsidRPr="00955CEA" w:rsidRDefault="005A01CE">
            <w:pPr>
              <w:rPr>
                <w:sz w:val="20"/>
                <w:szCs w:val="18"/>
              </w:rPr>
            </w:pPr>
            <w:r w:rsidRPr="00955CEA">
              <w:rPr>
                <w:sz w:val="20"/>
                <w:szCs w:val="18"/>
              </w:rPr>
              <w:t>E250G</w:t>
            </w:r>
          </w:p>
        </w:tc>
        <w:tc>
          <w:tcPr>
            <w:tcW w:w="835" w:type="dxa"/>
            <w:noWrap/>
            <w:hideMark/>
          </w:tcPr>
          <w:p w14:paraId="739AFBF6" w14:textId="77777777" w:rsidR="005A01CE" w:rsidRPr="00955CEA" w:rsidRDefault="005A01CE" w:rsidP="005A01CE">
            <w:pPr>
              <w:rPr>
                <w:sz w:val="20"/>
                <w:szCs w:val="18"/>
              </w:rPr>
            </w:pPr>
            <w:r w:rsidRPr="00955CEA">
              <w:rPr>
                <w:sz w:val="20"/>
                <w:szCs w:val="18"/>
              </w:rPr>
              <w:t>gag</w:t>
            </w:r>
          </w:p>
        </w:tc>
        <w:tc>
          <w:tcPr>
            <w:tcW w:w="737" w:type="dxa"/>
            <w:noWrap/>
            <w:hideMark/>
          </w:tcPr>
          <w:p w14:paraId="1BC0F4D2" w14:textId="77777777" w:rsidR="005A01CE" w:rsidRPr="00955CEA" w:rsidRDefault="005A01CE" w:rsidP="005A01CE">
            <w:pPr>
              <w:rPr>
                <w:sz w:val="20"/>
                <w:szCs w:val="18"/>
              </w:rPr>
            </w:pPr>
            <w:r w:rsidRPr="00955CEA">
              <w:rPr>
                <w:sz w:val="20"/>
                <w:szCs w:val="18"/>
              </w:rPr>
              <w:t>ggg</w:t>
            </w:r>
          </w:p>
        </w:tc>
        <w:tc>
          <w:tcPr>
            <w:tcW w:w="696" w:type="dxa"/>
            <w:noWrap/>
            <w:hideMark/>
          </w:tcPr>
          <w:p w14:paraId="547CD7DB"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5471D5E8" w14:textId="77777777" w:rsidR="005A01CE" w:rsidRPr="00955CEA" w:rsidRDefault="005A01CE" w:rsidP="00166242">
            <w:pPr>
              <w:jc w:val="center"/>
              <w:rPr>
                <w:sz w:val="20"/>
                <w:szCs w:val="18"/>
              </w:rPr>
            </w:pPr>
            <w:r w:rsidRPr="00955CEA">
              <w:rPr>
                <w:sz w:val="20"/>
                <w:szCs w:val="18"/>
              </w:rPr>
              <w:t>9</w:t>
            </w:r>
          </w:p>
        </w:tc>
        <w:tc>
          <w:tcPr>
            <w:tcW w:w="763" w:type="dxa"/>
            <w:noWrap/>
            <w:hideMark/>
          </w:tcPr>
          <w:p w14:paraId="2E280DF5" w14:textId="77777777" w:rsidR="005A01CE" w:rsidRPr="00955CEA" w:rsidRDefault="005A01CE" w:rsidP="00166242">
            <w:pPr>
              <w:jc w:val="center"/>
              <w:rPr>
                <w:sz w:val="20"/>
                <w:szCs w:val="18"/>
              </w:rPr>
            </w:pPr>
            <w:r w:rsidRPr="00955CEA">
              <w:rPr>
                <w:sz w:val="20"/>
                <w:szCs w:val="18"/>
              </w:rPr>
              <w:t>70</w:t>
            </w:r>
          </w:p>
        </w:tc>
        <w:tc>
          <w:tcPr>
            <w:tcW w:w="798" w:type="dxa"/>
            <w:noWrap/>
            <w:hideMark/>
          </w:tcPr>
          <w:p w14:paraId="51AC4054" w14:textId="77777777" w:rsidR="005A01CE" w:rsidRPr="00955CEA" w:rsidRDefault="005A01CE" w:rsidP="00166242">
            <w:pPr>
              <w:jc w:val="center"/>
              <w:rPr>
                <w:sz w:val="20"/>
                <w:szCs w:val="18"/>
              </w:rPr>
            </w:pPr>
            <w:r w:rsidRPr="00955CEA">
              <w:rPr>
                <w:sz w:val="20"/>
                <w:szCs w:val="18"/>
              </w:rPr>
              <w:t>89</w:t>
            </w:r>
          </w:p>
        </w:tc>
        <w:tc>
          <w:tcPr>
            <w:tcW w:w="4385" w:type="dxa"/>
            <w:noWrap/>
            <w:hideMark/>
          </w:tcPr>
          <w:p w14:paraId="582CA590" w14:textId="1742835C"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{"citationID":"PwF7hIgJ","properties":{"formattedCitation":"(Walker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2883F047" w14:textId="77777777" w:rsidTr="00955CEA">
        <w:trPr>
          <w:trHeight w:val="285"/>
        </w:trPr>
        <w:tc>
          <w:tcPr>
            <w:tcW w:w="1345" w:type="dxa"/>
            <w:noWrap/>
            <w:hideMark/>
          </w:tcPr>
          <w:p w14:paraId="6267A311" w14:textId="77777777" w:rsidR="005A01CE" w:rsidRPr="00955CEA" w:rsidRDefault="005A01CE">
            <w:pPr>
              <w:rPr>
                <w:sz w:val="20"/>
                <w:szCs w:val="18"/>
              </w:rPr>
            </w:pPr>
            <w:r w:rsidRPr="00955CEA">
              <w:rPr>
                <w:sz w:val="20"/>
                <w:szCs w:val="18"/>
              </w:rPr>
              <w:t>E250G</w:t>
            </w:r>
          </w:p>
        </w:tc>
        <w:tc>
          <w:tcPr>
            <w:tcW w:w="835" w:type="dxa"/>
            <w:noWrap/>
            <w:hideMark/>
          </w:tcPr>
          <w:p w14:paraId="3CE7A82E" w14:textId="77777777" w:rsidR="005A01CE" w:rsidRPr="00955CEA" w:rsidRDefault="005A01CE" w:rsidP="005A01CE">
            <w:pPr>
              <w:rPr>
                <w:sz w:val="20"/>
                <w:szCs w:val="18"/>
              </w:rPr>
            </w:pPr>
            <w:r w:rsidRPr="00955CEA">
              <w:rPr>
                <w:sz w:val="20"/>
                <w:szCs w:val="18"/>
              </w:rPr>
              <w:t>gag</w:t>
            </w:r>
          </w:p>
        </w:tc>
        <w:tc>
          <w:tcPr>
            <w:tcW w:w="737" w:type="dxa"/>
            <w:noWrap/>
            <w:hideMark/>
          </w:tcPr>
          <w:p w14:paraId="1E2BC0DC" w14:textId="4FE1F265" w:rsidR="005A01CE" w:rsidRPr="00955CEA" w:rsidRDefault="006A14C7" w:rsidP="005A01CE">
            <w:pPr>
              <w:rPr>
                <w:sz w:val="20"/>
                <w:szCs w:val="18"/>
              </w:rPr>
            </w:pPr>
            <w:r>
              <w:rPr>
                <w:sz w:val="20"/>
                <w:szCs w:val="18"/>
              </w:rPr>
              <w:t>unkn.</w:t>
            </w:r>
          </w:p>
        </w:tc>
        <w:tc>
          <w:tcPr>
            <w:tcW w:w="696" w:type="dxa"/>
            <w:noWrap/>
            <w:hideMark/>
          </w:tcPr>
          <w:p w14:paraId="0F926ABA"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7F151AE3" w14:textId="77777777" w:rsidR="005A01CE" w:rsidRPr="00955CEA" w:rsidRDefault="005A01CE" w:rsidP="00166242">
            <w:pPr>
              <w:jc w:val="center"/>
              <w:rPr>
                <w:sz w:val="20"/>
                <w:szCs w:val="18"/>
              </w:rPr>
            </w:pPr>
            <w:r w:rsidRPr="00955CEA">
              <w:rPr>
                <w:sz w:val="20"/>
                <w:szCs w:val="18"/>
              </w:rPr>
              <w:t>14</w:t>
            </w:r>
          </w:p>
        </w:tc>
        <w:tc>
          <w:tcPr>
            <w:tcW w:w="763" w:type="dxa"/>
            <w:noWrap/>
            <w:hideMark/>
          </w:tcPr>
          <w:p w14:paraId="67B574F1" w14:textId="4ECCCD98" w:rsidR="005A01CE" w:rsidRPr="00955CEA" w:rsidRDefault="005A01CE" w:rsidP="00166242">
            <w:pPr>
              <w:jc w:val="center"/>
              <w:rPr>
                <w:sz w:val="20"/>
                <w:szCs w:val="18"/>
              </w:rPr>
            </w:pPr>
          </w:p>
        </w:tc>
        <w:tc>
          <w:tcPr>
            <w:tcW w:w="798" w:type="dxa"/>
            <w:noWrap/>
            <w:hideMark/>
          </w:tcPr>
          <w:p w14:paraId="375432C5" w14:textId="21F831F6" w:rsidR="005A01CE" w:rsidRPr="00955CEA" w:rsidRDefault="005A01CE" w:rsidP="00166242">
            <w:pPr>
              <w:jc w:val="center"/>
              <w:rPr>
                <w:sz w:val="20"/>
                <w:szCs w:val="18"/>
              </w:rPr>
            </w:pPr>
          </w:p>
        </w:tc>
        <w:tc>
          <w:tcPr>
            <w:tcW w:w="4385" w:type="dxa"/>
            <w:noWrap/>
            <w:hideMark/>
          </w:tcPr>
          <w:p w14:paraId="342C74A7" w14:textId="0E12F261" w:rsidR="005A01CE" w:rsidRPr="00955CEA" w:rsidRDefault="00385E06" w:rsidP="005A01CE">
            <w:pPr>
              <w:rPr>
                <w:sz w:val="20"/>
                <w:szCs w:val="18"/>
              </w:rPr>
            </w:pPr>
            <w:r w:rsidRPr="00955CEA">
              <w:rPr>
                <w:sz w:val="20"/>
                <w:szCs w:val="18"/>
              </w:rPr>
              <w:fldChar w:fldCharType="begin"/>
            </w:r>
            <w:r w:rsidR="007C399D" w:rsidRPr="00955CEA">
              <w:rPr>
                <w:sz w:val="20"/>
                <w:szCs w:val="18"/>
              </w:rPr>
              <w:instrText xml:space="preserve"> ADDIN ZOTERO_ITEM CSL_CITATION {"citationID":"tAop5KLZ","properties":{"formattedCitation":"(Solari, Santos-Lazaro, and Puyen 2020)","plainCitation":"(Solari, Santos-Lazaro, and Puyen 2020)","noteIndex":0},"citationItems":[{"id":1413,"uris":["http://zotero.org/users/4341122/items/2RFNRW65"],"itemData":{"id":1413,"type":"article-journal","abstract":"Evaluation of resistance to antituberculosis drugs is routinely performed with genotypic or phenotypic methods; however, discordance can be seen between these different methodologies. Our objective was to identify mutations that could explain discordant results in the evaluation of susceptibility to rifampicin and isoniazid between molecular and phenotypic methods, using whole genome sequencing (WGS). Peruvian strains showing sensitive results in the GenoType MTBDRplus v2.0 test and resistant results in the proportions in the agar-plaque test for isoniazid or rifampin were selected. Discordance was confirmed by repeating both tests, and WGS was performed, using the Next Generation Sequencing methodology. Obtained sequences were aligned \"through reference\" (genomic mapping) using the program BWA with the algorithm \"mem\", using as a reference the genome of the M. tuberculosis H37Rv strain. Discordance was confirmed in 14 strains for rifampicin and 21 for isoniazid, with 1 strain in common for both antibiotics, for a total of 34 unique strains. The most frequent mutation in the rpoB gene in the discordant strains for rifampicin was V170F. The most frequent mutations in the discordant strains for isoniazid were katG R463L, kasA G269S, and Rv1592c I322V. Several other mutations are reported. This is the first study in Latin America addressing mutations present in strains with discordant results between genotypic and phenotypic methods to rifampicin and isoniazid. These mutations could be considered as future potential targets for genotypic tests for evaluation of susceptibility to these drugs.","container-title":"International Journal of Microbiology","DOI":"10.1155/2020/8253546","ISSN":"1687-918X","journalAbbreviation":"Int J Microbiol","language":"eng","note":"PMID: 32322275\nPMCID: PMC7166257","page":"8253546","source":"PubMed","title":"Mutations in Mycobacterium tuberculosis Isolates with Discordant Results for Drug-Susceptibility Testing in Peru","volume":"2020","author":[{"family":"Solari","given":"L."},{"family":"Santos-Lazaro","given":"D."},{"family":"Puyen","given":"Z. M."}],"issued":{"date-parts":[["2020"]]}}}],"schema":"https://github.com/citation-style-language/schema/raw/master/csl-citation.json"} </w:instrText>
            </w:r>
            <w:r w:rsidRPr="00955CEA">
              <w:rPr>
                <w:sz w:val="20"/>
                <w:szCs w:val="18"/>
              </w:rPr>
              <w:fldChar w:fldCharType="separate"/>
            </w:r>
            <w:r w:rsidR="00D45E1F" w:rsidRPr="00955CEA">
              <w:rPr>
                <w:rFonts w:cs="Times New Roman"/>
                <w:sz w:val="20"/>
                <w:szCs w:val="18"/>
              </w:rPr>
              <w:t>(Solari, Santos-Lazaro, and Puyen 2020)</w:t>
            </w:r>
            <w:r w:rsidRPr="00955CEA">
              <w:rPr>
                <w:sz w:val="20"/>
                <w:szCs w:val="18"/>
              </w:rPr>
              <w:fldChar w:fldCharType="end"/>
            </w:r>
          </w:p>
        </w:tc>
      </w:tr>
      <w:tr w:rsidR="005A01CE" w:rsidRPr="00955CEA" w14:paraId="0C860FCC" w14:textId="77777777" w:rsidTr="00955CEA">
        <w:trPr>
          <w:trHeight w:val="285"/>
        </w:trPr>
        <w:tc>
          <w:tcPr>
            <w:tcW w:w="1345" w:type="dxa"/>
            <w:noWrap/>
            <w:hideMark/>
          </w:tcPr>
          <w:p w14:paraId="68A5A3D0" w14:textId="77777777" w:rsidR="005A01CE" w:rsidRPr="00955CEA" w:rsidRDefault="005A01CE">
            <w:pPr>
              <w:rPr>
                <w:sz w:val="20"/>
                <w:szCs w:val="18"/>
              </w:rPr>
            </w:pPr>
            <w:r w:rsidRPr="00955CEA">
              <w:rPr>
                <w:sz w:val="20"/>
                <w:szCs w:val="18"/>
              </w:rPr>
              <w:t>E250G</w:t>
            </w:r>
          </w:p>
        </w:tc>
        <w:tc>
          <w:tcPr>
            <w:tcW w:w="835" w:type="dxa"/>
            <w:noWrap/>
            <w:hideMark/>
          </w:tcPr>
          <w:p w14:paraId="358A6277" w14:textId="77777777" w:rsidR="005A01CE" w:rsidRPr="00955CEA" w:rsidRDefault="005A01CE" w:rsidP="005A01CE">
            <w:pPr>
              <w:rPr>
                <w:sz w:val="20"/>
                <w:szCs w:val="18"/>
              </w:rPr>
            </w:pPr>
            <w:r w:rsidRPr="00955CEA">
              <w:rPr>
                <w:sz w:val="20"/>
                <w:szCs w:val="18"/>
              </w:rPr>
              <w:t>gag</w:t>
            </w:r>
          </w:p>
        </w:tc>
        <w:tc>
          <w:tcPr>
            <w:tcW w:w="737" w:type="dxa"/>
            <w:noWrap/>
            <w:hideMark/>
          </w:tcPr>
          <w:p w14:paraId="18F04B65" w14:textId="77777777" w:rsidR="005A01CE" w:rsidRPr="00955CEA" w:rsidRDefault="005A01CE" w:rsidP="005A01CE">
            <w:pPr>
              <w:rPr>
                <w:sz w:val="20"/>
                <w:szCs w:val="18"/>
              </w:rPr>
            </w:pPr>
            <w:r w:rsidRPr="00955CEA">
              <w:rPr>
                <w:sz w:val="20"/>
                <w:szCs w:val="18"/>
              </w:rPr>
              <w:t>ggg</w:t>
            </w:r>
          </w:p>
        </w:tc>
        <w:tc>
          <w:tcPr>
            <w:tcW w:w="696" w:type="dxa"/>
            <w:noWrap/>
            <w:hideMark/>
          </w:tcPr>
          <w:p w14:paraId="55892533"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0965089F" w14:textId="77777777" w:rsidR="005A01CE" w:rsidRPr="00955CEA" w:rsidRDefault="005A01CE" w:rsidP="00166242">
            <w:pPr>
              <w:jc w:val="center"/>
              <w:rPr>
                <w:sz w:val="20"/>
                <w:szCs w:val="18"/>
              </w:rPr>
            </w:pPr>
            <w:r w:rsidRPr="00955CEA">
              <w:rPr>
                <w:sz w:val="20"/>
                <w:szCs w:val="18"/>
              </w:rPr>
              <w:t>324</w:t>
            </w:r>
          </w:p>
        </w:tc>
        <w:tc>
          <w:tcPr>
            <w:tcW w:w="763" w:type="dxa"/>
            <w:noWrap/>
            <w:hideMark/>
          </w:tcPr>
          <w:p w14:paraId="04086F3E" w14:textId="77777777" w:rsidR="005A01CE" w:rsidRPr="00955CEA" w:rsidRDefault="005A01CE" w:rsidP="00166242">
            <w:pPr>
              <w:jc w:val="center"/>
              <w:rPr>
                <w:sz w:val="20"/>
                <w:szCs w:val="18"/>
              </w:rPr>
            </w:pPr>
            <w:r w:rsidRPr="00955CEA">
              <w:rPr>
                <w:sz w:val="20"/>
                <w:szCs w:val="18"/>
              </w:rPr>
              <w:t>3</w:t>
            </w:r>
          </w:p>
        </w:tc>
        <w:tc>
          <w:tcPr>
            <w:tcW w:w="798" w:type="dxa"/>
            <w:noWrap/>
            <w:hideMark/>
          </w:tcPr>
          <w:p w14:paraId="52A048D5" w14:textId="77777777" w:rsidR="005A01CE" w:rsidRPr="00955CEA" w:rsidRDefault="005A01CE" w:rsidP="00166242">
            <w:pPr>
              <w:jc w:val="center"/>
              <w:rPr>
                <w:sz w:val="20"/>
                <w:szCs w:val="18"/>
              </w:rPr>
            </w:pPr>
            <w:r w:rsidRPr="00955CEA">
              <w:rPr>
                <w:sz w:val="20"/>
                <w:szCs w:val="18"/>
              </w:rPr>
              <w:t>28</w:t>
            </w:r>
          </w:p>
        </w:tc>
        <w:tc>
          <w:tcPr>
            <w:tcW w:w="4385" w:type="dxa"/>
            <w:noWrap/>
            <w:hideMark/>
          </w:tcPr>
          <w:p w14:paraId="6A16ECC4" w14:textId="28C8337F" w:rsidR="005A01CE" w:rsidRPr="00955CEA" w:rsidRDefault="001477BA" w:rsidP="005A01CE">
            <w:pPr>
              <w:rPr>
                <w:sz w:val="20"/>
                <w:szCs w:val="18"/>
              </w:rPr>
            </w:pPr>
            <w:r w:rsidRPr="00955CEA">
              <w:rPr>
                <w:sz w:val="20"/>
                <w:szCs w:val="18"/>
              </w:rPr>
              <w:fldChar w:fldCharType="begin"/>
            </w:r>
            <w:r w:rsidRPr="00955CEA">
              <w:rPr>
                <w:sz w:val="20"/>
                <w:szCs w:val="18"/>
              </w:rPr>
              <w:instrText xml:space="preserve"> ADDIN ZOTERO_ITEM CSL_CITATION {"citationID":"fhSblNXS","properties":{"formattedCitation":"(Vargas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00D45E1F" w:rsidRPr="00955CEA">
              <w:rPr>
                <w:rFonts w:cs="Times New Roman"/>
                <w:sz w:val="20"/>
                <w:szCs w:val="18"/>
              </w:rPr>
              <w:t>(Vargas et al. 2020)</w:t>
            </w:r>
            <w:r w:rsidRPr="00955CEA">
              <w:rPr>
                <w:sz w:val="20"/>
                <w:szCs w:val="18"/>
              </w:rPr>
              <w:fldChar w:fldCharType="end"/>
            </w:r>
          </w:p>
        </w:tc>
      </w:tr>
      <w:tr w:rsidR="005A01CE" w:rsidRPr="00955CEA" w14:paraId="194588A4" w14:textId="77777777" w:rsidTr="00955CEA">
        <w:trPr>
          <w:trHeight w:val="285"/>
        </w:trPr>
        <w:tc>
          <w:tcPr>
            <w:tcW w:w="1345" w:type="dxa"/>
            <w:noWrap/>
            <w:hideMark/>
          </w:tcPr>
          <w:p w14:paraId="0E18AA81" w14:textId="77777777" w:rsidR="005A01CE" w:rsidRPr="00955CEA" w:rsidRDefault="005A01CE">
            <w:pPr>
              <w:rPr>
                <w:sz w:val="20"/>
                <w:szCs w:val="18"/>
              </w:rPr>
            </w:pPr>
            <w:r w:rsidRPr="00955CEA">
              <w:rPr>
                <w:sz w:val="20"/>
                <w:szCs w:val="18"/>
              </w:rPr>
              <w:t>A286V</w:t>
            </w:r>
          </w:p>
        </w:tc>
        <w:tc>
          <w:tcPr>
            <w:tcW w:w="835" w:type="dxa"/>
            <w:noWrap/>
            <w:hideMark/>
          </w:tcPr>
          <w:p w14:paraId="6351BC7A" w14:textId="77777777" w:rsidR="005A01CE" w:rsidRPr="00955CEA" w:rsidRDefault="005A01CE" w:rsidP="005A01CE">
            <w:pPr>
              <w:rPr>
                <w:sz w:val="20"/>
                <w:szCs w:val="18"/>
              </w:rPr>
            </w:pPr>
            <w:r w:rsidRPr="00955CEA">
              <w:rPr>
                <w:sz w:val="20"/>
                <w:szCs w:val="18"/>
              </w:rPr>
              <w:t>gcg</w:t>
            </w:r>
          </w:p>
        </w:tc>
        <w:tc>
          <w:tcPr>
            <w:tcW w:w="737" w:type="dxa"/>
            <w:noWrap/>
            <w:hideMark/>
          </w:tcPr>
          <w:p w14:paraId="51B87534" w14:textId="77777777" w:rsidR="005A01CE" w:rsidRPr="00955CEA" w:rsidRDefault="005A01CE" w:rsidP="005A01CE">
            <w:pPr>
              <w:rPr>
                <w:sz w:val="20"/>
                <w:szCs w:val="18"/>
              </w:rPr>
            </w:pPr>
            <w:r w:rsidRPr="00955CEA">
              <w:rPr>
                <w:sz w:val="20"/>
                <w:szCs w:val="18"/>
              </w:rPr>
              <w:t>gtg</w:t>
            </w:r>
          </w:p>
        </w:tc>
        <w:tc>
          <w:tcPr>
            <w:tcW w:w="696" w:type="dxa"/>
            <w:noWrap/>
            <w:hideMark/>
          </w:tcPr>
          <w:p w14:paraId="2C752069"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246931CA" w14:textId="77777777" w:rsidR="005A01CE" w:rsidRPr="00955CEA" w:rsidRDefault="005A01CE" w:rsidP="00166242">
            <w:pPr>
              <w:jc w:val="center"/>
              <w:rPr>
                <w:sz w:val="20"/>
                <w:szCs w:val="18"/>
              </w:rPr>
            </w:pPr>
            <w:r w:rsidRPr="00955CEA">
              <w:rPr>
                <w:sz w:val="20"/>
                <w:szCs w:val="18"/>
              </w:rPr>
              <w:t>41</w:t>
            </w:r>
          </w:p>
        </w:tc>
        <w:tc>
          <w:tcPr>
            <w:tcW w:w="763" w:type="dxa"/>
            <w:noWrap/>
            <w:hideMark/>
          </w:tcPr>
          <w:p w14:paraId="72A7DD75"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2CE7D1DC"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546A9E3E" w14:textId="0DEAA746"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{"citationID":"R3bAJDGW","properties":{"formattedCitation":"(Walker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5FC690EE" w14:textId="77777777" w:rsidTr="00955CEA">
        <w:trPr>
          <w:trHeight w:val="285"/>
        </w:trPr>
        <w:tc>
          <w:tcPr>
            <w:tcW w:w="1345" w:type="dxa"/>
            <w:noWrap/>
            <w:hideMark/>
          </w:tcPr>
          <w:p w14:paraId="1B97C66F" w14:textId="77777777" w:rsidR="005A01CE" w:rsidRPr="00955CEA" w:rsidRDefault="005A01CE">
            <w:pPr>
              <w:rPr>
                <w:sz w:val="20"/>
                <w:szCs w:val="18"/>
              </w:rPr>
            </w:pPr>
            <w:r w:rsidRPr="00955CEA">
              <w:rPr>
                <w:sz w:val="20"/>
                <w:szCs w:val="18"/>
              </w:rPr>
              <w:t>A286V</w:t>
            </w:r>
          </w:p>
        </w:tc>
        <w:tc>
          <w:tcPr>
            <w:tcW w:w="835" w:type="dxa"/>
            <w:noWrap/>
            <w:hideMark/>
          </w:tcPr>
          <w:p w14:paraId="28A45569" w14:textId="77777777" w:rsidR="005A01CE" w:rsidRPr="00955CEA" w:rsidRDefault="005A01CE" w:rsidP="005A01CE">
            <w:pPr>
              <w:rPr>
                <w:sz w:val="20"/>
                <w:szCs w:val="18"/>
              </w:rPr>
            </w:pPr>
            <w:r w:rsidRPr="00955CEA">
              <w:rPr>
                <w:sz w:val="20"/>
                <w:szCs w:val="18"/>
              </w:rPr>
              <w:t>gcg</w:t>
            </w:r>
          </w:p>
        </w:tc>
        <w:tc>
          <w:tcPr>
            <w:tcW w:w="737" w:type="dxa"/>
            <w:noWrap/>
            <w:hideMark/>
          </w:tcPr>
          <w:p w14:paraId="436D62C1" w14:textId="77777777" w:rsidR="005A01CE" w:rsidRPr="00955CEA" w:rsidRDefault="005A01CE" w:rsidP="005A01CE">
            <w:pPr>
              <w:rPr>
                <w:sz w:val="20"/>
                <w:szCs w:val="18"/>
              </w:rPr>
            </w:pPr>
            <w:r w:rsidRPr="00955CEA">
              <w:rPr>
                <w:sz w:val="20"/>
                <w:szCs w:val="18"/>
              </w:rPr>
              <w:t>gtg</w:t>
            </w:r>
          </w:p>
        </w:tc>
        <w:tc>
          <w:tcPr>
            <w:tcW w:w="696" w:type="dxa"/>
            <w:noWrap/>
            <w:hideMark/>
          </w:tcPr>
          <w:p w14:paraId="56725623"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7B5F5640" w14:textId="77777777" w:rsidR="005A01CE" w:rsidRPr="00955CEA" w:rsidRDefault="005A01CE" w:rsidP="00166242">
            <w:pPr>
              <w:jc w:val="center"/>
              <w:rPr>
                <w:sz w:val="20"/>
                <w:szCs w:val="18"/>
              </w:rPr>
            </w:pPr>
            <w:r w:rsidRPr="00955CEA">
              <w:rPr>
                <w:sz w:val="20"/>
                <w:szCs w:val="18"/>
              </w:rPr>
              <w:t>21</w:t>
            </w:r>
          </w:p>
        </w:tc>
        <w:tc>
          <w:tcPr>
            <w:tcW w:w="763" w:type="dxa"/>
            <w:noWrap/>
            <w:hideMark/>
          </w:tcPr>
          <w:p w14:paraId="137CD7C7"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376EB0F4" w14:textId="77777777" w:rsidR="005A01CE" w:rsidRPr="00955CEA" w:rsidRDefault="005A01CE" w:rsidP="00166242">
            <w:pPr>
              <w:jc w:val="center"/>
              <w:rPr>
                <w:sz w:val="20"/>
                <w:szCs w:val="18"/>
              </w:rPr>
            </w:pPr>
            <w:r w:rsidRPr="00955CEA">
              <w:rPr>
                <w:sz w:val="20"/>
                <w:szCs w:val="18"/>
              </w:rPr>
              <w:t>19</w:t>
            </w:r>
          </w:p>
        </w:tc>
        <w:tc>
          <w:tcPr>
            <w:tcW w:w="4385" w:type="dxa"/>
            <w:noWrap/>
            <w:hideMark/>
          </w:tcPr>
          <w:p w14:paraId="2C875B4E" w14:textId="34CFD5AE" w:rsidR="005A01CE" w:rsidRPr="00955CEA" w:rsidRDefault="00503E8B"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{"citationID":"a122vvq62ii","properties":{"formattedCitation":"(Taniguchi et al. 1996)","plainCitation":"(Taniguchi et al. 1996)","noteIndex":0},"citationItems":[{"id":1322,"uris":["http://zotero.org/users/4341122/items/L8GUXZW7"],"itemData":{"id":1322,"type":"article-journal","abstract":"Using 39 clinical isolates of Mycobacterium strains with a broad range of susceptibility to rifampicin, we examined the relationship between the degree of resistance to rifampicin and mutational sites of the rpoB gene. All rifampicin-resistant strains had missense mutations. Twenty strains (95%) had a mutation in the cluster I region, which has also been reported in Escherichia coli [Jin and Gross (1988) J. Mol. Biol. 202, 45-58], and the remaining one strain had a mutation at codon 381 [Ala--&gt;Val] in the N-terminal region, which has not been reported in E. coli. Among 18 rifampicin-susceptible strains, two had a mutation in the cluster I region and the other three strains had a mutation in the cluster III region. The mutations at codons 513 (5%), 526 (33%) or 531 (43%) in the cluster I region led to high level resistance to rifampicin (50 micrograms ml-1 &lt; or = MIC). The mutations at the other sites, in the cluster III region (codons 679 or 687) and even in the cluster I region (codon 514, 521, or 533), showed low level (MIC = 12.5 micrograms ml-1) or no (MIC &lt; 0.39 microgram ml-1) resistance to rifampicin. These results suggest that mutations in the rpoB gene are, mostly, but not necessarily, associated with rifampicin resistance of M. tuberculosis, and the sites of mutations on the rpoB gene will affect the level of resistance to rifampicin.","container-title":"FEMS microbiology letters","DOI":"10.1111/j.1574-6968.1996.tb08515.x","ISSN":"0378-1097","issue":"1","journalAbbreviation":"FEMS Microbiol Lett","language":"eng","note":"PMID: 8870258","page":"103-108","source":"PubMed","title":"Rifampicin resistance and mutation of the rpoB gene in Mycobacterium tuberculosis","volume":"144","author":[{"family":"Taniguchi","given":"H."},{"family":"Aramaki","given":"H."},{"family":"Nikaido","given":"Y."},{"family":"Mizuguchi","given":"Y."},{"family":"Nakamura","given":"M."},{"family":"Koga","given":"T."},{"family":"Yoshida","given":"S."}],"issued":{"date-parts":[["1996",10,15]]}}}],"schema":"https://github.com/citation-style-language/schema/raw/master/csl-citation.json"} </w:instrText>
            </w:r>
            <w:r w:rsidRPr="00955CEA">
              <w:rPr>
                <w:sz w:val="20"/>
                <w:szCs w:val="18"/>
              </w:rPr>
              <w:fldChar w:fldCharType="separate"/>
            </w:r>
            <w:r w:rsidR="00D45E1F" w:rsidRPr="00955CEA">
              <w:rPr>
                <w:rFonts w:cs="Times New Roman"/>
                <w:sz w:val="20"/>
                <w:szCs w:val="18"/>
              </w:rPr>
              <w:t>(Taniguchi et al. 1996)</w:t>
            </w:r>
            <w:r w:rsidRPr="00955CEA">
              <w:rPr>
                <w:sz w:val="20"/>
                <w:szCs w:val="18"/>
              </w:rPr>
              <w:fldChar w:fldCharType="end"/>
            </w:r>
          </w:p>
        </w:tc>
      </w:tr>
      <w:tr w:rsidR="005A01CE" w:rsidRPr="00955CEA" w14:paraId="0113812C" w14:textId="77777777" w:rsidTr="00955CEA">
        <w:trPr>
          <w:trHeight w:val="285"/>
        </w:trPr>
        <w:tc>
          <w:tcPr>
            <w:tcW w:w="1345" w:type="dxa"/>
            <w:noWrap/>
            <w:hideMark/>
          </w:tcPr>
          <w:p w14:paraId="5FB2F33E" w14:textId="77777777" w:rsidR="005A01CE" w:rsidRPr="00955CEA" w:rsidRDefault="005A01CE">
            <w:pPr>
              <w:rPr>
                <w:sz w:val="20"/>
                <w:szCs w:val="18"/>
              </w:rPr>
            </w:pPr>
            <w:r w:rsidRPr="00955CEA">
              <w:rPr>
                <w:sz w:val="20"/>
                <w:szCs w:val="18"/>
              </w:rPr>
              <w:t>Q409H</w:t>
            </w:r>
          </w:p>
        </w:tc>
        <w:tc>
          <w:tcPr>
            <w:tcW w:w="835" w:type="dxa"/>
            <w:noWrap/>
            <w:hideMark/>
          </w:tcPr>
          <w:p w14:paraId="6F2A8A3B" w14:textId="77777777" w:rsidR="005A01CE" w:rsidRPr="00955CEA" w:rsidRDefault="005A01CE" w:rsidP="005A01CE">
            <w:pPr>
              <w:rPr>
                <w:sz w:val="20"/>
                <w:szCs w:val="18"/>
              </w:rPr>
            </w:pPr>
            <w:r w:rsidRPr="00955CEA">
              <w:rPr>
                <w:sz w:val="20"/>
                <w:szCs w:val="18"/>
              </w:rPr>
              <w:t>cag</w:t>
            </w:r>
          </w:p>
        </w:tc>
        <w:tc>
          <w:tcPr>
            <w:tcW w:w="737" w:type="dxa"/>
            <w:noWrap/>
            <w:hideMark/>
          </w:tcPr>
          <w:p w14:paraId="4E05EB2D" w14:textId="77777777" w:rsidR="005A01CE" w:rsidRPr="00955CEA" w:rsidRDefault="005A01CE" w:rsidP="005A01CE">
            <w:pPr>
              <w:rPr>
                <w:sz w:val="20"/>
                <w:szCs w:val="18"/>
              </w:rPr>
            </w:pPr>
            <w:r w:rsidRPr="00955CEA">
              <w:rPr>
                <w:sz w:val="20"/>
                <w:szCs w:val="18"/>
              </w:rPr>
              <w:t>cat</w:t>
            </w:r>
          </w:p>
        </w:tc>
        <w:tc>
          <w:tcPr>
            <w:tcW w:w="696" w:type="dxa"/>
            <w:noWrap/>
            <w:hideMark/>
          </w:tcPr>
          <w:p w14:paraId="541BECFF"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4E5FCFB2" w14:textId="77777777" w:rsidR="005A01CE" w:rsidRPr="00955CEA" w:rsidRDefault="005A01CE" w:rsidP="00166242">
            <w:pPr>
              <w:jc w:val="center"/>
              <w:rPr>
                <w:sz w:val="20"/>
                <w:szCs w:val="18"/>
              </w:rPr>
            </w:pPr>
            <w:r w:rsidRPr="00955CEA">
              <w:rPr>
                <w:sz w:val="20"/>
                <w:szCs w:val="18"/>
              </w:rPr>
              <w:t>41</w:t>
            </w:r>
          </w:p>
        </w:tc>
        <w:tc>
          <w:tcPr>
            <w:tcW w:w="763" w:type="dxa"/>
            <w:noWrap/>
            <w:hideMark/>
          </w:tcPr>
          <w:p w14:paraId="4CAFD06E" w14:textId="49A179DE" w:rsidR="005A01CE" w:rsidRPr="00955CEA" w:rsidRDefault="005A01CE" w:rsidP="00166242">
            <w:pPr>
              <w:jc w:val="center"/>
              <w:rPr>
                <w:sz w:val="20"/>
                <w:szCs w:val="18"/>
              </w:rPr>
            </w:pPr>
          </w:p>
        </w:tc>
        <w:tc>
          <w:tcPr>
            <w:tcW w:w="798" w:type="dxa"/>
            <w:noWrap/>
            <w:hideMark/>
          </w:tcPr>
          <w:p w14:paraId="0FDBF3F7" w14:textId="52CD08C6" w:rsidR="005A01CE" w:rsidRPr="00955CEA" w:rsidRDefault="005A01CE" w:rsidP="00166242">
            <w:pPr>
              <w:jc w:val="center"/>
              <w:rPr>
                <w:sz w:val="20"/>
                <w:szCs w:val="18"/>
              </w:rPr>
            </w:pPr>
          </w:p>
        </w:tc>
        <w:tc>
          <w:tcPr>
            <w:tcW w:w="4385" w:type="dxa"/>
            <w:noWrap/>
            <w:hideMark/>
          </w:tcPr>
          <w:p w14:paraId="042B02B5" w14:textId="482538B0" w:rsidR="005A01CE" w:rsidRPr="00955CEA" w:rsidRDefault="00BF34B2" w:rsidP="005A01CE">
            <w:pPr>
              <w:rPr>
                <w:sz w:val="20"/>
                <w:szCs w:val="18"/>
              </w:rPr>
            </w:pPr>
            <w:r w:rsidRPr="00955CEA">
              <w:rPr>
                <w:sz w:val="20"/>
                <w:szCs w:val="18"/>
              </w:rPr>
              <w:fldChar w:fldCharType="begin"/>
            </w:r>
            <w:r w:rsidR="004562D9" w:rsidRPr="00955CEA">
              <w:rPr>
                <w:sz w:val="20"/>
                <w:szCs w:val="18"/>
              </w:rPr>
              <w:instrText xml:space="preserve"> ADDIN ZOTERO_ITEM CSL_CITATION {"citationID":"a2fubu8ofii","properties":{"formattedCitation":"(Cavusoglu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00D45E1F" w:rsidRPr="00955CEA">
              <w:rPr>
                <w:rFonts w:cs="Times New Roman"/>
                <w:sz w:val="20"/>
                <w:szCs w:val="18"/>
              </w:rPr>
              <w:t>(Cavusoglu et al. 2002)</w:t>
            </w:r>
            <w:r w:rsidRPr="00955CEA">
              <w:rPr>
                <w:sz w:val="20"/>
                <w:szCs w:val="18"/>
              </w:rPr>
              <w:fldChar w:fldCharType="end"/>
            </w:r>
          </w:p>
        </w:tc>
      </w:tr>
      <w:tr w:rsidR="005A01CE" w:rsidRPr="00955CEA" w14:paraId="31EA8E03" w14:textId="77777777" w:rsidTr="00955CEA">
        <w:trPr>
          <w:trHeight w:val="285"/>
        </w:trPr>
        <w:tc>
          <w:tcPr>
            <w:tcW w:w="1345" w:type="dxa"/>
            <w:noWrap/>
            <w:hideMark/>
          </w:tcPr>
          <w:p w14:paraId="644F16ED" w14:textId="77777777" w:rsidR="005A01CE" w:rsidRPr="00955CEA" w:rsidRDefault="005A01CE">
            <w:pPr>
              <w:rPr>
                <w:sz w:val="20"/>
                <w:szCs w:val="18"/>
              </w:rPr>
            </w:pPr>
            <w:r w:rsidRPr="00955CEA">
              <w:rPr>
                <w:sz w:val="20"/>
                <w:szCs w:val="18"/>
              </w:rPr>
              <w:t>Q409R</w:t>
            </w:r>
          </w:p>
        </w:tc>
        <w:tc>
          <w:tcPr>
            <w:tcW w:w="835" w:type="dxa"/>
            <w:noWrap/>
            <w:hideMark/>
          </w:tcPr>
          <w:p w14:paraId="492F66CD" w14:textId="77777777" w:rsidR="005A01CE" w:rsidRPr="00955CEA" w:rsidRDefault="005A01CE" w:rsidP="005A01CE">
            <w:pPr>
              <w:rPr>
                <w:sz w:val="20"/>
                <w:szCs w:val="18"/>
              </w:rPr>
            </w:pPr>
            <w:r w:rsidRPr="00955CEA">
              <w:rPr>
                <w:sz w:val="20"/>
                <w:szCs w:val="18"/>
              </w:rPr>
              <w:t>cag</w:t>
            </w:r>
          </w:p>
        </w:tc>
        <w:tc>
          <w:tcPr>
            <w:tcW w:w="737" w:type="dxa"/>
            <w:noWrap/>
            <w:hideMark/>
          </w:tcPr>
          <w:p w14:paraId="3A87B092" w14:textId="77777777" w:rsidR="005A01CE" w:rsidRPr="00955CEA" w:rsidRDefault="005A01CE" w:rsidP="005A01CE">
            <w:pPr>
              <w:rPr>
                <w:sz w:val="20"/>
                <w:szCs w:val="18"/>
              </w:rPr>
            </w:pPr>
            <w:r w:rsidRPr="00955CEA">
              <w:rPr>
                <w:sz w:val="20"/>
                <w:szCs w:val="18"/>
              </w:rPr>
              <w:t>cgg</w:t>
            </w:r>
          </w:p>
        </w:tc>
        <w:tc>
          <w:tcPr>
            <w:tcW w:w="696" w:type="dxa"/>
            <w:noWrap/>
            <w:hideMark/>
          </w:tcPr>
          <w:p w14:paraId="028DB2AD"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110C3DF7" w14:textId="77777777" w:rsidR="005A01CE" w:rsidRPr="00955CEA" w:rsidRDefault="005A01CE" w:rsidP="00166242">
            <w:pPr>
              <w:jc w:val="center"/>
              <w:rPr>
                <w:sz w:val="20"/>
                <w:szCs w:val="18"/>
              </w:rPr>
            </w:pPr>
            <w:r w:rsidRPr="00955CEA">
              <w:rPr>
                <w:sz w:val="20"/>
                <w:szCs w:val="18"/>
              </w:rPr>
              <w:t>38</w:t>
            </w:r>
          </w:p>
        </w:tc>
        <w:tc>
          <w:tcPr>
            <w:tcW w:w="763" w:type="dxa"/>
            <w:noWrap/>
            <w:hideMark/>
          </w:tcPr>
          <w:p w14:paraId="1DB1D92B"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4AE50616"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4F274E10" w14:textId="67F9345A" w:rsidR="005A01CE" w:rsidRPr="00955CEA" w:rsidRDefault="008B297A" w:rsidP="005A01CE">
            <w:pPr>
              <w:rPr>
                <w:sz w:val="20"/>
                <w:szCs w:val="18"/>
              </w:rPr>
            </w:pPr>
            <w:r w:rsidRPr="00955CEA">
              <w:rPr>
                <w:sz w:val="20"/>
                <w:szCs w:val="18"/>
              </w:rPr>
              <w:fldChar w:fldCharType="begin"/>
            </w:r>
            <w:r w:rsidR="00D45E1F" w:rsidRPr="00955CEA">
              <w:rPr>
                <w:sz w:val="20"/>
                <w:szCs w:val="18"/>
              </w:rPr>
              <w:instrText xml:space="preserve"> ADDIN ZOTERO_ITEM CSL_CITATION {"citationID":"BXnWqvi7","properties":{"formattedCitation":"(Walker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6E01CE0A" w14:textId="77777777" w:rsidTr="00955CEA">
        <w:trPr>
          <w:trHeight w:val="285"/>
        </w:trPr>
        <w:tc>
          <w:tcPr>
            <w:tcW w:w="1345" w:type="dxa"/>
            <w:noWrap/>
            <w:hideMark/>
          </w:tcPr>
          <w:p w14:paraId="0E56C689" w14:textId="77777777" w:rsidR="005A01CE" w:rsidRPr="00955CEA" w:rsidRDefault="005A01CE">
            <w:pPr>
              <w:rPr>
                <w:sz w:val="20"/>
                <w:szCs w:val="18"/>
              </w:rPr>
            </w:pPr>
            <w:r w:rsidRPr="00955CEA">
              <w:rPr>
                <w:sz w:val="20"/>
                <w:szCs w:val="18"/>
              </w:rPr>
              <w:t>E423A</w:t>
            </w:r>
          </w:p>
        </w:tc>
        <w:tc>
          <w:tcPr>
            <w:tcW w:w="835" w:type="dxa"/>
            <w:noWrap/>
            <w:hideMark/>
          </w:tcPr>
          <w:p w14:paraId="320B2726" w14:textId="77777777" w:rsidR="005A01CE" w:rsidRPr="00955CEA" w:rsidRDefault="005A01CE" w:rsidP="005A01CE">
            <w:pPr>
              <w:rPr>
                <w:sz w:val="20"/>
                <w:szCs w:val="18"/>
              </w:rPr>
            </w:pPr>
            <w:r w:rsidRPr="00955CEA">
              <w:rPr>
                <w:sz w:val="20"/>
                <w:szCs w:val="18"/>
              </w:rPr>
              <w:t>gag</w:t>
            </w:r>
          </w:p>
        </w:tc>
        <w:tc>
          <w:tcPr>
            <w:tcW w:w="737" w:type="dxa"/>
            <w:noWrap/>
            <w:hideMark/>
          </w:tcPr>
          <w:p w14:paraId="70E9AB2D" w14:textId="77777777" w:rsidR="005A01CE" w:rsidRPr="00955CEA" w:rsidRDefault="005A01CE" w:rsidP="005A01CE">
            <w:pPr>
              <w:rPr>
                <w:sz w:val="20"/>
                <w:szCs w:val="18"/>
              </w:rPr>
            </w:pPr>
            <w:r w:rsidRPr="00955CEA">
              <w:rPr>
                <w:sz w:val="20"/>
                <w:szCs w:val="18"/>
              </w:rPr>
              <w:t>gcg</w:t>
            </w:r>
          </w:p>
        </w:tc>
        <w:tc>
          <w:tcPr>
            <w:tcW w:w="696" w:type="dxa"/>
            <w:noWrap/>
            <w:hideMark/>
          </w:tcPr>
          <w:p w14:paraId="4F58DD66" w14:textId="77777777" w:rsidR="005A01CE" w:rsidRPr="00955CEA" w:rsidRDefault="005A01CE" w:rsidP="00166242">
            <w:pPr>
              <w:jc w:val="center"/>
              <w:rPr>
                <w:sz w:val="20"/>
                <w:szCs w:val="18"/>
              </w:rPr>
            </w:pPr>
            <w:r w:rsidRPr="00955CEA">
              <w:rPr>
                <w:sz w:val="20"/>
                <w:szCs w:val="18"/>
              </w:rPr>
              <w:t>2</w:t>
            </w:r>
          </w:p>
        </w:tc>
        <w:tc>
          <w:tcPr>
            <w:tcW w:w="696" w:type="dxa"/>
            <w:noWrap/>
            <w:hideMark/>
          </w:tcPr>
          <w:p w14:paraId="1F327C3B" w14:textId="77777777" w:rsidR="005A01CE" w:rsidRPr="00955CEA" w:rsidRDefault="005A01CE" w:rsidP="00166242">
            <w:pPr>
              <w:jc w:val="center"/>
              <w:rPr>
                <w:sz w:val="20"/>
                <w:szCs w:val="18"/>
              </w:rPr>
            </w:pPr>
            <w:r w:rsidRPr="00955CEA">
              <w:rPr>
                <w:sz w:val="20"/>
                <w:szCs w:val="18"/>
              </w:rPr>
              <w:t>105</w:t>
            </w:r>
          </w:p>
        </w:tc>
        <w:tc>
          <w:tcPr>
            <w:tcW w:w="763" w:type="dxa"/>
            <w:noWrap/>
            <w:hideMark/>
          </w:tcPr>
          <w:p w14:paraId="6ED4A5AB" w14:textId="1ED66694" w:rsidR="005A01CE" w:rsidRPr="00955CEA" w:rsidRDefault="005A01CE" w:rsidP="00166242">
            <w:pPr>
              <w:jc w:val="center"/>
              <w:rPr>
                <w:sz w:val="20"/>
                <w:szCs w:val="18"/>
              </w:rPr>
            </w:pPr>
          </w:p>
        </w:tc>
        <w:tc>
          <w:tcPr>
            <w:tcW w:w="798" w:type="dxa"/>
            <w:noWrap/>
            <w:hideMark/>
          </w:tcPr>
          <w:p w14:paraId="6EE480D6" w14:textId="2229FCA8" w:rsidR="005A01CE" w:rsidRPr="00955CEA" w:rsidRDefault="005A01CE" w:rsidP="00166242">
            <w:pPr>
              <w:jc w:val="center"/>
              <w:rPr>
                <w:sz w:val="20"/>
                <w:szCs w:val="18"/>
              </w:rPr>
            </w:pPr>
          </w:p>
        </w:tc>
        <w:tc>
          <w:tcPr>
            <w:tcW w:w="4385" w:type="dxa"/>
            <w:noWrap/>
            <w:hideMark/>
          </w:tcPr>
          <w:p w14:paraId="4F2F8B5A" w14:textId="4AC56739" w:rsidR="005A01CE" w:rsidRPr="00955CEA" w:rsidRDefault="00212D42" w:rsidP="005A01CE">
            <w:pPr>
              <w:rPr>
                <w:sz w:val="20"/>
                <w:szCs w:val="18"/>
              </w:rPr>
            </w:pPr>
            <w:r w:rsidRPr="00955CEA">
              <w:rPr>
                <w:sz w:val="20"/>
                <w:szCs w:val="18"/>
              </w:rPr>
              <w:fldChar w:fldCharType="begin"/>
            </w:r>
            <w:r w:rsidR="00D45E1F" w:rsidRPr="00955CEA">
              <w:rPr>
                <w:sz w:val="20"/>
                <w:szCs w:val="18"/>
              </w:rPr>
              <w:instrText xml:space="preserve"> ADDIN ZOTERO_ITEM CSL_CITATION {"citationID":"ab858tkmkq","properties":{"formattedCitation":"(Schilke et al. 1999)","plainCitation":"(Schilke et al. 1999)","noteIndex":0},"citationItems":[{"id":1331,"uris":["http://zotero.org/users/4341122/items/MCH68FHS"],"itemData":{"id":1331,"type":"article-journal","abstract":"SETTING: Multidrug-resistant tuberculosis (MDR-TB) presents an increasing burden in Southern Africa. Rapid diagnostic tests for drug resistance to rifampicin have been developed based on mutation analysis of the rpoB gene. However, geographic differences of underlying mutations have recently been suggested.\nOBJECTIVE: Drug-resistant strains of Mycobacterium tuberculosis complex from Africa were analysed for geographic differences in frequency and location of rpoB mutations.\nDESIGN: A random sample of rifampicin-resistant strains was collected from 87 patients with pulmonary MDR-TB treated in 12 hospitals from six different regions of South Africa. In addition, 18 isolates of M. tuberculosis complex from Namibia, Sierra Leone, and Uganda, including 13 isolates of M. africanum, were analyzed. Point mutations were detected by direct sequence analysis of the rpoB gene.\nRESULTS: Missense mutations were identified for 91 isolates (87%). Double mutations were present in eight (8%) MDR-TB isolates, two of which carried one mutation outside a previously described diagnostic region. We found no geographic differences regarding the frequency and pattern of single rpoB gene mutations.\nCONCLUSION: Our results confirm that molecular genetic analysis of rifampicin resistance based on a core region within the rpoB gene is universally applicable to strains of M. tuberculosis complex from different geographic regions.","container-title":"The International Journal of Tuberculosis and Lung Disease: The Official Journal of the International Union Against Tuberculosis and Lung Disease","ISSN":"1027-3719","issue":"7","journalAbbreviation":"Int J Tuberc Lung Dis","language":"eng","note":"PMID: 10423225","page":"620-626","source":"PubMed","title":"Universal pattern of RpoB gene mutations among multidrug-resistant isolates of Mycobacterium tuberculosis complex from Africa","volume":"3","author":[{"family":"Schilke","given":"K."},{"family":"Weyer","given":"K."},{"family":"Bretzel","given":"G."},{"family":"Amthor","given":"B."},{"family":"Brandt","given":"J."},{"family":"Sticht-Groh","given":"V."},{"family":"Fourie","given":"P. B."},{"family":"Haas","given":"W. H."}],"issued":{"date-parts":[["1999",7]]}}}],"schema":"https://github.com/citation-style-language/schema/raw/master/csl-citation.json"} </w:instrText>
            </w:r>
            <w:r w:rsidRPr="00955CEA">
              <w:rPr>
                <w:sz w:val="20"/>
                <w:szCs w:val="18"/>
              </w:rPr>
              <w:fldChar w:fldCharType="separate"/>
            </w:r>
            <w:r w:rsidR="00D45E1F" w:rsidRPr="00955CEA">
              <w:rPr>
                <w:rFonts w:cs="Times New Roman"/>
                <w:sz w:val="20"/>
                <w:szCs w:val="18"/>
              </w:rPr>
              <w:t>(Schilke et al. 1999)</w:t>
            </w:r>
            <w:r w:rsidRPr="00955CEA">
              <w:rPr>
                <w:sz w:val="20"/>
                <w:szCs w:val="18"/>
              </w:rPr>
              <w:fldChar w:fldCharType="end"/>
            </w:r>
          </w:p>
        </w:tc>
      </w:tr>
      <w:tr w:rsidR="005A01CE" w:rsidRPr="00955CEA" w14:paraId="757FF0C3" w14:textId="77777777" w:rsidTr="00955CEA">
        <w:trPr>
          <w:trHeight w:val="285"/>
        </w:trPr>
        <w:tc>
          <w:tcPr>
            <w:tcW w:w="1345" w:type="dxa"/>
            <w:noWrap/>
            <w:hideMark/>
          </w:tcPr>
          <w:p w14:paraId="564A475F" w14:textId="77777777" w:rsidR="005A01CE" w:rsidRPr="00955CEA" w:rsidRDefault="005A01CE">
            <w:pPr>
              <w:rPr>
                <w:sz w:val="20"/>
                <w:szCs w:val="18"/>
              </w:rPr>
            </w:pPr>
            <w:r w:rsidRPr="00955CEA">
              <w:rPr>
                <w:sz w:val="20"/>
                <w:szCs w:val="18"/>
              </w:rPr>
              <w:t>E423A</w:t>
            </w:r>
          </w:p>
        </w:tc>
        <w:tc>
          <w:tcPr>
            <w:tcW w:w="835" w:type="dxa"/>
            <w:noWrap/>
            <w:hideMark/>
          </w:tcPr>
          <w:p w14:paraId="7AA0FD85" w14:textId="77777777" w:rsidR="005A01CE" w:rsidRPr="00955CEA" w:rsidRDefault="005A01CE" w:rsidP="005A01CE">
            <w:pPr>
              <w:rPr>
                <w:sz w:val="20"/>
                <w:szCs w:val="18"/>
              </w:rPr>
            </w:pPr>
            <w:r w:rsidRPr="00955CEA">
              <w:rPr>
                <w:sz w:val="20"/>
                <w:szCs w:val="18"/>
              </w:rPr>
              <w:t>gag</w:t>
            </w:r>
          </w:p>
        </w:tc>
        <w:tc>
          <w:tcPr>
            <w:tcW w:w="737" w:type="dxa"/>
            <w:noWrap/>
            <w:hideMark/>
          </w:tcPr>
          <w:p w14:paraId="0D2ADABE" w14:textId="77777777" w:rsidR="005A01CE" w:rsidRPr="00955CEA" w:rsidRDefault="005A01CE" w:rsidP="005A01CE">
            <w:pPr>
              <w:rPr>
                <w:sz w:val="20"/>
                <w:szCs w:val="18"/>
              </w:rPr>
            </w:pPr>
            <w:r w:rsidRPr="00955CEA">
              <w:rPr>
                <w:sz w:val="20"/>
                <w:szCs w:val="18"/>
              </w:rPr>
              <w:t>gcg</w:t>
            </w:r>
          </w:p>
        </w:tc>
        <w:tc>
          <w:tcPr>
            <w:tcW w:w="696" w:type="dxa"/>
            <w:noWrap/>
            <w:hideMark/>
          </w:tcPr>
          <w:p w14:paraId="40167594"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38A97E57" w14:textId="77777777" w:rsidR="005A01CE" w:rsidRPr="00955CEA" w:rsidRDefault="005A01CE" w:rsidP="00166242">
            <w:pPr>
              <w:jc w:val="center"/>
              <w:rPr>
                <w:sz w:val="20"/>
                <w:szCs w:val="18"/>
              </w:rPr>
            </w:pPr>
            <w:r w:rsidRPr="00955CEA">
              <w:rPr>
                <w:sz w:val="20"/>
                <w:szCs w:val="18"/>
              </w:rPr>
              <w:t>1</w:t>
            </w:r>
          </w:p>
        </w:tc>
        <w:tc>
          <w:tcPr>
            <w:tcW w:w="763" w:type="dxa"/>
            <w:noWrap/>
            <w:hideMark/>
          </w:tcPr>
          <w:p w14:paraId="5960A5B2"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BC1928D"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7C2012D8" w14:textId="18D5EF4C"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{"citationID":"Ze6zmBuA","properties":{"formattedCitation":"(Walker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74E36DC5" w14:textId="77777777" w:rsidTr="00955CEA">
        <w:trPr>
          <w:trHeight w:val="285"/>
        </w:trPr>
        <w:tc>
          <w:tcPr>
            <w:tcW w:w="1345" w:type="dxa"/>
            <w:noWrap/>
            <w:hideMark/>
          </w:tcPr>
          <w:p w14:paraId="48445244" w14:textId="77777777" w:rsidR="005A01CE" w:rsidRPr="00955CEA" w:rsidRDefault="005A01CE">
            <w:pPr>
              <w:rPr>
                <w:sz w:val="20"/>
                <w:szCs w:val="18"/>
              </w:rPr>
            </w:pPr>
            <w:r w:rsidRPr="00955CEA">
              <w:rPr>
                <w:sz w:val="20"/>
                <w:szCs w:val="18"/>
              </w:rPr>
              <w:t>E423G</w:t>
            </w:r>
          </w:p>
        </w:tc>
        <w:tc>
          <w:tcPr>
            <w:tcW w:w="835" w:type="dxa"/>
            <w:noWrap/>
            <w:hideMark/>
          </w:tcPr>
          <w:p w14:paraId="0014C410" w14:textId="77777777" w:rsidR="005A01CE" w:rsidRPr="00955CEA" w:rsidRDefault="005A01CE" w:rsidP="005A01CE">
            <w:pPr>
              <w:rPr>
                <w:sz w:val="20"/>
                <w:szCs w:val="18"/>
              </w:rPr>
            </w:pPr>
            <w:r w:rsidRPr="00955CEA">
              <w:rPr>
                <w:sz w:val="20"/>
                <w:szCs w:val="18"/>
              </w:rPr>
              <w:t>gag</w:t>
            </w:r>
          </w:p>
        </w:tc>
        <w:tc>
          <w:tcPr>
            <w:tcW w:w="737" w:type="dxa"/>
            <w:noWrap/>
            <w:hideMark/>
          </w:tcPr>
          <w:p w14:paraId="37B2469F" w14:textId="77777777" w:rsidR="005A01CE" w:rsidRPr="00955CEA" w:rsidRDefault="005A01CE" w:rsidP="005A01CE">
            <w:pPr>
              <w:rPr>
                <w:sz w:val="20"/>
                <w:szCs w:val="18"/>
              </w:rPr>
            </w:pPr>
            <w:r w:rsidRPr="00955CEA">
              <w:rPr>
                <w:sz w:val="20"/>
                <w:szCs w:val="18"/>
              </w:rPr>
              <w:t>ggg</w:t>
            </w:r>
          </w:p>
        </w:tc>
        <w:tc>
          <w:tcPr>
            <w:tcW w:w="696" w:type="dxa"/>
            <w:noWrap/>
            <w:hideMark/>
          </w:tcPr>
          <w:p w14:paraId="4D4C0D11"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799E1B57" w14:textId="77777777" w:rsidR="005A01CE" w:rsidRPr="00955CEA" w:rsidRDefault="005A01CE" w:rsidP="00166242">
            <w:pPr>
              <w:jc w:val="center"/>
              <w:rPr>
                <w:sz w:val="20"/>
                <w:szCs w:val="18"/>
              </w:rPr>
            </w:pPr>
            <w:r w:rsidRPr="00955CEA">
              <w:rPr>
                <w:sz w:val="20"/>
                <w:szCs w:val="18"/>
              </w:rPr>
              <w:t>1</w:t>
            </w:r>
          </w:p>
        </w:tc>
        <w:tc>
          <w:tcPr>
            <w:tcW w:w="763" w:type="dxa"/>
            <w:noWrap/>
            <w:hideMark/>
          </w:tcPr>
          <w:p w14:paraId="418BD476"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2C629673"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5D327C9D" w14:textId="64063F74"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{"citationID":"rubKKg3A","properties":{"formattedCitation":"(Walker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43DC6D9A" w14:textId="77777777" w:rsidTr="00955CEA">
        <w:trPr>
          <w:trHeight w:val="285"/>
        </w:trPr>
        <w:tc>
          <w:tcPr>
            <w:tcW w:w="1345" w:type="dxa"/>
            <w:noWrap/>
            <w:hideMark/>
          </w:tcPr>
          <w:p w14:paraId="53F71D7E" w14:textId="77777777" w:rsidR="005A01CE" w:rsidRPr="00955CEA" w:rsidRDefault="005A01CE">
            <w:pPr>
              <w:rPr>
                <w:sz w:val="20"/>
                <w:szCs w:val="18"/>
              </w:rPr>
            </w:pPr>
            <w:r w:rsidRPr="00955CEA">
              <w:rPr>
                <w:sz w:val="20"/>
                <w:szCs w:val="18"/>
              </w:rPr>
              <w:t>F424L</w:t>
            </w:r>
          </w:p>
        </w:tc>
        <w:tc>
          <w:tcPr>
            <w:tcW w:w="835" w:type="dxa"/>
            <w:noWrap/>
            <w:hideMark/>
          </w:tcPr>
          <w:p w14:paraId="4A335F96" w14:textId="77777777" w:rsidR="005A01CE" w:rsidRPr="00955CEA" w:rsidRDefault="005A01CE" w:rsidP="005A01CE">
            <w:pPr>
              <w:rPr>
                <w:sz w:val="20"/>
                <w:szCs w:val="18"/>
              </w:rPr>
            </w:pPr>
            <w:r w:rsidRPr="00955CEA">
              <w:rPr>
                <w:sz w:val="20"/>
                <w:szCs w:val="18"/>
              </w:rPr>
              <w:t>ttc</w:t>
            </w:r>
          </w:p>
        </w:tc>
        <w:tc>
          <w:tcPr>
            <w:tcW w:w="737" w:type="dxa"/>
            <w:noWrap/>
            <w:hideMark/>
          </w:tcPr>
          <w:p w14:paraId="2FE6DE27" w14:textId="77777777" w:rsidR="005A01CE" w:rsidRPr="00955CEA" w:rsidRDefault="005A01CE" w:rsidP="005A01CE">
            <w:pPr>
              <w:rPr>
                <w:sz w:val="20"/>
                <w:szCs w:val="18"/>
              </w:rPr>
            </w:pPr>
            <w:r w:rsidRPr="00955CEA">
              <w:rPr>
                <w:sz w:val="20"/>
                <w:szCs w:val="18"/>
              </w:rPr>
              <w:t>ctc</w:t>
            </w:r>
          </w:p>
        </w:tc>
        <w:tc>
          <w:tcPr>
            <w:tcW w:w="696" w:type="dxa"/>
            <w:noWrap/>
            <w:hideMark/>
          </w:tcPr>
          <w:p w14:paraId="46E53DC8"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638003A9" w14:textId="77777777" w:rsidR="005A01CE" w:rsidRPr="00955CEA" w:rsidRDefault="005A01CE" w:rsidP="00166242">
            <w:pPr>
              <w:jc w:val="center"/>
              <w:rPr>
                <w:sz w:val="20"/>
                <w:szCs w:val="18"/>
              </w:rPr>
            </w:pPr>
            <w:r w:rsidRPr="00955CEA">
              <w:rPr>
                <w:sz w:val="20"/>
                <w:szCs w:val="18"/>
              </w:rPr>
              <w:t>4</w:t>
            </w:r>
          </w:p>
        </w:tc>
        <w:tc>
          <w:tcPr>
            <w:tcW w:w="763" w:type="dxa"/>
            <w:noWrap/>
            <w:hideMark/>
          </w:tcPr>
          <w:p w14:paraId="41195AB6"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04B9DCAD"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6953832E" w14:textId="6EFB5077"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{"citationID":"OoYq7Ycp","properties":{"formattedCitation":"(Walker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4C169762" w14:textId="77777777" w:rsidTr="00955CEA">
        <w:trPr>
          <w:trHeight w:val="285"/>
        </w:trPr>
        <w:tc>
          <w:tcPr>
            <w:tcW w:w="1345" w:type="dxa"/>
            <w:noWrap/>
            <w:hideMark/>
          </w:tcPr>
          <w:p w14:paraId="7A658A61" w14:textId="77777777" w:rsidR="005A01CE" w:rsidRPr="00955CEA" w:rsidRDefault="005A01CE">
            <w:pPr>
              <w:rPr>
                <w:sz w:val="20"/>
                <w:szCs w:val="18"/>
              </w:rPr>
            </w:pPr>
            <w:r w:rsidRPr="00955CEA">
              <w:rPr>
                <w:sz w:val="20"/>
                <w:szCs w:val="18"/>
              </w:rPr>
              <w:t>F424L</w:t>
            </w:r>
          </w:p>
        </w:tc>
        <w:tc>
          <w:tcPr>
            <w:tcW w:w="835" w:type="dxa"/>
            <w:noWrap/>
            <w:hideMark/>
          </w:tcPr>
          <w:p w14:paraId="247A987C" w14:textId="77777777" w:rsidR="005A01CE" w:rsidRPr="00955CEA" w:rsidRDefault="005A01CE" w:rsidP="005A01CE">
            <w:pPr>
              <w:rPr>
                <w:sz w:val="20"/>
                <w:szCs w:val="18"/>
              </w:rPr>
            </w:pPr>
            <w:r w:rsidRPr="00955CEA">
              <w:rPr>
                <w:sz w:val="20"/>
                <w:szCs w:val="18"/>
              </w:rPr>
              <w:t>ttc</w:t>
            </w:r>
          </w:p>
        </w:tc>
        <w:tc>
          <w:tcPr>
            <w:tcW w:w="737" w:type="dxa"/>
            <w:noWrap/>
            <w:hideMark/>
          </w:tcPr>
          <w:p w14:paraId="0E38A098" w14:textId="77777777" w:rsidR="005A01CE" w:rsidRPr="00955CEA" w:rsidRDefault="005A01CE" w:rsidP="005A01CE">
            <w:pPr>
              <w:rPr>
                <w:sz w:val="20"/>
                <w:szCs w:val="18"/>
              </w:rPr>
            </w:pPr>
            <w:r w:rsidRPr="00955CEA">
              <w:rPr>
                <w:sz w:val="20"/>
                <w:szCs w:val="18"/>
              </w:rPr>
              <w:t>ttg</w:t>
            </w:r>
          </w:p>
        </w:tc>
        <w:tc>
          <w:tcPr>
            <w:tcW w:w="696" w:type="dxa"/>
            <w:noWrap/>
            <w:hideMark/>
          </w:tcPr>
          <w:p w14:paraId="2D75AF00" w14:textId="77777777" w:rsidR="005A01CE" w:rsidRPr="00955CEA" w:rsidRDefault="005A01CE" w:rsidP="00166242">
            <w:pPr>
              <w:jc w:val="center"/>
              <w:rPr>
                <w:sz w:val="20"/>
                <w:szCs w:val="18"/>
              </w:rPr>
            </w:pPr>
            <w:r w:rsidRPr="00955CEA">
              <w:rPr>
                <w:sz w:val="20"/>
                <w:szCs w:val="18"/>
              </w:rPr>
              <w:t>2</w:t>
            </w:r>
          </w:p>
        </w:tc>
        <w:tc>
          <w:tcPr>
            <w:tcW w:w="696" w:type="dxa"/>
            <w:noWrap/>
            <w:hideMark/>
          </w:tcPr>
          <w:p w14:paraId="16C76D4B" w14:textId="77777777" w:rsidR="005A01CE" w:rsidRPr="00955CEA" w:rsidRDefault="005A01CE" w:rsidP="00166242">
            <w:pPr>
              <w:jc w:val="center"/>
              <w:rPr>
                <w:sz w:val="20"/>
                <w:szCs w:val="18"/>
              </w:rPr>
            </w:pPr>
            <w:r w:rsidRPr="00955CEA">
              <w:rPr>
                <w:sz w:val="20"/>
                <w:szCs w:val="18"/>
              </w:rPr>
              <w:t>13</w:t>
            </w:r>
          </w:p>
        </w:tc>
        <w:tc>
          <w:tcPr>
            <w:tcW w:w="763" w:type="dxa"/>
            <w:noWrap/>
            <w:hideMark/>
          </w:tcPr>
          <w:p w14:paraId="7BB884FF"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70D33806" w14:textId="77777777" w:rsidR="005A01CE" w:rsidRPr="00955CEA" w:rsidRDefault="005A01CE" w:rsidP="00166242">
            <w:pPr>
              <w:jc w:val="center"/>
              <w:rPr>
                <w:sz w:val="20"/>
                <w:szCs w:val="18"/>
              </w:rPr>
            </w:pPr>
            <w:r w:rsidRPr="00955CEA">
              <w:rPr>
                <w:sz w:val="20"/>
                <w:szCs w:val="18"/>
              </w:rPr>
              <w:t>26</w:t>
            </w:r>
          </w:p>
        </w:tc>
        <w:tc>
          <w:tcPr>
            <w:tcW w:w="4385" w:type="dxa"/>
            <w:noWrap/>
            <w:hideMark/>
          </w:tcPr>
          <w:p w14:paraId="72193517" w14:textId="01D5B338" w:rsidR="005A01CE" w:rsidRPr="00955CEA" w:rsidRDefault="00F1342F" w:rsidP="005A01CE">
            <w:pPr>
              <w:rPr>
                <w:sz w:val="20"/>
                <w:szCs w:val="18"/>
              </w:rPr>
            </w:pPr>
            <w:r w:rsidRPr="00955CEA">
              <w:rPr>
                <w:sz w:val="20"/>
                <w:szCs w:val="18"/>
              </w:rPr>
              <w:fldChar w:fldCharType="begin"/>
            </w:r>
            <w:r w:rsidRPr="00955CEA">
              <w:rPr>
                <w:sz w:val="20"/>
                <w:szCs w:val="18"/>
              </w:rPr>
              <w:instrText xml:space="preserve"> ADDIN ZOTERO_ITEM CSL_CITATION {"citationID":"SZ2sbxs8","properties":{"formattedCitation":"(Heym et al. 1994)","plainCitation":"(Heym et al. 1994)","noteIndex":0},"citationItems":[{"id":732,"uris":["http://zotero.org/users/4341122/items/8BUAJQJQ"],"itemData":{"id":732,"type":"article-journal","abstract":"Tuberculosis-control programmes are compromised by the increased frequency of multidrug-resistant strains of Mycobacterium tuberculosis. We used the polymerase chain reaction (PCR) and single-strand conformation polymorphism (SSCP) analysis techniques to establish the molecular basis of resistance in 37 drug-resistant isolates of M tuberculosis, and correlated these findings with clinical and antibiotic-sensitivity data. Resistance to isoniazid was found in 36 strains, 16 of which were also resistant to ethionamide. Of the 36 isoniazid-resistant strains, 23 had mutations in the katG gene, and 5 of these also had mutations in the inhA gene. A further 5 strains had alterations in the inhA locus without the katG gene being mutated. Rifampicin resistance was less frequent (13 strains) and usually associated with isoniazid resistance (11 of 13 strains). Mutations in the rpoB gene were detected for all these rifampicin-resistant isolates. Mutations in the rpsL and rrs genes, associated with streptomycin resistance, were found in 13 of 25 and 2 of 25 streptomycin-resistant strains, respectively. The same chromosomal mutations, or combinations of mutations, were found in strains displaying single or multidrug resistance, from cases of both primary and secondary resistance, and from patients infected with human immunodeficiency virus. Thus, multidrug resistance is not due to a novel mechanism and tuberculosis chemotherapy is not subject to a new threat.","container-title":"Lancet (London, England)","DOI":"10.1016/s0140-6736(94)91338-2","ISSN":"0140-6736","issue":"8918","journalAbbreviation":"Lancet","language":"eng","note":"PMID: 7914261","page":"293-298","source":"PubMed","title":"Implications of multidrug resistance for the future of short-course chemotherapy of tuberculosis: a molecular study","title-short":"Implications of multidrug resistance for the future of short-course chemotherapy of tuberculosis","volume":"344","author":[{"family":"Heym","given":"B."},{"family":"Honoré","given":"N."},{"family":"Truffot-Pernot","given":"C."},{"family":"Banerjee","given":"A."},{"family":"Schurra","given":"C."},{"family":"Jacobs","given":"W. R."},{"family":"Embden","given":"J. D.","non-dropping-particle":"van"},{"family":"Grosset","given":"J. H."},{"family":"Cole","given":"S. T."}],"issued":{"date-parts":[["1994",7,30]]}}}],"schema":"https://github.com/citation-style-language/schema/raw/master/csl-citation.json"} </w:instrText>
            </w:r>
            <w:r w:rsidRPr="00955CEA">
              <w:rPr>
                <w:sz w:val="20"/>
                <w:szCs w:val="18"/>
              </w:rPr>
              <w:fldChar w:fldCharType="separate"/>
            </w:r>
            <w:r w:rsidRPr="00955CEA">
              <w:rPr>
                <w:rFonts w:cs="Times New Roman"/>
                <w:sz w:val="20"/>
                <w:szCs w:val="18"/>
              </w:rPr>
              <w:t>(Heym et al. 1994)</w:t>
            </w:r>
            <w:r w:rsidRPr="00955CEA">
              <w:rPr>
                <w:sz w:val="20"/>
                <w:szCs w:val="18"/>
              </w:rPr>
              <w:fldChar w:fldCharType="end"/>
            </w:r>
          </w:p>
        </w:tc>
      </w:tr>
      <w:tr w:rsidR="005A01CE" w:rsidRPr="00955CEA" w14:paraId="76BE7C8A" w14:textId="77777777" w:rsidTr="00955CEA">
        <w:trPr>
          <w:trHeight w:val="285"/>
        </w:trPr>
        <w:tc>
          <w:tcPr>
            <w:tcW w:w="1345" w:type="dxa"/>
            <w:noWrap/>
            <w:hideMark/>
          </w:tcPr>
          <w:p w14:paraId="19BA7753" w14:textId="77777777" w:rsidR="005A01CE" w:rsidRPr="00955CEA" w:rsidRDefault="005A01CE">
            <w:pPr>
              <w:rPr>
                <w:sz w:val="20"/>
                <w:szCs w:val="18"/>
              </w:rPr>
            </w:pPr>
            <w:r w:rsidRPr="00955CEA">
              <w:rPr>
                <w:sz w:val="20"/>
                <w:szCs w:val="18"/>
              </w:rPr>
              <w:t>F424L</w:t>
            </w:r>
          </w:p>
        </w:tc>
        <w:tc>
          <w:tcPr>
            <w:tcW w:w="835" w:type="dxa"/>
            <w:noWrap/>
            <w:hideMark/>
          </w:tcPr>
          <w:p w14:paraId="21807422" w14:textId="77777777" w:rsidR="005A01CE" w:rsidRPr="00955CEA" w:rsidRDefault="005A01CE" w:rsidP="005A01CE">
            <w:pPr>
              <w:rPr>
                <w:sz w:val="20"/>
                <w:szCs w:val="18"/>
              </w:rPr>
            </w:pPr>
            <w:r w:rsidRPr="00955CEA">
              <w:rPr>
                <w:sz w:val="20"/>
                <w:szCs w:val="18"/>
              </w:rPr>
              <w:t>ttc</w:t>
            </w:r>
          </w:p>
        </w:tc>
        <w:tc>
          <w:tcPr>
            <w:tcW w:w="737" w:type="dxa"/>
            <w:noWrap/>
            <w:hideMark/>
          </w:tcPr>
          <w:p w14:paraId="57F4130B" w14:textId="77777777" w:rsidR="005A01CE" w:rsidRPr="00955CEA" w:rsidRDefault="005A01CE" w:rsidP="005A01CE">
            <w:pPr>
              <w:rPr>
                <w:sz w:val="20"/>
                <w:szCs w:val="18"/>
              </w:rPr>
            </w:pPr>
            <w:r w:rsidRPr="00955CEA">
              <w:rPr>
                <w:sz w:val="20"/>
                <w:szCs w:val="18"/>
              </w:rPr>
              <w:t>tta</w:t>
            </w:r>
          </w:p>
        </w:tc>
        <w:tc>
          <w:tcPr>
            <w:tcW w:w="696" w:type="dxa"/>
            <w:noWrap/>
            <w:hideMark/>
          </w:tcPr>
          <w:p w14:paraId="498B6CE7" w14:textId="77777777" w:rsidR="005A01CE" w:rsidRPr="00955CEA" w:rsidRDefault="005A01CE" w:rsidP="00166242">
            <w:pPr>
              <w:jc w:val="center"/>
              <w:rPr>
                <w:sz w:val="20"/>
                <w:szCs w:val="18"/>
              </w:rPr>
            </w:pPr>
            <w:r w:rsidRPr="00955CEA">
              <w:rPr>
                <w:sz w:val="20"/>
                <w:szCs w:val="18"/>
              </w:rPr>
              <w:t>2</w:t>
            </w:r>
          </w:p>
        </w:tc>
        <w:tc>
          <w:tcPr>
            <w:tcW w:w="696" w:type="dxa"/>
            <w:noWrap/>
            <w:hideMark/>
          </w:tcPr>
          <w:p w14:paraId="04DDC6F1" w14:textId="77777777" w:rsidR="005A01CE" w:rsidRPr="00955CEA" w:rsidRDefault="005A01CE" w:rsidP="00166242">
            <w:pPr>
              <w:jc w:val="center"/>
              <w:rPr>
                <w:sz w:val="20"/>
                <w:szCs w:val="18"/>
              </w:rPr>
            </w:pPr>
            <w:r w:rsidRPr="00955CEA">
              <w:rPr>
                <w:sz w:val="20"/>
                <w:szCs w:val="18"/>
              </w:rPr>
              <w:t>13</w:t>
            </w:r>
          </w:p>
        </w:tc>
        <w:tc>
          <w:tcPr>
            <w:tcW w:w="763" w:type="dxa"/>
            <w:noWrap/>
            <w:hideMark/>
          </w:tcPr>
          <w:p w14:paraId="4B25CA0A"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03C4CE35" w14:textId="77777777" w:rsidR="005A01CE" w:rsidRPr="00955CEA" w:rsidRDefault="005A01CE" w:rsidP="00166242">
            <w:pPr>
              <w:jc w:val="center"/>
              <w:rPr>
                <w:sz w:val="20"/>
                <w:szCs w:val="18"/>
              </w:rPr>
            </w:pPr>
            <w:r w:rsidRPr="00955CEA">
              <w:rPr>
                <w:sz w:val="20"/>
                <w:szCs w:val="18"/>
              </w:rPr>
              <w:t>26</w:t>
            </w:r>
          </w:p>
        </w:tc>
        <w:tc>
          <w:tcPr>
            <w:tcW w:w="4385" w:type="dxa"/>
            <w:noWrap/>
            <w:hideMark/>
          </w:tcPr>
          <w:p w14:paraId="3027824C" w14:textId="251E035D" w:rsidR="005A01CE" w:rsidRPr="00955CEA" w:rsidRDefault="00C568C5" w:rsidP="005A01CE">
            <w:pPr>
              <w:rPr>
                <w:sz w:val="20"/>
                <w:szCs w:val="18"/>
              </w:rPr>
            </w:pPr>
            <w:r w:rsidRPr="00955CEA">
              <w:rPr>
                <w:sz w:val="20"/>
                <w:szCs w:val="18"/>
              </w:rPr>
              <w:fldChar w:fldCharType="begin"/>
            </w:r>
            <w:r w:rsidRPr="00955CEA">
              <w:rPr>
                <w:sz w:val="20"/>
                <w:szCs w:val="18"/>
              </w:rPr>
              <w:instrText xml:space="preserve"> ADDIN ZOTERO_ITEM CSL_CITATION {"citationID":"pUjAq8Lt","properties":{"formattedCitation":"(Stavrum et al. 2009)","plainCitation":"(Stavrum et al. 2009)","noteIndex":0},"citationItems":[{"id":1352,"uris":["http://zotero.org/users/4341122/items/3KSHBR7Y"],"itemData":{"id":1352,"type":"article-journal","abstract":"BACKGROUND: India has the highest estimated burden of tuberculosis in the world, accounting for 21% of all tuberculosis cases world-wide. However, due to lack of systematic analysis using multiple markers the available information on the genomic diversity of Mycobacterium tuberculosis in India is limited.\nMETHODOLOGY/PRINCIPAL FINDINGS: Thus, 65 M. tuberculosis isolates from New Delhi, India were analyzed by spoligotyping, MIRU-VNTR, large deletion PCR typing and single nucleotide polymorphism analysis (SNP). The Central Asian (CAS) 1 _DELHI sub-lineage was the most prevalent sub-lineage comprising 46.2% (n = 30) of all isolates, with shared-type (ST) 26 being the most dominant genotype comprising 24.6% (n = 16) of all isolates. Other sub-lineages observed were: East-African Indian (EAI)-5 (9.2%, n = 6), EAI6_BGD1 (6.2%, n = 4), EAI3_IND, CAS and T1 with 6.2% each (n = 4 each), Beijing (4.6%, n = 3), CAS2 (3.1%, n = 2), and X1 and X2 with 1 isolate each. Genotyping results from five isolates (7.7%) did not match any existing spoligopatterns, and one isolate, ST124, belonged to an undefined lineage. Twenty-six percent of the isolates belonged to the TbD1+ PGG1 genogroup. SNP analysis of the pncA gene revealed a CAS-lineage specific silent mutation, S65S, which was observed for all CAS-lineage isolates (except two ST26 isolates) and in 1 orphan. Mutations in the pncA gene, conferring resistance to pyrazinamide, were observed in 15.4% of all isolates. Collectively, mutations in the rpoB gene, the katG gene and in both rpoB and katG genes, conferring resistance to rifampicin and isoniazid, respectively, were more frequent in CAS1_DELHI isolates compared to non-CAS_DELHI isolates (OR: 3.1, CI95% [1.11, 8.70], P = 0.045). The increased frequency of drug-resistance could not be linked to the patients' history of previous anti-tuberculosis treatment (OR: 1.156, CI95% [0.40, 3.36], P = 0.79). Fifty-six percent of all new tuberculosis patients had mutations in either the katG gene or the rpoB gene, or in both katG and rpoB genes.\nCONCLUSION: CAS1_DELHI isolates circulating in New Delhi, India have a high frequency of mutations in the rpoB and katG genes. A silent mutation (S65S) in the pncA gene can be used as a putative genetic marker for CAS-lineage isolates.","container-title":"PloS One","DOI":"10.1371/journal.pone.0004540","ISSN":"1932-6203","issue":"2","journalAbbreviation":"PLoS One","language":"eng","note":"PMID: 19234602\nPMCID: PMC2641002","page":"e4540","source":"PubMed","title":"In-depth molecular characterization of Mycobacterium tuberculosis from New Delhi--predominance of drug resistant isolates of the 'modern' (TbD1) type","volume":"4","author":[{"family":"Stavrum","given":"Ruth"},{"family":"Myneedu","given":"Vithal Prasad"},{"family":"Arora","given":"Virendra K."},{"family":"Ahmed","given":"Niyaz"},{"family":"Grewal","given":"Harleen M. S."}],"issued":{"date-parts":[["2009"]]}}}],"schema":"https://github.com/citation-style-language/schema/raw/master/csl-citation.json"} </w:instrText>
            </w:r>
            <w:r w:rsidRPr="00955CEA">
              <w:rPr>
                <w:sz w:val="20"/>
                <w:szCs w:val="18"/>
              </w:rPr>
              <w:fldChar w:fldCharType="separate"/>
            </w:r>
            <w:r w:rsidRPr="00955CEA">
              <w:rPr>
                <w:rFonts w:cs="Times New Roman"/>
                <w:sz w:val="20"/>
                <w:szCs w:val="18"/>
              </w:rPr>
              <w:t>(Stavrum et al. 2009)</w:t>
            </w:r>
            <w:r w:rsidRPr="00955CEA">
              <w:rPr>
                <w:sz w:val="20"/>
                <w:szCs w:val="18"/>
              </w:rPr>
              <w:fldChar w:fldCharType="end"/>
            </w:r>
          </w:p>
        </w:tc>
      </w:tr>
      <w:tr w:rsidR="005A01CE" w:rsidRPr="00955CEA" w14:paraId="2FC359BF" w14:textId="77777777" w:rsidTr="00955CEA">
        <w:trPr>
          <w:trHeight w:val="285"/>
        </w:trPr>
        <w:tc>
          <w:tcPr>
            <w:tcW w:w="1345" w:type="dxa"/>
            <w:noWrap/>
            <w:hideMark/>
          </w:tcPr>
          <w:p w14:paraId="04BCBFA9" w14:textId="77777777" w:rsidR="005A01CE" w:rsidRPr="00955CEA" w:rsidRDefault="005A01CE">
            <w:pPr>
              <w:rPr>
                <w:sz w:val="20"/>
                <w:szCs w:val="18"/>
              </w:rPr>
            </w:pPr>
            <w:r w:rsidRPr="00955CEA">
              <w:rPr>
                <w:sz w:val="20"/>
                <w:szCs w:val="18"/>
              </w:rPr>
              <w:t>F424L</w:t>
            </w:r>
          </w:p>
        </w:tc>
        <w:tc>
          <w:tcPr>
            <w:tcW w:w="835" w:type="dxa"/>
            <w:noWrap/>
            <w:hideMark/>
          </w:tcPr>
          <w:p w14:paraId="58115DE1" w14:textId="77777777" w:rsidR="005A01CE" w:rsidRPr="00955CEA" w:rsidRDefault="005A01CE" w:rsidP="005A01CE">
            <w:pPr>
              <w:rPr>
                <w:sz w:val="20"/>
                <w:szCs w:val="18"/>
              </w:rPr>
            </w:pPr>
            <w:r w:rsidRPr="00955CEA">
              <w:rPr>
                <w:sz w:val="20"/>
                <w:szCs w:val="18"/>
              </w:rPr>
              <w:t>ttc</w:t>
            </w:r>
          </w:p>
        </w:tc>
        <w:tc>
          <w:tcPr>
            <w:tcW w:w="737" w:type="dxa"/>
            <w:noWrap/>
            <w:hideMark/>
          </w:tcPr>
          <w:p w14:paraId="2D4B7661" w14:textId="77777777" w:rsidR="005A01CE" w:rsidRPr="00955CEA" w:rsidRDefault="005A01CE" w:rsidP="005A01CE">
            <w:pPr>
              <w:rPr>
                <w:sz w:val="20"/>
                <w:szCs w:val="18"/>
              </w:rPr>
            </w:pPr>
            <w:r w:rsidRPr="00955CEA">
              <w:rPr>
                <w:sz w:val="20"/>
                <w:szCs w:val="18"/>
              </w:rPr>
              <w:t>ttg</w:t>
            </w:r>
          </w:p>
        </w:tc>
        <w:tc>
          <w:tcPr>
            <w:tcW w:w="696" w:type="dxa"/>
            <w:noWrap/>
            <w:hideMark/>
          </w:tcPr>
          <w:p w14:paraId="43092175"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50556483" w14:textId="77777777" w:rsidR="005A01CE" w:rsidRPr="00955CEA" w:rsidRDefault="005A01CE" w:rsidP="00166242">
            <w:pPr>
              <w:jc w:val="center"/>
              <w:rPr>
                <w:sz w:val="20"/>
                <w:szCs w:val="18"/>
              </w:rPr>
            </w:pPr>
            <w:r w:rsidRPr="00955CEA">
              <w:rPr>
                <w:sz w:val="20"/>
                <w:szCs w:val="18"/>
              </w:rPr>
              <w:t>2</w:t>
            </w:r>
          </w:p>
        </w:tc>
        <w:tc>
          <w:tcPr>
            <w:tcW w:w="763" w:type="dxa"/>
            <w:noWrap/>
            <w:hideMark/>
          </w:tcPr>
          <w:p w14:paraId="76FDDBB7"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03E2EB6D"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336E7676" w14:textId="127BECD5" w:rsidR="005A01CE" w:rsidRPr="00955CEA" w:rsidRDefault="00FB08BF" w:rsidP="005A01CE">
            <w:pPr>
              <w:rPr>
                <w:sz w:val="20"/>
                <w:szCs w:val="18"/>
              </w:rPr>
            </w:pPr>
            <w:r w:rsidRPr="00955CEA">
              <w:rPr>
                <w:sz w:val="20"/>
                <w:szCs w:val="18"/>
              </w:rPr>
              <w:fldChar w:fldCharType="begin"/>
            </w:r>
            <w:r w:rsidR="00E74996" w:rsidRPr="00955CEA">
              <w:rPr>
                <w:sz w:val="20"/>
                <w:szCs w:val="18"/>
              </w:rPr>
              <w:instrText xml:space="preserve"> ADDIN ZOTERO_ITEM CSL_CITATION {"citationID":"rGMNTUY5","properties":{"formattedCitation":"(Walker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5A01CE" w:rsidRPr="00955CEA" w14:paraId="7A137EE6" w14:textId="77777777" w:rsidTr="00955CEA">
        <w:trPr>
          <w:trHeight w:val="285"/>
        </w:trPr>
        <w:tc>
          <w:tcPr>
            <w:tcW w:w="1345" w:type="dxa"/>
            <w:noWrap/>
            <w:hideMark/>
          </w:tcPr>
          <w:p w14:paraId="7456B5CC" w14:textId="77777777" w:rsidR="005A01CE" w:rsidRPr="00955CEA" w:rsidRDefault="005A01CE">
            <w:pPr>
              <w:rPr>
                <w:sz w:val="20"/>
                <w:szCs w:val="18"/>
              </w:rPr>
            </w:pPr>
            <w:r w:rsidRPr="00955CEA">
              <w:rPr>
                <w:sz w:val="20"/>
                <w:szCs w:val="18"/>
              </w:rPr>
              <w:t>F424S</w:t>
            </w:r>
          </w:p>
        </w:tc>
        <w:tc>
          <w:tcPr>
            <w:tcW w:w="835" w:type="dxa"/>
            <w:noWrap/>
            <w:hideMark/>
          </w:tcPr>
          <w:p w14:paraId="3D8942E7" w14:textId="77777777" w:rsidR="005A01CE" w:rsidRPr="00955CEA" w:rsidRDefault="005A01CE" w:rsidP="005A01CE">
            <w:pPr>
              <w:rPr>
                <w:sz w:val="20"/>
                <w:szCs w:val="18"/>
              </w:rPr>
            </w:pPr>
            <w:r w:rsidRPr="00955CEA">
              <w:rPr>
                <w:sz w:val="20"/>
                <w:szCs w:val="18"/>
              </w:rPr>
              <w:t>ttc</w:t>
            </w:r>
          </w:p>
        </w:tc>
        <w:tc>
          <w:tcPr>
            <w:tcW w:w="737" w:type="dxa"/>
            <w:noWrap/>
            <w:hideMark/>
          </w:tcPr>
          <w:p w14:paraId="55D8720E" w14:textId="77777777" w:rsidR="005A01CE" w:rsidRPr="00955CEA" w:rsidRDefault="005A01CE" w:rsidP="005A01CE">
            <w:pPr>
              <w:rPr>
                <w:sz w:val="20"/>
                <w:szCs w:val="18"/>
              </w:rPr>
            </w:pPr>
            <w:r w:rsidRPr="00955CEA">
              <w:rPr>
                <w:sz w:val="20"/>
                <w:szCs w:val="18"/>
              </w:rPr>
              <w:t>tcc</w:t>
            </w:r>
          </w:p>
        </w:tc>
        <w:tc>
          <w:tcPr>
            <w:tcW w:w="696" w:type="dxa"/>
            <w:noWrap/>
            <w:hideMark/>
          </w:tcPr>
          <w:p w14:paraId="6B9C70A1"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6B99BFC1" w14:textId="77777777" w:rsidR="005A01CE" w:rsidRPr="00955CEA" w:rsidRDefault="005A01CE" w:rsidP="00166242">
            <w:pPr>
              <w:jc w:val="center"/>
              <w:rPr>
                <w:sz w:val="20"/>
                <w:szCs w:val="18"/>
              </w:rPr>
            </w:pPr>
            <w:r w:rsidRPr="00955CEA">
              <w:rPr>
                <w:sz w:val="20"/>
                <w:szCs w:val="18"/>
              </w:rPr>
              <w:t>112</w:t>
            </w:r>
          </w:p>
        </w:tc>
        <w:tc>
          <w:tcPr>
            <w:tcW w:w="763" w:type="dxa"/>
            <w:noWrap/>
            <w:hideMark/>
          </w:tcPr>
          <w:p w14:paraId="045E4547"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2F947981" w14:textId="77777777" w:rsidR="005A01CE" w:rsidRPr="00955CEA" w:rsidRDefault="005A01CE" w:rsidP="00166242">
            <w:pPr>
              <w:jc w:val="center"/>
              <w:rPr>
                <w:sz w:val="20"/>
                <w:szCs w:val="18"/>
              </w:rPr>
            </w:pPr>
            <w:r w:rsidRPr="00955CEA">
              <w:rPr>
                <w:sz w:val="20"/>
                <w:szCs w:val="18"/>
              </w:rPr>
              <w:t>30</w:t>
            </w:r>
          </w:p>
        </w:tc>
        <w:tc>
          <w:tcPr>
            <w:tcW w:w="4385" w:type="dxa"/>
            <w:noWrap/>
            <w:hideMark/>
          </w:tcPr>
          <w:p w14:paraId="6E0612FE" w14:textId="20051FE2" w:rsidR="005A01CE" w:rsidRPr="00955CEA" w:rsidRDefault="00E74996" w:rsidP="005A01CE">
            <w:pPr>
              <w:rPr>
                <w:sz w:val="20"/>
                <w:szCs w:val="18"/>
              </w:rPr>
            </w:pPr>
            <w:r w:rsidRPr="00955CEA">
              <w:rPr>
                <w:sz w:val="20"/>
                <w:szCs w:val="18"/>
              </w:rPr>
              <w:fldChar w:fldCharType="begin"/>
            </w:r>
            <w:r w:rsidRPr="00955CEA">
              <w:rPr>
                <w:sz w:val="20"/>
                <w:szCs w:val="18"/>
              </w:rPr>
              <w:instrText xml:space="preserve"> ADDIN ZOTERO_ITEM CSL_CITATION {"citationID":"xtTbqQsx","properties":{"formattedCitation":"(Wang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5A01CE" w:rsidRPr="00955CEA" w14:paraId="6D9DD603" w14:textId="77777777" w:rsidTr="00955CEA">
        <w:trPr>
          <w:trHeight w:val="285"/>
        </w:trPr>
        <w:tc>
          <w:tcPr>
            <w:tcW w:w="1345" w:type="dxa"/>
            <w:noWrap/>
            <w:hideMark/>
          </w:tcPr>
          <w:p w14:paraId="58F83BA8" w14:textId="77777777" w:rsidR="005A01CE" w:rsidRPr="00955CEA" w:rsidRDefault="005A01CE">
            <w:pPr>
              <w:rPr>
                <w:sz w:val="20"/>
                <w:szCs w:val="18"/>
              </w:rPr>
            </w:pPr>
            <w:r w:rsidRPr="00955CEA">
              <w:rPr>
                <w:sz w:val="20"/>
                <w:szCs w:val="18"/>
              </w:rPr>
              <w:t>F424V</w:t>
            </w:r>
          </w:p>
        </w:tc>
        <w:tc>
          <w:tcPr>
            <w:tcW w:w="835" w:type="dxa"/>
            <w:noWrap/>
            <w:hideMark/>
          </w:tcPr>
          <w:p w14:paraId="461590D8" w14:textId="77777777" w:rsidR="005A01CE" w:rsidRPr="00955CEA" w:rsidRDefault="005A01CE" w:rsidP="005A01CE">
            <w:pPr>
              <w:rPr>
                <w:sz w:val="20"/>
                <w:szCs w:val="18"/>
              </w:rPr>
            </w:pPr>
            <w:r w:rsidRPr="00955CEA">
              <w:rPr>
                <w:sz w:val="20"/>
                <w:szCs w:val="18"/>
              </w:rPr>
              <w:t>ttc</w:t>
            </w:r>
          </w:p>
        </w:tc>
        <w:tc>
          <w:tcPr>
            <w:tcW w:w="737" w:type="dxa"/>
            <w:noWrap/>
            <w:hideMark/>
          </w:tcPr>
          <w:p w14:paraId="44628F20" w14:textId="77777777" w:rsidR="005A01CE" w:rsidRPr="00955CEA" w:rsidRDefault="005A01CE" w:rsidP="005A01CE">
            <w:pPr>
              <w:rPr>
                <w:sz w:val="20"/>
                <w:szCs w:val="18"/>
              </w:rPr>
            </w:pPr>
            <w:r w:rsidRPr="00955CEA">
              <w:rPr>
                <w:sz w:val="20"/>
                <w:szCs w:val="18"/>
              </w:rPr>
              <w:t>gtc</w:t>
            </w:r>
          </w:p>
        </w:tc>
        <w:tc>
          <w:tcPr>
            <w:tcW w:w="696" w:type="dxa"/>
            <w:noWrap/>
            <w:hideMark/>
          </w:tcPr>
          <w:p w14:paraId="1419A49B"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36CC89F4" w14:textId="77777777" w:rsidR="005A01CE" w:rsidRPr="00955CEA" w:rsidRDefault="005A01CE" w:rsidP="00166242">
            <w:pPr>
              <w:jc w:val="center"/>
              <w:rPr>
                <w:sz w:val="20"/>
                <w:szCs w:val="18"/>
              </w:rPr>
            </w:pPr>
            <w:r w:rsidRPr="00955CEA">
              <w:rPr>
                <w:sz w:val="20"/>
                <w:szCs w:val="18"/>
              </w:rPr>
              <w:t>16</w:t>
            </w:r>
          </w:p>
        </w:tc>
        <w:tc>
          <w:tcPr>
            <w:tcW w:w="763" w:type="dxa"/>
            <w:noWrap/>
            <w:hideMark/>
          </w:tcPr>
          <w:p w14:paraId="5FD51F98"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0E29EEC7"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79B9F2A0" w14:textId="61A0F1C0"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{"citationID":"oWRkvPoE","properties":{"formattedCitation":"(Walker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471A870D" w14:textId="77777777" w:rsidTr="00955CEA">
        <w:trPr>
          <w:trHeight w:val="285"/>
        </w:trPr>
        <w:tc>
          <w:tcPr>
            <w:tcW w:w="1345" w:type="dxa"/>
            <w:noWrap/>
            <w:hideMark/>
          </w:tcPr>
          <w:p w14:paraId="5B2834E3" w14:textId="77777777" w:rsidR="005A01CE" w:rsidRPr="00955CEA" w:rsidRDefault="005A01CE">
            <w:pPr>
              <w:rPr>
                <w:sz w:val="20"/>
                <w:szCs w:val="18"/>
              </w:rPr>
            </w:pPr>
            <w:r w:rsidRPr="00955CEA">
              <w:rPr>
                <w:sz w:val="20"/>
                <w:szCs w:val="18"/>
              </w:rPr>
              <w:t>F424C</w:t>
            </w:r>
          </w:p>
        </w:tc>
        <w:tc>
          <w:tcPr>
            <w:tcW w:w="835" w:type="dxa"/>
            <w:noWrap/>
            <w:hideMark/>
          </w:tcPr>
          <w:p w14:paraId="3081D5C9" w14:textId="77777777" w:rsidR="005A01CE" w:rsidRPr="00955CEA" w:rsidRDefault="005A01CE" w:rsidP="005A01CE">
            <w:pPr>
              <w:rPr>
                <w:sz w:val="20"/>
                <w:szCs w:val="18"/>
              </w:rPr>
            </w:pPr>
            <w:r w:rsidRPr="00955CEA">
              <w:rPr>
                <w:sz w:val="20"/>
                <w:szCs w:val="18"/>
              </w:rPr>
              <w:t>ttc</w:t>
            </w:r>
          </w:p>
        </w:tc>
        <w:tc>
          <w:tcPr>
            <w:tcW w:w="737" w:type="dxa"/>
            <w:noWrap/>
            <w:hideMark/>
          </w:tcPr>
          <w:p w14:paraId="7FF35A61" w14:textId="77777777" w:rsidR="005A01CE" w:rsidRPr="00955CEA" w:rsidRDefault="005A01CE" w:rsidP="005A01CE">
            <w:pPr>
              <w:rPr>
                <w:sz w:val="20"/>
                <w:szCs w:val="18"/>
              </w:rPr>
            </w:pPr>
            <w:r w:rsidRPr="00955CEA">
              <w:rPr>
                <w:sz w:val="20"/>
                <w:szCs w:val="18"/>
              </w:rPr>
              <w:t>tgc</w:t>
            </w:r>
          </w:p>
        </w:tc>
        <w:tc>
          <w:tcPr>
            <w:tcW w:w="696" w:type="dxa"/>
            <w:noWrap/>
            <w:hideMark/>
          </w:tcPr>
          <w:p w14:paraId="35DF3DB0"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504E6BEB" w14:textId="77777777" w:rsidR="005A01CE" w:rsidRPr="00955CEA" w:rsidRDefault="005A01CE" w:rsidP="00166242">
            <w:pPr>
              <w:jc w:val="center"/>
              <w:rPr>
                <w:sz w:val="20"/>
                <w:szCs w:val="18"/>
              </w:rPr>
            </w:pPr>
            <w:r w:rsidRPr="00955CEA">
              <w:rPr>
                <w:sz w:val="20"/>
                <w:szCs w:val="18"/>
              </w:rPr>
              <w:t>1</w:t>
            </w:r>
          </w:p>
        </w:tc>
        <w:tc>
          <w:tcPr>
            <w:tcW w:w="763" w:type="dxa"/>
            <w:noWrap/>
            <w:hideMark/>
          </w:tcPr>
          <w:p w14:paraId="6B8EEE2F"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5547CC7"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7543DA4C" w14:textId="35CB8A89"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{"citationID":"MxcH6MoD","properties":{"formattedCitation":"(Walker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66DEBD61" w14:textId="77777777" w:rsidTr="00955CEA">
        <w:trPr>
          <w:trHeight w:val="285"/>
        </w:trPr>
        <w:tc>
          <w:tcPr>
            <w:tcW w:w="1345" w:type="dxa"/>
            <w:noWrap/>
            <w:hideMark/>
          </w:tcPr>
          <w:p w14:paraId="5FBBD7DC" w14:textId="77777777" w:rsidR="005A01CE" w:rsidRPr="00955CEA" w:rsidRDefault="005A01CE">
            <w:pPr>
              <w:rPr>
                <w:sz w:val="20"/>
                <w:szCs w:val="18"/>
              </w:rPr>
            </w:pPr>
            <w:r w:rsidRPr="00955CEA">
              <w:rPr>
                <w:sz w:val="20"/>
                <w:szCs w:val="18"/>
              </w:rPr>
              <w:t>G426S</w:t>
            </w:r>
          </w:p>
        </w:tc>
        <w:tc>
          <w:tcPr>
            <w:tcW w:w="835" w:type="dxa"/>
            <w:noWrap/>
            <w:hideMark/>
          </w:tcPr>
          <w:p w14:paraId="44550078" w14:textId="77777777" w:rsidR="005A01CE" w:rsidRPr="00955CEA" w:rsidRDefault="005A01CE" w:rsidP="005A01CE">
            <w:pPr>
              <w:rPr>
                <w:sz w:val="20"/>
                <w:szCs w:val="18"/>
              </w:rPr>
            </w:pPr>
            <w:r w:rsidRPr="00955CEA">
              <w:rPr>
                <w:sz w:val="20"/>
                <w:szCs w:val="18"/>
              </w:rPr>
              <w:t>ggc</w:t>
            </w:r>
          </w:p>
        </w:tc>
        <w:tc>
          <w:tcPr>
            <w:tcW w:w="737" w:type="dxa"/>
            <w:noWrap/>
            <w:hideMark/>
          </w:tcPr>
          <w:p w14:paraId="0BFFC481" w14:textId="77777777" w:rsidR="005A01CE" w:rsidRPr="00955CEA" w:rsidRDefault="005A01CE" w:rsidP="005A01CE">
            <w:pPr>
              <w:rPr>
                <w:sz w:val="20"/>
                <w:szCs w:val="18"/>
              </w:rPr>
            </w:pPr>
            <w:r w:rsidRPr="00955CEA">
              <w:rPr>
                <w:sz w:val="20"/>
                <w:szCs w:val="18"/>
              </w:rPr>
              <w:t>agc</w:t>
            </w:r>
          </w:p>
        </w:tc>
        <w:tc>
          <w:tcPr>
            <w:tcW w:w="696" w:type="dxa"/>
            <w:noWrap/>
            <w:hideMark/>
          </w:tcPr>
          <w:p w14:paraId="6E223239"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30ED98BD" w14:textId="77777777" w:rsidR="005A01CE" w:rsidRPr="00955CEA" w:rsidRDefault="005A01CE" w:rsidP="00166242">
            <w:pPr>
              <w:jc w:val="center"/>
              <w:rPr>
                <w:sz w:val="20"/>
                <w:szCs w:val="18"/>
              </w:rPr>
            </w:pPr>
            <w:r w:rsidRPr="00955CEA">
              <w:rPr>
                <w:sz w:val="20"/>
                <w:szCs w:val="18"/>
              </w:rPr>
              <w:t>41</w:t>
            </w:r>
          </w:p>
        </w:tc>
        <w:tc>
          <w:tcPr>
            <w:tcW w:w="763" w:type="dxa"/>
            <w:noWrap/>
            <w:hideMark/>
          </w:tcPr>
          <w:p w14:paraId="26095105"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4E75F5CC" w14:textId="77777777" w:rsidR="005A01CE" w:rsidRPr="00955CEA" w:rsidRDefault="005A01CE" w:rsidP="00166242">
            <w:pPr>
              <w:jc w:val="center"/>
              <w:rPr>
                <w:sz w:val="20"/>
                <w:szCs w:val="18"/>
              </w:rPr>
            </w:pPr>
            <w:r w:rsidRPr="00955CEA">
              <w:rPr>
                <w:sz w:val="20"/>
                <w:szCs w:val="18"/>
              </w:rPr>
              <w:t>245</w:t>
            </w:r>
          </w:p>
        </w:tc>
        <w:tc>
          <w:tcPr>
            <w:tcW w:w="4385" w:type="dxa"/>
            <w:noWrap/>
            <w:hideMark/>
          </w:tcPr>
          <w:p w14:paraId="1E6369CE" w14:textId="51A6CB05" w:rsidR="005A01CE" w:rsidRPr="00955CEA" w:rsidRDefault="002807A2" w:rsidP="005A01CE">
            <w:pPr>
              <w:rPr>
                <w:sz w:val="20"/>
                <w:szCs w:val="18"/>
              </w:rPr>
            </w:pPr>
            <w:r w:rsidRPr="00955CEA">
              <w:rPr>
                <w:sz w:val="20"/>
                <w:szCs w:val="18"/>
              </w:rPr>
              <w:fldChar w:fldCharType="begin"/>
            </w:r>
            <w:r w:rsidRPr="00955CEA">
              <w:rPr>
                <w:sz w:val="20"/>
                <w:szCs w:val="18"/>
              </w:rPr>
              <w:instrText xml:space="preserve"> ADDIN ZOTERO_ITEM CSL_CITATION {"citationID":"fqBUSnFV","properties":{"formattedCitation":"(Sandgren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073DDD08" w14:textId="77777777" w:rsidTr="00955CEA">
        <w:trPr>
          <w:trHeight w:val="285"/>
        </w:trPr>
        <w:tc>
          <w:tcPr>
            <w:tcW w:w="1345" w:type="dxa"/>
            <w:noWrap/>
            <w:hideMark/>
          </w:tcPr>
          <w:p w14:paraId="0A141F43" w14:textId="77777777" w:rsidR="005A01CE" w:rsidRPr="00955CEA" w:rsidRDefault="005A01CE">
            <w:pPr>
              <w:rPr>
                <w:sz w:val="20"/>
                <w:szCs w:val="18"/>
              </w:rPr>
            </w:pPr>
            <w:r w:rsidRPr="00955CEA">
              <w:rPr>
                <w:sz w:val="20"/>
                <w:szCs w:val="18"/>
              </w:rPr>
              <w:t>G426S</w:t>
            </w:r>
          </w:p>
        </w:tc>
        <w:tc>
          <w:tcPr>
            <w:tcW w:w="835" w:type="dxa"/>
            <w:noWrap/>
            <w:hideMark/>
          </w:tcPr>
          <w:p w14:paraId="41000BD5" w14:textId="77777777" w:rsidR="005A01CE" w:rsidRPr="00955CEA" w:rsidRDefault="005A01CE" w:rsidP="005A01CE">
            <w:pPr>
              <w:rPr>
                <w:sz w:val="20"/>
                <w:szCs w:val="18"/>
              </w:rPr>
            </w:pPr>
            <w:r w:rsidRPr="00955CEA">
              <w:rPr>
                <w:sz w:val="20"/>
                <w:szCs w:val="18"/>
              </w:rPr>
              <w:t>ggc</w:t>
            </w:r>
          </w:p>
        </w:tc>
        <w:tc>
          <w:tcPr>
            <w:tcW w:w="737" w:type="dxa"/>
            <w:noWrap/>
            <w:hideMark/>
          </w:tcPr>
          <w:p w14:paraId="39D2B096" w14:textId="77777777" w:rsidR="005A01CE" w:rsidRPr="00955CEA" w:rsidRDefault="005A01CE" w:rsidP="005A01CE">
            <w:pPr>
              <w:rPr>
                <w:sz w:val="20"/>
                <w:szCs w:val="18"/>
              </w:rPr>
            </w:pPr>
            <w:r w:rsidRPr="00955CEA">
              <w:rPr>
                <w:sz w:val="20"/>
                <w:szCs w:val="18"/>
              </w:rPr>
              <w:t>agc</w:t>
            </w:r>
          </w:p>
        </w:tc>
        <w:tc>
          <w:tcPr>
            <w:tcW w:w="696" w:type="dxa"/>
            <w:noWrap/>
            <w:hideMark/>
          </w:tcPr>
          <w:p w14:paraId="62CD4BE6"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78E5957C" w14:textId="77777777" w:rsidR="005A01CE" w:rsidRPr="00955CEA" w:rsidRDefault="005A01CE" w:rsidP="00166242">
            <w:pPr>
              <w:jc w:val="center"/>
              <w:rPr>
                <w:sz w:val="20"/>
                <w:szCs w:val="18"/>
              </w:rPr>
            </w:pPr>
            <w:r w:rsidRPr="00955CEA">
              <w:rPr>
                <w:sz w:val="20"/>
                <w:szCs w:val="18"/>
              </w:rPr>
              <w:t>0</w:t>
            </w:r>
          </w:p>
        </w:tc>
        <w:tc>
          <w:tcPr>
            <w:tcW w:w="763" w:type="dxa"/>
            <w:noWrap/>
            <w:hideMark/>
          </w:tcPr>
          <w:p w14:paraId="1AA4BB92" w14:textId="77777777" w:rsidR="005A01CE" w:rsidRPr="00955CEA" w:rsidRDefault="005A01CE" w:rsidP="00166242">
            <w:pPr>
              <w:jc w:val="center"/>
              <w:rPr>
                <w:sz w:val="20"/>
                <w:szCs w:val="18"/>
              </w:rPr>
            </w:pPr>
            <w:r w:rsidRPr="00955CEA">
              <w:rPr>
                <w:sz w:val="20"/>
                <w:szCs w:val="18"/>
              </w:rPr>
              <w:t>1</w:t>
            </w:r>
          </w:p>
        </w:tc>
        <w:tc>
          <w:tcPr>
            <w:tcW w:w="798" w:type="dxa"/>
            <w:noWrap/>
            <w:hideMark/>
          </w:tcPr>
          <w:p w14:paraId="3CBC9DE4" w14:textId="77777777" w:rsidR="005A01CE" w:rsidRPr="00955CEA" w:rsidRDefault="005A01CE" w:rsidP="00166242">
            <w:pPr>
              <w:jc w:val="center"/>
              <w:rPr>
                <w:sz w:val="20"/>
                <w:szCs w:val="18"/>
              </w:rPr>
            </w:pPr>
            <w:r w:rsidRPr="00955CEA">
              <w:rPr>
                <w:sz w:val="20"/>
                <w:szCs w:val="18"/>
              </w:rPr>
              <w:t>1</w:t>
            </w:r>
          </w:p>
        </w:tc>
        <w:tc>
          <w:tcPr>
            <w:tcW w:w="4385" w:type="dxa"/>
            <w:noWrap/>
            <w:hideMark/>
          </w:tcPr>
          <w:p w14:paraId="2B02031B" w14:textId="7C6B8A93"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{"citationID":"yAitogLz","properties":{"formattedCitation":"(Walker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3F0AA000" w14:textId="77777777" w:rsidTr="00955CEA">
        <w:trPr>
          <w:trHeight w:val="285"/>
        </w:trPr>
        <w:tc>
          <w:tcPr>
            <w:tcW w:w="1345" w:type="dxa"/>
            <w:noWrap/>
            <w:hideMark/>
          </w:tcPr>
          <w:p w14:paraId="6B55348D" w14:textId="77777777" w:rsidR="005A01CE" w:rsidRPr="00955CEA" w:rsidRDefault="005A01CE">
            <w:pPr>
              <w:rPr>
                <w:sz w:val="20"/>
                <w:szCs w:val="18"/>
              </w:rPr>
            </w:pPr>
            <w:r w:rsidRPr="00955CEA">
              <w:rPr>
                <w:sz w:val="20"/>
                <w:szCs w:val="18"/>
              </w:rPr>
              <w:t>G426D</w:t>
            </w:r>
          </w:p>
        </w:tc>
        <w:tc>
          <w:tcPr>
            <w:tcW w:w="835" w:type="dxa"/>
            <w:noWrap/>
            <w:hideMark/>
          </w:tcPr>
          <w:p w14:paraId="3ECDEB5A" w14:textId="77777777" w:rsidR="005A01CE" w:rsidRPr="00955CEA" w:rsidRDefault="005A01CE" w:rsidP="005A01CE">
            <w:pPr>
              <w:rPr>
                <w:sz w:val="20"/>
                <w:szCs w:val="18"/>
              </w:rPr>
            </w:pPr>
            <w:r w:rsidRPr="00955CEA">
              <w:rPr>
                <w:sz w:val="20"/>
                <w:szCs w:val="18"/>
              </w:rPr>
              <w:t>ggc</w:t>
            </w:r>
          </w:p>
        </w:tc>
        <w:tc>
          <w:tcPr>
            <w:tcW w:w="737" w:type="dxa"/>
            <w:noWrap/>
            <w:hideMark/>
          </w:tcPr>
          <w:p w14:paraId="7CCAA559" w14:textId="77777777" w:rsidR="005A01CE" w:rsidRPr="00955CEA" w:rsidRDefault="005A01CE" w:rsidP="005A01CE">
            <w:pPr>
              <w:rPr>
                <w:sz w:val="20"/>
                <w:szCs w:val="18"/>
              </w:rPr>
            </w:pPr>
            <w:r w:rsidRPr="00955CEA">
              <w:rPr>
                <w:sz w:val="20"/>
                <w:szCs w:val="18"/>
              </w:rPr>
              <w:t>gac</w:t>
            </w:r>
          </w:p>
        </w:tc>
        <w:tc>
          <w:tcPr>
            <w:tcW w:w="696" w:type="dxa"/>
            <w:noWrap/>
            <w:hideMark/>
          </w:tcPr>
          <w:p w14:paraId="05363661"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0BD0E236" w14:textId="77777777" w:rsidR="005A01CE" w:rsidRPr="00955CEA" w:rsidRDefault="005A01CE" w:rsidP="00166242">
            <w:pPr>
              <w:jc w:val="center"/>
              <w:rPr>
                <w:sz w:val="20"/>
                <w:szCs w:val="18"/>
              </w:rPr>
            </w:pPr>
            <w:r w:rsidRPr="00955CEA">
              <w:rPr>
                <w:sz w:val="20"/>
                <w:szCs w:val="18"/>
              </w:rPr>
              <w:t>32</w:t>
            </w:r>
          </w:p>
        </w:tc>
        <w:tc>
          <w:tcPr>
            <w:tcW w:w="763" w:type="dxa"/>
            <w:noWrap/>
            <w:hideMark/>
          </w:tcPr>
          <w:p w14:paraId="6782E338"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2353BEA0" w14:textId="77777777" w:rsidR="005A01CE" w:rsidRPr="00955CEA" w:rsidRDefault="005A01CE" w:rsidP="00166242">
            <w:pPr>
              <w:jc w:val="center"/>
              <w:rPr>
                <w:sz w:val="20"/>
                <w:szCs w:val="18"/>
              </w:rPr>
            </w:pPr>
            <w:r w:rsidRPr="00955CEA">
              <w:rPr>
                <w:sz w:val="20"/>
                <w:szCs w:val="18"/>
              </w:rPr>
              <w:t>26</w:t>
            </w:r>
          </w:p>
        </w:tc>
        <w:tc>
          <w:tcPr>
            <w:tcW w:w="4385" w:type="dxa"/>
            <w:noWrap/>
            <w:hideMark/>
          </w:tcPr>
          <w:p w14:paraId="5EC4CD73" w14:textId="08F56E26" w:rsidR="005A01CE" w:rsidRPr="00955CEA" w:rsidRDefault="00BE1F26" w:rsidP="005A01CE">
            <w:pPr>
              <w:rPr>
                <w:sz w:val="20"/>
                <w:szCs w:val="18"/>
              </w:rPr>
            </w:pPr>
            <w:r w:rsidRPr="00955CEA">
              <w:rPr>
                <w:sz w:val="20"/>
                <w:szCs w:val="18"/>
              </w:rPr>
              <w:fldChar w:fldCharType="begin"/>
            </w:r>
            <w:r w:rsidRPr="00955CEA">
              <w:rPr>
                <w:sz w:val="20"/>
                <w:szCs w:val="18"/>
              </w:rPr>
              <w:instrText xml:space="preserve"> ADDIN ZOTERO_ITEM CSL_CITATION {"citationID":"1cyk4aYO","properties":{"formattedCitation":"(Kim et al. 1997)","plainCitation":"(Kim et al. 1997)","noteIndex":0},"citationItems":[{"id":1325,"uris":["http://zotero.org/users/4341122/items/88ZKUA2P"],"itemData":{"id":1325,"type":"article-journal","abstract":"Rifampin susceptibility of 32 rifampin-resistant and 26 rifampin-susceptible Mycobacterium tuberculosis strains was analyzed by PCR-single-strand conformation polymorphism (SSCP) and DNA sequencing within the 157-bp region of the rpoB gene (Ala500 to Val550). Two false-positive PCR-SSCP results were observed among the susceptible strains due to the silent mutation Gln513 (CAA--&gt;CAG) and the deletion mutation Thr508 and Ser509. Another silent mutation [Leu511 (CTG--&gt;CTA)], combined with the mutation Ser531--&gt;Leu, was observed in a resistant strain. These results suggest that to rule out false-positive PCR-SSCP results, sequencing of the target DNA is required.","container-title":"Journal of Clinical Microbiology","DOI":"10.1128/jcm.35.2.492-494.1997","ISSN":"0095-1137","issue":"2","journalAbbreviation":"J Clin Microbiol","language":"eng","note":"PMID: 9003625\nPMCID: PMC229609","page":"492-494","source":"PubMed","title":"Mutations in the rpoB gene of Mycobacterium tuberculosis that interfere with PCR-single-strand conformation polymorphism analysis for rifampin susceptibility testing","volume":"35","author":[{"family":"Kim","given":"B. J."},{"family":"Kim","given":"S. Y."},{"family":"Park","given":"B. H."},{"family":"Lyu","given":"M. A."},{"family":"Park","given":"I. K."},{"family":"Bai","given":"G. H."},{"family":"Kim","given":"S. J."},{"family":"Cha","given":"C. Y."},{"family":"Kook","given":"Y. H."}],"issued":{"date-parts":[["1997",2]]}}}],"schema":"https://github.com/citation-style-language/schema/raw/master/csl-citation.json"} </w:instrText>
            </w:r>
            <w:r w:rsidRPr="00955CEA">
              <w:rPr>
                <w:sz w:val="20"/>
                <w:szCs w:val="18"/>
              </w:rPr>
              <w:fldChar w:fldCharType="separate"/>
            </w:r>
            <w:r w:rsidRPr="00955CEA">
              <w:rPr>
                <w:rFonts w:cs="Times New Roman"/>
                <w:sz w:val="20"/>
                <w:szCs w:val="18"/>
              </w:rPr>
              <w:t>(Kim et al. 1997)</w:t>
            </w:r>
            <w:r w:rsidRPr="00955CEA">
              <w:rPr>
                <w:sz w:val="20"/>
                <w:szCs w:val="18"/>
              </w:rPr>
              <w:fldChar w:fldCharType="end"/>
            </w:r>
          </w:p>
        </w:tc>
      </w:tr>
      <w:tr w:rsidR="005A01CE" w:rsidRPr="00955CEA" w14:paraId="7F6F1631" w14:textId="77777777" w:rsidTr="00955CEA">
        <w:trPr>
          <w:trHeight w:val="285"/>
        </w:trPr>
        <w:tc>
          <w:tcPr>
            <w:tcW w:w="1345" w:type="dxa"/>
            <w:noWrap/>
            <w:hideMark/>
          </w:tcPr>
          <w:p w14:paraId="15A8F712" w14:textId="77777777" w:rsidR="005A01CE" w:rsidRPr="00955CEA" w:rsidRDefault="005A01CE">
            <w:pPr>
              <w:rPr>
                <w:sz w:val="20"/>
                <w:szCs w:val="18"/>
              </w:rPr>
            </w:pPr>
            <w:r w:rsidRPr="00955CEA">
              <w:rPr>
                <w:sz w:val="20"/>
                <w:szCs w:val="18"/>
              </w:rPr>
              <w:t>G426D</w:t>
            </w:r>
          </w:p>
        </w:tc>
        <w:tc>
          <w:tcPr>
            <w:tcW w:w="835" w:type="dxa"/>
            <w:noWrap/>
            <w:hideMark/>
          </w:tcPr>
          <w:p w14:paraId="0E1B2391" w14:textId="77777777" w:rsidR="005A01CE" w:rsidRPr="00955CEA" w:rsidRDefault="005A01CE" w:rsidP="005A01CE">
            <w:pPr>
              <w:rPr>
                <w:sz w:val="20"/>
                <w:szCs w:val="18"/>
              </w:rPr>
            </w:pPr>
            <w:r w:rsidRPr="00955CEA">
              <w:rPr>
                <w:sz w:val="20"/>
                <w:szCs w:val="18"/>
              </w:rPr>
              <w:t>ggc</w:t>
            </w:r>
          </w:p>
        </w:tc>
        <w:tc>
          <w:tcPr>
            <w:tcW w:w="737" w:type="dxa"/>
            <w:noWrap/>
            <w:hideMark/>
          </w:tcPr>
          <w:p w14:paraId="423023BA" w14:textId="77777777" w:rsidR="005A01CE" w:rsidRPr="00955CEA" w:rsidRDefault="005A01CE" w:rsidP="005A01CE">
            <w:pPr>
              <w:rPr>
                <w:sz w:val="20"/>
                <w:szCs w:val="18"/>
              </w:rPr>
            </w:pPr>
            <w:r w:rsidRPr="00955CEA">
              <w:rPr>
                <w:sz w:val="20"/>
                <w:szCs w:val="18"/>
              </w:rPr>
              <w:t>gat</w:t>
            </w:r>
          </w:p>
        </w:tc>
        <w:tc>
          <w:tcPr>
            <w:tcW w:w="696" w:type="dxa"/>
            <w:noWrap/>
            <w:hideMark/>
          </w:tcPr>
          <w:p w14:paraId="4BD77D4C" w14:textId="77777777" w:rsidR="005A01CE" w:rsidRPr="00955CEA" w:rsidRDefault="005A01CE" w:rsidP="00166242">
            <w:pPr>
              <w:jc w:val="center"/>
              <w:rPr>
                <w:sz w:val="20"/>
                <w:szCs w:val="18"/>
              </w:rPr>
            </w:pPr>
            <w:r w:rsidRPr="00955CEA">
              <w:rPr>
                <w:sz w:val="20"/>
                <w:szCs w:val="18"/>
              </w:rPr>
              <w:t>2</w:t>
            </w:r>
          </w:p>
        </w:tc>
        <w:tc>
          <w:tcPr>
            <w:tcW w:w="696" w:type="dxa"/>
            <w:noWrap/>
            <w:hideMark/>
          </w:tcPr>
          <w:p w14:paraId="24EEA793" w14:textId="77777777" w:rsidR="005A01CE" w:rsidRPr="00955CEA" w:rsidRDefault="005A01CE" w:rsidP="00166242">
            <w:pPr>
              <w:jc w:val="center"/>
              <w:rPr>
                <w:sz w:val="20"/>
                <w:szCs w:val="18"/>
              </w:rPr>
            </w:pPr>
            <w:r w:rsidRPr="00955CEA">
              <w:rPr>
                <w:sz w:val="20"/>
                <w:szCs w:val="18"/>
              </w:rPr>
              <w:t>41</w:t>
            </w:r>
          </w:p>
        </w:tc>
        <w:tc>
          <w:tcPr>
            <w:tcW w:w="763" w:type="dxa"/>
            <w:noWrap/>
            <w:hideMark/>
          </w:tcPr>
          <w:p w14:paraId="729F7982"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B055886" w14:textId="77777777" w:rsidR="005A01CE" w:rsidRPr="00955CEA" w:rsidRDefault="005A01CE" w:rsidP="00166242">
            <w:pPr>
              <w:jc w:val="center"/>
              <w:rPr>
                <w:sz w:val="20"/>
                <w:szCs w:val="18"/>
              </w:rPr>
            </w:pPr>
            <w:r w:rsidRPr="00955CEA">
              <w:rPr>
                <w:sz w:val="20"/>
                <w:szCs w:val="18"/>
              </w:rPr>
              <w:t>245</w:t>
            </w:r>
          </w:p>
        </w:tc>
        <w:tc>
          <w:tcPr>
            <w:tcW w:w="4385" w:type="dxa"/>
            <w:noWrap/>
            <w:hideMark/>
          </w:tcPr>
          <w:p w14:paraId="472206E3" w14:textId="10E2BB83"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{"citationID":"MKflAObQ","properties":{"formattedCitation":"(Sandgren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1AC0F52E" w14:textId="77777777" w:rsidTr="00955CEA">
        <w:trPr>
          <w:trHeight w:val="285"/>
        </w:trPr>
        <w:tc>
          <w:tcPr>
            <w:tcW w:w="1345" w:type="dxa"/>
            <w:noWrap/>
            <w:hideMark/>
          </w:tcPr>
          <w:p w14:paraId="63B34CEF" w14:textId="77777777" w:rsidR="005A01CE" w:rsidRPr="00955CEA" w:rsidRDefault="005A01CE">
            <w:pPr>
              <w:rPr>
                <w:sz w:val="20"/>
                <w:szCs w:val="18"/>
              </w:rPr>
            </w:pPr>
            <w:r w:rsidRPr="00955CEA">
              <w:rPr>
                <w:sz w:val="20"/>
                <w:szCs w:val="18"/>
              </w:rPr>
              <w:t>G426G</w:t>
            </w:r>
          </w:p>
        </w:tc>
        <w:tc>
          <w:tcPr>
            <w:tcW w:w="835" w:type="dxa"/>
            <w:noWrap/>
            <w:hideMark/>
          </w:tcPr>
          <w:p w14:paraId="709B65D5" w14:textId="77777777" w:rsidR="005A01CE" w:rsidRPr="00955CEA" w:rsidRDefault="005A01CE" w:rsidP="005A01CE">
            <w:pPr>
              <w:rPr>
                <w:sz w:val="20"/>
                <w:szCs w:val="18"/>
              </w:rPr>
            </w:pPr>
            <w:r w:rsidRPr="00955CEA">
              <w:rPr>
                <w:sz w:val="20"/>
                <w:szCs w:val="18"/>
              </w:rPr>
              <w:t>ggc</w:t>
            </w:r>
          </w:p>
        </w:tc>
        <w:tc>
          <w:tcPr>
            <w:tcW w:w="737" w:type="dxa"/>
            <w:noWrap/>
            <w:hideMark/>
          </w:tcPr>
          <w:p w14:paraId="149E83A2" w14:textId="77777777" w:rsidR="005A01CE" w:rsidRPr="00955CEA" w:rsidRDefault="005A01CE" w:rsidP="005A01CE">
            <w:pPr>
              <w:rPr>
                <w:sz w:val="20"/>
                <w:szCs w:val="18"/>
              </w:rPr>
            </w:pPr>
            <w:r w:rsidRPr="00955CEA">
              <w:rPr>
                <w:sz w:val="20"/>
                <w:szCs w:val="18"/>
              </w:rPr>
              <w:t>ggt</w:t>
            </w:r>
          </w:p>
        </w:tc>
        <w:tc>
          <w:tcPr>
            <w:tcW w:w="696" w:type="dxa"/>
            <w:noWrap/>
            <w:hideMark/>
          </w:tcPr>
          <w:p w14:paraId="202C9D05"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6A908103" w14:textId="77777777" w:rsidR="005A01CE" w:rsidRPr="00955CEA" w:rsidRDefault="005A01CE" w:rsidP="00166242">
            <w:pPr>
              <w:jc w:val="center"/>
              <w:rPr>
                <w:sz w:val="20"/>
                <w:szCs w:val="18"/>
              </w:rPr>
            </w:pPr>
            <w:r w:rsidRPr="00955CEA">
              <w:rPr>
                <w:sz w:val="20"/>
                <w:szCs w:val="18"/>
              </w:rPr>
              <w:t>0</w:t>
            </w:r>
          </w:p>
        </w:tc>
        <w:tc>
          <w:tcPr>
            <w:tcW w:w="763" w:type="dxa"/>
            <w:noWrap/>
            <w:hideMark/>
          </w:tcPr>
          <w:p w14:paraId="44B232C5"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035291E0" w14:textId="77777777" w:rsidR="005A01CE" w:rsidRPr="00955CEA" w:rsidRDefault="005A01CE" w:rsidP="00166242">
            <w:pPr>
              <w:jc w:val="center"/>
              <w:rPr>
                <w:sz w:val="20"/>
                <w:szCs w:val="18"/>
              </w:rPr>
            </w:pPr>
            <w:r w:rsidRPr="00955CEA">
              <w:rPr>
                <w:sz w:val="20"/>
                <w:szCs w:val="18"/>
              </w:rPr>
              <w:t>1</w:t>
            </w:r>
          </w:p>
        </w:tc>
        <w:tc>
          <w:tcPr>
            <w:tcW w:w="4385" w:type="dxa"/>
            <w:noWrap/>
            <w:hideMark/>
          </w:tcPr>
          <w:p w14:paraId="11B2FDD8" w14:textId="3FA3AF39"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{"citationID":"YHcqeE19","properties":{"formattedCitation":"(Walker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1C9E6053" w14:textId="77777777" w:rsidTr="00955CEA">
        <w:trPr>
          <w:trHeight w:val="285"/>
        </w:trPr>
        <w:tc>
          <w:tcPr>
            <w:tcW w:w="1345" w:type="dxa"/>
            <w:noWrap/>
            <w:hideMark/>
          </w:tcPr>
          <w:p w14:paraId="778AA88B" w14:textId="77777777" w:rsidR="005A01CE" w:rsidRPr="00955CEA" w:rsidRDefault="005A01CE">
            <w:pPr>
              <w:rPr>
                <w:sz w:val="20"/>
                <w:szCs w:val="18"/>
              </w:rPr>
            </w:pPr>
            <w:r w:rsidRPr="00955CEA">
              <w:rPr>
                <w:sz w:val="20"/>
                <w:szCs w:val="18"/>
              </w:rPr>
              <w:lastRenderedPageBreak/>
              <w:t>T427G</w:t>
            </w:r>
          </w:p>
        </w:tc>
        <w:tc>
          <w:tcPr>
            <w:tcW w:w="835" w:type="dxa"/>
            <w:noWrap/>
            <w:hideMark/>
          </w:tcPr>
          <w:p w14:paraId="1D70DD9A" w14:textId="77777777" w:rsidR="005A01CE" w:rsidRPr="00955CEA" w:rsidRDefault="005A01CE" w:rsidP="005A01CE">
            <w:pPr>
              <w:rPr>
                <w:sz w:val="20"/>
                <w:szCs w:val="18"/>
              </w:rPr>
            </w:pPr>
            <w:r w:rsidRPr="00955CEA">
              <w:rPr>
                <w:sz w:val="20"/>
                <w:szCs w:val="18"/>
              </w:rPr>
              <w:t>acc</w:t>
            </w:r>
          </w:p>
        </w:tc>
        <w:tc>
          <w:tcPr>
            <w:tcW w:w="737" w:type="dxa"/>
            <w:noWrap/>
            <w:hideMark/>
          </w:tcPr>
          <w:p w14:paraId="0DF20F3A" w14:textId="77777777" w:rsidR="005A01CE" w:rsidRPr="00955CEA" w:rsidRDefault="005A01CE" w:rsidP="005A01CE">
            <w:pPr>
              <w:rPr>
                <w:sz w:val="20"/>
                <w:szCs w:val="18"/>
              </w:rPr>
            </w:pPr>
            <w:r w:rsidRPr="00955CEA">
              <w:rPr>
                <w:sz w:val="20"/>
                <w:szCs w:val="18"/>
              </w:rPr>
              <w:t>ggc</w:t>
            </w:r>
          </w:p>
        </w:tc>
        <w:tc>
          <w:tcPr>
            <w:tcW w:w="696" w:type="dxa"/>
            <w:noWrap/>
            <w:hideMark/>
          </w:tcPr>
          <w:p w14:paraId="1A3ED2FA"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77308F6B" w14:textId="77777777" w:rsidR="005A01CE" w:rsidRPr="00955CEA" w:rsidRDefault="005A01CE" w:rsidP="00166242">
            <w:pPr>
              <w:jc w:val="center"/>
              <w:rPr>
                <w:sz w:val="20"/>
                <w:szCs w:val="18"/>
              </w:rPr>
            </w:pPr>
            <w:r w:rsidRPr="00955CEA">
              <w:rPr>
                <w:sz w:val="20"/>
                <w:szCs w:val="18"/>
              </w:rPr>
              <w:t>0</w:t>
            </w:r>
          </w:p>
        </w:tc>
        <w:tc>
          <w:tcPr>
            <w:tcW w:w="763" w:type="dxa"/>
            <w:noWrap/>
            <w:hideMark/>
          </w:tcPr>
          <w:p w14:paraId="1CFAEA78" w14:textId="77777777" w:rsidR="005A01CE" w:rsidRPr="00955CEA" w:rsidRDefault="005A01CE" w:rsidP="00166242">
            <w:pPr>
              <w:jc w:val="center"/>
              <w:rPr>
                <w:sz w:val="20"/>
                <w:szCs w:val="18"/>
              </w:rPr>
            </w:pPr>
            <w:r w:rsidRPr="00955CEA">
              <w:rPr>
                <w:sz w:val="20"/>
                <w:szCs w:val="18"/>
              </w:rPr>
              <w:t>1</w:t>
            </w:r>
          </w:p>
        </w:tc>
        <w:tc>
          <w:tcPr>
            <w:tcW w:w="798" w:type="dxa"/>
            <w:noWrap/>
            <w:hideMark/>
          </w:tcPr>
          <w:p w14:paraId="6101B4F7" w14:textId="77777777" w:rsidR="005A01CE" w:rsidRPr="00955CEA" w:rsidRDefault="005A01CE" w:rsidP="00166242">
            <w:pPr>
              <w:jc w:val="center"/>
              <w:rPr>
                <w:sz w:val="20"/>
                <w:szCs w:val="18"/>
              </w:rPr>
            </w:pPr>
            <w:r w:rsidRPr="00955CEA">
              <w:rPr>
                <w:sz w:val="20"/>
                <w:szCs w:val="18"/>
              </w:rPr>
              <w:t>1</w:t>
            </w:r>
          </w:p>
        </w:tc>
        <w:tc>
          <w:tcPr>
            <w:tcW w:w="4385" w:type="dxa"/>
            <w:noWrap/>
            <w:hideMark/>
          </w:tcPr>
          <w:p w14:paraId="19884A7D" w14:textId="157F2E7E"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{"citationID":"fmDyYMu2","properties":{"formattedCitation":"(Walker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0766DA07" w14:textId="77777777" w:rsidTr="00955CEA">
        <w:trPr>
          <w:trHeight w:val="285"/>
        </w:trPr>
        <w:tc>
          <w:tcPr>
            <w:tcW w:w="1345" w:type="dxa"/>
            <w:noWrap/>
            <w:hideMark/>
          </w:tcPr>
          <w:p w14:paraId="02E20B80" w14:textId="77777777" w:rsidR="005A01CE" w:rsidRPr="00955CEA" w:rsidRDefault="005A01CE">
            <w:pPr>
              <w:rPr>
                <w:sz w:val="20"/>
                <w:szCs w:val="18"/>
              </w:rPr>
            </w:pPr>
            <w:r w:rsidRPr="00955CEA">
              <w:rPr>
                <w:sz w:val="20"/>
                <w:szCs w:val="18"/>
              </w:rPr>
              <w:t>T427H</w:t>
            </w:r>
          </w:p>
        </w:tc>
        <w:tc>
          <w:tcPr>
            <w:tcW w:w="835" w:type="dxa"/>
            <w:noWrap/>
            <w:hideMark/>
          </w:tcPr>
          <w:p w14:paraId="34DFDB95" w14:textId="77777777" w:rsidR="005A01CE" w:rsidRPr="00955CEA" w:rsidRDefault="005A01CE" w:rsidP="005A01CE">
            <w:pPr>
              <w:rPr>
                <w:sz w:val="20"/>
                <w:szCs w:val="18"/>
              </w:rPr>
            </w:pPr>
            <w:r w:rsidRPr="00955CEA">
              <w:rPr>
                <w:sz w:val="20"/>
                <w:szCs w:val="18"/>
              </w:rPr>
              <w:t>acc</w:t>
            </w:r>
          </w:p>
        </w:tc>
        <w:tc>
          <w:tcPr>
            <w:tcW w:w="737" w:type="dxa"/>
            <w:noWrap/>
            <w:hideMark/>
          </w:tcPr>
          <w:p w14:paraId="0AF7B1CF" w14:textId="77777777" w:rsidR="005A01CE" w:rsidRPr="00955CEA" w:rsidRDefault="005A01CE" w:rsidP="005A01CE">
            <w:pPr>
              <w:rPr>
                <w:sz w:val="20"/>
                <w:szCs w:val="18"/>
              </w:rPr>
            </w:pPr>
            <w:r w:rsidRPr="00955CEA">
              <w:rPr>
                <w:sz w:val="20"/>
                <w:szCs w:val="18"/>
              </w:rPr>
              <w:t>cac</w:t>
            </w:r>
          </w:p>
        </w:tc>
        <w:tc>
          <w:tcPr>
            <w:tcW w:w="696" w:type="dxa"/>
            <w:noWrap/>
            <w:hideMark/>
          </w:tcPr>
          <w:p w14:paraId="5B6D1209" w14:textId="77777777" w:rsidR="005A01CE" w:rsidRPr="00955CEA" w:rsidRDefault="005A01CE" w:rsidP="00166242">
            <w:pPr>
              <w:jc w:val="center"/>
              <w:rPr>
                <w:sz w:val="20"/>
                <w:szCs w:val="18"/>
              </w:rPr>
            </w:pPr>
            <w:r w:rsidRPr="00955CEA">
              <w:rPr>
                <w:sz w:val="20"/>
                <w:szCs w:val="18"/>
              </w:rPr>
              <w:t>6</w:t>
            </w:r>
          </w:p>
        </w:tc>
        <w:tc>
          <w:tcPr>
            <w:tcW w:w="696" w:type="dxa"/>
            <w:noWrap/>
            <w:hideMark/>
          </w:tcPr>
          <w:p w14:paraId="0259DA2F" w14:textId="77777777" w:rsidR="005A01CE" w:rsidRPr="00955CEA" w:rsidRDefault="005A01CE" w:rsidP="00166242">
            <w:pPr>
              <w:jc w:val="center"/>
              <w:rPr>
                <w:sz w:val="20"/>
                <w:szCs w:val="18"/>
              </w:rPr>
            </w:pPr>
            <w:r w:rsidRPr="00955CEA">
              <w:rPr>
                <w:sz w:val="20"/>
                <w:szCs w:val="18"/>
              </w:rPr>
              <w:t>41</w:t>
            </w:r>
          </w:p>
        </w:tc>
        <w:tc>
          <w:tcPr>
            <w:tcW w:w="763" w:type="dxa"/>
            <w:noWrap/>
            <w:hideMark/>
          </w:tcPr>
          <w:p w14:paraId="4C13FAAA"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35843170" w14:textId="77777777" w:rsidR="005A01CE" w:rsidRPr="00955CEA" w:rsidRDefault="005A01CE" w:rsidP="00166242">
            <w:pPr>
              <w:jc w:val="center"/>
              <w:rPr>
                <w:sz w:val="20"/>
                <w:szCs w:val="18"/>
              </w:rPr>
            </w:pPr>
            <w:r w:rsidRPr="00955CEA">
              <w:rPr>
                <w:sz w:val="20"/>
                <w:szCs w:val="18"/>
              </w:rPr>
              <w:t>245</w:t>
            </w:r>
          </w:p>
        </w:tc>
        <w:tc>
          <w:tcPr>
            <w:tcW w:w="4385" w:type="dxa"/>
            <w:noWrap/>
            <w:hideMark/>
          </w:tcPr>
          <w:p w14:paraId="2B6972D3" w14:textId="10FB10F7"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{"citationID":"7b5CDPxn","properties":{"formattedCitation":"(Sandgren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016D25A7" w14:textId="77777777" w:rsidTr="00955CEA">
        <w:trPr>
          <w:trHeight w:val="285"/>
        </w:trPr>
        <w:tc>
          <w:tcPr>
            <w:tcW w:w="1345" w:type="dxa"/>
            <w:noWrap/>
            <w:hideMark/>
          </w:tcPr>
          <w:p w14:paraId="0FC6FC10" w14:textId="77777777" w:rsidR="005A01CE" w:rsidRPr="00955CEA" w:rsidRDefault="005A01CE">
            <w:pPr>
              <w:rPr>
                <w:sz w:val="20"/>
                <w:szCs w:val="18"/>
              </w:rPr>
            </w:pPr>
            <w:r w:rsidRPr="00955CEA">
              <w:rPr>
                <w:sz w:val="20"/>
                <w:szCs w:val="18"/>
              </w:rPr>
              <w:t>T427P</w:t>
            </w:r>
          </w:p>
        </w:tc>
        <w:tc>
          <w:tcPr>
            <w:tcW w:w="835" w:type="dxa"/>
            <w:noWrap/>
            <w:hideMark/>
          </w:tcPr>
          <w:p w14:paraId="5FC0AA28" w14:textId="77777777" w:rsidR="005A01CE" w:rsidRPr="00955CEA" w:rsidRDefault="005A01CE" w:rsidP="005A01CE">
            <w:pPr>
              <w:rPr>
                <w:sz w:val="20"/>
                <w:szCs w:val="18"/>
              </w:rPr>
            </w:pPr>
            <w:r w:rsidRPr="00955CEA">
              <w:rPr>
                <w:sz w:val="20"/>
                <w:szCs w:val="18"/>
              </w:rPr>
              <w:t>acc</w:t>
            </w:r>
          </w:p>
        </w:tc>
        <w:tc>
          <w:tcPr>
            <w:tcW w:w="737" w:type="dxa"/>
            <w:noWrap/>
            <w:hideMark/>
          </w:tcPr>
          <w:p w14:paraId="7D4CB125" w14:textId="77777777" w:rsidR="005A01CE" w:rsidRPr="00955CEA" w:rsidRDefault="005A01CE" w:rsidP="005A01CE">
            <w:pPr>
              <w:rPr>
                <w:sz w:val="20"/>
                <w:szCs w:val="18"/>
              </w:rPr>
            </w:pPr>
            <w:r w:rsidRPr="00955CEA">
              <w:rPr>
                <w:sz w:val="20"/>
                <w:szCs w:val="18"/>
              </w:rPr>
              <w:t>ccc</w:t>
            </w:r>
          </w:p>
        </w:tc>
        <w:tc>
          <w:tcPr>
            <w:tcW w:w="696" w:type="dxa"/>
            <w:noWrap/>
            <w:hideMark/>
          </w:tcPr>
          <w:p w14:paraId="0234D8DF" w14:textId="77777777" w:rsidR="005A01CE" w:rsidRPr="00955CEA" w:rsidRDefault="005A01CE" w:rsidP="00166242">
            <w:pPr>
              <w:jc w:val="center"/>
              <w:rPr>
                <w:sz w:val="20"/>
                <w:szCs w:val="18"/>
              </w:rPr>
            </w:pPr>
            <w:r w:rsidRPr="00955CEA">
              <w:rPr>
                <w:sz w:val="20"/>
                <w:szCs w:val="18"/>
              </w:rPr>
              <w:t>4</w:t>
            </w:r>
          </w:p>
        </w:tc>
        <w:tc>
          <w:tcPr>
            <w:tcW w:w="696" w:type="dxa"/>
            <w:noWrap/>
            <w:hideMark/>
          </w:tcPr>
          <w:p w14:paraId="4070A360" w14:textId="77777777" w:rsidR="005A01CE" w:rsidRPr="00955CEA" w:rsidRDefault="005A01CE" w:rsidP="00166242">
            <w:pPr>
              <w:jc w:val="center"/>
              <w:rPr>
                <w:sz w:val="20"/>
                <w:szCs w:val="18"/>
              </w:rPr>
            </w:pPr>
            <w:r w:rsidRPr="00955CEA">
              <w:rPr>
                <w:sz w:val="20"/>
                <w:szCs w:val="18"/>
              </w:rPr>
              <w:t>41</w:t>
            </w:r>
          </w:p>
        </w:tc>
        <w:tc>
          <w:tcPr>
            <w:tcW w:w="763" w:type="dxa"/>
            <w:noWrap/>
            <w:hideMark/>
          </w:tcPr>
          <w:p w14:paraId="3C3874D7"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5CE73A37" w14:textId="77777777" w:rsidR="005A01CE" w:rsidRPr="00955CEA" w:rsidRDefault="005A01CE" w:rsidP="00166242">
            <w:pPr>
              <w:jc w:val="center"/>
              <w:rPr>
                <w:sz w:val="20"/>
                <w:szCs w:val="18"/>
              </w:rPr>
            </w:pPr>
            <w:r w:rsidRPr="00955CEA">
              <w:rPr>
                <w:sz w:val="20"/>
                <w:szCs w:val="18"/>
              </w:rPr>
              <w:t>245</w:t>
            </w:r>
          </w:p>
        </w:tc>
        <w:tc>
          <w:tcPr>
            <w:tcW w:w="4385" w:type="dxa"/>
            <w:noWrap/>
            <w:hideMark/>
          </w:tcPr>
          <w:p w14:paraId="2DB12F37" w14:textId="43F94313"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{"citationID":"OPMQYgx5","properties":{"formattedCitation":"(Sandgren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4D87A81E" w14:textId="77777777" w:rsidTr="00955CEA">
        <w:trPr>
          <w:trHeight w:val="285"/>
        </w:trPr>
        <w:tc>
          <w:tcPr>
            <w:tcW w:w="1345" w:type="dxa"/>
            <w:noWrap/>
            <w:hideMark/>
          </w:tcPr>
          <w:p w14:paraId="534A34E2" w14:textId="77777777" w:rsidR="005A01CE" w:rsidRPr="00955CEA" w:rsidRDefault="005A01CE">
            <w:pPr>
              <w:rPr>
                <w:sz w:val="20"/>
                <w:szCs w:val="18"/>
              </w:rPr>
            </w:pPr>
            <w:r w:rsidRPr="00955CEA">
              <w:rPr>
                <w:sz w:val="20"/>
                <w:szCs w:val="18"/>
              </w:rPr>
              <w:t>T427A</w:t>
            </w:r>
          </w:p>
        </w:tc>
        <w:tc>
          <w:tcPr>
            <w:tcW w:w="835" w:type="dxa"/>
            <w:noWrap/>
            <w:hideMark/>
          </w:tcPr>
          <w:p w14:paraId="60DBAB4D" w14:textId="77777777" w:rsidR="005A01CE" w:rsidRPr="00955CEA" w:rsidRDefault="005A01CE" w:rsidP="005A01CE">
            <w:pPr>
              <w:rPr>
                <w:sz w:val="20"/>
                <w:szCs w:val="18"/>
              </w:rPr>
            </w:pPr>
            <w:r w:rsidRPr="00955CEA">
              <w:rPr>
                <w:sz w:val="20"/>
                <w:szCs w:val="18"/>
              </w:rPr>
              <w:t>acc</w:t>
            </w:r>
          </w:p>
        </w:tc>
        <w:tc>
          <w:tcPr>
            <w:tcW w:w="737" w:type="dxa"/>
            <w:noWrap/>
            <w:hideMark/>
          </w:tcPr>
          <w:p w14:paraId="66478F2C" w14:textId="77777777" w:rsidR="005A01CE" w:rsidRPr="00955CEA" w:rsidRDefault="005A01CE" w:rsidP="005A01CE">
            <w:pPr>
              <w:rPr>
                <w:sz w:val="20"/>
                <w:szCs w:val="18"/>
              </w:rPr>
            </w:pPr>
            <w:r w:rsidRPr="00955CEA">
              <w:rPr>
                <w:sz w:val="20"/>
                <w:szCs w:val="18"/>
              </w:rPr>
              <w:t>gcc</w:t>
            </w:r>
          </w:p>
        </w:tc>
        <w:tc>
          <w:tcPr>
            <w:tcW w:w="696" w:type="dxa"/>
            <w:noWrap/>
            <w:hideMark/>
          </w:tcPr>
          <w:p w14:paraId="624C81E5" w14:textId="77777777" w:rsidR="005A01CE" w:rsidRPr="00955CEA" w:rsidRDefault="005A01CE" w:rsidP="00166242">
            <w:pPr>
              <w:jc w:val="center"/>
              <w:rPr>
                <w:sz w:val="20"/>
                <w:szCs w:val="18"/>
              </w:rPr>
            </w:pPr>
            <w:r w:rsidRPr="00955CEA">
              <w:rPr>
                <w:sz w:val="20"/>
                <w:szCs w:val="18"/>
              </w:rPr>
              <w:t>2</w:t>
            </w:r>
          </w:p>
        </w:tc>
        <w:tc>
          <w:tcPr>
            <w:tcW w:w="696" w:type="dxa"/>
            <w:noWrap/>
            <w:hideMark/>
          </w:tcPr>
          <w:p w14:paraId="2C201226" w14:textId="77777777" w:rsidR="005A01CE" w:rsidRPr="00955CEA" w:rsidRDefault="005A01CE" w:rsidP="00166242">
            <w:pPr>
              <w:jc w:val="center"/>
              <w:rPr>
                <w:sz w:val="20"/>
                <w:szCs w:val="18"/>
              </w:rPr>
            </w:pPr>
            <w:r w:rsidRPr="00955CEA">
              <w:rPr>
                <w:sz w:val="20"/>
                <w:szCs w:val="18"/>
              </w:rPr>
              <w:t>41</w:t>
            </w:r>
          </w:p>
        </w:tc>
        <w:tc>
          <w:tcPr>
            <w:tcW w:w="763" w:type="dxa"/>
            <w:noWrap/>
            <w:hideMark/>
          </w:tcPr>
          <w:p w14:paraId="6564FB1E"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E029A64" w14:textId="77777777" w:rsidR="005A01CE" w:rsidRPr="00955CEA" w:rsidRDefault="005A01CE" w:rsidP="00166242">
            <w:pPr>
              <w:jc w:val="center"/>
              <w:rPr>
                <w:sz w:val="20"/>
                <w:szCs w:val="18"/>
              </w:rPr>
            </w:pPr>
            <w:r w:rsidRPr="00955CEA">
              <w:rPr>
                <w:sz w:val="20"/>
                <w:szCs w:val="18"/>
              </w:rPr>
              <w:t>245</w:t>
            </w:r>
          </w:p>
        </w:tc>
        <w:tc>
          <w:tcPr>
            <w:tcW w:w="4385" w:type="dxa"/>
            <w:noWrap/>
            <w:hideMark/>
          </w:tcPr>
          <w:p w14:paraId="74E9EF21" w14:textId="60E0668E"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{"citationID":"HhWha7Et","properties":{"formattedCitation":"(Sandgren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2C94B2F1" w14:textId="77777777" w:rsidTr="00955CEA">
        <w:trPr>
          <w:trHeight w:val="285"/>
        </w:trPr>
        <w:tc>
          <w:tcPr>
            <w:tcW w:w="1345" w:type="dxa"/>
            <w:noWrap/>
            <w:hideMark/>
          </w:tcPr>
          <w:p w14:paraId="68496CB9" w14:textId="77777777" w:rsidR="005A01CE" w:rsidRPr="00955CEA" w:rsidRDefault="005A01CE">
            <w:pPr>
              <w:rPr>
                <w:sz w:val="20"/>
                <w:szCs w:val="18"/>
              </w:rPr>
            </w:pPr>
            <w:r w:rsidRPr="00955CEA">
              <w:rPr>
                <w:sz w:val="20"/>
                <w:szCs w:val="18"/>
              </w:rPr>
              <w:t>T427A</w:t>
            </w:r>
          </w:p>
        </w:tc>
        <w:tc>
          <w:tcPr>
            <w:tcW w:w="835" w:type="dxa"/>
            <w:noWrap/>
            <w:hideMark/>
          </w:tcPr>
          <w:p w14:paraId="63DCEFA3" w14:textId="77777777" w:rsidR="005A01CE" w:rsidRPr="00955CEA" w:rsidRDefault="005A01CE" w:rsidP="005A01CE">
            <w:pPr>
              <w:rPr>
                <w:sz w:val="20"/>
                <w:szCs w:val="18"/>
              </w:rPr>
            </w:pPr>
            <w:r w:rsidRPr="00955CEA">
              <w:rPr>
                <w:sz w:val="20"/>
                <w:szCs w:val="18"/>
              </w:rPr>
              <w:t>acc</w:t>
            </w:r>
          </w:p>
        </w:tc>
        <w:tc>
          <w:tcPr>
            <w:tcW w:w="737" w:type="dxa"/>
            <w:noWrap/>
            <w:hideMark/>
          </w:tcPr>
          <w:p w14:paraId="2DE238C7" w14:textId="77777777" w:rsidR="005A01CE" w:rsidRPr="00955CEA" w:rsidRDefault="005A01CE" w:rsidP="005A01CE">
            <w:pPr>
              <w:rPr>
                <w:sz w:val="20"/>
                <w:szCs w:val="18"/>
              </w:rPr>
            </w:pPr>
            <w:r w:rsidRPr="00955CEA">
              <w:rPr>
                <w:sz w:val="20"/>
                <w:szCs w:val="18"/>
              </w:rPr>
              <w:t>gcc</w:t>
            </w:r>
          </w:p>
        </w:tc>
        <w:tc>
          <w:tcPr>
            <w:tcW w:w="696" w:type="dxa"/>
            <w:noWrap/>
            <w:hideMark/>
          </w:tcPr>
          <w:p w14:paraId="5AA8E7BC"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1CCEEF0A" w14:textId="77777777" w:rsidR="005A01CE" w:rsidRPr="00955CEA" w:rsidRDefault="005A01CE" w:rsidP="00166242">
            <w:pPr>
              <w:jc w:val="center"/>
              <w:rPr>
                <w:sz w:val="20"/>
                <w:szCs w:val="18"/>
              </w:rPr>
            </w:pPr>
            <w:r w:rsidRPr="00955CEA">
              <w:rPr>
                <w:sz w:val="20"/>
                <w:szCs w:val="18"/>
              </w:rPr>
              <w:t>2</w:t>
            </w:r>
          </w:p>
        </w:tc>
        <w:tc>
          <w:tcPr>
            <w:tcW w:w="763" w:type="dxa"/>
            <w:noWrap/>
            <w:hideMark/>
          </w:tcPr>
          <w:p w14:paraId="49B52102" w14:textId="77777777" w:rsidR="005A01CE" w:rsidRPr="00955CEA" w:rsidRDefault="005A01CE" w:rsidP="00166242">
            <w:pPr>
              <w:jc w:val="center"/>
              <w:rPr>
                <w:sz w:val="20"/>
                <w:szCs w:val="18"/>
              </w:rPr>
            </w:pPr>
            <w:r w:rsidRPr="00955CEA">
              <w:rPr>
                <w:sz w:val="20"/>
                <w:szCs w:val="18"/>
              </w:rPr>
              <w:t>1</w:t>
            </w:r>
          </w:p>
        </w:tc>
        <w:tc>
          <w:tcPr>
            <w:tcW w:w="798" w:type="dxa"/>
            <w:noWrap/>
            <w:hideMark/>
          </w:tcPr>
          <w:p w14:paraId="44C0236A" w14:textId="77777777" w:rsidR="005A01CE" w:rsidRPr="00955CEA" w:rsidRDefault="005A01CE" w:rsidP="00166242">
            <w:pPr>
              <w:jc w:val="center"/>
              <w:rPr>
                <w:sz w:val="20"/>
                <w:szCs w:val="18"/>
              </w:rPr>
            </w:pPr>
            <w:r w:rsidRPr="00955CEA">
              <w:rPr>
                <w:sz w:val="20"/>
                <w:szCs w:val="18"/>
              </w:rPr>
              <w:t>1</w:t>
            </w:r>
          </w:p>
        </w:tc>
        <w:tc>
          <w:tcPr>
            <w:tcW w:w="4385" w:type="dxa"/>
            <w:noWrap/>
            <w:hideMark/>
          </w:tcPr>
          <w:p w14:paraId="1A1B839C" w14:textId="50225102"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{"citationID":"ZqG9UYJK","properties":{"formattedCitation":"(Walker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76C187AC" w14:textId="77777777" w:rsidTr="00955CEA">
        <w:trPr>
          <w:trHeight w:val="285"/>
        </w:trPr>
        <w:tc>
          <w:tcPr>
            <w:tcW w:w="1345" w:type="dxa"/>
            <w:noWrap/>
            <w:hideMark/>
          </w:tcPr>
          <w:p w14:paraId="5FA19506" w14:textId="77777777" w:rsidR="005A01CE" w:rsidRPr="00955CEA" w:rsidRDefault="005A01CE">
            <w:pPr>
              <w:rPr>
                <w:sz w:val="20"/>
                <w:szCs w:val="18"/>
              </w:rPr>
            </w:pPr>
            <w:r w:rsidRPr="00955CEA">
              <w:rPr>
                <w:sz w:val="20"/>
                <w:szCs w:val="18"/>
              </w:rPr>
              <w:t>T427I</w:t>
            </w:r>
          </w:p>
        </w:tc>
        <w:tc>
          <w:tcPr>
            <w:tcW w:w="835" w:type="dxa"/>
            <w:noWrap/>
            <w:hideMark/>
          </w:tcPr>
          <w:p w14:paraId="54DF0056" w14:textId="77777777" w:rsidR="005A01CE" w:rsidRPr="00955CEA" w:rsidRDefault="005A01CE" w:rsidP="005A01CE">
            <w:pPr>
              <w:rPr>
                <w:sz w:val="20"/>
                <w:szCs w:val="18"/>
              </w:rPr>
            </w:pPr>
            <w:r w:rsidRPr="00955CEA">
              <w:rPr>
                <w:sz w:val="20"/>
                <w:szCs w:val="18"/>
              </w:rPr>
              <w:t>acc</w:t>
            </w:r>
          </w:p>
        </w:tc>
        <w:tc>
          <w:tcPr>
            <w:tcW w:w="737" w:type="dxa"/>
            <w:noWrap/>
            <w:hideMark/>
          </w:tcPr>
          <w:p w14:paraId="0A1CD86F" w14:textId="77777777" w:rsidR="005A01CE" w:rsidRPr="00955CEA" w:rsidRDefault="005A01CE" w:rsidP="005A01CE">
            <w:pPr>
              <w:rPr>
                <w:sz w:val="20"/>
                <w:szCs w:val="18"/>
              </w:rPr>
            </w:pPr>
            <w:r w:rsidRPr="00955CEA">
              <w:rPr>
                <w:sz w:val="20"/>
                <w:szCs w:val="18"/>
              </w:rPr>
              <w:t>atc</w:t>
            </w:r>
          </w:p>
        </w:tc>
        <w:tc>
          <w:tcPr>
            <w:tcW w:w="696" w:type="dxa"/>
            <w:noWrap/>
            <w:hideMark/>
          </w:tcPr>
          <w:p w14:paraId="0FA7D11A"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340D7D75" w14:textId="77777777" w:rsidR="005A01CE" w:rsidRPr="00955CEA" w:rsidRDefault="005A01CE" w:rsidP="00166242">
            <w:pPr>
              <w:jc w:val="center"/>
              <w:rPr>
                <w:sz w:val="20"/>
                <w:szCs w:val="18"/>
              </w:rPr>
            </w:pPr>
            <w:r w:rsidRPr="00955CEA">
              <w:rPr>
                <w:sz w:val="20"/>
                <w:szCs w:val="18"/>
              </w:rPr>
              <w:t>4</w:t>
            </w:r>
          </w:p>
        </w:tc>
        <w:tc>
          <w:tcPr>
            <w:tcW w:w="763" w:type="dxa"/>
            <w:noWrap/>
            <w:hideMark/>
          </w:tcPr>
          <w:p w14:paraId="0492AF06"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0A513188"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67E5D24B" w14:textId="44202F4A"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{"citationID":"GpDp5ZBC","properties":{"formattedCitation":"(Walker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247F719E" w14:textId="77777777" w:rsidTr="00955CEA">
        <w:trPr>
          <w:trHeight w:val="285"/>
        </w:trPr>
        <w:tc>
          <w:tcPr>
            <w:tcW w:w="1345" w:type="dxa"/>
            <w:noWrap/>
            <w:hideMark/>
          </w:tcPr>
          <w:p w14:paraId="797EB80F" w14:textId="77777777" w:rsidR="005A01CE" w:rsidRPr="00955CEA" w:rsidRDefault="005A01CE">
            <w:pPr>
              <w:rPr>
                <w:sz w:val="20"/>
                <w:szCs w:val="18"/>
              </w:rPr>
            </w:pPr>
            <w:r w:rsidRPr="00955CEA">
              <w:rPr>
                <w:sz w:val="20"/>
                <w:szCs w:val="18"/>
              </w:rPr>
              <w:t>T427N</w:t>
            </w:r>
          </w:p>
        </w:tc>
        <w:tc>
          <w:tcPr>
            <w:tcW w:w="835" w:type="dxa"/>
            <w:noWrap/>
            <w:hideMark/>
          </w:tcPr>
          <w:p w14:paraId="0D680AEB" w14:textId="77777777" w:rsidR="005A01CE" w:rsidRPr="00955CEA" w:rsidRDefault="005A01CE" w:rsidP="005A01CE">
            <w:pPr>
              <w:rPr>
                <w:sz w:val="20"/>
                <w:szCs w:val="18"/>
              </w:rPr>
            </w:pPr>
            <w:r w:rsidRPr="00955CEA">
              <w:rPr>
                <w:sz w:val="20"/>
                <w:szCs w:val="18"/>
              </w:rPr>
              <w:t>acc</w:t>
            </w:r>
          </w:p>
        </w:tc>
        <w:tc>
          <w:tcPr>
            <w:tcW w:w="737" w:type="dxa"/>
            <w:noWrap/>
            <w:hideMark/>
          </w:tcPr>
          <w:p w14:paraId="6B778966" w14:textId="77777777" w:rsidR="005A01CE" w:rsidRPr="00955CEA" w:rsidRDefault="005A01CE" w:rsidP="005A01CE">
            <w:pPr>
              <w:rPr>
                <w:sz w:val="20"/>
                <w:szCs w:val="18"/>
              </w:rPr>
            </w:pPr>
            <w:r w:rsidRPr="00955CEA">
              <w:rPr>
                <w:sz w:val="20"/>
                <w:szCs w:val="18"/>
              </w:rPr>
              <w:t>aac</w:t>
            </w:r>
          </w:p>
        </w:tc>
        <w:tc>
          <w:tcPr>
            <w:tcW w:w="696" w:type="dxa"/>
            <w:noWrap/>
            <w:hideMark/>
          </w:tcPr>
          <w:p w14:paraId="63DEF873"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7BEE5147" w14:textId="77777777" w:rsidR="005A01CE" w:rsidRPr="00955CEA" w:rsidRDefault="005A01CE" w:rsidP="00166242">
            <w:pPr>
              <w:jc w:val="center"/>
              <w:rPr>
                <w:sz w:val="20"/>
                <w:szCs w:val="18"/>
              </w:rPr>
            </w:pPr>
            <w:r w:rsidRPr="00955CEA">
              <w:rPr>
                <w:sz w:val="20"/>
                <w:szCs w:val="18"/>
              </w:rPr>
              <w:t>0</w:t>
            </w:r>
          </w:p>
        </w:tc>
        <w:tc>
          <w:tcPr>
            <w:tcW w:w="763" w:type="dxa"/>
            <w:noWrap/>
            <w:hideMark/>
          </w:tcPr>
          <w:p w14:paraId="00B11A84" w14:textId="77777777" w:rsidR="005A01CE" w:rsidRPr="00955CEA" w:rsidRDefault="005A01CE" w:rsidP="00166242">
            <w:pPr>
              <w:jc w:val="center"/>
              <w:rPr>
                <w:sz w:val="20"/>
                <w:szCs w:val="18"/>
              </w:rPr>
            </w:pPr>
            <w:r w:rsidRPr="00955CEA">
              <w:rPr>
                <w:sz w:val="20"/>
                <w:szCs w:val="18"/>
              </w:rPr>
              <w:t>1</w:t>
            </w:r>
          </w:p>
        </w:tc>
        <w:tc>
          <w:tcPr>
            <w:tcW w:w="798" w:type="dxa"/>
            <w:noWrap/>
            <w:hideMark/>
          </w:tcPr>
          <w:p w14:paraId="2552E809" w14:textId="77777777" w:rsidR="005A01CE" w:rsidRPr="00955CEA" w:rsidRDefault="005A01CE" w:rsidP="00166242">
            <w:pPr>
              <w:jc w:val="center"/>
              <w:rPr>
                <w:sz w:val="20"/>
                <w:szCs w:val="18"/>
              </w:rPr>
            </w:pPr>
            <w:r w:rsidRPr="00955CEA">
              <w:rPr>
                <w:sz w:val="20"/>
                <w:szCs w:val="18"/>
              </w:rPr>
              <w:t>1</w:t>
            </w:r>
          </w:p>
        </w:tc>
        <w:tc>
          <w:tcPr>
            <w:tcW w:w="4385" w:type="dxa"/>
            <w:noWrap/>
            <w:hideMark/>
          </w:tcPr>
          <w:p w14:paraId="789C6FF1" w14:textId="5F047BA6"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{"citationID":"FTv5H1mb","properties":{"formattedCitation":"(Walker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56A745FC" w14:textId="77777777" w:rsidTr="00955CEA">
        <w:trPr>
          <w:trHeight w:val="285"/>
        </w:trPr>
        <w:tc>
          <w:tcPr>
            <w:tcW w:w="1345" w:type="dxa"/>
            <w:noWrap/>
            <w:hideMark/>
          </w:tcPr>
          <w:p w14:paraId="48367C69" w14:textId="77777777" w:rsidR="005A01CE" w:rsidRPr="00955CEA" w:rsidRDefault="005A01CE">
            <w:pPr>
              <w:rPr>
                <w:sz w:val="20"/>
                <w:szCs w:val="18"/>
              </w:rPr>
            </w:pPr>
            <w:r w:rsidRPr="00955CEA">
              <w:rPr>
                <w:sz w:val="20"/>
                <w:szCs w:val="18"/>
              </w:rPr>
              <w:t>T427S</w:t>
            </w:r>
          </w:p>
        </w:tc>
        <w:tc>
          <w:tcPr>
            <w:tcW w:w="835" w:type="dxa"/>
            <w:noWrap/>
            <w:hideMark/>
          </w:tcPr>
          <w:p w14:paraId="6D4FA2F5" w14:textId="77777777" w:rsidR="005A01CE" w:rsidRPr="00955CEA" w:rsidRDefault="005A01CE" w:rsidP="005A01CE">
            <w:pPr>
              <w:rPr>
                <w:sz w:val="20"/>
                <w:szCs w:val="18"/>
              </w:rPr>
            </w:pPr>
            <w:r w:rsidRPr="00955CEA">
              <w:rPr>
                <w:sz w:val="20"/>
                <w:szCs w:val="18"/>
              </w:rPr>
              <w:t>acc</w:t>
            </w:r>
          </w:p>
        </w:tc>
        <w:tc>
          <w:tcPr>
            <w:tcW w:w="737" w:type="dxa"/>
            <w:noWrap/>
            <w:hideMark/>
          </w:tcPr>
          <w:p w14:paraId="232B708A" w14:textId="77777777" w:rsidR="005A01CE" w:rsidRPr="00955CEA" w:rsidRDefault="005A01CE" w:rsidP="005A01CE">
            <w:pPr>
              <w:rPr>
                <w:sz w:val="20"/>
                <w:szCs w:val="18"/>
              </w:rPr>
            </w:pPr>
            <w:r w:rsidRPr="00955CEA">
              <w:rPr>
                <w:sz w:val="20"/>
                <w:szCs w:val="18"/>
              </w:rPr>
              <w:t>agc</w:t>
            </w:r>
          </w:p>
        </w:tc>
        <w:tc>
          <w:tcPr>
            <w:tcW w:w="696" w:type="dxa"/>
            <w:noWrap/>
            <w:hideMark/>
          </w:tcPr>
          <w:p w14:paraId="54892863"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2CDF3808" w14:textId="77777777" w:rsidR="005A01CE" w:rsidRPr="00955CEA" w:rsidRDefault="005A01CE" w:rsidP="00166242">
            <w:pPr>
              <w:jc w:val="center"/>
              <w:rPr>
                <w:sz w:val="20"/>
                <w:szCs w:val="18"/>
              </w:rPr>
            </w:pPr>
            <w:r w:rsidRPr="00955CEA">
              <w:rPr>
                <w:sz w:val="20"/>
                <w:szCs w:val="18"/>
              </w:rPr>
              <w:t>44</w:t>
            </w:r>
          </w:p>
        </w:tc>
        <w:tc>
          <w:tcPr>
            <w:tcW w:w="763" w:type="dxa"/>
            <w:noWrap/>
            <w:hideMark/>
          </w:tcPr>
          <w:p w14:paraId="0A754B20"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50CFB14A" w14:textId="77777777" w:rsidR="005A01CE" w:rsidRPr="00955CEA" w:rsidRDefault="005A01CE" w:rsidP="00166242">
            <w:pPr>
              <w:jc w:val="center"/>
              <w:rPr>
                <w:sz w:val="20"/>
                <w:szCs w:val="18"/>
              </w:rPr>
            </w:pPr>
            <w:r w:rsidRPr="00955CEA">
              <w:rPr>
                <w:sz w:val="20"/>
                <w:szCs w:val="18"/>
              </w:rPr>
              <w:t>6</w:t>
            </w:r>
          </w:p>
        </w:tc>
        <w:tc>
          <w:tcPr>
            <w:tcW w:w="4385" w:type="dxa"/>
            <w:noWrap/>
            <w:hideMark/>
          </w:tcPr>
          <w:p w14:paraId="4AD1333B" w14:textId="117B048E"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{"citationID":"9HNdEMNM","properties":{"formattedCitation":"(Sandgren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11B1D024" w14:textId="77777777" w:rsidTr="00955CEA">
        <w:trPr>
          <w:trHeight w:val="285"/>
        </w:trPr>
        <w:tc>
          <w:tcPr>
            <w:tcW w:w="1345" w:type="dxa"/>
            <w:noWrap/>
            <w:hideMark/>
          </w:tcPr>
          <w:p w14:paraId="6A34AF6F" w14:textId="77777777" w:rsidR="005A01CE" w:rsidRPr="00955CEA" w:rsidRDefault="005A01CE">
            <w:pPr>
              <w:rPr>
                <w:sz w:val="20"/>
                <w:szCs w:val="18"/>
              </w:rPr>
            </w:pPr>
            <w:r w:rsidRPr="00955CEA">
              <w:rPr>
                <w:sz w:val="20"/>
                <w:szCs w:val="18"/>
              </w:rPr>
              <w:t>T427S</w:t>
            </w:r>
          </w:p>
        </w:tc>
        <w:tc>
          <w:tcPr>
            <w:tcW w:w="835" w:type="dxa"/>
            <w:noWrap/>
            <w:hideMark/>
          </w:tcPr>
          <w:p w14:paraId="023B1BD5" w14:textId="77777777" w:rsidR="005A01CE" w:rsidRPr="00955CEA" w:rsidRDefault="005A01CE" w:rsidP="005A01CE">
            <w:pPr>
              <w:rPr>
                <w:sz w:val="20"/>
                <w:szCs w:val="18"/>
              </w:rPr>
            </w:pPr>
            <w:r w:rsidRPr="00955CEA">
              <w:rPr>
                <w:sz w:val="20"/>
                <w:szCs w:val="18"/>
              </w:rPr>
              <w:t>acc</w:t>
            </w:r>
          </w:p>
        </w:tc>
        <w:tc>
          <w:tcPr>
            <w:tcW w:w="737" w:type="dxa"/>
            <w:noWrap/>
            <w:hideMark/>
          </w:tcPr>
          <w:p w14:paraId="30A75A13" w14:textId="77777777" w:rsidR="005A01CE" w:rsidRPr="00955CEA" w:rsidRDefault="005A01CE" w:rsidP="005A01CE">
            <w:pPr>
              <w:rPr>
                <w:sz w:val="20"/>
                <w:szCs w:val="18"/>
              </w:rPr>
            </w:pPr>
            <w:r w:rsidRPr="00955CEA">
              <w:rPr>
                <w:sz w:val="20"/>
                <w:szCs w:val="18"/>
              </w:rPr>
              <w:t>agc</w:t>
            </w:r>
          </w:p>
        </w:tc>
        <w:tc>
          <w:tcPr>
            <w:tcW w:w="696" w:type="dxa"/>
            <w:noWrap/>
            <w:hideMark/>
          </w:tcPr>
          <w:p w14:paraId="1F375E61"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2A2C60B1" w14:textId="77777777" w:rsidR="005A01CE" w:rsidRPr="00955CEA" w:rsidRDefault="005A01CE" w:rsidP="00166242">
            <w:pPr>
              <w:jc w:val="center"/>
              <w:rPr>
                <w:sz w:val="20"/>
                <w:szCs w:val="18"/>
              </w:rPr>
            </w:pPr>
            <w:r w:rsidRPr="00955CEA">
              <w:rPr>
                <w:sz w:val="20"/>
                <w:szCs w:val="18"/>
              </w:rPr>
              <w:t>1</w:t>
            </w:r>
          </w:p>
        </w:tc>
        <w:tc>
          <w:tcPr>
            <w:tcW w:w="763" w:type="dxa"/>
            <w:noWrap/>
            <w:hideMark/>
          </w:tcPr>
          <w:p w14:paraId="03863BA6"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4FAAFE82"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6DF2ABB2" w14:textId="3BB14619"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{"citationID":"1y5bgp4a","properties":{"formattedCitation":"(Walker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3484FA77" w14:textId="77777777" w:rsidTr="00955CEA">
        <w:trPr>
          <w:trHeight w:val="285"/>
        </w:trPr>
        <w:tc>
          <w:tcPr>
            <w:tcW w:w="1345" w:type="dxa"/>
            <w:noWrap/>
            <w:hideMark/>
          </w:tcPr>
          <w:p w14:paraId="6D8AADF2" w14:textId="77777777" w:rsidR="005A01CE" w:rsidRPr="00955CEA" w:rsidRDefault="005A01CE">
            <w:pPr>
              <w:rPr>
                <w:sz w:val="20"/>
                <w:szCs w:val="18"/>
              </w:rPr>
            </w:pPr>
            <w:r w:rsidRPr="00955CEA">
              <w:rPr>
                <w:sz w:val="20"/>
                <w:szCs w:val="18"/>
              </w:rPr>
              <w:t>T427S</w:t>
            </w:r>
          </w:p>
        </w:tc>
        <w:tc>
          <w:tcPr>
            <w:tcW w:w="835" w:type="dxa"/>
            <w:noWrap/>
            <w:hideMark/>
          </w:tcPr>
          <w:p w14:paraId="7C4017F1" w14:textId="77777777" w:rsidR="005A01CE" w:rsidRPr="00955CEA" w:rsidRDefault="005A01CE" w:rsidP="005A01CE">
            <w:pPr>
              <w:rPr>
                <w:sz w:val="20"/>
                <w:szCs w:val="18"/>
              </w:rPr>
            </w:pPr>
            <w:r w:rsidRPr="00955CEA">
              <w:rPr>
                <w:sz w:val="20"/>
                <w:szCs w:val="18"/>
              </w:rPr>
              <w:t>acc</w:t>
            </w:r>
          </w:p>
        </w:tc>
        <w:tc>
          <w:tcPr>
            <w:tcW w:w="737" w:type="dxa"/>
            <w:noWrap/>
            <w:hideMark/>
          </w:tcPr>
          <w:p w14:paraId="41E382A5" w14:textId="77777777" w:rsidR="005A01CE" w:rsidRPr="00955CEA" w:rsidRDefault="005A01CE" w:rsidP="005A01CE">
            <w:pPr>
              <w:rPr>
                <w:sz w:val="20"/>
                <w:szCs w:val="18"/>
              </w:rPr>
            </w:pPr>
            <w:r w:rsidRPr="00955CEA">
              <w:rPr>
                <w:sz w:val="20"/>
                <w:szCs w:val="18"/>
              </w:rPr>
              <w:t>gct</w:t>
            </w:r>
          </w:p>
        </w:tc>
        <w:tc>
          <w:tcPr>
            <w:tcW w:w="696" w:type="dxa"/>
            <w:noWrap/>
            <w:hideMark/>
          </w:tcPr>
          <w:p w14:paraId="5017C4CA"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3AE552D9" w14:textId="77777777" w:rsidR="005A01CE" w:rsidRPr="00955CEA" w:rsidRDefault="005A01CE" w:rsidP="00166242">
            <w:pPr>
              <w:jc w:val="center"/>
              <w:rPr>
                <w:sz w:val="20"/>
                <w:szCs w:val="18"/>
              </w:rPr>
            </w:pPr>
            <w:r w:rsidRPr="00955CEA">
              <w:rPr>
                <w:sz w:val="20"/>
                <w:szCs w:val="18"/>
              </w:rPr>
              <w:t>17</w:t>
            </w:r>
          </w:p>
        </w:tc>
        <w:tc>
          <w:tcPr>
            <w:tcW w:w="763" w:type="dxa"/>
            <w:noWrap/>
            <w:hideMark/>
          </w:tcPr>
          <w:p w14:paraId="0AA82407"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F7AE82C"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5929D2B3" w14:textId="0F867308"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{"citationID":"tRN4mT7B","properties":{"formattedCitation":"(Sandgren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725A08F4" w14:textId="77777777" w:rsidTr="00955CEA">
        <w:trPr>
          <w:trHeight w:val="285"/>
        </w:trPr>
        <w:tc>
          <w:tcPr>
            <w:tcW w:w="1345" w:type="dxa"/>
            <w:noWrap/>
            <w:hideMark/>
          </w:tcPr>
          <w:p w14:paraId="6C896E1C" w14:textId="77777777" w:rsidR="005A01CE" w:rsidRPr="00955CEA" w:rsidRDefault="005A01CE">
            <w:pPr>
              <w:rPr>
                <w:sz w:val="20"/>
                <w:szCs w:val="18"/>
              </w:rPr>
            </w:pPr>
            <w:r w:rsidRPr="00955CEA">
              <w:rPr>
                <w:sz w:val="20"/>
                <w:szCs w:val="18"/>
              </w:rPr>
              <w:t>T427T</w:t>
            </w:r>
          </w:p>
        </w:tc>
        <w:tc>
          <w:tcPr>
            <w:tcW w:w="835" w:type="dxa"/>
            <w:noWrap/>
            <w:hideMark/>
          </w:tcPr>
          <w:p w14:paraId="6F5221EE" w14:textId="77777777" w:rsidR="005A01CE" w:rsidRPr="00955CEA" w:rsidRDefault="005A01CE" w:rsidP="005A01CE">
            <w:pPr>
              <w:rPr>
                <w:sz w:val="20"/>
                <w:szCs w:val="18"/>
              </w:rPr>
            </w:pPr>
            <w:r w:rsidRPr="00955CEA">
              <w:rPr>
                <w:sz w:val="20"/>
                <w:szCs w:val="18"/>
              </w:rPr>
              <w:t>acc</w:t>
            </w:r>
          </w:p>
        </w:tc>
        <w:tc>
          <w:tcPr>
            <w:tcW w:w="737" w:type="dxa"/>
            <w:noWrap/>
            <w:hideMark/>
          </w:tcPr>
          <w:p w14:paraId="3CEC87BF" w14:textId="77777777" w:rsidR="005A01CE" w:rsidRPr="00955CEA" w:rsidRDefault="005A01CE" w:rsidP="005A01CE">
            <w:pPr>
              <w:rPr>
                <w:sz w:val="20"/>
                <w:szCs w:val="18"/>
              </w:rPr>
            </w:pPr>
            <w:r w:rsidRPr="00955CEA">
              <w:rPr>
                <w:sz w:val="20"/>
                <w:szCs w:val="18"/>
              </w:rPr>
              <w:t>act</w:t>
            </w:r>
          </w:p>
        </w:tc>
        <w:tc>
          <w:tcPr>
            <w:tcW w:w="696" w:type="dxa"/>
            <w:noWrap/>
            <w:hideMark/>
          </w:tcPr>
          <w:p w14:paraId="59206D99"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4C195DCC" w14:textId="77777777" w:rsidR="005A01CE" w:rsidRPr="00955CEA" w:rsidRDefault="005A01CE" w:rsidP="00166242">
            <w:pPr>
              <w:jc w:val="center"/>
              <w:rPr>
                <w:sz w:val="20"/>
                <w:szCs w:val="18"/>
              </w:rPr>
            </w:pPr>
            <w:r w:rsidRPr="00955CEA">
              <w:rPr>
                <w:sz w:val="20"/>
                <w:szCs w:val="18"/>
              </w:rPr>
              <w:t>0</w:t>
            </w:r>
          </w:p>
        </w:tc>
        <w:tc>
          <w:tcPr>
            <w:tcW w:w="763" w:type="dxa"/>
            <w:noWrap/>
            <w:hideMark/>
          </w:tcPr>
          <w:p w14:paraId="04304570"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4AE4837F" w14:textId="77777777" w:rsidR="005A01CE" w:rsidRPr="00955CEA" w:rsidRDefault="005A01CE" w:rsidP="00166242">
            <w:pPr>
              <w:jc w:val="center"/>
              <w:rPr>
                <w:sz w:val="20"/>
                <w:szCs w:val="18"/>
              </w:rPr>
            </w:pPr>
            <w:r w:rsidRPr="00955CEA">
              <w:rPr>
                <w:sz w:val="20"/>
                <w:szCs w:val="18"/>
              </w:rPr>
              <w:t>2</w:t>
            </w:r>
          </w:p>
        </w:tc>
        <w:tc>
          <w:tcPr>
            <w:tcW w:w="4385" w:type="dxa"/>
            <w:noWrap/>
            <w:hideMark/>
          </w:tcPr>
          <w:p w14:paraId="3B95869D" w14:textId="2D5DCCAB"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{"citationID":"Okus98Bs","properties":{"formattedCitation":"(Walker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2B8E7206" w14:textId="77777777" w:rsidTr="00955CEA">
        <w:trPr>
          <w:trHeight w:val="285"/>
        </w:trPr>
        <w:tc>
          <w:tcPr>
            <w:tcW w:w="1345" w:type="dxa"/>
            <w:noWrap/>
            <w:hideMark/>
          </w:tcPr>
          <w:p w14:paraId="03166345" w14:textId="77777777" w:rsidR="005A01CE" w:rsidRPr="00955CEA" w:rsidRDefault="005A01CE">
            <w:pPr>
              <w:rPr>
                <w:sz w:val="20"/>
                <w:szCs w:val="18"/>
              </w:rPr>
            </w:pPr>
            <w:r w:rsidRPr="00955CEA">
              <w:rPr>
                <w:sz w:val="20"/>
                <w:szCs w:val="18"/>
              </w:rPr>
              <w:t>S428G</w:t>
            </w:r>
          </w:p>
        </w:tc>
        <w:tc>
          <w:tcPr>
            <w:tcW w:w="835" w:type="dxa"/>
            <w:noWrap/>
            <w:hideMark/>
          </w:tcPr>
          <w:p w14:paraId="0CEAED77" w14:textId="77777777" w:rsidR="005A01CE" w:rsidRPr="00955CEA" w:rsidRDefault="005A01CE" w:rsidP="005A01CE">
            <w:pPr>
              <w:rPr>
                <w:sz w:val="20"/>
                <w:szCs w:val="18"/>
              </w:rPr>
            </w:pPr>
            <w:r w:rsidRPr="00955CEA">
              <w:rPr>
                <w:sz w:val="20"/>
                <w:szCs w:val="18"/>
              </w:rPr>
              <w:t>agc</w:t>
            </w:r>
          </w:p>
        </w:tc>
        <w:tc>
          <w:tcPr>
            <w:tcW w:w="737" w:type="dxa"/>
            <w:noWrap/>
            <w:hideMark/>
          </w:tcPr>
          <w:p w14:paraId="2BA4A5D5" w14:textId="77777777" w:rsidR="005A01CE" w:rsidRPr="00955CEA" w:rsidRDefault="005A01CE" w:rsidP="005A01CE">
            <w:pPr>
              <w:rPr>
                <w:sz w:val="20"/>
                <w:szCs w:val="18"/>
              </w:rPr>
            </w:pPr>
            <w:r w:rsidRPr="00955CEA">
              <w:rPr>
                <w:sz w:val="20"/>
                <w:szCs w:val="18"/>
              </w:rPr>
              <w:t>ggc</w:t>
            </w:r>
          </w:p>
        </w:tc>
        <w:tc>
          <w:tcPr>
            <w:tcW w:w="696" w:type="dxa"/>
            <w:noWrap/>
            <w:hideMark/>
          </w:tcPr>
          <w:p w14:paraId="667A9E4E"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0918014D" w14:textId="77777777" w:rsidR="005A01CE" w:rsidRPr="00955CEA" w:rsidRDefault="005A01CE" w:rsidP="00166242">
            <w:pPr>
              <w:jc w:val="center"/>
              <w:rPr>
                <w:sz w:val="20"/>
                <w:szCs w:val="18"/>
              </w:rPr>
            </w:pPr>
            <w:r w:rsidRPr="00955CEA">
              <w:rPr>
                <w:sz w:val="20"/>
                <w:szCs w:val="18"/>
              </w:rPr>
              <w:t>1</w:t>
            </w:r>
          </w:p>
        </w:tc>
        <w:tc>
          <w:tcPr>
            <w:tcW w:w="763" w:type="dxa"/>
            <w:noWrap/>
            <w:hideMark/>
          </w:tcPr>
          <w:p w14:paraId="78F6926E"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265C6D4A"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42D975F1" w14:textId="07A26905"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{"citationID":"imgWjUcn","properties":{"formattedCitation":"(Walker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4F0E5330" w14:textId="77777777" w:rsidTr="00955CEA">
        <w:trPr>
          <w:trHeight w:val="285"/>
        </w:trPr>
        <w:tc>
          <w:tcPr>
            <w:tcW w:w="1345" w:type="dxa"/>
            <w:noWrap/>
            <w:hideMark/>
          </w:tcPr>
          <w:p w14:paraId="12B910FF" w14:textId="77777777" w:rsidR="005A01CE" w:rsidRPr="00955CEA" w:rsidRDefault="005A01CE">
            <w:pPr>
              <w:rPr>
                <w:sz w:val="20"/>
                <w:szCs w:val="18"/>
              </w:rPr>
            </w:pPr>
            <w:r w:rsidRPr="00955CEA">
              <w:rPr>
                <w:sz w:val="20"/>
                <w:szCs w:val="18"/>
              </w:rPr>
              <w:t>S428Q</w:t>
            </w:r>
          </w:p>
        </w:tc>
        <w:tc>
          <w:tcPr>
            <w:tcW w:w="835" w:type="dxa"/>
            <w:noWrap/>
            <w:hideMark/>
          </w:tcPr>
          <w:p w14:paraId="60CDBEAE" w14:textId="77777777" w:rsidR="005A01CE" w:rsidRPr="00955CEA" w:rsidRDefault="005A01CE" w:rsidP="005A01CE">
            <w:pPr>
              <w:rPr>
                <w:sz w:val="20"/>
                <w:szCs w:val="18"/>
              </w:rPr>
            </w:pPr>
            <w:r w:rsidRPr="00955CEA">
              <w:rPr>
                <w:sz w:val="20"/>
                <w:szCs w:val="18"/>
              </w:rPr>
              <w:t>agc</w:t>
            </w:r>
          </w:p>
        </w:tc>
        <w:tc>
          <w:tcPr>
            <w:tcW w:w="737" w:type="dxa"/>
            <w:noWrap/>
            <w:hideMark/>
          </w:tcPr>
          <w:p w14:paraId="50191451" w14:textId="77777777" w:rsidR="005A01CE" w:rsidRPr="00955CEA" w:rsidRDefault="005A01CE" w:rsidP="005A01CE">
            <w:pPr>
              <w:rPr>
                <w:sz w:val="20"/>
                <w:szCs w:val="18"/>
              </w:rPr>
            </w:pPr>
            <w:r w:rsidRPr="00955CEA">
              <w:rPr>
                <w:sz w:val="20"/>
                <w:szCs w:val="18"/>
              </w:rPr>
              <w:t>cag</w:t>
            </w:r>
          </w:p>
        </w:tc>
        <w:tc>
          <w:tcPr>
            <w:tcW w:w="696" w:type="dxa"/>
            <w:noWrap/>
            <w:hideMark/>
          </w:tcPr>
          <w:p w14:paraId="6D2D51F9"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7EAEA288" w14:textId="77777777" w:rsidR="005A01CE" w:rsidRPr="00955CEA" w:rsidRDefault="005A01CE" w:rsidP="00166242">
            <w:pPr>
              <w:jc w:val="center"/>
              <w:rPr>
                <w:sz w:val="20"/>
                <w:szCs w:val="18"/>
              </w:rPr>
            </w:pPr>
            <w:r w:rsidRPr="00955CEA">
              <w:rPr>
                <w:sz w:val="20"/>
                <w:szCs w:val="18"/>
              </w:rPr>
              <w:t>15</w:t>
            </w:r>
          </w:p>
        </w:tc>
        <w:tc>
          <w:tcPr>
            <w:tcW w:w="763" w:type="dxa"/>
            <w:noWrap/>
            <w:hideMark/>
          </w:tcPr>
          <w:p w14:paraId="0C9E3CF6"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2D955F18" w14:textId="77777777" w:rsidR="005A01CE" w:rsidRPr="00955CEA" w:rsidRDefault="005A01CE" w:rsidP="00166242">
            <w:pPr>
              <w:jc w:val="center"/>
              <w:rPr>
                <w:sz w:val="20"/>
                <w:szCs w:val="18"/>
              </w:rPr>
            </w:pPr>
            <w:r w:rsidRPr="00955CEA">
              <w:rPr>
                <w:sz w:val="20"/>
                <w:szCs w:val="18"/>
              </w:rPr>
              <w:t>10</w:t>
            </w:r>
          </w:p>
        </w:tc>
        <w:tc>
          <w:tcPr>
            <w:tcW w:w="4385" w:type="dxa"/>
            <w:noWrap/>
            <w:hideMark/>
          </w:tcPr>
          <w:p w14:paraId="566DD843" w14:textId="583AE38B"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{"citationID":"93dXZi3M","properties":{"formattedCitation":"(Sandgren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08103B0B" w14:textId="77777777" w:rsidTr="00955CEA">
        <w:trPr>
          <w:trHeight w:val="285"/>
        </w:trPr>
        <w:tc>
          <w:tcPr>
            <w:tcW w:w="1345" w:type="dxa"/>
            <w:noWrap/>
            <w:hideMark/>
          </w:tcPr>
          <w:p w14:paraId="739A31E6" w14:textId="77777777" w:rsidR="005A01CE" w:rsidRPr="00955CEA" w:rsidRDefault="005A01CE">
            <w:pPr>
              <w:rPr>
                <w:sz w:val="20"/>
                <w:szCs w:val="18"/>
              </w:rPr>
            </w:pPr>
            <w:r w:rsidRPr="00955CEA">
              <w:rPr>
                <w:sz w:val="20"/>
                <w:szCs w:val="18"/>
              </w:rPr>
              <w:t>S428T</w:t>
            </w:r>
          </w:p>
        </w:tc>
        <w:tc>
          <w:tcPr>
            <w:tcW w:w="835" w:type="dxa"/>
            <w:noWrap/>
            <w:hideMark/>
          </w:tcPr>
          <w:p w14:paraId="7D79401C" w14:textId="77777777" w:rsidR="005A01CE" w:rsidRPr="00955CEA" w:rsidRDefault="005A01CE" w:rsidP="005A01CE">
            <w:pPr>
              <w:rPr>
                <w:sz w:val="20"/>
                <w:szCs w:val="18"/>
              </w:rPr>
            </w:pPr>
            <w:r w:rsidRPr="00955CEA">
              <w:rPr>
                <w:sz w:val="20"/>
                <w:szCs w:val="18"/>
              </w:rPr>
              <w:t>agc</w:t>
            </w:r>
          </w:p>
        </w:tc>
        <w:tc>
          <w:tcPr>
            <w:tcW w:w="737" w:type="dxa"/>
            <w:noWrap/>
            <w:hideMark/>
          </w:tcPr>
          <w:p w14:paraId="2F9D603E" w14:textId="77777777" w:rsidR="005A01CE" w:rsidRPr="00955CEA" w:rsidRDefault="005A01CE" w:rsidP="005A01CE">
            <w:pPr>
              <w:rPr>
                <w:sz w:val="20"/>
                <w:szCs w:val="18"/>
              </w:rPr>
            </w:pPr>
            <w:r w:rsidRPr="00955CEA">
              <w:rPr>
                <w:sz w:val="20"/>
                <w:szCs w:val="18"/>
              </w:rPr>
              <w:t>acc</w:t>
            </w:r>
          </w:p>
        </w:tc>
        <w:tc>
          <w:tcPr>
            <w:tcW w:w="696" w:type="dxa"/>
            <w:noWrap/>
            <w:hideMark/>
          </w:tcPr>
          <w:p w14:paraId="4381FDEB"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6CF70094" w14:textId="77777777" w:rsidR="005A01CE" w:rsidRPr="00955CEA" w:rsidRDefault="005A01CE" w:rsidP="00166242">
            <w:pPr>
              <w:jc w:val="center"/>
              <w:rPr>
                <w:sz w:val="20"/>
                <w:szCs w:val="18"/>
              </w:rPr>
            </w:pPr>
            <w:r w:rsidRPr="00955CEA">
              <w:rPr>
                <w:sz w:val="20"/>
                <w:szCs w:val="18"/>
              </w:rPr>
              <w:t>3</w:t>
            </w:r>
          </w:p>
        </w:tc>
        <w:tc>
          <w:tcPr>
            <w:tcW w:w="763" w:type="dxa"/>
            <w:noWrap/>
            <w:hideMark/>
          </w:tcPr>
          <w:p w14:paraId="5ADE104C"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1424080E"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4555CFC3" w14:textId="7DCA2E7E"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{"citationID":"U4FzUcmj","properties":{"formattedCitation":"(Walker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6E20FE4C" w14:textId="77777777" w:rsidTr="00955CEA">
        <w:trPr>
          <w:trHeight w:val="285"/>
        </w:trPr>
        <w:tc>
          <w:tcPr>
            <w:tcW w:w="1345" w:type="dxa"/>
            <w:noWrap/>
            <w:hideMark/>
          </w:tcPr>
          <w:p w14:paraId="71B5C83F" w14:textId="77777777" w:rsidR="005A01CE" w:rsidRPr="00955CEA" w:rsidRDefault="005A01CE">
            <w:pPr>
              <w:rPr>
                <w:sz w:val="20"/>
                <w:szCs w:val="18"/>
              </w:rPr>
            </w:pPr>
            <w:r w:rsidRPr="00955CEA">
              <w:rPr>
                <w:sz w:val="20"/>
                <w:szCs w:val="18"/>
              </w:rPr>
              <w:t>S428T</w:t>
            </w:r>
          </w:p>
        </w:tc>
        <w:tc>
          <w:tcPr>
            <w:tcW w:w="835" w:type="dxa"/>
            <w:noWrap/>
            <w:hideMark/>
          </w:tcPr>
          <w:p w14:paraId="65CFFC04" w14:textId="77777777" w:rsidR="005A01CE" w:rsidRPr="00955CEA" w:rsidRDefault="005A01CE" w:rsidP="005A01CE">
            <w:pPr>
              <w:rPr>
                <w:sz w:val="20"/>
                <w:szCs w:val="18"/>
              </w:rPr>
            </w:pPr>
            <w:r w:rsidRPr="00955CEA">
              <w:rPr>
                <w:sz w:val="20"/>
                <w:szCs w:val="18"/>
              </w:rPr>
              <w:t>agc</w:t>
            </w:r>
          </w:p>
        </w:tc>
        <w:tc>
          <w:tcPr>
            <w:tcW w:w="737" w:type="dxa"/>
            <w:noWrap/>
            <w:hideMark/>
          </w:tcPr>
          <w:p w14:paraId="77040B47" w14:textId="77777777" w:rsidR="005A01CE" w:rsidRPr="00955CEA" w:rsidRDefault="005A01CE" w:rsidP="005A01CE">
            <w:pPr>
              <w:rPr>
                <w:sz w:val="20"/>
                <w:szCs w:val="18"/>
              </w:rPr>
            </w:pPr>
            <w:r w:rsidRPr="00955CEA">
              <w:rPr>
                <w:sz w:val="20"/>
                <w:szCs w:val="18"/>
              </w:rPr>
              <w:t>acc</w:t>
            </w:r>
          </w:p>
        </w:tc>
        <w:tc>
          <w:tcPr>
            <w:tcW w:w="696" w:type="dxa"/>
            <w:noWrap/>
            <w:hideMark/>
          </w:tcPr>
          <w:p w14:paraId="71319D39"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17698C6B" w14:textId="77777777" w:rsidR="005A01CE" w:rsidRPr="00955CEA" w:rsidRDefault="005A01CE" w:rsidP="00166242">
            <w:pPr>
              <w:jc w:val="center"/>
              <w:rPr>
                <w:sz w:val="20"/>
                <w:szCs w:val="18"/>
              </w:rPr>
            </w:pPr>
            <w:r w:rsidRPr="00955CEA">
              <w:rPr>
                <w:sz w:val="20"/>
                <w:szCs w:val="18"/>
              </w:rPr>
              <w:t>108</w:t>
            </w:r>
          </w:p>
        </w:tc>
        <w:tc>
          <w:tcPr>
            <w:tcW w:w="763" w:type="dxa"/>
            <w:noWrap/>
            <w:hideMark/>
          </w:tcPr>
          <w:p w14:paraId="473CB053"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7E45369E" w14:textId="77777777" w:rsidR="005A01CE" w:rsidRPr="00955CEA" w:rsidRDefault="005A01CE" w:rsidP="00166242">
            <w:pPr>
              <w:jc w:val="center"/>
              <w:rPr>
                <w:sz w:val="20"/>
                <w:szCs w:val="18"/>
              </w:rPr>
            </w:pPr>
            <w:r w:rsidRPr="00955CEA">
              <w:rPr>
                <w:sz w:val="20"/>
                <w:szCs w:val="18"/>
              </w:rPr>
              <w:t>12</w:t>
            </w:r>
          </w:p>
        </w:tc>
        <w:tc>
          <w:tcPr>
            <w:tcW w:w="4385" w:type="dxa"/>
            <w:noWrap/>
            <w:hideMark/>
          </w:tcPr>
          <w:p w14:paraId="404D3CC4" w14:textId="414A41A7"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{"citationID":"o6StH8Mi","properties":{"formattedCitation":"(Sandgren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3951AC8A" w14:textId="77777777" w:rsidTr="00955CEA">
        <w:trPr>
          <w:trHeight w:val="285"/>
        </w:trPr>
        <w:tc>
          <w:tcPr>
            <w:tcW w:w="1345" w:type="dxa"/>
            <w:noWrap/>
            <w:hideMark/>
          </w:tcPr>
          <w:p w14:paraId="02C89450" w14:textId="77777777" w:rsidR="005A01CE" w:rsidRPr="00955CEA" w:rsidRDefault="005A01CE">
            <w:pPr>
              <w:rPr>
                <w:sz w:val="20"/>
                <w:szCs w:val="18"/>
              </w:rPr>
            </w:pPr>
            <w:r w:rsidRPr="00955CEA">
              <w:rPr>
                <w:sz w:val="20"/>
                <w:szCs w:val="18"/>
              </w:rPr>
              <w:t>S428T</w:t>
            </w:r>
          </w:p>
        </w:tc>
        <w:tc>
          <w:tcPr>
            <w:tcW w:w="835" w:type="dxa"/>
            <w:noWrap/>
            <w:hideMark/>
          </w:tcPr>
          <w:p w14:paraId="63EE6759" w14:textId="77777777" w:rsidR="005A01CE" w:rsidRPr="00955CEA" w:rsidRDefault="005A01CE" w:rsidP="005A01CE">
            <w:pPr>
              <w:rPr>
                <w:sz w:val="20"/>
                <w:szCs w:val="18"/>
              </w:rPr>
            </w:pPr>
            <w:r w:rsidRPr="00955CEA">
              <w:rPr>
                <w:sz w:val="20"/>
                <w:szCs w:val="18"/>
              </w:rPr>
              <w:t>agc</w:t>
            </w:r>
          </w:p>
        </w:tc>
        <w:tc>
          <w:tcPr>
            <w:tcW w:w="737" w:type="dxa"/>
            <w:noWrap/>
            <w:hideMark/>
          </w:tcPr>
          <w:p w14:paraId="4BFFBA91" w14:textId="3326682D" w:rsidR="005A01CE" w:rsidRPr="00955CEA" w:rsidRDefault="006A14C7" w:rsidP="005A01CE">
            <w:pPr>
              <w:rPr>
                <w:sz w:val="20"/>
                <w:szCs w:val="18"/>
              </w:rPr>
            </w:pPr>
            <w:r>
              <w:rPr>
                <w:sz w:val="20"/>
                <w:szCs w:val="18"/>
              </w:rPr>
              <w:t>unkn.</w:t>
            </w:r>
          </w:p>
        </w:tc>
        <w:tc>
          <w:tcPr>
            <w:tcW w:w="696" w:type="dxa"/>
            <w:noWrap/>
            <w:hideMark/>
          </w:tcPr>
          <w:p w14:paraId="2CA53979" w14:textId="77777777" w:rsidR="005A01CE" w:rsidRPr="00955CEA" w:rsidRDefault="005A01CE" w:rsidP="00166242">
            <w:pPr>
              <w:jc w:val="center"/>
              <w:rPr>
                <w:sz w:val="20"/>
                <w:szCs w:val="18"/>
              </w:rPr>
            </w:pPr>
            <w:r w:rsidRPr="00955CEA">
              <w:rPr>
                <w:sz w:val="20"/>
                <w:szCs w:val="18"/>
              </w:rPr>
              <w:t>n.d.</w:t>
            </w:r>
          </w:p>
        </w:tc>
        <w:tc>
          <w:tcPr>
            <w:tcW w:w="696" w:type="dxa"/>
            <w:noWrap/>
            <w:hideMark/>
          </w:tcPr>
          <w:p w14:paraId="599AA6E7" w14:textId="77777777" w:rsidR="005A01CE" w:rsidRPr="00955CEA" w:rsidRDefault="005A01CE" w:rsidP="00166242">
            <w:pPr>
              <w:jc w:val="center"/>
              <w:rPr>
                <w:sz w:val="20"/>
                <w:szCs w:val="18"/>
              </w:rPr>
            </w:pPr>
            <w:r w:rsidRPr="00955CEA">
              <w:rPr>
                <w:sz w:val="20"/>
                <w:szCs w:val="18"/>
              </w:rPr>
              <w:t>1302</w:t>
            </w:r>
          </w:p>
        </w:tc>
        <w:tc>
          <w:tcPr>
            <w:tcW w:w="763" w:type="dxa"/>
            <w:noWrap/>
            <w:hideMark/>
          </w:tcPr>
          <w:p w14:paraId="1D01E4DB" w14:textId="77777777" w:rsidR="005A01CE" w:rsidRPr="00955CEA" w:rsidRDefault="005A01CE" w:rsidP="00166242">
            <w:pPr>
              <w:jc w:val="center"/>
              <w:rPr>
                <w:sz w:val="20"/>
                <w:szCs w:val="18"/>
              </w:rPr>
            </w:pPr>
            <w:r w:rsidRPr="00955CEA">
              <w:rPr>
                <w:sz w:val="20"/>
                <w:szCs w:val="18"/>
              </w:rPr>
              <w:t>1</w:t>
            </w:r>
          </w:p>
        </w:tc>
        <w:tc>
          <w:tcPr>
            <w:tcW w:w="798" w:type="dxa"/>
            <w:noWrap/>
            <w:hideMark/>
          </w:tcPr>
          <w:p w14:paraId="6CB55F7A" w14:textId="3FCE780C" w:rsidR="005A01CE" w:rsidRPr="00955CEA" w:rsidRDefault="005A01CE" w:rsidP="00166242">
            <w:pPr>
              <w:jc w:val="center"/>
              <w:rPr>
                <w:sz w:val="20"/>
                <w:szCs w:val="18"/>
              </w:rPr>
            </w:pPr>
          </w:p>
        </w:tc>
        <w:tc>
          <w:tcPr>
            <w:tcW w:w="4385" w:type="dxa"/>
            <w:noWrap/>
            <w:hideMark/>
          </w:tcPr>
          <w:p w14:paraId="051CB4D3" w14:textId="6549DEBB" w:rsidR="005A01CE" w:rsidRPr="00955CEA" w:rsidRDefault="00C403F9" w:rsidP="005A01CE">
            <w:pPr>
              <w:rPr>
                <w:sz w:val="20"/>
                <w:szCs w:val="18"/>
              </w:rPr>
            </w:pPr>
            <w:r w:rsidRPr="00955CEA">
              <w:rPr>
                <w:sz w:val="20"/>
                <w:szCs w:val="18"/>
              </w:rPr>
              <w:fldChar w:fldCharType="begin"/>
            </w:r>
            <w:r w:rsidRPr="00955CEA">
              <w:rPr>
                <w:sz w:val="20"/>
                <w:szCs w:val="18"/>
              </w:rPr>
              <w:instrText xml:space="preserve"> ADDIN ZOTERO_ITEM CSL_CITATION {"citationID":"dnT7nTLy","properties":{"formattedCitation":"(Mvelase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5A01CE" w:rsidRPr="00955CEA" w14:paraId="066C9DF1" w14:textId="77777777" w:rsidTr="00955CEA">
        <w:trPr>
          <w:trHeight w:val="285"/>
        </w:trPr>
        <w:tc>
          <w:tcPr>
            <w:tcW w:w="1345" w:type="dxa"/>
            <w:noWrap/>
            <w:hideMark/>
          </w:tcPr>
          <w:p w14:paraId="0D54F238" w14:textId="77777777" w:rsidR="005A01CE" w:rsidRPr="00955CEA" w:rsidRDefault="005A01CE">
            <w:pPr>
              <w:rPr>
                <w:sz w:val="20"/>
                <w:szCs w:val="18"/>
              </w:rPr>
            </w:pPr>
            <w:r w:rsidRPr="00955CEA">
              <w:rPr>
                <w:sz w:val="20"/>
                <w:szCs w:val="18"/>
              </w:rPr>
              <w:t>S428R</w:t>
            </w:r>
          </w:p>
        </w:tc>
        <w:tc>
          <w:tcPr>
            <w:tcW w:w="835" w:type="dxa"/>
            <w:noWrap/>
            <w:hideMark/>
          </w:tcPr>
          <w:p w14:paraId="0EDCF7C8" w14:textId="77777777" w:rsidR="005A01CE" w:rsidRPr="00955CEA" w:rsidRDefault="005A01CE" w:rsidP="005A01CE">
            <w:pPr>
              <w:rPr>
                <w:sz w:val="20"/>
                <w:szCs w:val="18"/>
              </w:rPr>
            </w:pPr>
            <w:r w:rsidRPr="00955CEA">
              <w:rPr>
                <w:sz w:val="20"/>
                <w:szCs w:val="18"/>
              </w:rPr>
              <w:t>agc</w:t>
            </w:r>
          </w:p>
        </w:tc>
        <w:tc>
          <w:tcPr>
            <w:tcW w:w="737" w:type="dxa"/>
            <w:noWrap/>
            <w:hideMark/>
          </w:tcPr>
          <w:p w14:paraId="4E1A784A" w14:textId="77777777" w:rsidR="005A01CE" w:rsidRPr="00955CEA" w:rsidRDefault="005A01CE" w:rsidP="005A01CE">
            <w:pPr>
              <w:rPr>
                <w:sz w:val="20"/>
                <w:szCs w:val="18"/>
              </w:rPr>
            </w:pPr>
            <w:r w:rsidRPr="00955CEA">
              <w:rPr>
                <w:sz w:val="20"/>
                <w:szCs w:val="18"/>
              </w:rPr>
              <w:t>agg</w:t>
            </w:r>
          </w:p>
        </w:tc>
        <w:tc>
          <w:tcPr>
            <w:tcW w:w="696" w:type="dxa"/>
            <w:noWrap/>
            <w:hideMark/>
          </w:tcPr>
          <w:p w14:paraId="68859768"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680E5987" w14:textId="77777777" w:rsidR="005A01CE" w:rsidRPr="00955CEA" w:rsidRDefault="005A01CE" w:rsidP="00166242">
            <w:pPr>
              <w:jc w:val="center"/>
              <w:rPr>
                <w:sz w:val="20"/>
                <w:szCs w:val="18"/>
              </w:rPr>
            </w:pPr>
            <w:r w:rsidRPr="00955CEA">
              <w:rPr>
                <w:sz w:val="20"/>
                <w:szCs w:val="18"/>
              </w:rPr>
              <w:t>28</w:t>
            </w:r>
          </w:p>
        </w:tc>
        <w:tc>
          <w:tcPr>
            <w:tcW w:w="763" w:type="dxa"/>
            <w:noWrap/>
            <w:hideMark/>
          </w:tcPr>
          <w:p w14:paraId="098D8DB4" w14:textId="77777777" w:rsidR="005A01CE" w:rsidRPr="00955CEA" w:rsidRDefault="005A01CE" w:rsidP="00166242">
            <w:pPr>
              <w:jc w:val="center"/>
              <w:rPr>
                <w:sz w:val="20"/>
                <w:szCs w:val="18"/>
              </w:rPr>
            </w:pPr>
            <w:r w:rsidRPr="00955CEA">
              <w:rPr>
                <w:sz w:val="20"/>
                <w:szCs w:val="18"/>
              </w:rPr>
              <w:t>1</w:t>
            </w:r>
          </w:p>
        </w:tc>
        <w:tc>
          <w:tcPr>
            <w:tcW w:w="798" w:type="dxa"/>
            <w:noWrap/>
            <w:hideMark/>
          </w:tcPr>
          <w:p w14:paraId="1681D6F5" w14:textId="77777777" w:rsidR="005A01CE" w:rsidRPr="00955CEA" w:rsidRDefault="005A01CE" w:rsidP="00166242">
            <w:pPr>
              <w:jc w:val="center"/>
              <w:rPr>
                <w:sz w:val="20"/>
                <w:szCs w:val="18"/>
              </w:rPr>
            </w:pPr>
            <w:r w:rsidRPr="00955CEA">
              <w:rPr>
                <w:sz w:val="20"/>
                <w:szCs w:val="18"/>
              </w:rPr>
              <w:t>110</w:t>
            </w:r>
          </w:p>
        </w:tc>
        <w:tc>
          <w:tcPr>
            <w:tcW w:w="4385" w:type="dxa"/>
            <w:noWrap/>
            <w:hideMark/>
          </w:tcPr>
          <w:p w14:paraId="0E20410F" w14:textId="5AB0AA74"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{"citationID":"Q61zy1KJ","properties":{"formattedCitation":"(Sandgren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47E132F8" w14:textId="77777777" w:rsidTr="00955CEA">
        <w:trPr>
          <w:trHeight w:val="285"/>
        </w:trPr>
        <w:tc>
          <w:tcPr>
            <w:tcW w:w="1345" w:type="dxa"/>
            <w:noWrap/>
            <w:hideMark/>
          </w:tcPr>
          <w:p w14:paraId="0FF3D097" w14:textId="77777777" w:rsidR="005A01CE" w:rsidRPr="00955CEA" w:rsidRDefault="005A01CE">
            <w:pPr>
              <w:rPr>
                <w:sz w:val="20"/>
                <w:szCs w:val="18"/>
              </w:rPr>
            </w:pPr>
            <w:r w:rsidRPr="00955CEA">
              <w:rPr>
                <w:sz w:val="20"/>
                <w:szCs w:val="18"/>
              </w:rPr>
              <w:t>S428R</w:t>
            </w:r>
          </w:p>
        </w:tc>
        <w:tc>
          <w:tcPr>
            <w:tcW w:w="835" w:type="dxa"/>
            <w:noWrap/>
            <w:hideMark/>
          </w:tcPr>
          <w:p w14:paraId="1795E083" w14:textId="77777777" w:rsidR="005A01CE" w:rsidRPr="00955CEA" w:rsidRDefault="005A01CE" w:rsidP="005A01CE">
            <w:pPr>
              <w:rPr>
                <w:sz w:val="20"/>
                <w:szCs w:val="18"/>
              </w:rPr>
            </w:pPr>
            <w:r w:rsidRPr="00955CEA">
              <w:rPr>
                <w:sz w:val="20"/>
                <w:szCs w:val="18"/>
              </w:rPr>
              <w:t>agc</w:t>
            </w:r>
          </w:p>
        </w:tc>
        <w:tc>
          <w:tcPr>
            <w:tcW w:w="737" w:type="dxa"/>
            <w:noWrap/>
            <w:hideMark/>
          </w:tcPr>
          <w:p w14:paraId="6BD2C925" w14:textId="77777777" w:rsidR="005A01CE" w:rsidRPr="00955CEA" w:rsidRDefault="005A01CE" w:rsidP="005A01CE">
            <w:pPr>
              <w:rPr>
                <w:sz w:val="20"/>
                <w:szCs w:val="18"/>
              </w:rPr>
            </w:pPr>
            <w:r w:rsidRPr="00955CEA">
              <w:rPr>
                <w:sz w:val="20"/>
                <w:szCs w:val="18"/>
              </w:rPr>
              <w:t>cgc</w:t>
            </w:r>
          </w:p>
        </w:tc>
        <w:tc>
          <w:tcPr>
            <w:tcW w:w="696" w:type="dxa"/>
            <w:noWrap/>
            <w:hideMark/>
          </w:tcPr>
          <w:p w14:paraId="107B7C31"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6C581F11" w14:textId="77777777" w:rsidR="005A01CE" w:rsidRPr="00955CEA" w:rsidRDefault="005A01CE" w:rsidP="00166242">
            <w:pPr>
              <w:jc w:val="center"/>
              <w:rPr>
                <w:sz w:val="20"/>
                <w:szCs w:val="18"/>
              </w:rPr>
            </w:pPr>
            <w:r w:rsidRPr="00955CEA">
              <w:rPr>
                <w:sz w:val="20"/>
                <w:szCs w:val="18"/>
              </w:rPr>
              <w:t>2</w:t>
            </w:r>
          </w:p>
        </w:tc>
        <w:tc>
          <w:tcPr>
            <w:tcW w:w="763" w:type="dxa"/>
            <w:noWrap/>
            <w:hideMark/>
          </w:tcPr>
          <w:p w14:paraId="0BACC305"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7DC24365"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20A07CD1" w14:textId="6FF7FB53"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{"citationID":"aHxH3Eof","properties":{"formattedCitation":"(Walker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6C44715B" w14:textId="77777777" w:rsidTr="00955CEA">
        <w:trPr>
          <w:trHeight w:val="285"/>
        </w:trPr>
        <w:tc>
          <w:tcPr>
            <w:tcW w:w="1345" w:type="dxa"/>
            <w:noWrap/>
            <w:hideMark/>
          </w:tcPr>
          <w:p w14:paraId="256D3427" w14:textId="77777777" w:rsidR="005A01CE" w:rsidRPr="00955CEA" w:rsidRDefault="005A01CE">
            <w:pPr>
              <w:rPr>
                <w:sz w:val="20"/>
                <w:szCs w:val="18"/>
              </w:rPr>
            </w:pPr>
            <w:r w:rsidRPr="00955CEA">
              <w:rPr>
                <w:sz w:val="20"/>
                <w:szCs w:val="18"/>
              </w:rPr>
              <w:t>S428R</w:t>
            </w:r>
          </w:p>
        </w:tc>
        <w:tc>
          <w:tcPr>
            <w:tcW w:w="835" w:type="dxa"/>
            <w:noWrap/>
            <w:hideMark/>
          </w:tcPr>
          <w:p w14:paraId="697690C3" w14:textId="77777777" w:rsidR="005A01CE" w:rsidRPr="00955CEA" w:rsidRDefault="005A01CE" w:rsidP="005A01CE">
            <w:pPr>
              <w:rPr>
                <w:sz w:val="20"/>
                <w:szCs w:val="18"/>
              </w:rPr>
            </w:pPr>
            <w:r w:rsidRPr="00955CEA">
              <w:rPr>
                <w:sz w:val="20"/>
                <w:szCs w:val="18"/>
              </w:rPr>
              <w:t>agc</w:t>
            </w:r>
          </w:p>
        </w:tc>
        <w:tc>
          <w:tcPr>
            <w:tcW w:w="737" w:type="dxa"/>
            <w:noWrap/>
            <w:hideMark/>
          </w:tcPr>
          <w:p w14:paraId="049C6575" w14:textId="77777777" w:rsidR="005A01CE" w:rsidRPr="00955CEA" w:rsidRDefault="005A01CE" w:rsidP="005A01CE">
            <w:pPr>
              <w:rPr>
                <w:sz w:val="20"/>
                <w:szCs w:val="18"/>
              </w:rPr>
            </w:pPr>
            <w:r w:rsidRPr="00955CEA">
              <w:rPr>
                <w:sz w:val="20"/>
                <w:szCs w:val="18"/>
              </w:rPr>
              <w:t>agg</w:t>
            </w:r>
          </w:p>
        </w:tc>
        <w:tc>
          <w:tcPr>
            <w:tcW w:w="696" w:type="dxa"/>
            <w:noWrap/>
            <w:hideMark/>
          </w:tcPr>
          <w:p w14:paraId="7EECDA18"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5F77CB72" w14:textId="77777777" w:rsidR="005A01CE" w:rsidRPr="00955CEA" w:rsidRDefault="005A01CE" w:rsidP="00166242">
            <w:pPr>
              <w:jc w:val="center"/>
              <w:rPr>
                <w:sz w:val="20"/>
                <w:szCs w:val="18"/>
              </w:rPr>
            </w:pPr>
            <w:r w:rsidRPr="00955CEA">
              <w:rPr>
                <w:sz w:val="20"/>
                <w:szCs w:val="18"/>
              </w:rPr>
              <w:t>0</w:t>
            </w:r>
          </w:p>
        </w:tc>
        <w:tc>
          <w:tcPr>
            <w:tcW w:w="763" w:type="dxa"/>
            <w:noWrap/>
            <w:hideMark/>
          </w:tcPr>
          <w:p w14:paraId="11C4B0A7"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41B9C126"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0E33976A" w14:textId="703D0735"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{"citationID":"buo6kW8n","properties":{"formattedCitation":"(Walker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676EA264" w14:textId="77777777" w:rsidTr="00955CEA">
        <w:trPr>
          <w:trHeight w:val="285"/>
        </w:trPr>
        <w:tc>
          <w:tcPr>
            <w:tcW w:w="1345" w:type="dxa"/>
            <w:noWrap/>
            <w:hideMark/>
          </w:tcPr>
          <w:p w14:paraId="18BDA493" w14:textId="77777777" w:rsidR="005A01CE" w:rsidRPr="00955CEA" w:rsidRDefault="005A01CE">
            <w:pPr>
              <w:rPr>
                <w:sz w:val="20"/>
                <w:szCs w:val="18"/>
              </w:rPr>
            </w:pPr>
            <w:r w:rsidRPr="00955CEA">
              <w:rPr>
                <w:sz w:val="20"/>
                <w:szCs w:val="18"/>
              </w:rPr>
              <w:t>S428R</w:t>
            </w:r>
          </w:p>
        </w:tc>
        <w:tc>
          <w:tcPr>
            <w:tcW w:w="835" w:type="dxa"/>
            <w:noWrap/>
            <w:hideMark/>
          </w:tcPr>
          <w:p w14:paraId="3E5F6043" w14:textId="77777777" w:rsidR="005A01CE" w:rsidRPr="00955CEA" w:rsidRDefault="005A01CE" w:rsidP="005A01CE">
            <w:pPr>
              <w:rPr>
                <w:sz w:val="20"/>
                <w:szCs w:val="18"/>
              </w:rPr>
            </w:pPr>
            <w:r w:rsidRPr="00955CEA">
              <w:rPr>
                <w:sz w:val="20"/>
                <w:szCs w:val="18"/>
              </w:rPr>
              <w:t>agc</w:t>
            </w:r>
          </w:p>
        </w:tc>
        <w:tc>
          <w:tcPr>
            <w:tcW w:w="737" w:type="dxa"/>
            <w:noWrap/>
            <w:hideMark/>
          </w:tcPr>
          <w:p w14:paraId="6BFCC167" w14:textId="77777777" w:rsidR="005A01CE" w:rsidRPr="00955CEA" w:rsidRDefault="005A01CE" w:rsidP="005A01CE">
            <w:pPr>
              <w:rPr>
                <w:sz w:val="20"/>
                <w:szCs w:val="18"/>
              </w:rPr>
            </w:pPr>
            <w:r w:rsidRPr="00955CEA">
              <w:rPr>
                <w:sz w:val="20"/>
                <w:szCs w:val="18"/>
              </w:rPr>
              <w:t>cgc</w:t>
            </w:r>
          </w:p>
        </w:tc>
        <w:tc>
          <w:tcPr>
            <w:tcW w:w="696" w:type="dxa"/>
            <w:noWrap/>
            <w:hideMark/>
          </w:tcPr>
          <w:p w14:paraId="5A948F2B"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10453D1D" w14:textId="77777777" w:rsidR="005A01CE" w:rsidRPr="00955CEA" w:rsidRDefault="005A01CE" w:rsidP="00166242">
            <w:pPr>
              <w:jc w:val="center"/>
              <w:rPr>
                <w:sz w:val="20"/>
                <w:szCs w:val="18"/>
              </w:rPr>
            </w:pPr>
            <w:r w:rsidRPr="00955CEA">
              <w:rPr>
                <w:sz w:val="20"/>
                <w:szCs w:val="18"/>
              </w:rPr>
              <w:t>57</w:t>
            </w:r>
          </w:p>
        </w:tc>
        <w:tc>
          <w:tcPr>
            <w:tcW w:w="763" w:type="dxa"/>
            <w:noWrap/>
            <w:hideMark/>
          </w:tcPr>
          <w:p w14:paraId="4B4648DE"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266437D" w14:textId="429B0503" w:rsidR="005A01CE" w:rsidRPr="00955CEA" w:rsidRDefault="005A01CE" w:rsidP="00166242">
            <w:pPr>
              <w:jc w:val="center"/>
              <w:rPr>
                <w:sz w:val="20"/>
                <w:szCs w:val="18"/>
              </w:rPr>
            </w:pPr>
          </w:p>
        </w:tc>
        <w:tc>
          <w:tcPr>
            <w:tcW w:w="4385" w:type="dxa"/>
            <w:noWrap/>
            <w:hideMark/>
          </w:tcPr>
          <w:p w14:paraId="08380042" w14:textId="51C9B7BF" w:rsidR="005A01CE" w:rsidRPr="00955CEA" w:rsidRDefault="00A94082">
            <w:pPr>
              <w:rPr>
                <w:sz w:val="20"/>
                <w:szCs w:val="18"/>
              </w:rPr>
            </w:pPr>
            <w:r w:rsidRPr="00955CEA">
              <w:rPr>
                <w:sz w:val="20"/>
                <w:szCs w:val="18"/>
              </w:rPr>
              <w:fldChar w:fldCharType="begin"/>
            </w:r>
            <w:r w:rsidRPr="00955CEA">
              <w:rPr>
                <w:sz w:val="20"/>
                <w:szCs w:val="18"/>
              </w:rPr>
              <w:instrText xml:space="preserve"> ADDIN ZOTERO_ITEM CSL_CITATION {"citationID":"xZMISUTF","properties":{"formattedCitation":"(ElMaraachli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5A01CE" w:rsidRPr="00955CEA" w14:paraId="39678578" w14:textId="77777777" w:rsidTr="00955CEA">
        <w:trPr>
          <w:trHeight w:val="285"/>
        </w:trPr>
        <w:tc>
          <w:tcPr>
            <w:tcW w:w="1345" w:type="dxa"/>
            <w:noWrap/>
            <w:hideMark/>
          </w:tcPr>
          <w:p w14:paraId="1A58BBEF" w14:textId="77777777" w:rsidR="005A01CE" w:rsidRPr="00955CEA" w:rsidRDefault="005A01CE">
            <w:pPr>
              <w:rPr>
                <w:sz w:val="20"/>
                <w:szCs w:val="18"/>
              </w:rPr>
            </w:pPr>
            <w:r w:rsidRPr="00955CEA">
              <w:rPr>
                <w:sz w:val="20"/>
                <w:szCs w:val="18"/>
              </w:rPr>
              <w:t>S428I</w:t>
            </w:r>
          </w:p>
        </w:tc>
        <w:tc>
          <w:tcPr>
            <w:tcW w:w="835" w:type="dxa"/>
            <w:noWrap/>
            <w:hideMark/>
          </w:tcPr>
          <w:p w14:paraId="592E7EFD" w14:textId="77777777" w:rsidR="005A01CE" w:rsidRPr="00955CEA" w:rsidRDefault="005A01CE" w:rsidP="005A01CE">
            <w:pPr>
              <w:rPr>
                <w:sz w:val="20"/>
                <w:szCs w:val="18"/>
              </w:rPr>
            </w:pPr>
            <w:r w:rsidRPr="00955CEA">
              <w:rPr>
                <w:sz w:val="20"/>
                <w:szCs w:val="18"/>
              </w:rPr>
              <w:t>agc</w:t>
            </w:r>
          </w:p>
        </w:tc>
        <w:tc>
          <w:tcPr>
            <w:tcW w:w="737" w:type="dxa"/>
            <w:noWrap/>
            <w:hideMark/>
          </w:tcPr>
          <w:p w14:paraId="67CA8E78" w14:textId="77777777" w:rsidR="005A01CE" w:rsidRPr="00955CEA" w:rsidRDefault="005A01CE" w:rsidP="005A01CE">
            <w:pPr>
              <w:rPr>
                <w:sz w:val="20"/>
                <w:szCs w:val="18"/>
              </w:rPr>
            </w:pPr>
            <w:r w:rsidRPr="00955CEA">
              <w:rPr>
                <w:sz w:val="20"/>
                <w:szCs w:val="18"/>
              </w:rPr>
              <w:t>atc</w:t>
            </w:r>
          </w:p>
        </w:tc>
        <w:tc>
          <w:tcPr>
            <w:tcW w:w="696" w:type="dxa"/>
            <w:noWrap/>
            <w:hideMark/>
          </w:tcPr>
          <w:p w14:paraId="60C87446"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052183BD" w14:textId="77777777" w:rsidR="005A01CE" w:rsidRPr="00955CEA" w:rsidRDefault="005A01CE" w:rsidP="00166242">
            <w:pPr>
              <w:jc w:val="center"/>
              <w:rPr>
                <w:sz w:val="20"/>
                <w:szCs w:val="18"/>
              </w:rPr>
            </w:pPr>
            <w:r w:rsidRPr="00955CEA">
              <w:rPr>
                <w:sz w:val="20"/>
                <w:szCs w:val="18"/>
              </w:rPr>
              <w:t>1</w:t>
            </w:r>
          </w:p>
        </w:tc>
        <w:tc>
          <w:tcPr>
            <w:tcW w:w="763" w:type="dxa"/>
            <w:noWrap/>
            <w:hideMark/>
          </w:tcPr>
          <w:p w14:paraId="71C7A91F"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13B004B3"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62B0F302" w14:textId="2F57A46A"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{"citationID":"NxKGDpve","properties":{"formattedCitation":"(Walker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776020F6" w14:textId="77777777" w:rsidTr="00955CEA">
        <w:trPr>
          <w:trHeight w:val="285"/>
        </w:trPr>
        <w:tc>
          <w:tcPr>
            <w:tcW w:w="1345" w:type="dxa"/>
            <w:noWrap/>
            <w:hideMark/>
          </w:tcPr>
          <w:p w14:paraId="53781C18" w14:textId="77777777" w:rsidR="005A01CE" w:rsidRPr="00955CEA" w:rsidRDefault="005A01CE">
            <w:pPr>
              <w:rPr>
                <w:sz w:val="20"/>
                <w:szCs w:val="18"/>
              </w:rPr>
            </w:pPr>
            <w:r w:rsidRPr="00955CEA">
              <w:rPr>
                <w:sz w:val="20"/>
                <w:szCs w:val="18"/>
              </w:rPr>
              <w:t>S428S</w:t>
            </w:r>
          </w:p>
        </w:tc>
        <w:tc>
          <w:tcPr>
            <w:tcW w:w="835" w:type="dxa"/>
            <w:noWrap/>
            <w:hideMark/>
          </w:tcPr>
          <w:p w14:paraId="41DA93D8" w14:textId="77777777" w:rsidR="005A01CE" w:rsidRPr="00955CEA" w:rsidRDefault="005A01CE" w:rsidP="005A01CE">
            <w:pPr>
              <w:rPr>
                <w:sz w:val="20"/>
                <w:szCs w:val="18"/>
              </w:rPr>
            </w:pPr>
            <w:r w:rsidRPr="00955CEA">
              <w:rPr>
                <w:sz w:val="20"/>
                <w:szCs w:val="18"/>
              </w:rPr>
              <w:t>agc</w:t>
            </w:r>
          </w:p>
        </w:tc>
        <w:tc>
          <w:tcPr>
            <w:tcW w:w="737" w:type="dxa"/>
            <w:noWrap/>
            <w:hideMark/>
          </w:tcPr>
          <w:p w14:paraId="7966981D" w14:textId="77777777" w:rsidR="005A01CE" w:rsidRPr="00955CEA" w:rsidRDefault="005A01CE" w:rsidP="005A01CE">
            <w:pPr>
              <w:rPr>
                <w:sz w:val="20"/>
                <w:szCs w:val="18"/>
              </w:rPr>
            </w:pPr>
            <w:r w:rsidRPr="00955CEA">
              <w:rPr>
                <w:sz w:val="20"/>
                <w:szCs w:val="18"/>
              </w:rPr>
              <w:t>agt</w:t>
            </w:r>
          </w:p>
        </w:tc>
        <w:tc>
          <w:tcPr>
            <w:tcW w:w="696" w:type="dxa"/>
            <w:noWrap/>
            <w:hideMark/>
          </w:tcPr>
          <w:p w14:paraId="6FE677C9"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778E3F8B" w14:textId="77777777" w:rsidR="005A01CE" w:rsidRPr="00955CEA" w:rsidRDefault="005A01CE" w:rsidP="00166242">
            <w:pPr>
              <w:jc w:val="center"/>
              <w:rPr>
                <w:sz w:val="20"/>
                <w:szCs w:val="18"/>
              </w:rPr>
            </w:pPr>
            <w:r w:rsidRPr="00955CEA">
              <w:rPr>
                <w:sz w:val="20"/>
                <w:szCs w:val="18"/>
              </w:rPr>
              <w:t>1</w:t>
            </w:r>
          </w:p>
        </w:tc>
        <w:tc>
          <w:tcPr>
            <w:tcW w:w="763" w:type="dxa"/>
            <w:noWrap/>
            <w:hideMark/>
          </w:tcPr>
          <w:p w14:paraId="2728BC7F"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0D4177F"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4396484A" w14:textId="51034D3C"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{"citationID":"kF6fg1dI","properties":{"formattedCitation":"(Walker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4BA9A11E" w14:textId="77777777" w:rsidTr="00955CEA">
        <w:trPr>
          <w:trHeight w:val="285"/>
        </w:trPr>
        <w:tc>
          <w:tcPr>
            <w:tcW w:w="1345" w:type="dxa"/>
            <w:noWrap/>
            <w:hideMark/>
          </w:tcPr>
          <w:p w14:paraId="3DDD74A7" w14:textId="77777777" w:rsidR="005A01CE" w:rsidRPr="00955CEA" w:rsidRDefault="005A01CE">
            <w:pPr>
              <w:rPr>
                <w:sz w:val="20"/>
                <w:szCs w:val="18"/>
              </w:rPr>
            </w:pPr>
            <w:r w:rsidRPr="00955CEA">
              <w:rPr>
                <w:sz w:val="20"/>
                <w:szCs w:val="18"/>
              </w:rPr>
              <w:t>Q429H</w:t>
            </w:r>
          </w:p>
        </w:tc>
        <w:tc>
          <w:tcPr>
            <w:tcW w:w="835" w:type="dxa"/>
            <w:noWrap/>
            <w:hideMark/>
          </w:tcPr>
          <w:p w14:paraId="73D10B19" w14:textId="77777777" w:rsidR="005A01CE" w:rsidRPr="00955CEA" w:rsidRDefault="005A01CE" w:rsidP="005A01CE">
            <w:pPr>
              <w:rPr>
                <w:sz w:val="20"/>
                <w:szCs w:val="18"/>
              </w:rPr>
            </w:pPr>
            <w:r w:rsidRPr="00955CEA">
              <w:rPr>
                <w:sz w:val="20"/>
                <w:szCs w:val="18"/>
              </w:rPr>
              <w:t>cag</w:t>
            </w:r>
          </w:p>
        </w:tc>
        <w:tc>
          <w:tcPr>
            <w:tcW w:w="737" w:type="dxa"/>
            <w:noWrap/>
            <w:hideMark/>
          </w:tcPr>
          <w:p w14:paraId="35A3B585" w14:textId="77777777" w:rsidR="005A01CE" w:rsidRPr="00955CEA" w:rsidRDefault="005A01CE" w:rsidP="005A01CE">
            <w:pPr>
              <w:rPr>
                <w:sz w:val="20"/>
                <w:szCs w:val="18"/>
              </w:rPr>
            </w:pPr>
            <w:r w:rsidRPr="00955CEA">
              <w:rPr>
                <w:sz w:val="20"/>
                <w:szCs w:val="18"/>
              </w:rPr>
              <w:t>cac</w:t>
            </w:r>
          </w:p>
        </w:tc>
        <w:tc>
          <w:tcPr>
            <w:tcW w:w="696" w:type="dxa"/>
            <w:noWrap/>
            <w:hideMark/>
          </w:tcPr>
          <w:p w14:paraId="64777778" w14:textId="77777777" w:rsidR="005A01CE" w:rsidRPr="00955CEA" w:rsidRDefault="005A01CE" w:rsidP="00166242">
            <w:pPr>
              <w:jc w:val="center"/>
              <w:rPr>
                <w:sz w:val="20"/>
                <w:szCs w:val="18"/>
              </w:rPr>
            </w:pPr>
            <w:r w:rsidRPr="00955CEA">
              <w:rPr>
                <w:sz w:val="20"/>
                <w:szCs w:val="18"/>
              </w:rPr>
              <w:t>2</w:t>
            </w:r>
          </w:p>
        </w:tc>
        <w:tc>
          <w:tcPr>
            <w:tcW w:w="696" w:type="dxa"/>
            <w:noWrap/>
            <w:hideMark/>
          </w:tcPr>
          <w:p w14:paraId="562F33B9" w14:textId="77777777" w:rsidR="005A01CE" w:rsidRPr="00955CEA" w:rsidRDefault="005A01CE" w:rsidP="00166242">
            <w:pPr>
              <w:jc w:val="center"/>
              <w:rPr>
                <w:sz w:val="20"/>
                <w:szCs w:val="18"/>
              </w:rPr>
            </w:pPr>
            <w:r w:rsidRPr="00955CEA">
              <w:rPr>
                <w:sz w:val="20"/>
                <w:szCs w:val="18"/>
              </w:rPr>
              <w:t>64</w:t>
            </w:r>
          </w:p>
        </w:tc>
        <w:tc>
          <w:tcPr>
            <w:tcW w:w="763" w:type="dxa"/>
            <w:noWrap/>
            <w:hideMark/>
          </w:tcPr>
          <w:p w14:paraId="6BE02715"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11483988" w14:textId="77777777" w:rsidR="005A01CE" w:rsidRPr="00955CEA" w:rsidRDefault="005A01CE" w:rsidP="00166242">
            <w:pPr>
              <w:jc w:val="center"/>
              <w:rPr>
                <w:sz w:val="20"/>
                <w:szCs w:val="18"/>
              </w:rPr>
            </w:pPr>
            <w:r w:rsidRPr="00955CEA">
              <w:rPr>
                <w:sz w:val="20"/>
                <w:szCs w:val="18"/>
              </w:rPr>
              <w:t>49</w:t>
            </w:r>
          </w:p>
        </w:tc>
        <w:tc>
          <w:tcPr>
            <w:tcW w:w="4385" w:type="dxa"/>
            <w:noWrap/>
            <w:hideMark/>
          </w:tcPr>
          <w:p w14:paraId="1AD3D546" w14:textId="2D9A918C"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{"citationID":"27DAaBjJ","properties":{"formattedCitation":"(Sandgren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18CF7778" w14:textId="77777777" w:rsidTr="00955CEA">
        <w:trPr>
          <w:trHeight w:val="285"/>
        </w:trPr>
        <w:tc>
          <w:tcPr>
            <w:tcW w:w="1345" w:type="dxa"/>
            <w:noWrap/>
            <w:hideMark/>
          </w:tcPr>
          <w:p w14:paraId="4596C8B3" w14:textId="77777777" w:rsidR="005A01CE" w:rsidRPr="00955CEA" w:rsidRDefault="005A01CE">
            <w:pPr>
              <w:rPr>
                <w:sz w:val="20"/>
                <w:szCs w:val="18"/>
              </w:rPr>
            </w:pPr>
            <w:r w:rsidRPr="00955CEA">
              <w:rPr>
                <w:sz w:val="20"/>
                <w:szCs w:val="18"/>
              </w:rPr>
              <w:t>Q429H</w:t>
            </w:r>
          </w:p>
        </w:tc>
        <w:tc>
          <w:tcPr>
            <w:tcW w:w="835" w:type="dxa"/>
            <w:noWrap/>
            <w:hideMark/>
          </w:tcPr>
          <w:p w14:paraId="449E5BD6" w14:textId="77777777" w:rsidR="005A01CE" w:rsidRPr="00955CEA" w:rsidRDefault="005A01CE" w:rsidP="005A01CE">
            <w:pPr>
              <w:rPr>
                <w:sz w:val="20"/>
                <w:szCs w:val="18"/>
              </w:rPr>
            </w:pPr>
            <w:r w:rsidRPr="00955CEA">
              <w:rPr>
                <w:sz w:val="20"/>
                <w:szCs w:val="18"/>
              </w:rPr>
              <w:t>cag</w:t>
            </w:r>
          </w:p>
        </w:tc>
        <w:tc>
          <w:tcPr>
            <w:tcW w:w="737" w:type="dxa"/>
            <w:noWrap/>
            <w:hideMark/>
          </w:tcPr>
          <w:p w14:paraId="0A35EE4C" w14:textId="77777777" w:rsidR="005A01CE" w:rsidRPr="00955CEA" w:rsidRDefault="005A01CE" w:rsidP="005A01CE">
            <w:pPr>
              <w:rPr>
                <w:sz w:val="20"/>
                <w:szCs w:val="18"/>
              </w:rPr>
            </w:pPr>
            <w:r w:rsidRPr="00955CEA">
              <w:rPr>
                <w:sz w:val="20"/>
                <w:szCs w:val="18"/>
              </w:rPr>
              <w:t>cat</w:t>
            </w:r>
          </w:p>
        </w:tc>
        <w:tc>
          <w:tcPr>
            <w:tcW w:w="696" w:type="dxa"/>
            <w:noWrap/>
            <w:hideMark/>
          </w:tcPr>
          <w:p w14:paraId="52038D02"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6D4576CA" w14:textId="77777777" w:rsidR="005A01CE" w:rsidRPr="00955CEA" w:rsidRDefault="005A01CE" w:rsidP="00166242">
            <w:pPr>
              <w:jc w:val="center"/>
              <w:rPr>
                <w:sz w:val="20"/>
                <w:szCs w:val="18"/>
              </w:rPr>
            </w:pPr>
            <w:r w:rsidRPr="00955CEA">
              <w:rPr>
                <w:sz w:val="20"/>
                <w:szCs w:val="18"/>
              </w:rPr>
              <w:t>2</w:t>
            </w:r>
          </w:p>
        </w:tc>
        <w:tc>
          <w:tcPr>
            <w:tcW w:w="763" w:type="dxa"/>
            <w:noWrap/>
            <w:hideMark/>
          </w:tcPr>
          <w:p w14:paraId="1CEB2742"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044DDCD5"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3A1D804A" w14:textId="5B8C247B"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{"citationID":"HMfXuAsC","properties":{"formattedCitation":"(Walker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3CB44004" w14:textId="77777777" w:rsidTr="00955CEA">
        <w:trPr>
          <w:trHeight w:val="285"/>
        </w:trPr>
        <w:tc>
          <w:tcPr>
            <w:tcW w:w="1345" w:type="dxa"/>
            <w:noWrap/>
            <w:hideMark/>
          </w:tcPr>
          <w:p w14:paraId="6A26EF3D" w14:textId="77777777" w:rsidR="005A01CE" w:rsidRPr="00955CEA" w:rsidRDefault="005A01CE">
            <w:pPr>
              <w:rPr>
                <w:sz w:val="20"/>
                <w:szCs w:val="18"/>
              </w:rPr>
            </w:pPr>
            <w:r w:rsidRPr="00955CEA">
              <w:rPr>
                <w:sz w:val="20"/>
                <w:szCs w:val="18"/>
              </w:rPr>
              <w:t>Q429H</w:t>
            </w:r>
          </w:p>
        </w:tc>
        <w:tc>
          <w:tcPr>
            <w:tcW w:w="835" w:type="dxa"/>
            <w:noWrap/>
            <w:hideMark/>
          </w:tcPr>
          <w:p w14:paraId="72B4DD49" w14:textId="77777777" w:rsidR="005A01CE" w:rsidRPr="00955CEA" w:rsidRDefault="005A01CE" w:rsidP="005A01CE">
            <w:pPr>
              <w:rPr>
                <w:sz w:val="20"/>
                <w:szCs w:val="18"/>
              </w:rPr>
            </w:pPr>
            <w:r w:rsidRPr="00955CEA">
              <w:rPr>
                <w:sz w:val="20"/>
                <w:szCs w:val="18"/>
              </w:rPr>
              <w:t>cag</w:t>
            </w:r>
          </w:p>
        </w:tc>
        <w:tc>
          <w:tcPr>
            <w:tcW w:w="737" w:type="dxa"/>
            <w:noWrap/>
            <w:hideMark/>
          </w:tcPr>
          <w:p w14:paraId="1F9A2977" w14:textId="77777777" w:rsidR="005A01CE" w:rsidRPr="00955CEA" w:rsidRDefault="005A01CE" w:rsidP="005A01CE">
            <w:pPr>
              <w:rPr>
                <w:sz w:val="20"/>
                <w:szCs w:val="18"/>
              </w:rPr>
            </w:pPr>
            <w:r w:rsidRPr="00955CEA">
              <w:rPr>
                <w:sz w:val="20"/>
                <w:szCs w:val="18"/>
              </w:rPr>
              <w:t>cac</w:t>
            </w:r>
          </w:p>
        </w:tc>
        <w:tc>
          <w:tcPr>
            <w:tcW w:w="696" w:type="dxa"/>
            <w:noWrap/>
            <w:hideMark/>
          </w:tcPr>
          <w:p w14:paraId="78357C17"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36E67199" w14:textId="77777777" w:rsidR="005A01CE" w:rsidRPr="00955CEA" w:rsidRDefault="005A01CE" w:rsidP="00166242">
            <w:pPr>
              <w:jc w:val="center"/>
              <w:rPr>
                <w:sz w:val="20"/>
                <w:szCs w:val="18"/>
              </w:rPr>
            </w:pPr>
            <w:r w:rsidRPr="00955CEA">
              <w:rPr>
                <w:sz w:val="20"/>
                <w:szCs w:val="18"/>
              </w:rPr>
              <w:t>4</w:t>
            </w:r>
          </w:p>
        </w:tc>
        <w:tc>
          <w:tcPr>
            <w:tcW w:w="763" w:type="dxa"/>
            <w:noWrap/>
            <w:hideMark/>
          </w:tcPr>
          <w:p w14:paraId="41A0BC25"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4E5EAECF" w14:textId="77777777" w:rsidR="005A01CE" w:rsidRPr="00955CEA" w:rsidRDefault="005A01CE" w:rsidP="00166242">
            <w:pPr>
              <w:jc w:val="center"/>
              <w:rPr>
                <w:sz w:val="20"/>
                <w:szCs w:val="18"/>
              </w:rPr>
            </w:pPr>
            <w:r w:rsidRPr="00955CEA">
              <w:rPr>
                <w:sz w:val="20"/>
                <w:szCs w:val="18"/>
              </w:rPr>
              <w:t>1</w:t>
            </w:r>
          </w:p>
        </w:tc>
        <w:tc>
          <w:tcPr>
            <w:tcW w:w="4385" w:type="dxa"/>
            <w:noWrap/>
            <w:hideMark/>
          </w:tcPr>
          <w:p w14:paraId="21650D19" w14:textId="7229CA67"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{"citationID":"iOK0VMnC","properties":{"formattedCitation":"(Walker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474B6311" w14:textId="77777777" w:rsidTr="00955CEA">
        <w:trPr>
          <w:trHeight w:val="285"/>
        </w:trPr>
        <w:tc>
          <w:tcPr>
            <w:tcW w:w="1345" w:type="dxa"/>
            <w:noWrap/>
            <w:hideMark/>
          </w:tcPr>
          <w:p w14:paraId="6A089B50" w14:textId="77777777" w:rsidR="005A01CE" w:rsidRPr="00955CEA" w:rsidRDefault="005A01CE">
            <w:pPr>
              <w:rPr>
                <w:sz w:val="20"/>
                <w:szCs w:val="18"/>
              </w:rPr>
            </w:pPr>
            <w:r w:rsidRPr="00955CEA">
              <w:rPr>
                <w:sz w:val="20"/>
                <w:szCs w:val="18"/>
              </w:rPr>
              <w:t>Q429P</w:t>
            </w:r>
          </w:p>
        </w:tc>
        <w:tc>
          <w:tcPr>
            <w:tcW w:w="835" w:type="dxa"/>
            <w:noWrap/>
            <w:hideMark/>
          </w:tcPr>
          <w:p w14:paraId="673B3F4D" w14:textId="77777777" w:rsidR="005A01CE" w:rsidRPr="00955CEA" w:rsidRDefault="005A01CE" w:rsidP="005A01CE">
            <w:pPr>
              <w:rPr>
                <w:sz w:val="20"/>
                <w:szCs w:val="18"/>
              </w:rPr>
            </w:pPr>
            <w:r w:rsidRPr="00955CEA">
              <w:rPr>
                <w:sz w:val="20"/>
                <w:szCs w:val="18"/>
              </w:rPr>
              <w:t>cag</w:t>
            </w:r>
          </w:p>
        </w:tc>
        <w:tc>
          <w:tcPr>
            <w:tcW w:w="737" w:type="dxa"/>
            <w:noWrap/>
            <w:hideMark/>
          </w:tcPr>
          <w:p w14:paraId="66F854BF" w14:textId="730B81A1" w:rsidR="005A01CE" w:rsidRPr="00955CEA" w:rsidRDefault="006A14C7" w:rsidP="005A01CE">
            <w:pPr>
              <w:rPr>
                <w:sz w:val="20"/>
                <w:szCs w:val="18"/>
              </w:rPr>
            </w:pPr>
            <w:r>
              <w:rPr>
                <w:sz w:val="20"/>
                <w:szCs w:val="18"/>
              </w:rPr>
              <w:t>unkn.</w:t>
            </w:r>
          </w:p>
        </w:tc>
        <w:tc>
          <w:tcPr>
            <w:tcW w:w="696" w:type="dxa"/>
            <w:noWrap/>
            <w:hideMark/>
          </w:tcPr>
          <w:p w14:paraId="5FD8132E"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7F64A5D9" w14:textId="77777777" w:rsidR="005A01CE" w:rsidRPr="00955CEA" w:rsidRDefault="005A01CE" w:rsidP="00166242">
            <w:pPr>
              <w:jc w:val="center"/>
              <w:rPr>
                <w:sz w:val="20"/>
                <w:szCs w:val="18"/>
              </w:rPr>
            </w:pPr>
            <w:r w:rsidRPr="00955CEA">
              <w:rPr>
                <w:sz w:val="20"/>
                <w:szCs w:val="18"/>
              </w:rPr>
              <w:t>36</w:t>
            </w:r>
          </w:p>
        </w:tc>
        <w:tc>
          <w:tcPr>
            <w:tcW w:w="763" w:type="dxa"/>
            <w:noWrap/>
            <w:hideMark/>
          </w:tcPr>
          <w:p w14:paraId="533B6360"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2860494C"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10E89FE9" w14:textId="2C241EB7" w:rsidR="005A01CE" w:rsidRPr="00955CEA" w:rsidRDefault="00F93AA2" w:rsidP="005A01CE">
            <w:pPr>
              <w:rPr>
                <w:sz w:val="20"/>
                <w:szCs w:val="18"/>
              </w:rPr>
            </w:pPr>
            <w:r w:rsidRPr="00955CEA">
              <w:rPr>
                <w:sz w:val="20"/>
                <w:szCs w:val="18"/>
              </w:rPr>
              <w:fldChar w:fldCharType="begin"/>
            </w:r>
            <w:r w:rsidRPr="00955CEA">
              <w:rPr>
                <w:sz w:val="20"/>
                <w:szCs w:val="18"/>
              </w:rPr>
              <w:instrText xml:space="preserve"> ADDIN ZOTERO_ITEM CSL_CITATION {"citationID":"5vWMFLZN","properties":{"formattedCitation":"(Sirgel et al. 2013)","plainCitation":"(Sirgel et al. 2013)","noteIndex":0},"citationItems":[{"id":1366,"uris":["http://zotero.org/users/4341122/items/5XV9C9PJ"],"itemData":{"id":1366,"type":"article-journal","abstract":"Genetically related Mycobacterium tuberculosis strains with alterations at codon 516 in the rpoB gene were observed amongst a substantial number of patients with drug resistant tuberculosis in the Eastern Cape Province (ECP) of South Africa. Mutations at codon 516 are usually associated with lower level rifampicin (RIF) resistance, while susceptibility to rifabutin (RFB) remains intact. This study was conducted to assess the rationale for using RFB as a substitution for RIF in the treatment of MDR and XDR tuberculosis outbreaks. Minimum inhibitory concentrations (MICs) of 34 drug resistant clinical isolates of M tuberculosis were determined by MGIT 960 and correlated with rpoB mutations. RFB MICs ranged from 0.125 to 0.25 µg/ml in the 34 test isolates thereby confirming phenotypic susceptibility as per critical concentration (CC) of 0.5 µg/ml. The corresponding RIF MICs ranged between 5 and 15 µg/ml, which is well above the CC of 1.0 µg/ml. Molecular-based drug susceptibility testing provides important pharmacogenetic insight by demonstrating a direct correlation between defined rpoB mutation and the level of RFB susceptibility. We suggest that isolates with marginally reduced susceptibility as compared to the epidemiological cut-off for wild-type strains (0.064 µg/ml), but lower than the current CC (≤0.5 µg/ml), are categorised as intermediate. Two breakpoints (0.064 µg/ml and 0.5 µg/ml) are recommended to distinguish between susceptible, intermediate and RFB resistant strains. This concept may assist clinicians and policy makers to make objective therapeutic decisions, especially in situations where therapeutic options are limited. The use of RFB in the ECP may improve therapeutic success and consequently minimise the risk of ongoing transmission of drug resistant M. tuberculosis strains.","container-title":"PloS One","DOI":"10.1371/journal.pone.0059414","ISSN":"1932-6203","issue":"3","journalAbbreviation":"PLoS One","language":"eng","note":"PMID: 23527189\nPMCID: PMC3602005","page":"e59414","source":"PubMed","title":"The rationale for using rifabutin in the treatment of MDR and XDR tuberculosis outbreaks","volume":"8","author":[{"family":"Sirgel","given":"Frederick A."},{"family":"Warren","given":"Robin M."},{"family":"Böttger","given":"Erik C."},{"family":"Klopper","given":"Marisa"},{"family":"Victor","given":"Thomas C."},{"family":"Helden","given":"Paul D.","non-dropping-particle":"van"}],"issued":{"date-parts":[["2013"]]}}}],"schema":"https://github.com/citation-style-language/schema/raw/master/csl-citation.json"} </w:instrText>
            </w:r>
            <w:r w:rsidRPr="00955CEA">
              <w:rPr>
                <w:sz w:val="20"/>
                <w:szCs w:val="18"/>
              </w:rPr>
              <w:fldChar w:fldCharType="separate"/>
            </w:r>
            <w:r w:rsidRPr="00955CEA">
              <w:rPr>
                <w:rFonts w:cs="Times New Roman"/>
                <w:sz w:val="20"/>
                <w:szCs w:val="18"/>
              </w:rPr>
              <w:t>(Sirgel et al. 2013)</w:t>
            </w:r>
            <w:r w:rsidRPr="00955CEA">
              <w:rPr>
                <w:sz w:val="20"/>
                <w:szCs w:val="18"/>
              </w:rPr>
              <w:fldChar w:fldCharType="end"/>
            </w:r>
          </w:p>
        </w:tc>
      </w:tr>
      <w:tr w:rsidR="005A01CE" w:rsidRPr="00955CEA" w14:paraId="46B27EA3" w14:textId="77777777" w:rsidTr="00955CEA">
        <w:trPr>
          <w:trHeight w:val="285"/>
        </w:trPr>
        <w:tc>
          <w:tcPr>
            <w:tcW w:w="1345" w:type="dxa"/>
            <w:noWrap/>
            <w:hideMark/>
          </w:tcPr>
          <w:p w14:paraId="32247092" w14:textId="77777777" w:rsidR="005A01CE" w:rsidRPr="00955CEA" w:rsidRDefault="005A01CE">
            <w:pPr>
              <w:rPr>
                <w:sz w:val="20"/>
                <w:szCs w:val="18"/>
              </w:rPr>
            </w:pPr>
            <w:r w:rsidRPr="00955CEA">
              <w:rPr>
                <w:sz w:val="20"/>
                <w:szCs w:val="18"/>
              </w:rPr>
              <w:t>Q429P</w:t>
            </w:r>
          </w:p>
        </w:tc>
        <w:tc>
          <w:tcPr>
            <w:tcW w:w="835" w:type="dxa"/>
            <w:noWrap/>
            <w:hideMark/>
          </w:tcPr>
          <w:p w14:paraId="3AFF725F" w14:textId="77777777" w:rsidR="005A01CE" w:rsidRPr="00955CEA" w:rsidRDefault="005A01CE" w:rsidP="005A01CE">
            <w:pPr>
              <w:rPr>
                <w:sz w:val="20"/>
                <w:szCs w:val="18"/>
              </w:rPr>
            </w:pPr>
            <w:r w:rsidRPr="00955CEA">
              <w:rPr>
                <w:sz w:val="20"/>
                <w:szCs w:val="18"/>
              </w:rPr>
              <w:t>cag</w:t>
            </w:r>
          </w:p>
        </w:tc>
        <w:tc>
          <w:tcPr>
            <w:tcW w:w="737" w:type="dxa"/>
            <w:noWrap/>
            <w:hideMark/>
          </w:tcPr>
          <w:p w14:paraId="74D37E7A" w14:textId="77777777" w:rsidR="005A01CE" w:rsidRPr="00955CEA" w:rsidRDefault="005A01CE" w:rsidP="005A01CE">
            <w:pPr>
              <w:rPr>
                <w:sz w:val="20"/>
                <w:szCs w:val="18"/>
              </w:rPr>
            </w:pPr>
            <w:r w:rsidRPr="00955CEA">
              <w:rPr>
                <w:sz w:val="20"/>
                <w:szCs w:val="18"/>
              </w:rPr>
              <w:t>ccg</w:t>
            </w:r>
          </w:p>
        </w:tc>
        <w:tc>
          <w:tcPr>
            <w:tcW w:w="696" w:type="dxa"/>
            <w:noWrap/>
            <w:hideMark/>
          </w:tcPr>
          <w:p w14:paraId="70A7F199"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75EC6E58" w14:textId="77777777" w:rsidR="005A01CE" w:rsidRPr="00955CEA" w:rsidRDefault="005A01CE" w:rsidP="00166242">
            <w:pPr>
              <w:jc w:val="center"/>
              <w:rPr>
                <w:sz w:val="20"/>
                <w:szCs w:val="18"/>
              </w:rPr>
            </w:pPr>
            <w:r w:rsidRPr="00955CEA">
              <w:rPr>
                <w:sz w:val="20"/>
                <w:szCs w:val="18"/>
              </w:rPr>
              <w:t>0</w:t>
            </w:r>
          </w:p>
        </w:tc>
        <w:tc>
          <w:tcPr>
            <w:tcW w:w="763" w:type="dxa"/>
            <w:noWrap/>
            <w:hideMark/>
          </w:tcPr>
          <w:p w14:paraId="0A52183D"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0A788FCA"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4E30F1A1" w14:textId="569B4221"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{"citationID":"VCpyyxbY","properties":{"formattedCitation":"(Walker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65EE0B6F" w14:textId="77777777" w:rsidTr="00955CEA">
        <w:trPr>
          <w:trHeight w:val="285"/>
        </w:trPr>
        <w:tc>
          <w:tcPr>
            <w:tcW w:w="1345" w:type="dxa"/>
            <w:noWrap/>
            <w:hideMark/>
          </w:tcPr>
          <w:p w14:paraId="48B10230" w14:textId="77777777" w:rsidR="005A01CE" w:rsidRPr="00955CEA" w:rsidRDefault="005A01CE">
            <w:pPr>
              <w:rPr>
                <w:sz w:val="20"/>
                <w:szCs w:val="18"/>
              </w:rPr>
            </w:pPr>
            <w:r w:rsidRPr="00955CEA">
              <w:rPr>
                <w:sz w:val="20"/>
                <w:szCs w:val="18"/>
              </w:rPr>
              <w:t>Q429K</w:t>
            </w:r>
          </w:p>
        </w:tc>
        <w:tc>
          <w:tcPr>
            <w:tcW w:w="835" w:type="dxa"/>
            <w:noWrap/>
            <w:hideMark/>
          </w:tcPr>
          <w:p w14:paraId="49ADD682" w14:textId="77777777" w:rsidR="005A01CE" w:rsidRPr="00955CEA" w:rsidRDefault="005A01CE" w:rsidP="005A01CE">
            <w:pPr>
              <w:rPr>
                <w:sz w:val="20"/>
                <w:szCs w:val="18"/>
              </w:rPr>
            </w:pPr>
            <w:r w:rsidRPr="00955CEA">
              <w:rPr>
                <w:sz w:val="20"/>
                <w:szCs w:val="18"/>
              </w:rPr>
              <w:t>cag</w:t>
            </w:r>
          </w:p>
        </w:tc>
        <w:tc>
          <w:tcPr>
            <w:tcW w:w="737" w:type="dxa"/>
            <w:noWrap/>
            <w:hideMark/>
          </w:tcPr>
          <w:p w14:paraId="2D0B28B9" w14:textId="77777777" w:rsidR="005A01CE" w:rsidRPr="00955CEA" w:rsidRDefault="005A01CE" w:rsidP="005A01CE">
            <w:pPr>
              <w:rPr>
                <w:sz w:val="20"/>
                <w:szCs w:val="18"/>
              </w:rPr>
            </w:pPr>
            <w:r w:rsidRPr="00955CEA">
              <w:rPr>
                <w:sz w:val="20"/>
                <w:szCs w:val="18"/>
              </w:rPr>
              <w:t>aag</w:t>
            </w:r>
          </w:p>
        </w:tc>
        <w:tc>
          <w:tcPr>
            <w:tcW w:w="696" w:type="dxa"/>
            <w:noWrap/>
            <w:hideMark/>
          </w:tcPr>
          <w:p w14:paraId="2025FF7A"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6CC69C9F" w14:textId="77777777" w:rsidR="005A01CE" w:rsidRPr="00955CEA" w:rsidRDefault="005A01CE" w:rsidP="00166242">
            <w:pPr>
              <w:jc w:val="center"/>
              <w:rPr>
                <w:sz w:val="20"/>
                <w:szCs w:val="18"/>
              </w:rPr>
            </w:pPr>
            <w:r w:rsidRPr="00955CEA">
              <w:rPr>
                <w:sz w:val="20"/>
                <w:szCs w:val="18"/>
              </w:rPr>
              <w:t>15</w:t>
            </w:r>
          </w:p>
        </w:tc>
        <w:tc>
          <w:tcPr>
            <w:tcW w:w="763" w:type="dxa"/>
            <w:noWrap/>
            <w:hideMark/>
          </w:tcPr>
          <w:p w14:paraId="1A736D89"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593DD84A" w14:textId="77777777" w:rsidR="005A01CE" w:rsidRPr="00955CEA" w:rsidRDefault="005A01CE" w:rsidP="00166242">
            <w:pPr>
              <w:jc w:val="center"/>
              <w:rPr>
                <w:sz w:val="20"/>
                <w:szCs w:val="18"/>
              </w:rPr>
            </w:pPr>
            <w:r w:rsidRPr="00955CEA">
              <w:rPr>
                <w:sz w:val="20"/>
                <w:szCs w:val="18"/>
              </w:rPr>
              <w:t>10</w:t>
            </w:r>
          </w:p>
        </w:tc>
        <w:tc>
          <w:tcPr>
            <w:tcW w:w="4385" w:type="dxa"/>
            <w:noWrap/>
            <w:hideMark/>
          </w:tcPr>
          <w:p w14:paraId="349F7F93" w14:textId="0B2F6710"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{"citationID":"h07qclBq","properties":{"formattedCitation":"(Sandgren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5E86A4BE" w14:textId="77777777" w:rsidTr="00955CEA">
        <w:trPr>
          <w:trHeight w:val="285"/>
        </w:trPr>
        <w:tc>
          <w:tcPr>
            <w:tcW w:w="1345" w:type="dxa"/>
            <w:noWrap/>
            <w:hideMark/>
          </w:tcPr>
          <w:p w14:paraId="783983C7" w14:textId="77777777" w:rsidR="005A01CE" w:rsidRPr="00955CEA" w:rsidRDefault="005A01CE">
            <w:pPr>
              <w:rPr>
                <w:sz w:val="20"/>
                <w:szCs w:val="18"/>
              </w:rPr>
            </w:pPr>
            <w:r w:rsidRPr="00955CEA">
              <w:rPr>
                <w:sz w:val="20"/>
                <w:szCs w:val="18"/>
              </w:rPr>
              <w:t>Q429L</w:t>
            </w:r>
          </w:p>
        </w:tc>
        <w:tc>
          <w:tcPr>
            <w:tcW w:w="835" w:type="dxa"/>
            <w:noWrap/>
            <w:hideMark/>
          </w:tcPr>
          <w:p w14:paraId="51815D0E" w14:textId="77777777" w:rsidR="005A01CE" w:rsidRPr="00955CEA" w:rsidRDefault="005A01CE" w:rsidP="005A01CE">
            <w:pPr>
              <w:rPr>
                <w:sz w:val="20"/>
                <w:szCs w:val="18"/>
              </w:rPr>
            </w:pPr>
            <w:r w:rsidRPr="00955CEA">
              <w:rPr>
                <w:sz w:val="20"/>
                <w:szCs w:val="18"/>
              </w:rPr>
              <w:t>cag</w:t>
            </w:r>
          </w:p>
        </w:tc>
        <w:tc>
          <w:tcPr>
            <w:tcW w:w="737" w:type="dxa"/>
            <w:noWrap/>
            <w:hideMark/>
          </w:tcPr>
          <w:p w14:paraId="6ADBD459" w14:textId="77777777" w:rsidR="005A01CE" w:rsidRPr="00955CEA" w:rsidRDefault="005A01CE" w:rsidP="005A01CE">
            <w:pPr>
              <w:rPr>
                <w:sz w:val="20"/>
                <w:szCs w:val="18"/>
              </w:rPr>
            </w:pPr>
            <w:r w:rsidRPr="00955CEA">
              <w:rPr>
                <w:sz w:val="20"/>
                <w:szCs w:val="18"/>
              </w:rPr>
              <w:t>ctg</w:t>
            </w:r>
          </w:p>
        </w:tc>
        <w:tc>
          <w:tcPr>
            <w:tcW w:w="696" w:type="dxa"/>
            <w:noWrap/>
            <w:hideMark/>
          </w:tcPr>
          <w:p w14:paraId="0E6E5A9D" w14:textId="77777777" w:rsidR="005A01CE" w:rsidRPr="00955CEA" w:rsidRDefault="005A01CE" w:rsidP="00166242">
            <w:pPr>
              <w:jc w:val="center"/>
              <w:rPr>
                <w:sz w:val="20"/>
                <w:szCs w:val="18"/>
              </w:rPr>
            </w:pPr>
            <w:r w:rsidRPr="00955CEA">
              <w:rPr>
                <w:sz w:val="20"/>
                <w:szCs w:val="18"/>
              </w:rPr>
              <w:t>0</w:t>
            </w:r>
          </w:p>
        </w:tc>
        <w:tc>
          <w:tcPr>
            <w:tcW w:w="696" w:type="dxa"/>
            <w:noWrap/>
            <w:hideMark/>
          </w:tcPr>
          <w:p w14:paraId="3A96EB50" w14:textId="77777777" w:rsidR="005A01CE" w:rsidRPr="00955CEA" w:rsidRDefault="005A01CE" w:rsidP="00166242">
            <w:pPr>
              <w:jc w:val="center"/>
              <w:rPr>
                <w:sz w:val="20"/>
                <w:szCs w:val="18"/>
              </w:rPr>
            </w:pPr>
            <w:r w:rsidRPr="00955CEA">
              <w:rPr>
                <w:sz w:val="20"/>
                <w:szCs w:val="18"/>
              </w:rPr>
              <w:t>9</w:t>
            </w:r>
          </w:p>
        </w:tc>
        <w:tc>
          <w:tcPr>
            <w:tcW w:w="763" w:type="dxa"/>
            <w:noWrap/>
            <w:hideMark/>
          </w:tcPr>
          <w:p w14:paraId="4ACE3155"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347587A" w14:textId="77777777" w:rsidR="005A01CE" w:rsidRPr="00955CEA" w:rsidRDefault="005A01CE" w:rsidP="00166242">
            <w:pPr>
              <w:jc w:val="center"/>
              <w:rPr>
                <w:sz w:val="20"/>
                <w:szCs w:val="18"/>
              </w:rPr>
            </w:pPr>
            <w:r w:rsidRPr="00955CEA">
              <w:rPr>
                <w:sz w:val="20"/>
                <w:szCs w:val="18"/>
              </w:rPr>
              <w:t>0</w:t>
            </w:r>
          </w:p>
        </w:tc>
        <w:tc>
          <w:tcPr>
            <w:tcW w:w="4385" w:type="dxa"/>
            <w:noWrap/>
            <w:hideMark/>
          </w:tcPr>
          <w:p w14:paraId="431A2EEA" w14:textId="7A65C1BE" w:rsidR="005A01CE" w:rsidRPr="00955CEA" w:rsidRDefault="003F7DEC" w:rsidP="005A01CE">
            <w:pPr>
              <w:rPr>
                <w:sz w:val="20"/>
                <w:szCs w:val="18"/>
              </w:rPr>
            </w:pPr>
            <w:r w:rsidRPr="00955CEA">
              <w:rPr>
                <w:sz w:val="20"/>
                <w:szCs w:val="18"/>
              </w:rPr>
              <w:fldChar w:fldCharType="begin"/>
            </w:r>
            <w:r w:rsidR="008B7379" w:rsidRPr="00955CEA">
              <w:rPr>
                <w:sz w:val="20"/>
                <w:szCs w:val="18"/>
              </w:rPr>
              <w:instrText xml:space="preserve"> ADDIN ZOTERO_ITEM CSL_CITATION {"citationID":"gbVNHWVO","properties":{"formattedCitation":"(Walker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00D45E1F" w:rsidRPr="00955CEA">
              <w:rPr>
                <w:rFonts w:cs="Times New Roman"/>
                <w:sz w:val="20"/>
                <w:szCs w:val="18"/>
              </w:rPr>
              <w:t>(Walker et al. 2022)</w:t>
            </w:r>
            <w:r w:rsidRPr="00955CEA">
              <w:rPr>
                <w:sz w:val="20"/>
                <w:szCs w:val="18"/>
              </w:rPr>
              <w:fldChar w:fldCharType="end"/>
            </w:r>
          </w:p>
        </w:tc>
      </w:tr>
      <w:tr w:rsidR="005A01CE" w:rsidRPr="00955CEA" w14:paraId="6628FF82" w14:textId="77777777" w:rsidTr="00955CEA">
        <w:trPr>
          <w:trHeight w:val="285"/>
        </w:trPr>
        <w:tc>
          <w:tcPr>
            <w:tcW w:w="1345" w:type="dxa"/>
            <w:noWrap/>
            <w:hideMark/>
          </w:tcPr>
          <w:p w14:paraId="6E6AEFC7" w14:textId="77777777" w:rsidR="005A01CE" w:rsidRPr="00955CEA" w:rsidRDefault="005A01CE">
            <w:pPr>
              <w:rPr>
                <w:sz w:val="20"/>
                <w:szCs w:val="18"/>
              </w:rPr>
            </w:pPr>
            <w:r w:rsidRPr="00955CEA">
              <w:rPr>
                <w:sz w:val="20"/>
                <w:szCs w:val="18"/>
              </w:rPr>
              <w:t>L430P</w:t>
            </w:r>
          </w:p>
        </w:tc>
        <w:tc>
          <w:tcPr>
            <w:tcW w:w="835" w:type="dxa"/>
            <w:noWrap/>
            <w:hideMark/>
          </w:tcPr>
          <w:p w14:paraId="177D8E92" w14:textId="77777777" w:rsidR="005A01CE" w:rsidRPr="00955CEA" w:rsidRDefault="005A01CE" w:rsidP="005A01CE">
            <w:pPr>
              <w:rPr>
                <w:sz w:val="20"/>
                <w:szCs w:val="18"/>
              </w:rPr>
            </w:pPr>
            <w:r w:rsidRPr="00955CEA">
              <w:rPr>
                <w:sz w:val="20"/>
                <w:szCs w:val="18"/>
              </w:rPr>
              <w:t>ctg</w:t>
            </w:r>
          </w:p>
        </w:tc>
        <w:tc>
          <w:tcPr>
            <w:tcW w:w="737" w:type="dxa"/>
            <w:noWrap/>
            <w:hideMark/>
          </w:tcPr>
          <w:p w14:paraId="46D33275" w14:textId="07DDACC3" w:rsidR="005A01CE" w:rsidRPr="00955CEA" w:rsidRDefault="006A14C7" w:rsidP="005A01CE">
            <w:pPr>
              <w:rPr>
                <w:sz w:val="20"/>
                <w:szCs w:val="18"/>
              </w:rPr>
            </w:pPr>
            <w:r>
              <w:rPr>
                <w:sz w:val="20"/>
                <w:szCs w:val="18"/>
              </w:rPr>
              <w:t>unkn.</w:t>
            </w:r>
          </w:p>
        </w:tc>
        <w:tc>
          <w:tcPr>
            <w:tcW w:w="696" w:type="dxa"/>
            <w:noWrap/>
            <w:hideMark/>
          </w:tcPr>
          <w:p w14:paraId="2F438DEB" w14:textId="77777777" w:rsidR="005A01CE" w:rsidRPr="00955CEA" w:rsidRDefault="005A01CE" w:rsidP="00166242">
            <w:pPr>
              <w:jc w:val="center"/>
              <w:rPr>
                <w:sz w:val="20"/>
                <w:szCs w:val="18"/>
              </w:rPr>
            </w:pPr>
            <w:r w:rsidRPr="00955CEA">
              <w:rPr>
                <w:sz w:val="20"/>
                <w:szCs w:val="18"/>
              </w:rPr>
              <w:t>2</w:t>
            </w:r>
          </w:p>
        </w:tc>
        <w:tc>
          <w:tcPr>
            <w:tcW w:w="696" w:type="dxa"/>
            <w:noWrap/>
            <w:hideMark/>
          </w:tcPr>
          <w:p w14:paraId="4DA83AED" w14:textId="77777777" w:rsidR="005A01CE" w:rsidRPr="00955CEA" w:rsidRDefault="005A01CE" w:rsidP="00166242">
            <w:pPr>
              <w:jc w:val="center"/>
              <w:rPr>
                <w:sz w:val="20"/>
                <w:szCs w:val="18"/>
              </w:rPr>
            </w:pPr>
            <w:r w:rsidRPr="00955CEA">
              <w:rPr>
                <w:sz w:val="20"/>
                <w:szCs w:val="18"/>
              </w:rPr>
              <w:t>66</w:t>
            </w:r>
          </w:p>
        </w:tc>
        <w:tc>
          <w:tcPr>
            <w:tcW w:w="763" w:type="dxa"/>
            <w:noWrap/>
            <w:hideMark/>
          </w:tcPr>
          <w:p w14:paraId="49E965AC"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19EE4D94" w14:textId="77777777" w:rsidR="005A01CE" w:rsidRPr="00955CEA" w:rsidRDefault="005A01CE" w:rsidP="00166242">
            <w:pPr>
              <w:jc w:val="center"/>
              <w:rPr>
                <w:sz w:val="20"/>
                <w:szCs w:val="18"/>
              </w:rPr>
            </w:pPr>
            <w:r w:rsidRPr="00955CEA">
              <w:rPr>
                <w:sz w:val="20"/>
                <w:szCs w:val="18"/>
              </w:rPr>
              <w:t>56</w:t>
            </w:r>
          </w:p>
        </w:tc>
        <w:tc>
          <w:tcPr>
            <w:tcW w:w="4385" w:type="dxa"/>
            <w:noWrap/>
            <w:hideMark/>
          </w:tcPr>
          <w:p w14:paraId="6622F54A" w14:textId="068CD573" w:rsidR="005A01CE" w:rsidRPr="00955CEA" w:rsidRDefault="002C361F" w:rsidP="005A01CE">
            <w:pPr>
              <w:rPr>
                <w:sz w:val="20"/>
                <w:szCs w:val="18"/>
              </w:rPr>
            </w:pPr>
            <w:r w:rsidRPr="00955CEA">
              <w:rPr>
                <w:sz w:val="20"/>
                <w:szCs w:val="18"/>
              </w:rPr>
              <w:fldChar w:fldCharType="begin"/>
            </w:r>
            <w:r w:rsidRPr="00955CEA">
              <w:rPr>
                <w:sz w:val="20"/>
                <w:szCs w:val="18"/>
              </w:rPr>
              <w:instrText xml:space="preserve"> ADDIN ZOTERO_ITEM CSL_CITATION {"citationID":"EUztuKvY","properties":{"formattedCitation":"(Telenti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5A01CE" w:rsidRPr="00955CEA" w14:paraId="04502B7D" w14:textId="77777777" w:rsidTr="00955CEA">
        <w:trPr>
          <w:trHeight w:val="285"/>
        </w:trPr>
        <w:tc>
          <w:tcPr>
            <w:tcW w:w="1345" w:type="dxa"/>
            <w:noWrap/>
            <w:hideMark/>
          </w:tcPr>
          <w:p w14:paraId="4DDF0015" w14:textId="77777777" w:rsidR="005A01CE" w:rsidRPr="00955CEA" w:rsidRDefault="005A01CE">
            <w:pPr>
              <w:rPr>
                <w:sz w:val="20"/>
                <w:szCs w:val="18"/>
              </w:rPr>
            </w:pPr>
            <w:r w:rsidRPr="00955CEA">
              <w:rPr>
                <w:sz w:val="20"/>
                <w:szCs w:val="18"/>
              </w:rPr>
              <w:t>L430P</w:t>
            </w:r>
          </w:p>
        </w:tc>
        <w:tc>
          <w:tcPr>
            <w:tcW w:w="835" w:type="dxa"/>
            <w:noWrap/>
            <w:hideMark/>
          </w:tcPr>
          <w:p w14:paraId="7F130802" w14:textId="77777777" w:rsidR="005A01CE" w:rsidRPr="00955CEA" w:rsidRDefault="005A01CE" w:rsidP="005A01CE">
            <w:pPr>
              <w:rPr>
                <w:sz w:val="20"/>
                <w:szCs w:val="18"/>
              </w:rPr>
            </w:pPr>
            <w:r w:rsidRPr="00955CEA">
              <w:rPr>
                <w:sz w:val="20"/>
                <w:szCs w:val="18"/>
              </w:rPr>
              <w:t>ctg</w:t>
            </w:r>
          </w:p>
        </w:tc>
        <w:tc>
          <w:tcPr>
            <w:tcW w:w="737" w:type="dxa"/>
            <w:noWrap/>
            <w:hideMark/>
          </w:tcPr>
          <w:p w14:paraId="18272186" w14:textId="77777777" w:rsidR="005A01CE" w:rsidRPr="00955CEA" w:rsidRDefault="005A01CE" w:rsidP="005A01CE">
            <w:pPr>
              <w:rPr>
                <w:sz w:val="20"/>
                <w:szCs w:val="18"/>
              </w:rPr>
            </w:pPr>
            <w:r w:rsidRPr="00955CEA">
              <w:rPr>
                <w:sz w:val="20"/>
                <w:szCs w:val="18"/>
              </w:rPr>
              <w:t>ccg</w:t>
            </w:r>
          </w:p>
        </w:tc>
        <w:tc>
          <w:tcPr>
            <w:tcW w:w="696" w:type="dxa"/>
            <w:noWrap/>
            <w:hideMark/>
          </w:tcPr>
          <w:p w14:paraId="303DE1A1" w14:textId="77777777" w:rsidR="005A01CE" w:rsidRPr="00955CEA" w:rsidRDefault="005A01CE" w:rsidP="00166242">
            <w:pPr>
              <w:jc w:val="center"/>
              <w:rPr>
                <w:sz w:val="20"/>
                <w:szCs w:val="18"/>
              </w:rPr>
            </w:pPr>
            <w:r w:rsidRPr="00955CEA">
              <w:rPr>
                <w:sz w:val="20"/>
                <w:szCs w:val="18"/>
              </w:rPr>
              <w:t>4</w:t>
            </w:r>
          </w:p>
        </w:tc>
        <w:tc>
          <w:tcPr>
            <w:tcW w:w="696" w:type="dxa"/>
            <w:noWrap/>
            <w:hideMark/>
          </w:tcPr>
          <w:p w14:paraId="5105B00F" w14:textId="77777777" w:rsidR="005A01CE" w:rsidRPr="00955CEA" w:rsidRDefault="005A01CE" w:rsidP="00166242">
            <w:pPr>
              <w:jc w:val="center"/>
              <w:rPr>
                <w:sz w:val="20"/>
                <w:szCs w:val="18"/>
              </w:rPr>
            </w:pPr>
            <w:r w:rsidRPr="00955CEA">
              <w:rPr>
                <w:sz w:val="20"/>
                <w:szCs w:val="18"/>
              </w:rPr>
              <w:t>121</w:t>
            </w:r>
          </w:p>
        </w:tc>
        <w:tc>
          <w:tcPr>
            <w:tcW w:w="763" w:type="dxa"/>
            <w:noWrap/>
            <w:hideMark/>
          </w:tcPr>
          <w:p w14:paraId="62400FBB"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4EA8626F" w14:textId="77777777" w:rsidR="005A01CE" w:rsidRPr="00955CEA" w:rsidRDefault="005A01CE" w:rsidP="00166242">
            <w:pPr>
              <w:jc w:val="center"/>
              <w:rPr>
                <w:sz w:val="20"/>
                <w:szCs w:val="18"/>
              </w:rPr>
            </w:pPr>
            <w:r w:rsidRPr="00955CEA">
              <w:rPr>
                <w:sz w:val="20"/>
                <w:szCs w:val="18"/>
              </w:rPr>
              <w:t>7</w:t>
            </w:r>
          </w:p>
        </w:tc>
        <w:tc>
          <w:tcPr>
            <w:tcW w:w="4385" w:type="dxa"/>
            <w:noWrap/>
            <w:hideMark/>
          </w:tcPr>
          <w:p w14:paraId="2CD50C93" w14:textId="5BD16E80" w:rsidR="005A01CE" w:rsidRPr="00955CEA" w:rsidRDefault="00894A35" w:rsidP="005A01CE">
            <w:pPr>
              <w:rPr>
                <w:sz w:val="20"/>
                <w:szCs w:val="18"/>
              </w:rPr>
            </w:pPr>
            <w:r w:rsidRPr="00955CEA">
              <w:rPr>
                <w:sz w:val="20"/>
                <w:szCs w:val="18"/>
              </w:rPr>
              <w:fldChar w:fldCharType="begin"/>
            </w:r>
            <w:r w:rsidR="00C403F9" w:rsidRPr="00955CEA">
              <w:rPr>
                <w:sz w:val="20"/>
                <w:szCs w:val="18"/>
              </w:rPr>
              <w:instrText xml:space="preserve"> ADDIN ZOTERO_ITEM CSL_CITATION {"citationID":"CESw2K6c","properties":{"formattedCitation":"(Sandgren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5A01CE" w:rsidRPr="00955CEA" w14:paraId="26986E04" w14:textId="77777777" w:rsidTr="00955CEA">
        <w:trPr>
          <w:trHeight w:val="285"/>
        </w:trPr>
        <w:tc>
          <w:tcPr>
            <w:tcW w:w="1345" w:type="dxa"/>
            <w:noWrap/>
            <w:hideMark/>
          </w:tcPr>
          <w:p w14:paraId="12A103D9" w14:textId="77777777" w:rsidR="005A01CE" w:rsidRPr="00955CEA" w:rsidRDefault="005A01CE">
            <w:pPr>
              <w:rPr>
                <w:sz w:val="20"/>
                <w:szCs w:val="18"/>
              </w:rPr>
            </w:pPr>
            <w:r w:rsidRPr="00955CEA">
              <w:rPr>
                <w:sz w:val="20"/>
                <w:szCs w:val="18"/>
              </w:rPr>
              <w:t>L430P</w:t>
            </w:r>
          </w:p>
        </w:tc>
        <w:tc>
          <w:tcPr>
            <w:tcW w:w="835" w:type="dxa"/>
            <w:noWrap/>
            <w:hideMark/>
          </w:tcPr>
          <w:p w14:paraId="461D6077" w14:textId="77777777" w:rsidR="005A01CE" w:rsidRPr="00955CEA" w:rsidRDefault="005A01CE" w:rsidP="005A01CE">
            <w:pPr>
              <w:rPr>
                <w:sz w:val="20"/>
                <w:szCs w:val="18"/>
              </w:rPr>
            </w:pPr>
            <w:r w:rsidRPr="00955CEA">
              <w:rPr>
                <w:sz w:val="20"/>
                <w:szCs w:val="18"/>
              </w:rPr>
              <w:t>ctg</w:t>
            </w:r>
          </w:p>
        </w:tc>
        <w:tc>
          <w:tcPr>
            <w:tcW w:w="737" w:type="dxa"/>
            <w:noWrap/>
            <w:hideMark/>
          </w:tcPr>
          <w:p w14:paraId="700A9DC1" w14:textId="77777777" w:rsidR="005A01CE" w:rsidRPr="00955CEA" w:rsidRDefault="005A01CE" w:rsidP="005A01CE">
            <w:pPr>
              <w:rPr>
                <w:sz w:val="20"/>
                <w:szCs w:val="18"/>
              </w:rPr>
            </w:pPr>
            <w:r w:rsidRPr="00955CEA">
              <w:rPr>
                <w:sz w:val="20"/>
                <w:szCs w:val="18"/>
              </w:rPr>
              <w:t>ccg</w:t>
            </w:r>
          </w:p>
        </w:tc>
        <w:tc>
          <w:tcPr>
            <w:tcW w:w="696" w:type="dxa"/>
            <w:noWrap/>
            <w:hideMark/>
          </w:tcPr>
          <w:p w14:paraId="6252DDDC" w14:textId="77777777" w:rsidR="005A01CE" w:rsidRPr="00955CEA" w:rsidRDefault="005A01CE" w:rsidP="00166242">
            <w:pPr>
              <w:jc w:val="center"/>
              <w:rPr>
                <w:sz w:val="20"/>
                <w:szCs w:val="18"/>
              </w:rPr>
            </w:pPr>
            <w:r w:rsidRPr="00955CEA">
              <w:rPr>
                <w:sz w:val="20"/>
                <w:szCs w:val="18"/>
              </w:rPr>
              <w:t>1</w:t>
            </w:r>
          </w:p>
        </w:tc>
        <w:tc>
          <w:tcPr>
            <w:tcW w:w="696" w:type="dxa"/>
            <w:noWrap/>
            <w:hideMark/>
          </w:tcPr>
          <w:p w14:paraId="20163EBB" w14:textId="77777777" w:rsidR="005A01CE" w:rsidRPr="00955CEA" w:rsidRDefault="005A01CE" w:rsidP="00166242">
            <w:pPr>
              <w:jc w:val="center"/>
              <w:rPr>
                <w:sz w:val="20"/>
                <w:szCs w:val="18"/>
              </w:rPr>
            </w:pPr>
            <w:r w:rsidRPr="00955CEA">
              <w:rPr>
                <w:sz w:val="20"/>
                <w:szCs w:val="18"/>
              </w:rPr>
              <w:t>36</w:t>
            </w:r>
          </w:p>
        </w:tc>
        <w:tc>
          <w:tcPr>
            <w:tcW w:w="763" w:type="dxa"/>
            <w:noWrap/>
            <w:hideMark/>
          </w:tcPr>
          <w:p w14:paraId="10713E70"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6375127F" w14:textId="77777777" w:rsidR="005A01CE" w:rsidRPr="00955CEA" w:rsidRDefault="005A01CE" w:rsidP="00166242">
            <w:pPr>
              <w:jc w:val="center"/>
              <w:rPr>
                <w:sz w:val="20"/>
                <w:szCs w:val="18"/>
              </w:rPr>
            </w:pPr>
            <w:r w:rsidRPr="00955CEA">
              <w:rPr>
                <w:sz w:val="20"/>
                <w:szCs w:val="18"/>
              </w:rPr>
              <w:t>10</w:t>
            </w:r>
          </w:p>
        </w:tc>
        <w:tc>
          <w:tcPr>
            <w:tcW w:w="4385" w:type="dxa"/>
            <w:noWrap/>
            <w:hideMark/>
          </w:tcPr>
          <w:p w14:paraId="1D537ABD" w14:textId="1D8C2E75" w:rsidR="005A01CE" w:rsidRPr="00955CEA" w:rsidRDefault="006E6CC7" w:rsidP="005A01CE">
            <w:pPr>
              <w:rPr>
                <w:sz w:val="20"/>
                <w:szCs w:val="18"/>
              </w:rPr>
            </w:pPr>
            <w:r w:rsidRPr="00955CEA">
              <w:rPr>
                <w:sz w:val="20"/>
                <w:szCs w:val="18"/>
              </w:rPr>
              <w:fldChar w:fldCharType="begin"/>
            </w:r>
            <w:r w:rsidRPr="00955CEA">
              <w:rPr>
                <w:sz w:val="20"/>
                <w:szCs w:val="18"/>
              </w:rPr>
              <w:instrText xml:space="preserve"> ADDIN ZOTERO_ITEM CSL_CITATION {"citationID":"mHqar3TC","properties":{"formattedCitation":"(Bodmer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5A01CE" w:rsidRPr="00955CEA" w14:paraId="104C6097" w14:textId="77777777" w:rsidTr="00955CEA">
        <w:trPr>
          <w:trHeight w:val="285"/>
        </w:trPr>
        <w:tc>
          <w:tcPr>
            <w:tcW w:w="1345" w:type="dxa"/>
            <w:noWrap/>
            <w:hideMark/>
          </w:tcPr>
          <w:p w14:paraId="40C162A0" w14:textId="77777777" w:rsidR="005A01CE" w:rsidRPr="00955CEA" w:rsidRDefault="005A01CE">
            <w:pPr>
              <w:rPr>
                <w:sz w:val="20"/>
                <w:szCs w:val="18"/>
              </w:rPr>
            </w:pPr>
            <w:r w:rsidRPr="00955CEA">
              <w:rPr>
                <w:sz w:val="20"/>
                <w:szCs w:val="18"/>
              </w:rPr>
              <w:t>L430P</w:t>
            </w:r>
          </w:p>
        </w:tc>
        <w:tc>
          <w:tcPr>
            <w:tcW w:w="835" w:type="dxa"/>
            <w:noWrap/>
            <w:hideMark/>
          </w:tcPr>
          <w:p w14:paraId="55F15F6D" w14:textId="77777777" w:rsidR="005A01CE" w:rsidRPr="00955CEA" w:rsidRDefault="005A01CE" w:rsidP="005A01CE">
            <w:pPr>
              <w:rPr>
                <w:sz w:val="20"/>
                <w:szCs w:val="18"/>
              </w:rPr>
            </w:pPr>
            <w:r w:rsidRPr="00955CEA">
              <w:rPr>
                <w:sz w:val="20"/>
                <w:szCs w:val="18"/>
              </w:rPr>
              <w:t>ctg</w:t>
            </w:r>
          </w:p>
        </w:tc>
        <w:tc>
          <w:tcPr>
            <w:tcW w:w="737" w:type="dxa"/>
            <w:noWrap/>
            <w:hideMark/>
          </w:tcPr>
          <w:p w14:paraId="27E6C77E" w14:textId="77777777" w:rsidR="005A01CE" w:rsidRPr="00955CEA" w:rsidRDefault="005A01CE" w:rsidP="005A01CE">
            <w:pPr>
              <w:rPr>
                <w:sz w:val="20"/>
                <w:szCs w:val="18"/>
              </w:rPr>
            </w:pPr>
            <w:r w:rsidRPr="00955CEA">
              <w:rPr>
                <w:sz w:val="20"/>
                <w:szCs w:val="18"/>
              </w:rPr>
              <w:t>ccg</w:t>
            </w:r>
          </w:p>
        </w:tc>
        <w:tc>
          <w:tcPr>
            <w:tcW w:w="696" w:type="dxa"/>
            <w:noWrap/>
            <w:hideMark/>
          </w:tcPr>
          <w:p w14:paraId="5B800004" w14:textId="77777777" w:rsidR="005A01CE" w:rsidRPr="00955CEA" w:rsidRDefault="005A01CE" w:rsidP="00166242">
            <w:pPr>
              <w:jc w:val="center"/>
              <w:rPr>
                <w:sz w:val="20"/>
                <w:szCs w:val="18"/>
              </w:rPr>
            </w:pPr>
            <w:r w:rsidRPr="00955CEA">
              <w:rPr>
                <w:sz w:val="20"/>
                <w:szCs w:val="18"/>
              </w:rPr>
              <w:t>3</w:t>
            </w:r>
          </w:p>
        </w:tc>
        <w:tc>
          <w:tcPr>
            <w:tcW w:w="696" w:type="dxa"/>
            <w:noWrap/>
            <w:hideMark/>
          </w:tcPr>
          <w:p w14:paraId="588D9216" w14:textId="77777777" w:rsidR="005A01CE" w:rsidRPr="00955CEA" w:rsidRDefault="005A01CE" w:rsidP="00166242">
            <w:pPr>
              <w:jc w:val="center"/>
              <w:rPr>
                <w:sz w:val="20"/>
                <w:szCs w:val="18"/>
              </w:rPr>
            </w:pPr>
            <w:r w:rsidRPr="00955CEA">
              <w:rPr>
                <w:sz w:val="20"/>
                <w:szCs w:val="18"/>
              </w:rPr>
              <w:t>109</w:t>
            </w:r>
          </w:p>
        </w:tc>
        <w:tc>
          <w:tcPr>
            <w:tcW w:w="763" w:type="dxa"/>
            <w:noWrap/>
            <w:hideMark/>
          </w:tcPr>
          <w:p w14:paraId="4A2A40C4" w14:textId="77777777" w:rsidR="005A01CE" w:rsidRPr="00955CEA" w:rsidRDefault="005A01CE" w:rsidP="00166242">
            <w:pPr>
              <w:jc w:val="center"/>
              <w:rPr>
                <w:sz w:val="20"/>
                <w:szCs w:val="18"/>
              </w:rPr>
            </w:pPr>
            <w:r w:rsidRPr="00955CEA">
              <w:rPr>
                <w:sz w:val="20"/>
                <w:szCs w:val="18"/>
              </w:rPr>
              <w:t>0</w:t>
            </w:r>
          </w:p>
        </w:tc>
        <w:tc>
          <w:tcPr>
            <w:tcW w:w="798" w:type="dxa"/>
            <w:noWrap/>
            <w:hideMark/>
          </w:tcPr>
          <w:p w14:paraId="520372D3" w14:textId="6EE034FB" w:rsidR="005A01CE" w:rsidRPr="00955CEA" w:rsidRDefault="005A01CE" w:rsidP="00166242">
            <w:pPr>
              <w:jc w:val="center"/>
              <w:rPr>
                <w:sz w:val="20"/>
                <w:szCs w:val="18"/>
              </w:rPr>
            </w:pPr>
          </w:p>
        </w:tc>
        <w:tc>
          <w:tcPr>
            <w:tcW w:w="4385" w:type="dxa"/>
            <w:noWrap/>
            <w:hideMark/>
          </w:tcPr>
          <w:p w14:paraId="6958D766" w14:textId="5725705E" w:rsidR="005A01CE" w:rsidRPr="00955CEA" w:rsidRDefault="002C361F" w:rsidP="005A01CE">
            <w:pPr>
              <w:rPr>
                <w:sz w:val="20"/>
                <w:szCs w:val="18"/>
              </w:rPr>
            </w:pPr>
            <w:r w:rsidRPr="00955CEA">
              <w:rPr>
                <w:sz w:val="20"/>
                <w:szCs w:val="18"/>
              </w:rPr>
              <w:fldChar w:fldCharType="begin"/>
            </w:r>
            <w:r w:rsidRPr="00955CEA">
              <w:rPr>
                <w:sz w:val="20"/>
                <w:szCs w:val="18"/>
              </w:rPr>
              <w:instrText xml:space="preserve"> ADDIN ZOTERO_ITEM CSL_CITATION {"citationID":"fOhAvJBi","properties":{"formattedCitation":"(Wang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617AE44A" w14:textId="77777777" w:rsidTr="00955CEA">
        <w:trPr>
          <w:trHeight w:val="285"/>
        </w:trPr>
        <w:tc>
          <w:tcPr>
            <w:tcW w:w="1345" w:type="dxa"/>
            <w:noWrap/>
            <w:hideMark/>
          </w:tcPr>
          <w:p w14:paraId="5D222FFC" w14:textId="77777777" w:rsidR="004C4C67" w:rsidRPr="00955CEA" w:rsidRDefault="004C4C67" w:rsidP="004C4C67">
            <w:pPr>
              <w:rPr>
                <w:sz w:val="20"/>
                <w:szCs w:val="18"/>
              </w:rPr>
            </w:pPr>
            <w:r w:rsidRPr="00955CEA">
              <w:rPr>
                <w:sz w:val="20"/>
                <w:szCs w:val="18"/>
              </w:rPr>
              <w:t>L430P</w:t>
            </w:r>
          </w:p>
        </w:tc>
        <w:tc>
          <w:tcPr>
            <w:tcW w:w="835" w:type="dxa"/>
            <w:noWrap/>
            <w:hideMark/>
          </w:tcPr>
          <w:p w14:paraId="0397BA0E" w14:textId="6C12457C" w:rsidR="004C4C67" w:rsidRPr="00955CEA" w:rsidRDefault="004C4C67" w:rsidP="004C4C67">
            <w:pPr>
              <w:rPr>
                <w:sz w:val="20"/>
                <w:szCs w:val="18"/>
              </w:rPr>
            </w:pPr>
            <w:r w:rsidRPr="00955CEA">
              <w:rPr>
                <w:sz w:val="20"/>
                <w:szCs w:val="18"/>
              </w:rPr>
              <w:t>ctg</w:t>
            </w:r>
          </w:p>
        </w:tc>
        <w:tc>
          <w:tcPr>
            <w:tcW w:w="737" w:type="dxa"/>
            <w:noWrap/>
            <w:hideMark/>
          </w:tcPr>
          <w:p w14:paraId="6EC966F3" w14:textId="5E23FD69" w:rsidR="004C4C67" w:rsidRPr="00955CEA" w:rsidRDefault="004C4C67" w:rsidP="004C4C67">
            <w:pPr>
              <w:rPr>
                <w:sz w:val="20"/>
                <w:szCs w:val="18"/>
              </w:rPr>
            </w:pPr>
            <w:r>
              <w:rPr>
                <w:sz w:val="20"/>
                <w:szCs w:val="18"/>
              </w:rPr>
              <w:t>unkn.</w:t>
            </w:r>
          </w:p>
        </w:tc>
        <w:tc>
          <w:tcPr>
            <w:tcW w:w="696" w:type="dxa"/>
            <w:noWrap/>
            <w:hideMark/>
          </w:tcPr>
          <w:p w14:paraId="3F7F7D8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8FE6FD8"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74156ADC"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74B17F5E"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58702651" w14:textId="2EBE978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{"citationID":"xkuqd2RD","properties":{"formattedCitation":"(Van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4B74BBAA" w14:textId="77777777" w:rsidTr="00955CEA">
        <w:trPr>
          <w:trHeight w:val="285"/>
        </w:trPr>
        <w:tc>
          <w:tcPr>
            <w:tcW w:w="1345" w:type="dxa"/>
            <w:noWrap/>
            <w:hideMark/>
          </w:tcPr>
          <w:p w14:paraId="4294D62E" w14:textId="77777777" w:rsidR="004C4C67" w:rsidRPr="00955CEA" w:rsidRDefault="004C4C67" w:rsidP="004C4C67">
            <w:pPr>
              <w:rPr>
                <w:sz w:val="20"/>
                <w:szCs w:val="18"/>
              </w:rPr>
            </w:pPr>
            <w:r w:rsidRPr="00955CEA">
              <w:rPr>
                <w:sz w:val="20"/>
                <w:szCs w:val="18"/>
              </w:rPr>
              <w:t>L430P</w:t>
            </w:r>
          </w:p>
        </w:tc>
        <w:tc>
          <w:tcPr>
            <w:tcW w:w="835" w:type="dxa"/>
            <w:noWrap/>
            <w:hideMark/>
          </w:tcPr>
          <w:p w14:paraId="62E980BE" w14:textId="77777777" w:rsidR="004C4C67" w:rsidRPr="00955CEA" w:rsidRDefault="004C4C67" w:rsidP="004C4C67">
            <w:pPr>
              <w:rPr>
                <w:sz w:val="20"/>
                <w:szCs w:val="18"/>
              </w:rPr>
            </w:pPr>
            <w:r w:rsidRPr="00955CEA">
              <w:rPr>
                <w:sz w:val="20"/>
                <w:szCs w:val="18"/>
              </w:rPr>
              <w:t>ctg</w:t>
            </w:r>
          </w:p>
        </w:tc>
        <w:tc>
          <w:tcPr>
            <w:tcW w:w="737" w:type="dxa"/>
            <w:noWrap/>
            <w:hideMark/>
          </w:tcPr>
          <w:p w14:paraId="32FCF7A7" w14:textId="77777777" w:rsidR="004C4C67" w:rsidRPr="00955CEA" w:rsidRDefault="004C4C67" w:rsidP="004C4C67">
            <w:pPr>
              <w:rPr>
                <w:sz w:val="20"/>
                <w:szCs w:val="18"/>
              </w:rPr>
            </w:pPr>
            <w:r w:rsidRPr="00955CEA">
              <w:rPr>
                <w:sz w:val="20"/>
                <w:szCs w:val="18"/>
              </w:rPr>
              <w:t>ccg</w:t>
            </w:r>
          </w:p>
        </w:tc>
        <w:tc>
          <w:tcPr>
            <w:tcW w:w="696" w:type="dxa"/>
            <w:noWrap/>
            <w:hideMark/>
          </w:tcPr>
          <w:p w14:paraId="2DB59A76"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AF35DB6"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555ED579"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3230724D"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079DCAAB" w14:textId="255B344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{"citationID":"ZMW8myaT","properties":{"formattedCitation":"(Jamieson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Pr="00955CEA">
              <w:rPr>
                <w:rFonts w:cs="Times New Roman"/>
                <w:sz w:val="20"/>
                <w:szCs w:val="18"/>
              </w:rPr>
              <w:t>(Jamieson et al. 2014)</w:t>
            </w:r>
            <w:r w:rsidRPr="00955CEA">
              <w:rPr>
                <w:sz w:val="20"/>
                <w:szCs w:val="18"/>
              </w:rPr>
              <w:fldChar w:fldCharType="end"/>
            </w:r>
          </w:p>
        </w:tc>
      </w:tr>
      <w:tr w:rsidR="004C4C67" w:rsidRPr="00955CEA" w14:paraId="3BCC8AE4" w14:textId="77777777" w:rsidTr="00955CEA">
        <w:trPr>
          <w:trHeight w:val="285"/>
        </w:trPr>
        <w:tc>
          <w:tcPr>
            <w:tcW w:w="1345" w:type="dxa"/>
            <w:noWrap/>
            <w:hideMark/>
          </w:tcPr>
          <w:p w14:paraId="585055C7" w14:textId="77777777" w:rsidR="004C4C67" w:rsidRPr="00955CEA" w:rsidRDefault="004C4C67" w:rsidP="004C4C67">
            <w:pPr>
              <w:rPr>
                <w:sz w:val="20"/>
                <w:szCs w:val="18"/>
              </w:rPr>
            </w:pPr>
            <w:r w:rsidRPr="00955CEA">
              <w:rPr>
                <w:sz w:val="20"/>
                <w:szCs w:val="18"/>
              </w:rPr>
              <w:t>L430P</w:t>
            </w:r>
          </w:p>
        </w:tc>
        <w:tc>
          <w:tcPr>
            <w:tcW w:w="835" w:type="dxa"/>
            <w:noWrap/>
            <w:hideMark/>
          </w:tcPr>
          <w:p w14:paraId="1CF79826" w14:textId="2BA2657D" w:rsidR="004C4C67" w:rsidRPr="00955CEA" w:rsidRDefault="004C4C67" w:rsidP="004C4C67">
            <w:pPr>
              <w:rPr>
                <w:sz w:val="20"/>
                <w:szCs w:val="18"/>
              </w:rPr>
            </w:pPr>
            <w:r w:rsidRPr="00955CEA">
              <w:rPr>
                <w:sz w:val="20"/>
                <w:szCs w:val="18"/>
              </w:rPr>
              <w:t>ctg</w:t>
            </w:r>
          </w:p>
        </w:tc>
        <w:tc>
          <w:tcPr>
            <w:tcW w:w="737" w:type="dxa"/>
            <w:noWrap/>
            <w:hideMark/>
          </w:tcPr>
          <w:p w14:paraId="6194B003" w14:textId="77777777" w:rsidR="004C4C67" w:rsidRPr="00955CEA" w:rsidRDefault="004C4C67" w:rsidP="004C4C67">
            <w:pPr>
              <w:rPr>
                <w:sz w:val="20"/>
                <w:szCs w:val="18"/>
              </w:rPr>
            </w:pPr>
            <w:r w:rsidRPr="00955CEA">
              <w:rPr>
                <w:sz w:val="20"/>
                <w:szCs w:val="18"/>
              </w:rPr>
              <w:t>ccg</w:t>
            </w:r>
          </w:p>
        </w:tc>
        <w:tc>
          <w:tcPr>
            <w:tcW w:w="696" w:type="dxa"/>
            <w:noWrap/>
            <w:hideMark/>
          </w:tcPr>
          <w:p w14:paraId="20314480"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D1D9B13"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13D2E0B3"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1C0300BB"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3A3FC746" w14:textId="0CAB1F0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{"citationID":"vh2pnZxl","properties":{"formattedCitation":"(Berrada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3738540A" w14:textId="77777777" w:rsidTr="00955CEA">
        <w:trPr>
          <w:trHeight w:val="285"/>
        </w:trPr>
        <w:tc>
          <w:tcPr>
            <w:tcW w:w="1345" w:type="dxa"/>
            <w:noWrap/>
            <w:hideMark/>
          </w:tcPr>
          <w:p w14:paraId="30F92B17" w14:textId="77777777" w:rsidR="004C4C67" w:rsidRPr="00955CEA" w:rsidRDefault="004C4C67" w:rsidP="004C4C67">
            <w:pPr>
              <w:rPr>
                <w:sz w:val="20"/>
                <w:szCs w:val="18"/>
              </w:rPr>
            </w:pPr>
            <w:r w:rsidRPr="00955CEA">
              <w:rPr>
                <w:sz w:val="20"/>
                <w:szCs w:val="18"/>
              </w:rPr>
              <w:t>L430P</w:t>
            </w:r>
          </w:p>
        </w:tc>
        <w:tc>
          <w:tcPr>
            <w:tcW w:w="835" w:type="dxa"/>
            <w:noWrap/>
            <w:hideMark/>
          </w:tcPr>
          <w:p w14:paraId="61F6D829" w14:textId="77777777" w:rsidR="004C4C67" w:rsidRPr="00955CEA" w:rsidRDefault="004C4C67" w:rsidP="004C4C67">
            <w:pPr>
              <w:rPr>
                <w:sz w:val="20"/>
                <w:szCs w:val="18"/>
              </w:rPr>
            </w:pPr>
            <w:r w:rsidRPr="00955CEA">
              <w:rPr>
                <w:sz w:val="20"/>
                <w:szCs w:val="18"/>
              </w:rPr>
              <w:t>ctg</w:t>
            </w:r>
          </w:p>
        </w:tc>
        <w:tc>
          <w:tcPr>
            <w:tcW w:w="737" w:type="dxa"/>
            <w:noWrap/>
            <w:hideMark/>
          </w:tcPr>
          <w:p w14:paraId="55CF8FAF" w14:textId="77777777" w:rsidR="004C4C67" w:rsidRPr="00955CEA" w:rsidRDefault="004C4C67" w:rsidP="004C4C67">
            <w:pPr>
              <w:rPr>
                <w:sz w:val="20"/>
                <w:szCs w:val="18"/>
              </w:rPr>
            </w:pPr>
            <w:r w:rsidRPr="00955CEA">
              <w:rPr>
                <w:sz w:val="20"/>
                <w:szCs w:val="18"/>
              </w:rPr>
              <w:t>ccg</w:t>
            </w:r>
          </w:p>
        </w:tc>
        <w:tc>
          <w:tcPr>
            <w:tcW w:w="696" w:type="dxa"/>
            <w:noWrap/>
            <w:hideMark/>
          </w:tcPr>
          <w:p w14:paraId="16C810E8"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43D5014"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0F35C0C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C32080F" w14:textId="2A5D6C1C" w:rsidR="004C4C67" w:rsidRPr="00955CEA" w:rsidRDefault="004C4C67" w:rsidP="004C4C67">
            <w:pPr>
              <w:jc w:val="center"/>
              <w:rPr>
                <w:sz w:val="20"/>
                <w:szCs w:val="18"/>
              </w:rPr>
            </w:pPr>
          </w:p>
        </w:tc>
        <w:tc>
          <w:tcPr>
            <w:tcW w:w="4385" w:type="dxa"/>
            <w:noWrap/>
            <w:hideMark/>
          </w:tcPr>
          <w:p w14:paraId="466BF8E5" w14:textId="234C317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{"citationID":"A9ZyzA6h","properties":{"formattedCitation":"(Jing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54E3CE3D" w14:textId="77777777" w:rsidTr="00955CEA">
        <w:trPr>
          <w:trHeight w:val="285"/>
        </w:trPr>
        <w:tc>
          <w:tcPr>
            <w:tcW w:w="1345" w:type="dxa"/>
            <w:noWrap/>
            <w:hideMark/>
          </w:tcPr>
          <w:p w14:paraId="06FCDE3A" w14:textId="77777777" w:rsidR="004C4C67" w:rsidRPr="00955CEA" w:rsidRDefault="004C4C67" w:rsidP="004C4C67">
            <w:pPr>
              <w:rPr>
                <w:sz w:val="20"/>
                <w:szCs w:val="18"/>
              </w:rPr>
            </w:pPr>
            <w:r w:rsidRPr="00955CEA">
              <w:rPr>
                <w:sz w:val="20"/>
                <w:szCs w:val="18"/>
              </w:rPr>
              <w:t>L430P</w:t>
            </w:r>
          </w:p>
        </w:tc>
        <w:tc>
          <w:tcPr>
            <w:tcW w:w="835" w:type="dxa"/>
            <w:noWrap/>
            <w:hideMark/>
          </w:tcPr>
          <w:p w14:paraId="2DE5FB56" w14:textId="321888A2" w:rsidR="004C4C67" w:rsidRPr="00955CEA" w:rsidRDefault="004C4C67" w:rsidP="004C4C67">
            <w:pPr>
              <w:rPr>
                <w:sz w:val="20"/>
                <w:szCs w:val="18"/>
              </w:rPr>
            </w:pPr>
            <w:r w:rsidRPr="00955CEA">
              <w:rPr>
                <w:sz w:val="20"/>
                <w:szCs w:val="18"/>
              </w:rPr>
              <w:t>ctg</w:t>
            </w:r>
          </w:p>
        </w:tc>
        <w:tc>
          <w:tcPr>
            <w:tcW w:w="737" w:type="dxa"/>
            <w:noWrap/>
            <w:hideMark/>
          </w:tcPr>
          <w:p w14:paraId="6AE7E8C8" w14:textId="75974EDB" w:rsidR="004C4C67" w:rsidRPr="00955CEA" w:rsidRDefault="004C4C67" w:rsidP="004C4C67">
            <w:pPr>
              <w:rPr>
                <w:sz w:val="20"/>
                <w:szCs w:val="18"/>
              </w:rPr>
            </w:pPr>
            <w:r>
              <w:rPr>
                <w:sz w:val="20"/>
                <w:szCs w:val="18"/>
              </w:rPr>
              <w:t>unkn.</w:t>
            </w:r>
          </w:p>
        </w:tc>
        <w:tc>
          <w:tcPr>
            <w:tcW w:w="696" w:type="dxa"/>
            <w:noWrap/>
            <w:hideMark/>
          </w:tcPr>
          <w:p w14:paraId="5DDA38FD"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17C93753"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1D5C36D5"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75B04E63"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07BC10F9" w14:textId="6B38261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{"citationID":"KwF4fFfE","properties":{"formattedCitation":"(Miotto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0FC8E0CD" w14:textId="77777777" w:rsidTr="00955CEA">
        <w:trPr>
          <w:trHeight w:val="285"/>
        </w:trPr>
        <w:tc>
          <w:tcPr>
            <w:tcW w:w="1345" w:type="dxa"/>
            <w:noWrap/>
            <w:hideMark/>
          </w:tcPr>
          <w:p w14:paraId="426BD353" w14:textId="77777777" w:rsidR="004C4C67" w:rsidRPr="00955CEA" w:rsidRDefault="004C4C67" w:rsidP="004C4C67">
            <w:pPr>
              <w:rPr>
                <w:sz w:val="20"/>
                <w:szCs w:val="18"/>
              </w:rPr>
            </w:pPr>
            <w:r w:rsidRPr="00955CEA">
              <w:rPr>
                <w:sz w:val="20"/>
                <w:szCs w:val="18"/>
              </w:rPr>
              <w:t>L430P</w:t>
            </w:r>
          </w:p>
        </w:tc>
        <w:tc>
          <w:tcPr>
            <w:tcW w:w="835" w:type="dxa"/>
            <w:noWrap/>
            <w:hideMark/>
          </w:tcPr>
          <w:p w14:paraId="3D96F6D6" w14:textId="17EBA11D" w:rsidR="004C4C67" w:rsidRPr="00955CEA" w:rsidRDefault="004C4C67" w:rsidP="004C4C67">
            <w:pPr>
              <w:rPr>
                <w:sz w:val="20"/>
                <w:szCs w:val="18"/>
              </w:rPr>
            </w:pPr>
            <w:r w:rsidRPr="00955CEA">
              <w:rPr>
                <w:sz w:val="20"/>
                <w:szCs w:val="18"/>
              </w:rPr>
              <w:t>ctg</w:t>
            </w:r>
          </w:p>
        </w:tc>
        <w:tc>
          <w:tcPr>
            <w:tcW w:w="737" w:type="dxa"/>
            <w:noWrap/>
            <w:hideMark/>
          </w:tcPr>
          <w:p w14:paraId="638847DB" w14:textId="03090C13" w:rsidR="004C4C67" w:rsidRPr="00955CEA" w:rsidRDefault="004C4C67" w:rsidP="004C4C67">
            <w:pPr>
              <w:rPr>
                <w:sz w:val="20"/>
                <w:szCs w:val="18"/>
              </w:rPr>
            </w:pPr>
            <w:r>
              <w:rPr>
                <w:sz w:val="20"/>
                <w:szCs w:val="18"/>
              </w:rPr>
              <w:t>unkn.</w:t>
            </w:r>
          </w:p>
        </w:tc>
        <w:tc>
          <w:tcPr>
            <w:tcW w:w="696" w:type="dxa"/>
            <w:noWrap/>
            <w:hideMark/>
          </w:tcPr>
          <w:p w14:paraId="7E398DC6" w14:textId="77777777" w:rsidR="004C4C67" w:rsidRPr="00955CEA" w:rsidRDefault="004C4C67" w:rsidP="004C4C67">
            <w:pPr>
              <w:jc w:val="center"/>
              <w:rPr>
                <w:sz w:val="20"/>
                <w:szCs w:val="18"/>
              </w:rPr>
            </w:pPr>
            <w:r w:rsidRPr="00955CEA">
              <w:rPr>
                <w:sz w:val="20"/>
                <w:szCs w:val="18"/>
              </w:rPr>
              <w:t>10</w:t>
            </w:r>
          </w:p>
        </w:tc>
        <w:tc>
          <w:tcPr>
            <w:tcW w:w="696" w:type="dxa"/>
            <w:noWrap/>
            <w:hideMark/>
          </w:tcPr>
          <w:p w14:paraId="0100D062"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1746DF00" w14:textId="77777777" w:rsidR="004C4C67" w:rsidRPr="00955CEA" w:rsidRDefault="004C4C67" w:rsidP="004C4C67">
            <w:pPr>
              <w:jc w:val="center"/>
              <w:rPr>
                <w:sz w:val="20"/>
                <w:szCs w:val="18"/>
              </w:rPr>
            </w:pPr>
            <w:r w:rsidRPr="00955CEA">
              <w:rPr>
                <w:sz w:val="20"/>
                <w:szCs w:val="18"/>
              </w:rPr>
              <w:t>20</w:t>
            </w:r>
          </w:p>
        </w:tc>
        <w:tc>
          <w:tcPr>
            <w:tcW w:w="798" w:type="dxa"/>
            <w:noWrap/>
            <w:hideMark/>
          </w:tcPr>
          <w:p w14:paraId="14E5BA9A"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4C345C61" w14:textId="23BD59E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{"citationID":"3X1KwUnP","properties":{"formattedCitation":"(Zignol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1B6104B9" w14:textId="77777777" w:rsidTr="00955CEA">
        <w:trPr>
          <w:trHeight w:val="285"/>
        </w:trPr>
        <w:tc>
          <w:tcPr>
            <w:tcW w:w="1345" w:type="dxa"/>
            <w:noWrap/>
            <w:hideMark/>
          </w:tcPr>
          <w:p w14:paraId="2864D551" w14:textId="77777777" w:rsidR="004C4C67" w:rsidRPr="00955CEA" w:rsidRDefault="004C4C67" w:rsidP="004C4C67">
            <w:pPr>
              <w:rPr>
                <w:sz w:val="20"/>
                <w:szCs w:val="18"/>
              </w:rPr>
            </w:pPr>
            <w:r w:rsidRPr="00955CEA">
              <w:rPr>
                <w:sz w:val="20"/>
                <w:szCs w:val="18"/>
              </w:rPr>
              <w:t>L430P</w:t>
            </w:r>
          </w:p>
        </w:tc>
        <w:tc>
          <w:tcPr>
            <w:tcW w:w="835" w:type="dxa"/>
            <w:noWrap/>
            <w:hideMark/>
          </w:tcPr>
          <w:p w14:paraId="3F584AC9" w14:textId="4184E689" w:rsidR="004C4C67" w:rsidRPr="00955CEA" w:rsidRDefault="004C4C67" w:rsidP="004C4C67">
            <w:pPr>
              <w:rPr>
                <w:sz w:val="20"/>
                <w:szCs w:val="18"/>
              </w:rPr>
            </w:pPr>
            <w:r w:rsidRPr="00955CEA">
              <w:rPr>
                <w:sz w:val="20"/>
                <w:szCs w:val="18"/>
              </w:rPr>
              <w:t>ctg</w:t>
            </w:r>
          </w:p>
        </w:tc>
        <w:tc>
          <w:tcPr>
            <w:tcW w:w="737" w:type="dxa"/>
            <w:noWrap/>
            <w:hideMark/>
          </w:tcPr>
          <w:p w14:paraId="3939CA00" w14:textId="43573937" w:rsidR="004C4C67" w:rsidRPr="00955CEA" w:rsidRDefault="004C4C67" w:rsidP="004C4C67">
            <w:pPr>
              <w:rPr>
                <w:sz w:val="20"/>
                <w:szCs w:val="18"/>
              </w:rPr>
            </w:pPr>
            <w:r>
              <w:rPr>
                <w:sz w:val="20"/>
                <w:szCs w:val="18"/>
              </w:rPr>
              <w:t>unkn.</w:t>
            </w:r>
          </w:p>
        </w:tc>
        <w:tc>
          <w:tcPr>
            <w:tcW w:w="696" w:type="dxa"/>
            <w:noWrap/>
            <w:hideMark/>
          </w:tcPr>
          <w:p w14:paraId="790738B0" w14:textId="77777777" w:rsidR="004C4C67" w:rsidRPr="00955CEA" w:rsidRDefault="004C4C67" w:rsidP="004C4C67">
            <w:pPr>
              <w:jc w:val="center"/>
              <w:rPr>
                <w:sz w:val="20"/>
                <w:szCs w:val="18"/>
              </w:rPr>
            </w:pPr>
            <w:r w:rsidRPr="00955CEA">
              <w:rPr>
                <w:sz w:val="20"/>
                <w:szCs w:val="18"/>
              </w:rPr>
              <w:t>n.d.</w:t>
            </w:r>
          </w:p>
        </w:tc>
        <w:tc>
          <w:tcPr>
            <w:tcW w:w="696" w:type="dxa"/>
            <w:noWrap/>
            <w:hideMark/>
          </w:tcPr>
          <w:p w14:paraId="2516BE36" w14:textId="77777777" w:rsidR="004C4C67" w:rsidRPr="00955CEA" w:rsidRDefault="004C4C67" w:rsidP="004C4C67">
            <w:pPr>
              <w:jc w:val="center"/>
              <w:rPr>
                <w:sz w:val="20"/>
                <w:szCs w:val="18"/>
              </w:rPr>
            </w:pPr>
            <w:r w:rsidRPr="00955CEA">
              <w:rPr>
                <w:sz w:val="20"/>
                <w:szCs w:val="18"/>
              </w:rPr>
              <w:t>1302</w:t>
            </w:r>
          </w:p>
        </w:tc>
        <w:tc>
          <w:tcPr>
            <w:tcW w:w="763" w:type="dxa"/>
            <w:noWrap/>
            <w:hideMark/>
          </w:tcPr>
          <w:p w14:paraId="748BE446" w14:textId="77777777" w:rsidR="004C4C67" w:rsidRPr="00955CEA" w:rsidRDefault="004C4C67" w:rsidP="004C4C67">
            <w:pPr>
              <w:jc w:val="center"/>
              <w:rPr>
                <w:sz w:val="20"/>
                <w:szCs w:val="18"/>
              </w:rPr>
            </w:pPr>
            <w:r w:rsidRPr="00955CEA">
              <w:rPr>
                <w:sz w:val="20"/>
                <w:szCs w:val="18"/>
              </w:rPr>
              <w:t>7</w:t>
            </w:r>
          </w:p>
        </w:tc>
        <w:tc>
          <w:tcPr>
            <w:tcW w:w="798" w:type="dxa"/>
            <w:noWrap/>
            <w:hideMark/>
          </w:tcPr>
          <w:p w14:paraId="35C13649" w14:textId="5D092970" w:rsidR="004C4C67" w:rsidRPr="00955CEA" w:rsidRDefault="004C4C67" w:rsidP="004C4C67">
            <w:pPr>
              <w:jc w:val="center"/>
              <w:rPr>
                <w:sz w:val="20"/>
                <w:szCs w:val="18"/>
              </w:rPr>
            </w:pPr>
          </w:p>
        </w:tc>
        <w:tc>
          <w:tcPr>
            <w:tcW w:w="4385" w:type="dxa"/>
            <w:noWrap/>
            <w:hideMark/>
          </w:tcPr>
          <w:p w14:paraId="504C54E0" w14:textId="58C8199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{"citationID":"5usYDveL","properties":{"formattedCitation":"(Mvelase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4C4C67" w:rsidRPr="00955CEA" w14:paraId="3D8306F9" w14:textId="77777777" w:rsidTr="00955CEA">
        <w:trPr>
          <w:trHeight w:val="285"/>
        </w:trPr>
        <w:tc>
          <w:tcPr>
            <w:tcW w:w="1345" w:type="dxa"/>
            <w:noWrap/>
            <w:hideMark/>
          </w:tcPr>
          <w:p w14:paraId="73FEDD88" w14:textId="77777777" w:rsidR="004C4C67" w:rsidRPr="00955CEA" w:rsidRDefault="004C4C67" w:rsidP="004C4C67">
            <w:pPr>
              <w:rPr>
                <w:sz w:val="20"/>
                <w:szCs w:val="18"/>
              </w:rPr>
            </w:pPr>
            <w:r w:rsidRPr="00955CEA">
              <w:rPr>
                <w:sz w:val="20"/>
                <w:szCs w:val="18"/>
              </w:rPr>
              <w:t>L430P</w:t>
            </w:r>
          </w:p>
        </w:tc>
        <w:tc>
          <w:tcPr>
            <w:tcW w:w="835" w:type="dxa"/>
            <w:noWrap/>
            <w:hideMark/>
          </w:tcPr>
          <w:p w14:paraId="1385B0AE" w14:textId="77777777" w:rsidR="004C4C67" w:rsidRPr="00955CEA" w:rsidRDefault="004C4C67" w:rsidP="004C4C67">
            <w:pPr>
              <w:rPr>
                <w:sz w:val="20"/>
                <w:szCs w:val="18"/>
              </w:rPr>
            </w:pPr>
            <w:r w:rsidRPr="00955CEA">
              <w:rPr>
                <w:sz w:val="20"/>
                <w:szCs w:val="18"/>
              </w:rPr>
              <w:t>ctg</w:t>
            </w:r>
          </w:p>
        </w:tc>
        <w:tc>
          <w:tcPr>
            <w:tcW w:w="737" w:type="dxa"/>
            <w:noWrap/>
            <w:hideMark/>
          </w:tcPr>
          <w:p w14:paraId="0AD7C9DF" w14:textId="77777777" w:rsidR="004C4C67" w:rsidRPr="00955CEA" w:rsidRDefault="004C4C67" w:rsidP="004C4C67">
            <w:pPr>
              <w:rPr>
                <w:sz w:val="20"/>
                <w:szCs w:val="18"/>
              </w:rPr>
            </w:pPr>
            <w:r w:rsidRPr="00955CEA">
              <w:rPr>
                <w:sz w:val="20"/>
                <w:szCs w:val="18"/>
              </w:rPr>
              <w:t>ccg</w:t>
            </w:r>
          </w:p>
        </w:tc>
        <w:tc>
          <w:tcPr>
            <w:tcW w:w="696" w:type="dxa"/>
            <w:noWrap/>
            <w:hideMark/>
          </w:tcPr>
          <w:p w14:paraId="13682E81"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1ECCD113" w14:textId="4387A187" w:rsidR="004C4C67" w:rsidRPr="00955CEA" w:rsidRDefault="004C4C67" w:rsidP="004C4C67">
            <w:pPr>
              <w:jc w:val="center"/>
              <w:rPr>
                <w:sz w:val="20"/>
                <w:szCs w:val="18"/>
              </w:rPr>
            </w:pPr>
          </w:p>
        </w:tc>
        <w:tc>
          <w:tcPr>
            <w:tcW w:w="763" w:type="dxa"/>
            <w:noWrap/>
            <w:hideMark/>
          </w:tcPr>
          <w:p w14:paraId="327D80F2" w14:textId="77777777" w:rsidR="004C4C67" w:rsidRPr="00955CEA" w:rsidRDefault="004C4C67" w:rsidP="004C4C67">
            <w:pPr>
              <w:jc w:val="center"/>
              <w:rPr>
                <w:sz w:val="20"/>
                <w:szCs w:val="18"/>
              </w:rPr>
            </w:pPr>
            <w:r w:rsidRPr="00955CEA">
              <w:rPr>
                <w:sz w:val="20"/>
                <w:szCs w:val="18"/>
              </w:rPr>
              <w:t>7</w:t>
            </w:r>
          </w:p>
        </w:tc>
        <w:tc>
          <w:tcPr>
            <w:tcW w:w="798" w:type="dxa"/>
            <w:noWrap/>
            <w:hideMark/>
          </w:tcPr>
          <w:p w14:paraId="13C8A2DA" w14:textId="454C8AD7" w:rsidR="004C4C67" w:rsidRPr="00955CEA" w:rsidRDefault="004C4C67" w:rsidP="004C4C67">
            <w:pPr>
              <w:jc w:val="center"/>
              <w:rPr>
                <w:sz w:val="20"/>
                <w:szCs w:val="18"/>
              </w:rPr>
            </w:pPr>
          </w:p>
        </w:tc>
        <w:tc>
          <w:tcPr>
            <w:tcW w:w="4385" w:type="dxa"/>
            <w:noWrap/>
            <w:hideMark/>
          </w:tcPr>
          <w:p w14:paraId="131C3DFE" w14:textId="53CAB22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{"citationID":"YUnTDjU9","properties":{"formattedCitation":"(Torrea et al. 2019)","plainCitation":"(Torrea et al. 2019)","noteIndex":0},"citationItems":[{"id":1407,"uris":["http://zotero.org/users/4341122/items/HAVYL64K"],"itemData":{"id":1407,"type":"article-journal","abstract":"We compared the ability of commercial and non-commercial, phenotypic and genotypic rapid drug susceptibility tests (DSTs) to detect rifampicin resistance (RR)-conferring 'disputed' mutations frequently missed by Mycobacterium Growth Indicator Tube (MGIT), namely L430P, D435Y, L452P, and I491F. Strains with mutation S450L served as positive control while wild-types were used as negative control. Of the 38 mutant strains, 5.7% were classified as RR by MGIT, 16.2% by Trek Sensititre MYCOTB MIC plate, 19.4% by resazurin microtiter plate assay (REMA), 50.0% by nitrate reductase assay (NRA), and 62.2% by microscopic observation direct susceptibility testing (MODS). Reducing MGIT rifampicin concentration to 0.5 µg/ml, and/or increasing incubation time, enhanced detection of disputed mutations from 5.7% to at least 65.7%, particularly for mutation I491F (from 0.0 to 75.0%). Compared with MGIT at standard pre-set time with 0.25 µg/ml ECOFF as breakpoint, we found a statistically significant increase in the ability of MGIT to resolve disputed mutants and WT strains at extended incubation period of 15 and 21 days, with 0.5 µg/ml and 1 µg/ml ECOFF respectively. MODS detected 75.0% of the I491F strains and NRA 62.5%, while it was predictably missed by all molecular assays. Xpert MTB/RIF, Xpert Ultra, and GenoscholarTB-NTM + MDRTB detected all mutations within the 81 bp RR determining region. Only GenoType MTBDRplus version 2 missed mutation L430P in 2 of 11 strains. Phenotypic and genotypic DSTs varied greatly in detecting occult rifampicin resistance. None of these methods detected all disputed mutations without misclassifying wild-type strains.","container-title":"Scientific Reports","DOI":"10.1038/s41598-019-48401-z","ISSN":"2045-2322","issue":"1","journalAbbreviation":"Sci Rep","language":"eng","note":"PMID: 31413308\nPMCID: PMC6694172","page":"11826","source":"PubMed","title":"Variable ability of rapid tests to detect Mycobacterium tuberculosis rpoB mutations conferring phenotypically occult rifampicin resistance","volume":"9","author":[{"family":"Torrea","given":"Gabriela"},{"family":"Ng","given":"Kamela C. S."},{"family":"Van Deun","given":"Armand"},{"family":"André","given":"Emmanuel"},{"family":"Kaisergruber","given":"Justine"},{"family":"Ssengooba","given":"Willy"},{"family":"Desmaretz","given":"Christel"},{"family":"Gabriels","given":"Siemon"},{"family":"Driesen","given":"Michèle"},{"family":"Diels","given":"Maren"},{"family":"Asnong","given":"Sylvie"},{"family":"Fissette","given":"Kristina"},{"family":"Gumusboga","given":"Mourad"},{"family":"Rigouts","given":"Leen"},{"family":"Affolabi","given":"Dissou"},{"family":"Joloba","given":"Moses"},{"family":"De Jong","given":"Bouke C."}],"issued":{"date-parts":[["2019",8,14]]}}}],"schema":"https://github.com/citation-style-language/schema/raw/master/csl-citation.json"} </w:instrText>
            </w:r>
            <w:r w:rsidRPr="00955CEA">
              <w:rPr>
                <w:sz w:val="20"/>
                <w:szCs w:val="18"/>
              </w:rPr>
              <w:fldChar w:fldCharType="separate"/>
            </w:r>
            <w:r w:rsidRPr="00955CEA">
              <w:rPr>
                <w:rFonts w:cs="Times New Roman"/>
                <w:sz w:val="20"/>
                <w:szCs w:val="18"/>
              </w:rPr>
              <w:t>(Torrea et al. 2019)</w:t>
            </w:r>
            <w:r w:rsidRPr="00955CEA">
              <w:rPr>
                <w:sz w:val="20"/>
                <w:szCs w:val="18"/>
              </w:rPr>
              <w:fldChar w:fldCharType="end"/>
            </w:r>
          </w:p>
        </w:tc>
      </w:tr>
      <w:tr w:rsidR="004C4C67" w:rsidRPr="00955CEA" w14:paraId="0DCCDA02" w14:textId="77777777" w:rsidTr="00955CEA">
        <w:trPr>
          <w:trHeight w:val="285"/>
        </w:trPr>
        <w:tc>
          <w:tcPr>
            <w:tcW w:w="1345" w:type="dxa"/>
            <w:noWrap/>
            <w:hideMark/>
          </w:tcPr>
          <w:p w14:paraId="66AF6628" w14:textId="77777777" w:rsidR="004C4C67" w:rsidRPr="00955CEA" w:rsidRDefault="004C4C67" w:rsidP="004C4C67">
            <w:pPr>
              <w:rPr>
                <w:sz w:val="20"/>
                <w:szCs w:val="18"/>
              </w:rPr>
            </w:pPr>
            <w:r w:rsidRPr="00955CEA">
              <w:rPr>
                <w:sz w:val="20"/>
                <w:szCs w:val="18"/>
              </w:rPr>
              <w:t>L430P</w:t>
            </w:r>
          </w:p>
        </w:tc>
        <w:tc>
          <w:tcPr>
            <w:tcW w:w="835" w:type="dxa"/>
            <w:noWrap/>
            <w:hideMark/>
          </w:tcPr>
          <w:p w14:paraId="71EEF55A" w14:textId="77777777" w:rsidR="004C4C67" w:rsidRPr="00955CEA" w:rsidRDefault="004C4C67" w:rsidP="004C4C67">
            <w:pPr>
              <w:rPr>
                <w:sz w:val="20"/>
                <w:szCs w:val="18"/>
              </w:rPr>
            </w:pPr>
            <w:r w:rsidRPr="00955CEA">
              <w:rPr>
                <w:sz w:val="20"/>
                <w:szCs w:val="18"/>
              </w:rPr>
              <w:t>ctg</w:t>
            </w:r>
          </w:p>
        </w:tc>
        <w:tc>
          <w:tcPr>
            <w:tcW w:w="737" w:type="dxa"/>
            <w:noWrap/>
            <w:hideMark/>
          </w:tcPr>
          <w:p w14:paraId="77478251" w14:textId="77777777" w:rsidR="004C4C67" w:rsidRPr="00955CEA" w:rsidRDefault="004C4C67" w:rsidP="004C4C67">
            <w:pPr>
              <w:rPr>
                <w:sz w:val="20"/>
                <w:szCs w:val="18"/>
              </w:rPr>
            </w:pPr>
            <w:r w:rsidRPr="00955CEA">
              <w:rPr>
                <w:sz w:val="20"/>
                <w:szCs w:val="18"/>
              </w:rPr>
              <w:t>ccg</w:t>
            </w:r>
          </w:p>
        </w:tc>
        <w:tc>
          <w:tcPr>
            <w:tcW w:w="696" w:type="dxa"/>
            <w:noWrap/>
            <w:hideMark/>
          </w:tcPr>
          <w:p w14:paraId="0D5F4AC0" w14:textId="77777777" w:rsidR="004C4C67" w:rsidRPr="00955CEA" w:rsidRDefault="004C4C67" w:rsidP="004C4C67">
            <w:pPr>
              <w:jc w:val="center"/>
              <w:rPr>
                <w:sz w:val="20"/>
                <w:szCs w:val="18"/>
              </w:rPr>
            </w:pPr>
            <w:r w:rsidRPr="00955CEA">
              <w:rPr>
                <w:sz w:val="20"/>
                <w:szCs w:val="18"/>
              </w:rPr>
              <w:t>31</w:t>
            </w:r>
          </w:p>
        </w:tc>
        <w:tc>
          <w:tcPr>
            <w:tcW w:w="696" w:type="dxa"/>
            <w:noWrap/>
            <w:hideMark/>
          </w:tcPr>
          <w:p w14:paraId="1BC35BD4" w14:textId="77777777" w:rsidR="004C4C67" w:rsidRPr="00955CEA" w:rsidRDefault="004C4C67" w:rsidP="004C4C67">
            <w:pPr>
              <w:jc w:val="center"/>
              <w:rPr>
                <w:sz w:val="20"/>
                <w:szCs w:val="18"/>
              </w:rPr>
            </w:pPr>
            <w:r w:rsidRPr="00955CEA">
              <w:rPr>
                <w:sz w:val="20"/>
                <w:szCs w:val="18"/>
              </w:rPr>
              <w:t>106</w:t>
            </w:r>
          </w:p>
        </w:tc>
        <w:tc>
          <w:tcPr>
            <w:tcW w:w="763" w:type="dxa"/>
            <w:noWrap/>
            <w:hideMark/>
          </w:tcPr>
          <w:p w14:paraId="30A690B5" w14:textId="77777777" w:rsidR="004C4C67" w:rsidRPr="00955CEA" w:rsidRDefault="004C4C67" w:rsidP="004C4C67">
            <w:pPr>
              <w:jc w:val="center"/>
              <w:rPr>
                <w:sz w:val="20"/>
                <w:szCs w:val="18"/>
              </w:rPr>
            </w:pPr>
            <w:r w:rsidRPr="00955CEA">
              <w:rPr>
                <w:sz w:val="20"/>
                <w:szCs w:val="18"/>
              </w:rPr>
              <w:t>96</w:t>
            </w:r>
          </w:p>
        </w:tc>
        <w:tc>
          <w:tcPr>
            <w:tcW w:w="798" w:type="dxa"/>
            <w:noWrap/>
            <w:hideMark/>
          </w:tcPr>
          <w:p w14:paraId="010A4E8B" w14:textId="77777777" w:rsidR="004C4C67" w:rsidRPr="00955CEA" w:rsidRDefault="004C4C67" w:rsidP="004C4C67">
            <w:pPr>
              <w:jc w:val="center"/>
              <w:rPr>
                <w:sz w:val="20"/>
                <w:szCs w:val="18"/>
              </w:rPr>
            </w:pPr>
            <w:r w:rsidRPr="00955CEA">
              <w:rPr>
                <w:sz w:val="20"/>
                <w:szCs w:val="18"/>
              </w:rPr>
              <w:t>103</w:t>
            </w:r>
          </w:p>
        </w:tc>
        <w:tc>
          <w:tcPr>
            <w:tcW w:w="4385" w:type="dxa"/>
            <w:noWrap/>
            <w:hideMark/>
          </w:tcPr>
          <w:p w14:paraId="0373D55C" w14:textId="40CA2E9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{"citationID":"TJPB9yzY","properties":{"formattedCitation":"(Walker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3A2AE184" w14:textId="77777777" w:rsidTr="00955CEA">
        <w:trPr>
          <w:trHeight w:val="285"/>
        </w:trPr>
        <w:tc>
          <w:tcPr>
            <w:tcW w:w="1345" w:type="dxa"/>
            <w:noWrap/>
            <w:hideMark/>
          </w:tcPr>
          <w:p w14:paraId="06D42474" w14:textId="77777777" w:rsidR="004C4C67" w:rsidRPr="00955CEA" w:rsidRDefault="004C4C67" w:rsidP="004C4C67">
            <w:pPr>
              <w:rPr>
                <w:sz w:val="20"/>
                <w:szCs w:val="18"/>
              </w:rPr>
            </w:pPr>
            <w:r w:rsidRPr="00955CEA">
              <w:rPr>
                <w:sz w:val="20"/>
                <w:szCs w:val="18"/>
              </w:rPr>
              <w:t>L430P</w:t>
            </w:r>
          </w:p>
        </w:tc>
        <w:tc>
          <w:tcPr>
            <w:tcW w:w="835" w:type="dxa"/>
            <w:noWrap/>
            <w:hideMark/>
          </w:tcPr>
          <w:p w14:paraId="1387204F" w14:textId="77777777" w:rsidR="004C4C67" w:rsidRPr="00955CEA" w:rsidRDefault="004C4C67" w:rsidP="004C4C67">
            <w:pPr>
              <w:rPr>
                <w:sz w:val="20"/>
                <w:szCs w:val="18"/>
              </w:rPr>
            </w:pPr>
            <w:r w:rsidRPr="00955CEA">
              <w:rPr>
                <w:sz w:val="20"/>
                <w:szCs w:val="18"/>
              </w:rPr>
              <w:t>ctg</w:t>
            </w:r>
          </w:p>
        </w:tc>
        <w:tc>
          <w:tcPr>
            <w:tcW w:w="737" w:type="dxa"/>
            <w:noWrap/>
            <w:hideMark/>
          </w:tcPr>
          <w:p w14:paraId="41EF3C24" w14:textId="77777777" w:rsidR="004C4C67" w:rsidRPr="00955CEA" w:rsidRDefault="004C4C67" w:rsidP="004C4C67">
            <w:pPr>
              <w:rPr>
                <w:sz w:val="20"/>
                <w:szCs w:val="18"/>
              </w:rPr>
            </w:pPr>
            <w:r w:rsidRPr="00955CEA">
              <w:rPr>
                <w:sz w:val="20"/>
                <w:szCs w:val="18"/>
              </w:rPr>
              <w:t>ccg</w:t>
            </w:r>
          </w:p>
        </w:tc>
        <w:tc>
          <w:tcPr>
            <w:tcW w:w="696" w:type="dxa"/>
            <w:noWrap/>
            <w:hideMark/>
          </w:tcPr>
          <w:p w14:paraId="11E2FB0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BC48E83"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4E9C0B0F"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536125A0"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50ED4989" w14:textId="36A2917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{"citationID":"QraMqUcI","properties":{"formattedCitation":"(Campbell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27F015E4" w14:textId="77777777" w:rsidTr="00955CEA">
        <w:trPr>
          <w:trHeight w:val="285"/>
        </w:trPr>
        <w:tc>
          <w:tcPr>
            <w:tcW w:w="1345" w:type="dxa"/>
            <w:noWrap/>
            <w:hideMark/>
          </w:tcPr>
          <w:p w14:paraId="1A1A4924" w14:textId="77777777" w:rsidR="004C4C67" w:rsidRPr="00955CEA" w:rsidRDefault="004C4C67" w:rsidP="004C4C67">
            <w:pPr>
              <w:rPr>
                <w:sz w:val="20"/>
                <w:szCs w:val="18"/>
              </w:rPr>
            </w:pPr>
            <w:r w:rsidRPr="00955CEA">
              <w:rPr>
                <w:sz w:val="20"/>
                <w:szCs w:val="18"/>
              </w:rPr>
              <w:lastRenderedPageBreak/>
              <w:t>L430R</w:t>
            </w:r>
          </w:p>
        </w:tc>
        <w:tc>
          <w:tcPr>
            <w:tcW w:w="835" w:type="dxa"/>
            <w:noWrap/>
            <w:hideMark/>
          </w:tcPr>
          <w:p w14:paraId="7D74A8CA" w14:textId="77777777" w:rsidR="004C4C67" w:rsidRPr="00955CEA" w:rsidRDefault="004C4C67" w:rsidP="004C4C67">
            <w:pPr>
              <w:rPr>
                <w:sz w:val="20"/>
                <w:szCs w:val="18"/>
              </w:rPr>
            </w:pPr>
            <w:r w:rsidRPr="00955CEA">
              <w:rPr>
                <w:sz w:val="20"/>
                <w:szCs w:val="18"/>
              </w:rPr>
              <w:t>ctg</w:t>
            </w:r>
          </w:p>
        </w:tc>
        <w:tc>
          <w:tcPr>
            <w:tcW w:w="737" w:type="dxa"/>
            <w:noWrap/>
            <w:hideMark/>
          </w:tcPr>
          <w:p w14:paraId="7F7C4EDB" w14:textId="77777777" w:rsidR="004C4C67" w:rsidRPr="00955CEA" w:rsidRDefault="004C4C67" w:rsidP="004C4C67">
            <w:pPr>
              <w:rPr>
                <w:sz w:val="20"/>
                <w:szCs w:val="18"/>
              </w:rPr>
            </w:pPr>
            <w:r w:rsidRPr="00955CEA">
              <w:rPr>
                <w:sz w:val="20"/>
                <w:szCs w:val="18"/>
              </w:rPr>
              <w:t>cgg</w:t>
            </w:r>
          </w:p>
        </w:tc>
        <w:tc>
          <w:tcPr>
            <w:tcW w:w="696" w:type="dxa"/>
            <w:noWrap/>
            <w:hideMark/>
          </w:tcPr>
          <w:p w14:paraId="5EEA22F7"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574C3DDD"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22EE22D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4BBB753"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5074B27C" w14:textId="289E312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{"citationID":"H9ezHZNq","properties":{"formattedCitation":"(Sandgren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69CA507F" w14:textId="77777777" w:rsidTr="00955CEA">
        <w:trPr>
          <w:trHeight w:val="285"/>
        </w:trPr>
        <w:tc>
          <w:tcPr>
            <w:tcW w:w="1345" w:type="dxa"/>
            <w:noWrap/>
            <w:hideMark/>
          </w:tcPr>
          <w:p w14:paraId="4084934F" w14:textId="77777777" w:rsidR="004C4C67" w:rsidRPr="00955CEA" w:rsidRDefault="004C4C67" w:rsidP="004C4C67">
            <w:pPr>
              <w:rPr>
                <w:sz w:val="20"/>
                <w:szCs w:val="18"/>
              </w:rPr>
            </w:pPr>
            <w:r w:rsidRPr="00955CEA">
              <w:rPr>
                <w:sz w:val="20"/>
                <w:szCs w:val="18"/>
              </w:rPr>
              <w:t>L430R</w:t>
            </w:r>
          </w:p>
        </w:tc>
        <w:tc>
          <w:tcPr>
            <w:tcW w:w="835" w:type="dxa"/>
            <w:noWrap/>
            <w:hideMark/>
          </w:tcPr>
          <w:p w14:paraId="3914227B" w14:textId="77777777" w:rsidR="004C4C67" w:rsidRPr="00955CEA" w:rsidRDefault="004C4C67" w:rsidP="004C4C67">
            <w:pPr>
              <w:rPr>
                <w:sz w:val="20"/>
                <w:szCs w:val="18"/>
              </w:rPr>
            </w:pPr>
            <w:r w:rsidRPr="00955CEA">
              <w:rPr>
                <w:sz w:val="20"/>
                <w:szCs w:val="18"/>
              </w:rPr>
              <w:t>ctg</w:t>
            </w:r>
          </w:p>
        </w:tc>
        <w:tc>
          <w:tcPr>
            <w:tcW w:w="737" w:type="dxa"/>
            <w:noWrap/>
            <w:hideMark/>
          </w:tcPr>
          <w:p w14:paraId="547B87EC" w14:textId="77777777" w:rsidR="004C4C67" w:rsidRPr="00955CEA" w:rsidRDefault="004C4C67" w:rsidP="004C4C67">
            <w:pPr>
              <w:rPr>
                <w:sz w:val="20"/>
                <w:szCs w:val="18"/>
              </w:rPr>
            </w:pPr>
            <w:r w:rsidRPr="00955CEA">
              <w:rPr>
                <w:sz w:val="20"/>
                <w:szCs w:val="18"/>
              </w:rPr>
              <w:t>cgg</w:t>
            </w:r>
          </w:p>
        </w:tc>
        <w:tc>
          <w:tcPr>
            <w:tcW w:w="696" w:type="dxa"/>
            <w:noWrap/>
            <w:hideMark/>
          </w:tcPr>
          <w:p w14:paraId="221A4E4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6393EE6" w14:textId="77777777" w:rsidR="004C4C67" w:rsidRPr="00955CEA" w:rsidRDefault="004C4C67" w:rsidP="004C4C67">
            <w:pPr>
              <w:jc w:val="center"/>
              <w:rPr>
                <w:sz w:val="20"/>
                <w:szCs w:val="18"/>
              </w:rPr>
            </w:pPr>
            <w:r w:rsidRPr="00955CEA">
              <w:rPr>
                <w:sz w:val="20"/>
                <w:szCs w:val="18"/>
              </w:rPr>
              <w:t>21</w:t>
            </w:r>
          </w:p>
        </w:tc>
        <w:tc>
          <w:tcPr>
            <w:tcW w:w="763" w:type="dxa"/>
            <w:noWrap/>
            <w:hideMark/>
          </w:tcPr>
          <w:p w14:paraId="3D2EE03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A5D401A"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76710B45" w14:textId="25718CB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{"citationID":"3TqKsQSx","properties":{"formattedCitation":"(Walker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677B75C" w14:textId="77777777" w:rsidTr="00955CEA">
        <w:trPr>
          <w:trHeight w:val="285"/>
        </w:trPr>
        <w:tc>
          <w:tcPr>
            <w:tcW w:w="1345" w:type="dxa"/>
            <w:noWrap/>
            <w:hideMark/>
          </w:tcPr>
          <w:p w14:paraId="117F10D9" w14:textId="77777777" w:rsidR="004C4C67" w:rsidRPr="00955CEA" w:rsidRDefault="004C4C67" w:rsidP="004C4C67">
            <w:pPr>
              <w:rPr>
                <w:sz w:val="20"/>
                <w:szCs w:val="18"/>
              </w:rPr>
            </w:pPr>
            <w:r w:rsidRPr="00955CEA">
              <w:rPr>
                <w:sz w:val="20"/>
                <w:szCs w:val="18"/>
              </w:rPr>
              <w:t>L430V</w:t>
            </w:r>
          </w:p>
        </w:tc>
        <w:tc>
          <w:tcPr>
            <w:tcW w:w="835" w:type="dxa"/>
            <w:noWrap/>
            <w:hideMark/>
          </w:tcPr>
          <w:p w14:paraId="52B62036" w14:textId="77777777" w:rsidR="004C4C67" w:rsidRPr="00955CEA" w:rsidRDefault="004C4C67" w:rsidP="004C4C67">
            <w:pPr>
              <w:rPr>
                <w:sz w:val="20"/>
                <w:szCs w:val="18"/>
              </w:rPr>
            </w:pPr>
            <w:r w:rsidRPr="00955CEA">
              <w:rPr>
                <w:sz w:val="20"/>
                <w:szCs w:val="18"/>
              </w:rPr>
              <w:t>ctg</w:t>
            </w:r>
          </w:p>
        </w:tc>
        <w:tc>
          <w:tcPr>
            <w:tcW w:w="737" w:type="dxa"/>
            <w:noWrap/>
            <w:hideMark/>
          </w:tcPr>
          <w:p w14:paraId="2FFE871E" w14:textId="77777777" w:rsidR="004C4C67" w:rsidRPr="00955CEA" w:rsidRDefault="004C4C67" w:rsidP="004C4C67">
            <w:pPr>
              <w:rPr>
                <w:sz w:val="20"/>
                <w:szCs w:val="18"/>
              </w:rPr>
            </w:pPr>
            <w:r w:rsidRPr="00955CEA">
              <w:rPr>
                <w:sz w:val="20"/>
                <w:szCs w:val="18"/>
              </w:rPr>
              <w:t>gtg</w:t>
            </w:r>
          </w:p>
        </w:tc>
        <w:tc>
          <w:tcPr>
            <w:tcW w:w="696" w:type="dxa"/>
            <w:noWrap/>
            <w:hideMark/>
          </w:tcPr>
          <w:p w14:paraId="52925906"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536E0DD3" w14:textId="77777777" w:rsidR="004C4C67" w:rsidRPr="00955CEA" w:rsidRDefault="004C4C67" w:rsidP="004C4C67">
            <w:pPr>
              <w:jc w:val="center"/>
              <w:rPr>
                <w:sz w:val="20"/>
                <w:szCs w:val="18"/>
              </w:rPr>
            </w:pPr>
            <w:r w:rsidRPr="00955CEA">
              <w:rPr>
                <w:sz w:val="20"/>
                <w:szCs w:val="18"/>
              </w:rPr>
              <w:t>94</w:t>
            </w:r>
          </w:p>
        </w:tc>
        <w:tc>
          <w:tcPr>
            <w:tcW w:w="763" w:type="dxa"/>
            <w:noWrap/>
            <w:hideMark/>
          </w:tcPr>
          <w:p w14:paraId="40153EE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A1B094D" w14:textId="77777777" w:rsidR="004C4C67" w:rsidRPr="00955CEA" w:rsidRDefault="004C4C67" w:rsidP="004C4C67">
            <w:pPr>
              <w:jc w:val="center"/>
              <w:rPr>
                <w:sz w:val="20"/>
                <w:szCs w:val="18"/>
              </w:rPr>
            </w:pPr>
            <w:r w:rsidRPr="00955CEA">
              <w:rPr>
                <w:sz w:val="20"/>
                <w:szCs w:val="18"/>
              </w:rPr>
              <w:t>32</w:t>
            </w:r>
          </w:p>
        </w:tc>
        <w:tc>
          <w:tcPr>
            <w:tcW w:w="4385" w:type="dxa"/>
            <w:noWrap/>
            <w:hideMark/>
          </w:tcPr>
          <w:p w14:paraId="4A40793B" w14:textId="44A6823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{"citationID":"ywN1emGX","properties":{"formattedCitation":"(Sandgren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36D5767" w14:textId="77777777" w:rsidTr="00955CEA">
        <w:trPr>
          <w:trHeight w:val="285"/>
        </w:trPr>
        <w:tc>
          <w:tcPr>
            <w:tcW w:w="1345" w:type="dxa"/>
            <w:noWrap/>
            <w:hideMark/>
          </w:tcPr>
          <w:p w14:paraId="59C1FF9D" w14:textId="77777777" w:rsidR="004C4C67" w:rsidRPr="00955CEA" w:rsidRDefault="004C4C67" w:rsidP="004C4C67">
            <w:pPr>
              <w:rPr>
                <w:sz w:val="20"/>
                <w:szCs w:val="18"/>
              </w:rPr>
            </w:pPr>
            <w:r w:rsidRPr="00955CEA">
              <w:rPr>
                <w:sz w:val="20"/>
                <w:szCs w:val="18"/>
              </w:rPr>
              <w:t>L430V</w:t>
            </w:r>
          </w:p>
        </w:tc>
        <w:tc>
          <w:tcPr>
            <w:tcW w:w="835" w:type="dxa"/>
            <w:noWrap/>
            <w:hideMark/>
          </w:tcPr>
          <w:p w14:paraId="027816E9" w14:textId="05C9C8CD" w:rsidR="004C4C67" w:rsidRPr="00955CEA" w:rsidRDefault="004C4C67" w:rsidP="004C4C67">
            <w:pPr>
              <w:rPr>
                <w:sz w:val="20"/>
                <w:szCs w:val="18"/>
              </w:rPr>
            </w:pPr>
            <w:r w:rsidRPr="00955CEA">
              <w:rPr>
                <w:sz w:val="20"/>
                <w:szCs w:val="18"/>
              </w:rPr>
              <w:t>ctg</w:t>
            </w:r>
          </w:p>
        </w:tc>
        <w:tc>
          <w:tcPr>
            <w:tcW w:w="737" w:type="dxa"/>
            <w:noWrap/>
            <w:hideMark/>
          </w:tcPr>
          <w:p w14:paraId="54139932" w14:textId="5C1E28FC" w:rsidR="004C4C67" w:rsidRPr="00955CEA" w:rsidRDefault="004C4C67" w:rsidP="004C4C67">
            <w:pPr>
              <w:rPr>
                <w:sz w:val="20"/>
                <w:szCs w:val="18"/>
              </w:rPr>
            </w:pPr>
            <w:r>
              <w:rPr>
                <w:sz w:val="20"/>
                <w:szCs w:val="18"/>
              </w:rPr>
              <w:t>unkn.</w:t>
            </w:r>
          </w:p>
        </w:tc>
        <w:tc>
          <w:tcPr>
            <w:tcW w:w="696" w:type="dxa"/>
            <w:noWrap/>
            <w:hideMark/>
          </w:tcPr>
          <w:p w14:paraId="0EE907FC"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CE3F97C"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70E6C098"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5F776A0C"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032C3EAE" w14:textId="3EE5E7B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{"citationID":"1dEb7Vmd","properties":{"formattedCitation":"(Van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5B28DDFD" w14:textId="77777777" w:rsidTr="00955CEA">
        <w:trPr>
          <w:trHeight w:val="285"/>
        </w:trPr>
        <w:tc>
          <w:tcPr>
            <w:tcW w:w="1345" w:type="dxa"/>
            <w:noWrap/>
            <w:hideMark/>
          </w:tcPr>
          <w:p w14:paraId="24BEDB1F" w14:textId="77777777" w:rsidR="004C4C67" w:rsidRPr="00955CEA" w:rsidRDefault="004C4C67" w:rsidP="004C4C67">
            <w:pPr>
              <w:rPr>
                <w:sz w:val="20"/>
                <w:szCs w:val="18"/>
              </w:rPr>
            </w:pPr>
            <w:r w:rsidRPr="00955CEA">
              <w:rPr>
                <w:sz w:val="20"/>
                <w:szCs w:val="18"/>
              </w:rPr>
              <w:t>L430Q</w:t>
            </w:r>
          </w:p>
        </w:tc>
        <w:tc>
          <w:tcPr>
            <w:tcW w:w="835" w:type="dxa"/>
            <w:noWrap/>
            <w:hideMark/>
          </w:tcPr>
          <w:p w14:paraId="48E8F06E" w14:textId="49D51E29" w:rsidR="004C4C67" w:rsidRPr="00955CEA" w:rsidRDefault="004C4C67" w:rsidP="004C4C67">
            <w:pPr>
              <w:rPr>
                <w:sz w:val="20"/>
                <w:szCs w:val="18"/>
              </w:rPr>
            </w:pPr>
            <w:r w:rsidRPr="00955CEA">
              <w:rPr>
                <w:sz w:val="20"/>
                <w:szCs w:val="18"/>
              </w:rPr>
              <w:t>ctg</w:t>
            </w:r>
          </w:p>
        </w:tc>
        <w:tc>
          <w:tcPr>
            <w:tcW w:w="737" w:type="dxa"/>
            <w:noWrap/>
            <w:hideMark/>
          </w:tcPr>
          <w:p w14:paraId="2B5C8055" w14:textId="731E294D" w:rsidR="004C4C67" w:rsidRPr="00955CEA" w:rsidRDefault="004C4C67" w:rsidP="004C4C67">
            <w:pPr>
              <w:rPr>
                <w:sz w:val="20"/>
                <w:szCs w:val="18"/>
              </w:rPr>
            </w:pPr>
            <w:r>
              <w:rPr>
                <w:sz w:val="20"/>
                <w:szCs w:val="18"/>
              </w:rPr>
              <w:t>unkn.</w:t>
            </w:r>
          </w:p>
        </w:tc>
        <w:tc>
          <w:tcPr>
            <w:tcW w:w="696" w:type="dxa"/>
            <w:noWrap/>
            <w:hideMark/>
          </w:tcPr>
          <w:p w14:paraId="16B4049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320C1D1"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6AB821C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4F59C20"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4D734B9E" w14:textId="346AF09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{"citationID":"5XP3rrAN","properties":{"formattedCitation":"(Miotto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15468B2B" w14:textId="77777777" w:rsidTr="00955CEA">
        <w:trPr>
          <w:trHeight w:val="285"/>
        </w:trPr>
        <w:tc>
          <w:tcPr>
            <w:tcW w:w="1345" w:type="dxa"/>
            <w:noWrap/>
            <w:hideMark/>
          </w:tcPr>
          <w:p w14:paraId="49D91AD6" w14:textId="77777777" w:rsidR="004C4C67" w:rsidRPr="00955CEA" w:rsidRDefault="004C4C67" w:rsidP="004C4C67">
            <w:pPr>
              <w:rPr>
                <w:sz w:val="20"/>
                <w:szCs w:val="18"/>
              </w:rPr>
            </w:pPr>
            <w:r w:rsidRPr="00955CEA">
              <w:rPr>
                <w:sz w:val="20"/>
                <w:szCs w:val="18"/>
              </w:rPr>
              <w:t>S431T</w:t>
            </w:r>
          </w:p>
        </w:tc>
        <w:tc>
          <w:tcPr>
            <w:tcW w:w="835" w:type="dxa"/>
            <w:noWrap/>
            <w:hideMark/>
          </w:tcPr>
          <w:p w14:paraId="28E75B1C" w14:textId="77777777" w:rsidR="004C4C67" w:rsidRPr="00955CEA" w:rsidRDefault="004C4C67" w:rsidP="004C4C67">
            <w:pPr>
              <w:rPr>
                <w:sz w:val="20"/>
                <w:szCs w:val="18"/>
              </w:rPr>
            </w:pPr>
            <w:r w:rsidRPr="00955CEA">
              <w:rPr>
                <w:sz w:val="20"/>
                <w:szCs w:val="18"/>
              </w:rPr>
              <w:t>agc</w:t>
            </w:r>
          </w:p>
        </w:tc>
        <w:tc>
          <w:tcPr>
            <w:tcW w:w="737" w:type="dxa"/>
            <w:noWrap/>
            <w:hideMark/>
          </w:tcPr>
          <w:p w14:paraId="4E9F1311" w14:textId="77777777" w:rsidR="004C4C67" w:rsidRPr="00955CEA" w:rsidRDefault="004C4C67" w:rsidP="004C4C67">
            <w:pPr>
              <w:rPr>
                <w:sz w:val="20"/>
                <w:szCs w:val="18"/>
              </w:rPr>
            </w:pPr>
            <w:r w:rsidRPr="00955CEA">
              <w:rPr>
                <w:sz w:val="20"/>
                <w:szCs w:val="18"/>
              </w:rPr>
              <w:t>acc</w:t>
            </w:r>
          </w:p>
        </w:tc>
        <w:tc>
          <w:tcPr>
            <w:tcW w:w="696" w:type="dxa"/>
            <w:noWrap/>
            <w:hideMark/>
          </w:tcPr>
          <w:p w14:paraId="47AB617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4C720D2"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3642E52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F5E6409"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233076B4" w14:textId="46B3258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{"citationID":"gr01iFeJ","properties":{"formattedCitation":"(Sandgren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0F7D24FB" w14:textId="77777777" w:rsidTr="00955CEA">
        <w:trPr>
          <w:trHeight w:val="285"/>
        </w:trPr>
        <w:tc>
          <w:tcPr>
            <w:tcW w:w="1345" w:type="dxa"/>
            <w:noWrap/>
            <w:hideMark/>
          </w:tcPr>
          <w:p w14:paraId="4E55B7CD" w14:textId="77777777" w:rsidR="004C4C67" w:rsidRPr="00955CEA" w:rsidRDefault="004C4C67" w:rsidP="004C4C67">
            <w:pPr>
              <w:rPr>
                <w:sz w:val="20"/>
                <w:szCs w:val="18"/>
              </w:rPr>
            </w:pPr>
            <w:r w:rsidRPr="00955CEA">
              <w:rPr>
                <w:sz w:val="20"/>
                <w:szCs w:val="18"/>
              </w:rPr>
              <w:t>S431T</w:t>
            </w:r>
          </w:p>
        </w:tc>
        <w:tc>
          <w:tcPr>
            <w:tcW w:w="835" w:type="dxa"/>
            <w:noWrap/>
            <w:hideMark/>
          </w:tcPr>
          <w:p w14:paraId="497922BE" w14:textId="77777777" w:rsidR="004C4C67" w:rsidRPr="00955CEA" w:rsidRDefault="004C4C67" w:rsidP="004C4C67">
            <w:pPr>
              <w:rPr>
                <w:sz w:val="20"/>
                <w:szCs w:val="18"/>
              </w:rPr>
            </w:pPr>
            <w:r w:rsidRPr="00955CEA">
              <w:rPr>
                <w:sz w:val="20"/>
                <w:szCs w:val="18"/>
              </w:rPr>
              <w:t>agc</w:t>
            </w:r>
          </w:p>
        </w:tc>
        <w:tc>
          <w:tcPr>
            <w:tcW w:w="737" w:type="dxa"/>
            <w:noWrap/>
            <w:hideMark/>
          </w:tcPr>
          <w:p w14:paraId="4736A2BF" w14:textId="77777777" w:rsidR="004C4C67" w:rsidRPr="00955CEA" w:rsidRDefault="004C4C67" w:rsidP="004C4C67">
            <w:pPr>
              <w:rPr>
                <w:sz w:val="20"/>
                <w:szCs w:val="18"/>
              </w:rPr>
            </w:pPr>
            <w:r w:rsidRPr="00955CEA">
              <w:rPr>
                <w:sz w:val="20"/>
                <w:szCs w:val="18"/>
              </w:rPr>
              <w:t>acc</w:t>
            </w:r>
          </w:p>
        </w:tc>
        <w:tc>
          <w:tcPr>
            <w:tcW w:w="696" w:type="dxa"/>
            <w:noWrap/>
            <w:hideMark/>
          </w:tcPr>
          <w:p w14:paraId="160E5D6B"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0229827"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0A33F88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6D2C750"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5F35013B" w14:textId="1D4E33E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{"citationID":"aXb8AJE3","properties":{"formattedCitation":"(Walker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750E0E7" w14:textId="77777777" w:rsidTr="00955CEA">
        <w:trPr>
          <w:trHeight w:val="285"/>
        </w:trPr>
        <w:tc>
          <w:tcPr>
            <w:tcW w:w="1345" w:type="dxa"/>
            <w:noWrap/>
            <w:hideMark/>
          </w:tcPr>
          <w:p w14:paraId="4F005DEA" w14:textId="77777777" w:rsidR="004C4C67" w:rsidRPr="00955CEA" w:rsidRDefault="004C4C67" w:rsidP="004C4C67">
            <w:pPr>
              <w:rPr>
                <w:sz w:val="20"/>
                <w:szCs w:val="18"/>
              </w:rPr>
            </w:pPr>
            <w:r w:rsidRPr="00955CEA">
              <w:rPr>
                <w:sz w:val="20"/>
                <w:szCs w:val="18"/>
              </w:rPr>
              <w:t>S431R</w:t>
            </w:r>
          </w:p>
        </w:tc>
        <w:tc>
          <w:tcPr>
            <w:tcW w:w="835" w:type="dxa"/>
            <w:noWrap/>
            <w:hideMark/>
          </w:tcPr>
          <w:p w14:paraId="5C1FC4B4" w14:textId="572A08FD" w:rsidR="004C4C67" w:rsidRPr="00955CEA" w:rsidRDefault="004C4C67" w:rsidP="004C4C67">
            <w:pPr>
              <w:rPr>
                <w:sz w:val="20"/>
                <w:szCs w:val="18"/>
              </w:rPr>
            </w:pPr>
            <w:r w:rsidRPr="00955CEA">
              <w:rPr>
                <w:sz w:val="20"/>
                <w:szCs w:val="18"/>
              </w:rPr>
              <w:t> agc</w:t>
            </w:r>
          </w:p>
        </w:tc>
        <w:tc>
          <w:tcPr>
            <w:tcW w:w="737" w:type="dxa"/>
            <w:noWrap/>
            <w:hideMark/>
          </w:tcPr>
          <w:p w14:paraId="49CA2068" w14:textId="5389F8D2" w:rsidR="004C4C67" w:rsidRPr="00955CEA" w:rsidRDefault="004C4C67" w:rsidP="004C4C67">
            <w:pPr>
              <w:rPr>
                <w:sz w:val="20"/>
                <w:szCs w:val="18"/>
              </w:rPr>
            </w:pPr>
            <w:r>
              <w:rPr>
                <w:sz w:val="20"/>
                <w:szCs w:val="18"/>
              </w:rPr>
              <w:t>unkn.</w:t>
            </w:r>
          </w:p>
        </w:tc>
        <w:tc>
          <w:tcPr>
            <w:tcW w:w="696" w:type="dxa"/>
            <w:noWrap/>
            <w:hideMark/>
          </w:tcPr>
          <w:p w14:paraId="6A4A08A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53AC476"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2A8FBBE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7279ED9"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7605CB30" w14:textId="1252529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{"citationID":"jvBRIoAO","properties":{"formattedCitation":"(Miotto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1A4FEB76" w14:textId="77777777" w:rsidTr="00955CEA">
        <w:trPr>
          <w:trHeight w:val="285"/>
        </w:trPr>
        <w:tc>
          <w:tcPr>
            <w:tcW w:w="1345" w:type="dxa"/>
            <w:noWrap/>
            <w:hideMark/>
          </w:tcPr>
          <w:p w14:paraId="54D0F07B" w14:textId="77777777" w:rsidR="004C4C67" w:rsidRPr="00955CEA" w:rsidRDefault="004C4C67" w:rsidP="004C4C67">
            <w:pPr>
              <w:rPr>
                <w:sz w:val="20"/>
                <w:szCs w:val="18"/>
              </w:rPr>
            </w:pPr>
            <w:r w:rsidRPr="00955CEA">
              <w:rPr>
                <w:sz w:val="20"/>
                <w:szCs w:val="18"/>
              </w:rPr>
              <w:t>S431R</w:t>
            </w:r>
          </w:p>
        </w:tc>
        <w:tc>
          <w:tcPr>
            <w:tcW w:w="835" w:type="dxa"/>
            <w:noWrap/>
            <w:hideMark/>
          </w:tcPr>
          <w:p w14:paraId="6EA69478" w14:textId="77777777" w:rsidR="004C4C67" w:rsidRPr="00955CEA" w:rsidRDefault="004C4C67" w:rsidP="004C4C67">
            <w:pPr>
              <w:rPr>
                <w:sz w:val="20"/>
                <w:szCs w:val="18"/>
              </w:rPr>
            </w:pPr>
            <w:r w:rsidRPr="00955CEA">
              <w:rPr>
                <w:sz w:val="20"/>
                <w:szCs w:val="18"/>
              </w:rPr>
              <w:t>agc</w:t>
            </w:r>
          </w:p>
        </w:tc>
        <w:tc>
          <w:tcPr>
            <w:tcW w:w="737" w:type="dxa"/>
            <w:noWrap/>
            <w:hideMark/>
          </w:tcPr>
          <w:p w14:paraId="079AAE1E" w14:textId="77777777" w:rsidR="004C4C67" w:rsidRPr="00955CEA" w:rsidRDefault="004C4C67" w:rsidP="004C4C67">
            <w:pPr>
              <w:rPr>
                <w:sz w:val="20"/>
                <w:szCs w:val="18"/>
              </w:rPr>
            </w:pPr>
            <w:r w:rsidRPr="00955CEA">
              <w:rPr>
                <w:sz w:val="20"/>
                <w:szCs w:val="18"/>
              </w:rPr>
              <w:t>cgc</w:t>
            </w:r>
          </w:p>
        </w:tc>
        <w:tc>
          <w:tcPr>
            <w:tcW w:w="696" w:type="dxa"/>
            <w:noWrap/>
            <w:hideMark/>
          </w:tcPr>
          <w:p w14:paraId="5416656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A3C01B7"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6B1AD49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F5BBD70"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7D7F5E41" w14:textId="02E839D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{"citationID":"dFpcZqMG","properties":{"formattedCitation":"(Sandgren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0764AFF" w14:textId="77777777" w:rsidTr="00955CEA">
        <w:trPr>
          <w:trHeight w:val="285"/>
        </w:trPr>
        <w:tc>
          <w:tcPr>
            <w:tcW w:w="1345" w:type="dxa"/>
            <w:noWrap/>
            <w:hideMark/>
          </w:tcPr>
          <w:p w14:paraId="0708CD7C" w14:textId="77777777" w:rsidR="004C4C67" w:rsidRPr="00955CEA" w:rsidRDefault="004C4C67" w:rsidP="004C4C67">
            <w:pPr>
              <w:rPr>
                <w:sz w:val="20"/>
                <w:szCs w:val="18"/>
              </w:rPr>
            </w:pPr>
            <w:r w:rsidRPr="00955CEA">
              <w:rPr>
                <w:sz w:val="20"/>
                <w:szCs w:val="18"/>
              </w:rPr>
              <w:t>S431R</w:t>
            </w:r>
          </w:p>
        </w:tc>
        <w:tc>
          <w:tcPr>
            <w:tcW w:w="835" w:type="dxa"/>
            <w:noWrap/>
            <w:hideMark/>
          </w:tcPr>
          <w:p w14:paraId="77BFC9B0" w14:textId="77777777" w:rsidR="004C4C67" w:rsidRPr="00955CEA" w:rsidRDefault="004C4C67" w:rsidP="004C4C67">
            <w:pPr>
              <w:rPr>
                <w:sz w:val="20"/>
                <w:szCs w:val="18"/>
              </w:rPr>
            </w:pPr>
            <w:r w:rsidRPr="00955CEA">
              <w:rPr>
                <w:sz w:val="20"/>
                <w:szCs w:val="18"/>
              </w:rPr>
              <w:t>agc</w:t>
            </w:r>
          </w:p>
        </w:tc>
        <w:tc>
          <w:tcPr>
            <w:tcW w:w="737" w:type="dxa"/>
            <w:noWrap/>
            <w:hideMark/>
          </w:tcPr>
          <w:p w14:paraId="13A95542" w14:textId="77777777" w:rsidR="004C4C67" w:rsidRPr="00955CEA" w:rsidRDefault="004C4C67" w:rsidP="004C4C67">
            <w:pPr>
              <w:rPr>
                <w:sz w:val="20"/>
                <w:szCs w:val="18"/>
              </w:rPr>
            </w:pPr>
            <w:r w:rsidRPr="00955CEA">
              <w:rPr>
                <w:sz w:val="20"/>
                <w:szCs w:val="18"/>
              </w:rPr>
              <w:t>cgc</w:t>
            </w:r>
          </w:p>
        </w:tc>
        <w:tc>
          <w:tcPr>
            <w:tcW w:w="696" w:type="dxa"/>
            <w:noWrap/>
            <w:hideMark/>
          </w:tcPr>
          <w:p w14:paraId="6238833D"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D0FB931"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4F40543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1EB5310"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6BDE7689" w14:textId="071F502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{"citationID":"iemVWTvl","properties":{"formattedCitation":"(Walker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3D3251E9" w14:textId="77777777" w:rsidTr="00955CEA">
        <w:trPr>
          <w:trHeight w:val="285"/>
        </w:trPr>
        <w:tc>
          <w:tcPr>
            <w:tcW w:w="1345" w:type="dxa"/>
            <w:noWrap/>
            <w:hideMark/>
          </w:tcPr>
          <w:p w14:paraId="652801C2" w14:textId="77777777" w:rsidR="004C4C67" w:rsidRPr="00955CEA" w:rsidRDefault="004C4C67" w:rsidP="004C4C67">
            <w:pPr>
              <w:rPr>
                <w:sz w:val="20"/>
                <w:szCs w:val="18"/>
              </w:rPr>
            </w:pPr>
            <w:r w:rsidRPr="00955CEA">
              <w:rPr>
                <w:sz w:val="20"/>
                <w:szCs w:val="18"/>
              </w:rPr>
              <w:t>S431R</w:t>
            </w:r>
          </w:p>
        </w:tc>
        <w:tc>
          <w:tcPr>
            <w:tcW w:w="835" w:type="dxa"/>
            <w:noWrap/>
            <w:hideMark/>
          </w:tcPr>
          <w:p w14:paraId="4AD8699C" w14:textId="77777777" w:rsidR="004C4C67" w:rsidRPr="00955CEA" w:rsidRDefault="004C4C67" w:rsidP="004C4C67">
            <w:pPr>
              <w:rPr>
                <w:sz w:val="20"/>
                <w:szCs w:val="18"/>
              </w:rPr>
            </w:pPr>
            <w:r w:rsidRPr="00955CEA">
              <w:rPr>
                <w:sz w:val="20"/>
                <w:szCs w:val="18"/>
              </w:rPr>
              <w:t>agc</w:t>
            </w:r>
          </w:p>
        </w:tc>
        <w:tc>
          <w:tcPr>
            <w:tcW w:w="737" w:type="dxa"/>
            <w:noWrap/>
            <w:hideMark/>
          </w:tcPr>
          <w:p w14:paraId="6B58625B" w14:textId="77777777" w:rsidR="004C4C67" w:rsidRPr="00955CEA" w:rsidRDefault="004C4C67" w:rsidP="004C4C67">
            <w:pPr>
              <w:rPr>
                <w:sz w:val="20"/>
                <w:szCs w:val="18"/>
              </w:rPr>
            </w:pPr>
            <w:r w:rsidRPr="00955CEA">
              <w:rPr>
                <w:sz w:val="20"/>
                <w:szCs w:val="18"/>
              </w:rPr>
              <w:t>aga</w:t>
            </w:r>
          </w:p>
        </w:tc>
        <w:tc>
          <w:tcPr>
            <w:tcW w:w="696" w:type="dxa"/>
            <w:noWrap/>
            <w:hideMark/>
          </w:tcPr>
          <w:p w14:paraId="38C23159"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0CEBF994"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53D258D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7A7F5AB"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18883BB" w14:textId="5874BE4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{"citationID":"P9C8Gzv9","properties":{"formattedCitation":"(Walker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5BBF3C0" w14:textId="77777777" w:rsidTr="00955CEA">
        <w:trPr>
          <w:trHeight w:val="285"/>
        </w:trPr>
        <w:tc>
          <w:tcPr>
            <w:tcW w:w="1345" w:type="dxa"/>
            <w:noWrap/>
            <w:hideMark/>
          </w:tcPr>
          <w:p w14:paraId="4E7D1B3B" w14:textId="77777777" w:rsidR="004C4C67" w:rsidRPr="00955CEA" w:rsidRDefault="004C4C67" w:rsidP="004C4C67">
            <w:pPr>
              <w:rPr>
                <w:sz w:val="20"/>
                <w:szCs w:val="18"/>
              </w:rPr>
            </w:pPr>
            <w:r w:rsidRPr="00955CEA">
              <w:rPr>
                <w:sz w:val="20"/>
                <w:szCs w:val="18"/>
              </w:rPr>
              <w:t>S431I</w:t>
            </w:r>
          </w:p>
        </w:tc>
        <w:tc>
          <w:tcPr>
            <w:tcW w:w="835" w:type="dxa"/>
            <w:noWrap/>
            <w:hideMark/>
          </w:tcPr>
          <w:p w14:paraId="308A7A21" w14:textId="77777777" w:rsidR="004C4C67" w:rsidRPr="00955CEA" w:rsidRDefault="004C4C67" w:rsidP="004C4C67">
            <w:pPr>
              <w:rPr>
                <w:sz w:val="20"/>
                <w:szCs w:val="18"/>
              </w:rPr>
            </w:pPr>
            <w:r w:rsidRPr="00955CEA">
              <w:rPr>
                <w:sz w:val="20"/>
                <w:szCs w:val="18"/>
              </w:rPr>
              <w:t>agc</w:t>
            </w:r>
          </w:p>
        </w:tc>
        <w:tc>
          <w:tcPr>
            <w:tcW w:w="737" w:type="dxa"/>
            <w:noWrap/>
            <w:hideMark/>
          </w:tcPr>
          <w:p w14:paraId="4B7C19B5" w14:textId="77777777" w:rsidR="004C4C67" w:rsidRPr="00955CEA" w:rsidRDefault="004C4C67" w:rsidP="004C4C67">
            <w:pPr>
              <w:rPr>
                <w:sz w:val="20"/>
                <w:szCs w:val="18"/>
              </w:rPr>
            </w:pPr>
            <w:r w:rsidRPr="00955CEA">
              <w:rPr>
                <w:sz w:val="20"/>
                <w:szCs w:val="18"/>
              </w:rPr>
              <w:t>atc</w:t>
            </w:r>
          </w:p>
        </w:tc>
        <w:tc>
          <w:tcPr>
            <w:tcW w:w="696" w:type="dxa"/>
            <w:noWrap/>
            <w:hideMark/>
          </w:tcPr>
          <w:p w14:paraId="72F306C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058BC56" w14:textId="77777777" w:rsidR="004C4C67" w:rsidRPr="00955CEA" w:rsidRDefault="004C4C67" w:rsidP="004C4C67">
            <w:pPr>
              <w:jc w:val="center"/>
              <w:rPr>
                <w:sz w:val="20"/>
                <w:szCs w:val="18"/>
              </w:rPr>
            </w:pPr>
            <w:r w:rsidRPr="00955CEA">
              <w:rPr>
                <w:sz w:val="20"/>
                <w:szCs w:val="18"/>
              </w:rPr>
              <w:t>64</w:t>
            </w:r>
          </w:p>
        </w:tc>
        <w:tc>
          <w:tcPr>
            <w:tcW w:w="763" w:type="dxa"/>
            <w:noWrap/>
            <w:hideMark/>
          </w:tcPr>
          <w:p w14:paraId="173E35B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8A06F4C" w14:textId="77777777" w:rsidR="004C4C67" w:rsidRPr="00955CEA" w:rsidRDefault="004C4C67" w:rsidP="004C4C67">
            <w:pPr>
              <w:jc w:val="center"/>
              <w:rPr>
                <w:sz w:val="20"/>
                <w:szCs w:val="18"/>
              </w:rPr>
            </w:pPr>
            <w:r w:rsidRPr="00955CEA">
              <w:rPr>
                <w:sz w:val="20"/>
                <w:szCs w:val="18"/>
              </w:rPr>
              <w:t>49</w:t>
            </w:r>
          </w:p>
        </w:tc>
        <w:tc>
          <w:tcPr>
            <w:tcW w:w="4385" w:type="dxa"/>
            <w:noWrap/>
            <w:hideMark/>
          </w:tcPr>
          <w:p w14:paraId="4DDA9611" w14:textId="4011B2D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{"citationID":"1RTMOT4N","properties":{"formattedCitation":"(Sandgren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7B8C677" w14:textId="77777777" w:rsidTr="00955CEA">
        <w:trPr>
          <w:trHeight w:val="285"/>
        </w:trPr>
        <w:tc>
          <w:tcPr>
            <w:tcW w:w="1345" w:type="dxa"/>
            <w:noWrap/>
            <w:hideMark/>
          </w:tcPr>
          <w:p w14:paraId="2682E3F8" w14:textId="77777777" w:rsidR="004C4C67" w:rsidRPr="00955CEA" w:rsidRDefault="004C4C67" w:rsidP="004C4C67">
            <w:pPr>
              <w:rPr>
                <w:sz w:val="20"/>
                <w:szCs w:val="18"/>
              </w:rPr>
            </w:pPr>
            <w:r w:rsidRPr="00955CEA">
              <w:rPr>
                <w:sz w:val="20"/>
                <w:szCs w:val="18"/>
              </w:rPr>
              <w:t>S431G</w:t>
            </w:r>
          </w:p>
        </w:tc>
        <w:tc>
          <w:tcPr>
            <w:tcW w:w="835" w:type="dxa"/>
            <w:noWrap/>
            <w:hideMark/>
          </w:tcPr>
          <w:p w14:paraId="0670650F" w14:textId="77777777" w:rsidR="004C4C67" w:rsidRPr="00955CEA" w:rsidRDefault="004C4C67" w:rsidP="004C4C67">
            <w:pPr>
              <w:rPr>
                <w:sz w:val="20"/>
                <w:szCs w:val="18"/>
              </w:rPr>
            </w:pPr>
            <w:r w:rsidRPr="00955CEA">
              <w:rPr>
                <w:sz w:val="20"/>
                <w:szCs w:val="18"/>
              </w:rPr>
              <w:t>agc</w:t>
            </w:r>
          </w:p>
        </w:tc>
        <w:tc>
          <w:tcPr>
            <w:tcW w:w="737" w:type="dxa"/>
            <w:noWrap/>
            <w:hideMark/>
          </w:tcPr>
          <w:p w14:paraId="20E19A43" w14:textId="77777777" w:rsidR="004C4C67" w:rsidRPr="00955CEA" w:rsidRDefault="004C4C67" w:rsidP="004C4C67">
            <w:pPr>
              <w:rPr>
                <w:sz w:val="20"/>
                <w:szCs w:val="18"/>
              </w:rPr>
            </w:pPr>
            <w:r w:rsidRPr="00955CEA">
              <w:rPr>
                <w:sz w:val="20"/>
                <w:szCs w:val="18"/>
              </w:rPr>
              <w:t>ggc</w:t>
            </w:r>
          </w:p>
        </w:tc>
        <w:tc>
          <w:tcPr>
            <w:tcW w:w="696" w:type="dxa"/>
            <w:noWrap/>
            <w:hideMark/>
          </w:tcPr>
          <w:p w14:paraId="09E7BD75"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A5BDF10" w14:textId="77777777" w:rsidR="004C4C67" w:rsidRPr="00955CEA" w:rsidRDefault="004C4C67" w:rsidP="004C4C67">
            <w:pPr>
              <w:jc w:val="center"/>
              <w:rPr>
                <w:sz w:val="20"/>
                <w:szCs w:val="18"/>
              </w:rPr>
            </w:pPr>
            <w:r w:rsidRPr="00955CEA">
              <w:rPr>
                <w:sz w:val="20"/>
                <w:szCs w:val="18"/>
              </w:rPr>
              <w:t>6</w:t>
            </w:r>
          </w:p>
        </w:tc>
        <w:tc>
          <w:tcPr>
            <w:tcW w:w="763" w:type="dxa"/>
            <w:noWrap/>
            <w:hideMark/>
          </w:tcPr>
          <w:p w14:paraId="51892D1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692F797"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F310C7C" w14:textId="1F1C681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{"citationID":"3y5aBegJ","properties":{"formattedCitation":"(Walker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89B85D7" w14:textId="77777777" w:rsidTr="00955CEA">
        <w:trPr>
          <w:trHeight w:val="285"/>
        </w:trPr>
        <w:tc>
          <w:tcPr>
            <w:tcW w:w="1345" w:type="dxa"/>
            <w:noWrap/>
            <w:hideMark/>
          </w:tcPr>
          <w:p w14:paraId="46A29FC4" w14:textId="77777777" w:rsidR="004C4C67" w:rsidRPr="00955CEA" w:rsidRDefault="004C4C67" w:rsidP="004C4C67">
            <w:pPr>
              <w:rPr>
                <w:sz w:val="20"/>
                <w:szCs w:val="18"/>
              </w:rPr>
            </w:pPr>
            <w:r w:rsidRPr="00955CEA">
              <w:rPr>
                <w:sz w:val="20"/>
                <w:szCs w:val="18"/>
              </w:rPr>
              <w:t>Q432E</w:t>
            </w:r>
          </w:p>
        </w:tc>
        <w:tc>
          <w:tcPr>
            <w:tcW w:w="835" w:type="dxa"/>
            <w:noWrap/>
            <w:hideMark/>
          </w:tcPr>
          <w:p w14:paraId="67D8088E" w14:textId="77777777" w:rsidR="004C4C67" w:rsidRPr="00955CEA" w:rsidRDefault="004C4C67" w:rsidP="004C4C67">
            <w:pPr>
              <w:rPr>
                <w:sz w:val="20"/>
                <w:szCs w:val="18"/>
              </w:rPr>
            </w:pPr>
            <w:r w:rsidRPr="00955CEA">
              <w:rPr>
                <w:sz w:val="20"/>
                <w:szCs w:val="18"/>
              </w:rPr>
              <w:t>caa</w:t>
            </w:r>
          </w:p>
        </w:tc>
        <w:tc>
          <w:tcPr>
            <w:tcW w:w="737" w:type="dxa"/>
            <w:noWrap/>
            <w:hideMark/>
          </w:tcPr>
          <w:p w14:paraId="65CD0E12" w14:textId="77777777" w:rsidR="004C4C67" w:rsidRPr="00955CEA" w:rsidRDefault="004C4C67" w:rsidP="004C4C67">
            <w:pPr>
              <w:rPr>
                <w:sz w:val="20"/>
                <w:szCs w:val="18"/>
              </w:rPr>
            </w:pPr>
            <w:r w:rsidRPr="00955CEA">
              <w:rPr>
                <w:sz w:val="20"/>
                <w:szCs w:val="18"/>
              </w:rPr>
              <w:t>gaa</w:t>
            </w:r>
          </w:p>
        </w:tc>
        <w:tc>
          <w:tcPr>
            <w:tcW w:w="696" w:type="dxa"/>
            <w:noWrap/>
            <w:hideMark/>
          </w:tcPr>
          <w:p w14:paraId="06A1A441"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22711AE"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2FDDFF4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2980490"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4CF4061E" w14:textId="72E4123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{"citationID":"ncqW7ULE","properties":{"formattedCitation":"(Berrada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26EA0B18" w14:textId="77777777" w:rsidTr="00955CEA">
        <w:trPr>
          <w:trHeight w:val="285"/>
        </w:trPr>
        <w:tc>
          <w:tcPr>
            <w:tcW w:w="1345" w:type="dxa"/>
            <w:noWrap/>
            <w:hideMark/>
          </w:tcPr>
          <w:p w14:paraId="116A53E3" w14:textId="77777777" w:rsidR="004C4C67" w:rsidRPr="00955CEA" w:rsidRDefault="004C4C67" w:rsidP="004C4C67">
            <w:pPr>
              <w:rPr>
                <w:sz w:val="20"/>
                <w:szCs w:val="18"/>
              </w:rPr>
            </w:pPr>
            <w:r w:rsidRPr="00955CEA">
              <w:rPr>
                <w:sz w:val="20"/>
                <w:szCs w:val="18"/>
              </w:rPr>
              <w:t>Q432E</w:t>
            </w:r>
          </w:p>
        </w:tc>
        <w:tc>
          <w:tcPr>
            <w:tcW w:w="835" w:type="dxa"/>
            <w:noWrap/>
            <w:hideMark/>
          </w:tcPr>
          <w:p w14:paraId="3720E995" w14:textId="77777777" w:rsidR="004C4C67" w:rsidRPr="00955CEA" w:rsidRDefault="004C4C67" w:rsidP="004C4C67">
            <w:pPr>
              <w:rPr>
                <w:sz w:val="20"/>
                <w:szCs w:val="18"/>
              </w:rPr>
            </w:pPr>
            <w:r w:rsidRPr="00955CEA">
              <w:rPr>
                <w:sz w:val="20"/>
                <w:szCs w:val="18"/>
              </w:rPr>
              <w:t>caa</w:t>
            </w:r>
          </w:p>
        </w:tc>
        <w:tc>
          <w:tcPr>
            <w:tcW w:w="737" w:type="dxa"/>
            <w:noWrap/>
            <w:hideMark/>
          </w:tcPr>
          <w:p w14:paraId="04ADC2DD" w14:textId="77777777" w:rsidR="004C4C67" w:rsidRPr="00955CEA" w:rsidRDefault="004C4C67" w:rsidP="004C4C67">
            <w:pPr>
              <w:rPr>
                <w:sz w:val="20"/>
                <w:szCs w:val="18"/>
              </w:rPr>
            </w:pPr>
            <w:r w:rsidRPr="00955CEA">
              <w:rPr>
                <w:sz w:val="20"/>
                <w:szCs w:val="18"/>
              </w:rPr>
              <w:t>gaa</w:t>
            </w:r>
          </w:p>
        </w:tc>
        <w:tc>
          <w:tcPr>
            <w:tcW w:w="696" w:type="dxa"/>
            <w:noWrap/>
            <w:hideMark/>
          </w:tcPr>
          <w:p w14:paraId="1919419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8F55B19"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77B4BED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C0A72E8" w14:textId="77777777" w:rsidR="004C4C67" w:rsidRPr="00955CEA" w:rsidRDefault="004C4C67" w:rsidP="004C4C67">
            <w:pPr>
              <w:jc w:val="center"/>
              <w:rPr>
                <w:sz w:val="20"/>
                <w:szCs w:val="18"/>
              </w:rPr>
            </w:pPr>
            <w:r w:rsidRPr="00955CEA">
              <w:rPr>
                <w:sz w:val="20"/>
                <w:szCs w:val="18"/>
              </w:rPr>
              <w:t>113</w:t>
            </w:r>
          </w:p>
        </w:tc>
        <w:tc>
          <w:tcPr>
            <w:tcW w:w="4385" w:type="dxa"/>
            <w:noWrap/>
            <w:hideMark/>
          </w:tcPr>
          <w:p w14:paraId="67E713A8" w14:textId="01D9A1E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{"citationID":"YuhKVnuC","properties":{"formattedCitation":"(Sandgren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EBD6709" w14:textId="77777777" w:rsidTr="00955CEA">
        <w:trPr>
          <w:trHeight w:val="285"/>
        </w:trPr>
        <w:tc>
          <w:tcPr>
            <w:tcW w:w="1345" w:type="dxa"/>
            <w:noWrap/>
            <w:hideMark/>
          </w:tcPr>
          <w:p w14:paraId="7BB8633E" w14:textId="77777777" w:rsidR="004C4C67" w:rsidRPr="00955CEA" w:rsidRDefault="004C4C67" w:rsidP="004C4C67">
            <w:pPr>
              <w:rPr>
                <w:sz w:val="20"/>
                <w:szCs w:val="18"/>
              </w:rPr>
            </w:pPr>
            <w:r w:rsidRPr="00955CEA">
              <w:rPr>
                <w:sz w:val="20"/>
                <w:szCs w:val="18"/>
              </w:rPr>
              <w:t>Q432E</w:t>
            </w:r>
          </w:p>
        </w:tc>
        <w:tc>
          <w:tcPr>
            <w:tcW w:w="835" w:type="dxa"/>
            <w:noWrap/>
            <w:hideMark/>
          </w:tcPr>
          <w:p w14:paraId="6BC44552" w14:textId="77777777" w:rsidR="004C4C67" w:rsidRPr="00955CEA" w:rsidRDefault="004C4C67" w:rsidP="004C4C67">
            <w:pPr>
              <w:rPr>
                <w:sz w:val="20"/>
                <w:szCs w:val="18"/>
              </w:rPr>
            </w:pPr>
            <w:r w:rsidRPr="00955CEA">
              <w:rPr>
                <w:sz w:val="20"/>
                <w:szCs w:val="18"/>
              </w:rPr>
              <w:t>caa</w:t>
            </w:r>
          </w:p>
        </w:tc>
        <w:tc>
          <w:tcPr>
            <w:tcW w:w="737" w:type="dxa"/>
            <w:noWrap/>
            <w:hideMark/>
          </w:tcPr>
          <w:p w14:paraId="63A4481C" w14:textId="77777777" w:rsidR="004C4C67" w:rsidRPr="00955CEA" w:rsidRDefault="004C4C67" w:rsidP="004C4C67">
            <w:pPr>
              <w:rPr>
                <w:sz w:val="20"/>
                <w:szCs w:val="18"/>
              </w:rPr>
            </w:pPr>
            <w:r w:rsidRPr="00955CEA">
              <w:rPr>
                <w:sz w:val="20"/>
                <w:szCs w:val="18"/>
              </w:rPr>
              <w:t>gaa</w:t>
            </w:r>
          </w:p>
        </w:tc>
        <w:tc>
          <w:tcPr>
            <w:tcW w:w="696" w:type="dxa"/>
            <w:noWrap/>
            <w:hideMark/>
          </w:tcPr>
          <w:p w14:paraId="306F349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54227BA"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45FAE95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5D71948"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67F1B519" w14:textId="3167C5B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{"citationID":"PSY0OmEo","properties":{"formattedCitation":"(Miotto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749F37C0" w14:textId="77777777" w:rsidTr="00955CEA">
        <w:trPr>
          <w:trHeight w:val="285"/>
        </w:trPr>
        <w:tc>
          <w:tcPr>
            <w:tcW w:w="1345" w:type="dxa"/>
            <w:noWrap/>
            <w:hideMark/>
          </w:tcPr>
          <w:p w14:paraId="03268DC7" w14:textId="77777777" w:rsidR="004C4C67" w:rsidRPr="00955CEA" w:rsidRDefault="004C4C67" w:rsidP="004C4C67">
            <w:pPr>
              <w:rPr>
                <w:sz w:val="20"/>
                <w:szCs w:val="18"/>
              </w:rPr>
            </w:pPr>
            <w:r w:rsidRPr="00955CEA">
              <w:rPr>
                <w:sz w:val="20"/>
                <w:szCs w:val="18"/>
              </w:rPr>
              <w:t>Q432E</w:t>
            </w:r>
          </w:p>
        </w:tc>
        <w:tc>
          <w:tcPr>
            <w:tcW w:w="835" w:type="dxa"/>
            <w:noWrap/>
            <w:hideMark/>
          </w:tcPr>
          <w:p w14:paraId="7919C609" w14:textId="77777777" w:rsidR="004C4C67" w:rsidRPr="00955CEA" w:rsidRDefault="004C4C67" w:rsidP="004C4C67">
            <w:pPr>
              <w:rPr>
                <w:sz w:val="20"/>
                <w:szCs w:val="18"/>
              </w:rPr>
            </w:pPr>
            <w:r w:rsidRPr="00955CEA">
              <w:rPr>
                <w:sz w:val="20"/>
                <w:szCs w:val="18"/>
              </w:rPr>
              <w:t>caa</w:t>
            </w:r>
          </w:p>
        </w:tc>
        <w:tc>
          <w:tcPr>
            <w:tcW w:w="737" w:type="dxa"/>
            <w:noWrap/>
            <w:hideMark/>
          </w:tcPr>
          <w:p w14:paraId="6CCF30B2" w14:textId="77777777" w:rsidR="004C4C67" w:rsidRPr="00955CEA" w:rsidRDefault="004C4C67" w:rsidP="004C4C67">
            <w:pPr>
              <w:rPr>
                <w:sz w:val="20"/>
                <w:szCs w:val="18"/>
              </w:rPr>
            </w:pPr>
            <w:r w:rsidRPr="00955CEA">
              <w:rPr>
                <w:sz w:val="20"/>
                <w:szCs w:val="18"/>
              </w:rPr>
              <w:t>gaa</w:t>
            </w:r>
          </w:p>
        </w:tc>
        <w:tc>
          <w:tcPr>
            <w:tcW w:w="696" w:type="dxa"/>
            <w:noWrap/>
            <w:hideMark/>
          </w:tcPr>
          <w:p w14:paraId="638BFCF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C73B97E"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4E9FC7A0" w14:textId="247728EF" w:rsidR="004C4C67" w:rsidRPr="00955CEA" w:rsidRDefault="004C4C67" w:rsidP="004C4C67">
            <w:pPr>
              <w:jc w:val="center"/>
              <w:rPr>
                <w:sz w:val="20"/>
                <w:szCs w:val="18"/>
              </w:rPr>
            </w:pPr>
          </w:p>
        </w:tc>
        <w:tc>
          <w:tcPr>
            <w:tcW w:w="798" w:type="dxa"/>
            <w:noWrap/>
            <w:hideMark/>
          </w:tcPr>
          <w:p w14:paraId="62BA2F72" w14:textId="0A6A0F9A" w:rsidR="004C4C67" w:rsidRPr="00955CEA" w:rsidRDefault="004C4C67" w:rsidP="004C4C67">
            <w:pPr>
              <w:jc w:val="center"/>
              <w:rPr>
                <w:sz w:val="20"/>
                <w:szCs w:val="18"/>
              </w:rPr>
            </w:pPr>
          </w:p>
        </w:tc>
        <w:tc>
          <w:tcPr>
            <w:tcW w:w="4385" w:type="dxa"/>
            <w:noWrap/>
            <w:hideMark/>
          </w:tcPr>
          <w:p w14:paraId="1BBB1EF4" w14:textId="105CC78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{"citationID":"K3LbPWbi","properties":{"formattedCitation":"(Matsui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3985EB38" w14:textId="77777777" w:rsidTr="00955CEA">
        <w:trPr>
          <w:trHeight w:val="285"/>
        </w:trPr>
        <w:tc>
          <w:tcPr>
            <w:tcW w:w="1345" w:type="dxa"/>
            <w:noWrap/>
            <w:hideMark/>
          </w:tcPr>
          <w:p w14:paraId="1B2ABB09" w14:textId="77777777" w:rsidR="004C4C67" w:rsidRPr="00955CEA" w:rsidRDefault="004C4C67" w:rsidP="004C4C67">
            <w:pPr>
              <w:rPr>
                <w:sz w:val="20"/>
                <w:szCs w:val="18"/>
              </w:rPr>
            </w:pPr>
            <w:r w:rsidRPr="00955CEA">
              <w:rPr>
                <w:sz w:val="20"/>
                <w:szCs w:val="18"/>
              </w:rPr>
              <w:t>Q432E</w:t>
            </w:r>
          </w:p>
        </w:tc>
        <w:tc>
          <w:tcPr>
            <w:tcW w:w="835" w:type="dxa"/>
            <w:noWrap/>
            <w:hideMark/>
          </w:tcPr>
          <w:p w14:paraId="51560C87" w14:textId="77777777" w:rsidR="004C4C67" w:rsidRPr="00955CEA" w:rsidRDefault="004C4C67" w:rsidP="004C4C67">
            <w:pPr>
              <w:rPr>
                <w:sz w:val="20"/>
                <w:szCs w:val="18"/>
              </w:rPr>
            </w:pPr>
            <w:r w:rsidRPr="00955CEA">
              <w:rPr>
                <w:sz w:val="20"/>
                <w:szCs w:val="18"/>
              </w:rPr>
              <w:t>caa</w:t>
            </w:r>
          </w:p>
        </w:tc>
        <w:tc>
          <w:tcPr>
            <w:tcW w:w="737" w:type="dxa"/>
            <w:noWrap/>
            <w:hideMark/>
          </w:tcPr>
          <w:p w14:paraId="6D2B8316" w14:textId="77777777" w:rsidR="004C4C67" w:rsidRPr="00955CEA" w:rsidRDefault="004C4C67" w:rsidP="004C4C67">
            <w:pPr>
              <w:rPr>
                <w:sz w:val="20"/>
                <w:szCs w:val="18"/>
              </w:rPr>
            </w:pPr>
            <w:r w:rsidRPr="00955CEA">
              <w:rPr>
                <w:sz w:val="20"/>
                <w:szCs w:val="18"/>
              </w:rPr>
              <w:t>gaa</w:t>
            </w:r>
          </w:p>
        </w:tc>
        <w:tc>
          <w:tcPr>
            <w:tcW w:w="696" w:type="dxa"/>
            <w:noWrap/>
            <w:hideMark/>
          </w:tcPr>
          <w:p w14:paraId="3950E059"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EBB8BD3"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2BF0012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1693DC3"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D7340B3" w14:textId="1092772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{"citationID":"i2zBWN54","properties":{"formattedCitation":"(Walker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DBA97CD" w14:textId="77777777" w:rsidTr="00955CEA">
        <w:trPr>
          <w:trHeight w:val="285"/>
        </w:trPr>
        <w:tc>
          <w:tcPr>
            <w:tcW w:w="1345" w:type="dxa"/>
            <w:noWrap/>
            <w:hideMark/>
          </w:tcPr>
          <w:p w14:paraId="619D952A" w14:textId="77777777" w:rsidR="004C4C67" w:rsidRPr="00955CEA" w:rsidRDefault="004C4C67" w:rsidP="004C4C67">
            <w:pPr>
              <w:rPr>
                <w:sz w:val="20"/>
                <w:szCs w:val="18"/>
              </w:rPr>
            </w:pPr>
            <w:r w:rsidRPr="00955CEA">
              <w:rPr>
                <w:sz w:val="20"/>
                <w:szCs w:val="18"/>
              </w:rPr>
              <w:t>Q432H</w:t>
            </w:r>
          </w:p>
        </w:tc>
        <w:tc>
          <w:tcPr>
            <w:tcW w:w="835" w:type="dxa"/>
            <w:noWrap/>
            <w:hideMark/>
          </w:tcPr>
          <w:p w14:paraId="75705395" w14:textId="77777777" w:rsidR="004C4C67" w:rsidRPr="00955CEA" w:rsidRDefault="004C4C67" w:rsidP="004C4C67">
            <w:pPr>
              <w:rPr>
                <w:sz w:val="20"/>
                <w:szCs w:val="18"/>
              </w:rPr>
            </w:pPr>
            <w:r w:rsidRPr="00955CEA">
              <w:rPr>
                <w:sz w:val="20"/>
                <w:szCs w:val="18"/>
              </w:rPr>
              <w:t>caa</w:t>
            </w:r>
          </w:p>
        </w:tc>
        <w:tc>
          <w:tcPr>
            <w:tcW w:w="737" w:type="dxa"/>
            <w:noWrap/>
            <w:hideMark/>
          </w:tcPr>
          <w:p w14:paraId="71436779" w14:textId="77777777" w:rsidR="004C4C67" w:rsidRPr="00955CEA" w:rsidRDefault="004C4C67" w:rsidP="004C4C67">
            <w:pPr>
              <w:rPr>
                <w:sz w:val="20"/>
                <w:szCs w:val="18"/>
              </w:rPr>
            </w:pPr>
            <w:r w:rsidRPr="00955CEA">
              <w:rPr>
                <w:sz w:val="20"/>
                <w:szCs w:val="18"/>
              </w:rPr>
              <w:t>cac</w:t>
            </w:r>
          </w:p>
        </w:tc>
        <w:tc>
          <w:tcPr>
            <w:tcW w:w="696" w:type="dxa"/>
            <w:noWrap/>
            <w:hideMark/>
          </w:tcPr>
          <w:p w14:paraId="41E57FF9"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C6B4668" w14:textId="77777777" w:rsidR="004C4C67" w:rsidRPr="00955CEA" w:rsidRDefault="004C4C67" w:rsidP="004C4C67">
            <w:pPr>
              <w:jc w:val="center"/>
              <w:rPr>
                <w:sz w:val="20"/>
                <w:szCs w:val="18"/>
              </w:rPr>
            </w:pPr>
            <w:r w:rsidRPr="00955CEA">
              <w:rPr>
                <w:sz w:val="20"/>
                <w:szCs w:val="18"/>
              </w:rPr>
              <w:t>82</w:t>
            </w:r>
          </w:p>
        </w:tc>
        <w:tc>
          <w:tcPr>
            <w:tcW w:w="763" w:type="dxa"/>
            <w:noWrap/>
            <w:hideMark/>
          </w:tcPr>
          <w:p w14:paraId="5A78BA2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48B4B9A" w14:textId="77777777" w:rsidR="004C4C67" w:rsidRPr="00955CEA" w:rsidRDefault="004C4C67" w:rsidP="004C4C67">
            <w:pPr>
              <w:jc w:val="center"/>
              <w:rPr>
                <w:sz w:val="20"/>
                <w:szCs w:val="18"/>
              </w:rPr>
            </w:pPr>
            <w:r w:rsidRPr="00955CEA">
              <w:rPr>
                <w:sz w:val="20"/>
                <w:szCs w:val="18"/>
              </w:rPr>
              <w:t>18</w:t>
            </w:r>
          </w:p>
        </w:tc>
        <w:tc>
          <w:tcPr>
            <w:tcW w:w="4385" w:type="dxa"/>
            <w:noWrap/>
            <w:hideMark/>
          </w:tcPr>
          <w:p w14:paraId="4EE04B6E" w14:textId="3E4EC1A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{"citationID":"DNwTnOVi","properties":{"formattedCitation":"(Sandgren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6879BEC8" w14:textId="77777777" w:rsidTr="00955CEA">
        <w:trPr>
          <w:trHeight w:val="285"/>
        </w:trPr>
        <w:tc>
          <w:tcPr>
            <w:tcW w:w="1345" w:type="dxa"/>
            <w:noWrap/>
            <w:hideMark/>
          </w:tcPr>
          <w:p w14:paraId="4A5E48F9" w14:textId="77777777" w:rsidR="004C4C67" w:rsidRPr="00955CEA" w:rsidRDefault="004C4C67" w:rsidP="004C4C67">
            <w:pPr>
              <w:rPr>
                <w:sz w:val="20"/>
                <w:szCs w:val="18"/>
              </w:rPr>
            </w:pPr>
            <w:r w:rsidRPr="00955CEA">
              <w:rPr>
                <w:sz w:val="20"/>
                <w:szCs w:val="18"/>
              </w:rPr>
              <w:t>Q432H</w:t>
            </w:r>
          </w:p>
        </w:tc>
        <w:tc>
          <w:tcPr>
            <w:tcW w:w="835" w:type="dxa"/>
            <w:noWrap/>
            <w:hideMark/>
          </w:tcPr>
          <w:p w14:paraId="1E224676" w14:textId="77777777" w:rsidR="004C4C67" w:rsidRPr="00955CEA" w:rsidRDefault="004C4C67" w:rsidP="004C4C67">
            <w:pPr>
              <w:rPr>
                <w:sz w:val="20"/>
                <w:szCs w:val="18"/>
              </w:rPr>
            </w:pPr>
            <w:r w:rsidRPr="00955CEA">
              <w:rPr>
                <w:sz w:val="20"/>
                <w:szCs w:val="18"/>
              </w:rPr>
              <w:t>caa</w:t>
            </w:r>
          </w:p>
        </w:tc>
        <w:tc>
          <w:tcPr>
            <w:tcW w:w="737" w:type="dxa"/>
            <w:noWrap/>
            <w:hideMark/>
          </w:tcPr>
          <w:p w14:paraId="23F5D3B7" w14:textId="77777777" w:rsidR="004C4C67" w:rsidRPr="00955CEA" w:rsidRDefault="004C4C67" w:rsidP="004C4C67">
            <w:pPr>
              <w:rPr>
                <w:sz w:val="20"/>
                <w:szCs w:val="18"/>
              </w:rPr>
            </w:pPr>
            <w:r w:rsidRPr="00955CEA">
              <w:rPr>
                <w:sz w:val="20"/>
                <w:szCs w:val="18"/>
              </w:rPr>
              <w:t>cac</w:t>
            </w:r>
          </w:p>
        </w:tc>
        <w:tc>
          <w:tcPr>
            <w:tcW w:w="696" w:type="dxa"/>
            <w:noWrap/>
            <w:hideMark/>
          </w:tcPr>
          <w:p w14:paraId="28C7EBD3"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8AEB70D"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01B1267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41CAA26"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5AB83944" w14:textId="7D03431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{"citationID":"87sQiPNI","properties":{"formattedCitation":"(Walker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0353D4A" w14:textId="77777777" w:rsidTr="00955CEA">
        <w:trPr>
          <w:trHeight w:val="285"/>
        </w:trPr>
        <w:tc>
          <w:tcPr>
            <w:tcW w:w="1345" w:type="dxa"/>
            <w:noWrap/>
            <w:hideMark/>
          </w:tcPr>
          <w:p w14:paraId="2198EE74" w14:textId="77777777" w:rsidR="004C4C67" w:rsidRPr="00955CEA" w:rsidRDefault="004C4C67" w:rsidP="004C4C67">
            <w:pPr>
              <w:rPr>
                <w:sz w:val="20"/>
                <w:szCs w:val="18"/>
              </w:rPr>
            </w:pPr>
            <w:r w:rsidRPr="00955CEA">
              <w:rPr>
                <w:sz w:val="20"/>
                <w:szCs w:val="18"/>
              </w:rPr>
              <w:t>Q432H</w:t>
            </w:r>
          </w:p>
        </w:tc>
        <w:tc>
          <w:tcPr>
            <w:tcW w:w="835" w:type="dxa"/>
            <w:noWrap/>
            <w:hideMark/>
          </w:tcPr>
          <w:p w14:paraId="03008BEC" w14:textId="77777777" w:rsidR="004C4C67" w:rsidRPr="00955CEA" w:rsidRDefault="004C4C67" w:rsidP="004C4C67">
            <w:pPr>
              <w:rPr>
                <w:sz w:val="20"/>
                <w:szCs w:val="18"/>
              </w:rPr>
            </w:pPr>
            <w:r w:rsidRPr="00955CEA">
              <w:rPr>
                <w:sz w:val="20"/>
                <w:szCs w:val="18"/>
              </w:rPr>
              <w:t>caa</w:t>
            </w:r>
          </w:p>
        </w:tc>
        <w:tc>
          <w:tcPr>
            <w:tcW w:w="737" w:type="dxa"/>
            <w:noWrap/>
            <w:hideMark/>
          </w:tcPr>
          <w:p w14:paraId="47047D8E" w14:textId="77777777" w:rsidR="004C4C67" w:rsidRPr="00955CEA" w:rsidRDefault="004C4C67" w:rsidP="004C4C67">
            <w:pPr>
              <w:rPr>
                <w:sz w:val="20"/>
                <w:szCs w:val="18"/>
              </w:rPr>
            </w:pPr>
            <w:r w:rsidRPr="00955CEA">
              <w:rPr>
                <w:sz w:val="20"/>
                <w:szCs w:val="18"/>
              </w:rPr>
              <w:t>cat</w:t>
            </w:r>
          </w:p>
        </w:tc>
        <w:tc>
          <w:tcPr>
            <w:tcW w:w="696" w:type="dxa"/>
            <w:noWrap/>
            <w:hideMark/>
          </w:tcPr>
          <w:p w14:paraId="1251797F"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AAEBD80"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7CA8B27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ED34656"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3A3E399E" w14:textId="3E6F0CD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{"citationID":"Rpn18rjZ","properties":{"formattedCitation":"(Walker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52E4685" w14:textId="77777777" w:rsidTr="00955CEA">
        <w:trPr>
          <w:trHeight w:val="285"/>
        </w:trPr>
        <w:tc>
          <w:tcPr>
            <w:tcW w:w="1345" w:type="dxa"/>
            <w:noWrap/>
            <w:hideMark/>
          </w:tcPr>
          <w:p w14:paraId="157D0006" w14:textId="77777777" w:rsidR="004C4C67" w:rsidRPr="00955CEA" w:rsidRDefault="004C4C67" w:rsidP="004C4C67">
            <w:pPr>
              <w:rPr>
                <w:sz w:val="20"/>
                <w:szCs w:val="18"/>
              </w:rPr>
            </w:pPr>
            <w:r w:rsidRPr="00955CEA">
              <w:rPr>
                <w:sz w:val="20"/>
                <w:szCs w:val="18"/>
              </w:rPr>
              <w:t>Q432K</w:t>
            </w:r>
          </w:p>
        </w:tc>
        <w:tc>
          <w:tcPr>
            <w:tcW w:w="835" w:type="dxa"/>
            <w:noWrap/>
            <w:hideMark/>
          </w:tcPr>
          <w:p w14:paraId="7776AC3C" w14:textId="77777777" w:rsidR="004C4C67" w:rsidRPr="00955CEA" w:rsidRDefault="004C4C67" w:rsidP="004C4C67">
            <w:pPr>
              <w:rPr>
                <w:sz w:val="20"/>
                <w:szCs w:val="18"/>
              </w:rPr>
            </w:pPr>
            <w:r w:rsidRPr="00955CEA">
              <w:rPr>
                <w:sz w:val="20"/>
                <w:szCs w:val="18"/>
              </w:rPr>
              <w:t>caa</w:t>
            </w:r>
          </w:p>
        </w:tc>
        <w:tc>
          <w:tcPr>
            <w:tcW w:w="737" w:type="dxa"/>
            <w:noWrap/>
            <w:hideMark/>
          </w:tcPr>
          <w:p w14:paraId="1EBA8200" w14:textId="77777777" w:rsidR="004C4C67" w:rsidRPr="00955CEA" w:rsidRDefault="004C4C67" w:rsidP="004C4C67">
            <w:pPr>
              <w:rPr>
                <w:sz w:val="20"/>
                <w:szCs w:val="18"/>
              </w:rPr>
            </w:pPr>
            <w:r w:rsidRPr="00955CEA">
              <w:rPr>
                <w:sz w:val="20"/>
                <w:szCs w:val="18"/>
              </w:rPr>
              <w:t>aaa</w:t>
            </w:r>
          </w:p>
        </w:tc>
        <w:tc>
          <w:tcPr>
            <w:tcW w:w="696" w:type="dxa"/>
            <w:noWrap/>
            <w:hideMark/>
          </w:tcPr>
          <w:p w14:paraId="7419FDF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430968B"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770C13C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55EDB56"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43112E69" w14:textId="6CDC27C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{"citationID":"PTE0Rwq5","properties":{"formattedCitation":"(Sandgren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6009FE4" w14:textId="77777777" w:rsidTr="00955CEA">
        <w:trPr>
          <w:trHeight w:val="285"/>
        </w:trPr>
        <w:tc>
          <w:tcPr>
            <w:tcW w:w="1345" w:type="dxa"/>
            <w:noWrap/>
            <w:hideMark/>
          </w:tcPr>
          <w:p w14:paraId="5B53FDA8" w14:textId="77777777" w:rsidR="004C4C67" w:rsidRPr="00955CEA" w:rsidRDefault="004C4C67" w:rsidP="004C4C67">
            <w:pPr>
              <w:rPr>
                <w:sz w:val="20"/>
                <w:szCs w:val="18"/>
              </w:rPr>
            </w:pPr>
            <w:r w:rsidRPr="00955CEA">
              <w:rPr>
                <w:sz w:val="20"/>
                <w:szCs w:val="18"/>
              </w:rPr>
              <w:t>Q432K</w:t>
            </w:r>
          </w:p>
        </w:tc>
        <w:tc>
          <w:tcPr>
            <w:tcW w:w="835" w:type="dxa"/>
            <w:noWrap/>
            <w:hideMark/>
          </w:tcPr>
          <w:p w14:paraId="40370FB7" w14:textId="77777777" w:rsidR="004C4C67" w:rsidRPr="00955CEA" w:rsidRDefault="004C4C67" w:rsidP="004C4C67">
            <w:pPr>
              <w:rPr>
                <w:sz w:val="20"/>
                <w:szCs w:val="18"/>
              </w:rPr>
            </w:pPr>
            <w:r w:rsidRPr="00955CEA">
              <w:rPr>
                <w:sz w:val="20"/>
                <w:szCs w:val="18"/>
              </w:rPr>
              <w:t>caa</w:t>
            </w:r>
          </w:p>
        </w:tc>
        <w:tc>
          <w:tcPr>
            <w:tcW w:w="737" w:type="dxa"/>
            <w:noWrap/>
            <w:hideMark/>
          </w:tcPr>
          <w:p w14:paraId="1B62B8B9" w14:textId="77777777" w:rsidR="004C4C67" w:rsidRPr="00955CEA" w:rsidRDefault="004C4C67" w:rsidP="004C4C67">
            <w:pPr>
              <w:rPr>
                <w:sz w:val="20"/>
                <w:szCs w:val="18"/>
              </w:rPr>
            </w:pPr>
            <w:r w:rsidRPr="00955CEA">
              <w:rPr>
                <w:sz w:val="20"/>
                <w:szCs w:val="18"/>
              </w:rPr>
              <w:t>aaa</w:t>
            </w:r>
          </w:p>
        </w:tc>
        <w:tc>
          <w:tcPr>
            <w:tcW w:w="696" w:type="dxa"/>
            <w:noWrap/>
            <w:hideMark/>
          </w:tcPr>
          <w:p w14:paraId="3555517F"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25244922"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7C16689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2B6DDB2"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3C63A6BE" w14:textId="1FF3FC1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{"citationID":"FhhKT0b8","properties":{"formattedCitation":"(Berrada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33CE5AB3" w14:textId="77777777" w:rsidTr="00955CEA">
        <w:trPr>
          <w:trHeight w:val="285"/>
        </w:trPr>
        <w:tc>
          <w:tcPr>
            <w:tcW w:w="1345" w:type="dxa"/>
            <w:noWrap/>
            <w:hideMark/>
          </w:tcPr>
          <w:p w14:paraId="7102C8A3" w14:textId="77777777" w:rsidR="004C4C67" w:rsidRPr="00955CEA" w:rsidRDefault="004C4C67" w:rsidP="004C4C67">
            <w:pPr>
              <w:rPr>
                <w:sz w:val="20"/>
                <w:szCs w:val="18"/>
              </w:rPr>
            </w:pPr>
            <w:r w:rsidRPr="00955CEA">
              <w:rPr>
                <w:sz w:val="20"/>
                <w:szCs w:val="18"/>
              </w:rPr>
              <w:t>Q432K</w:t>
            </w:r>
          </w:p>
        </w:tc>
        <w:tc>
          <w:tcPr>
            <w:tcW w:w="835" w:type="dxa"/>
            <w:noWrap/>
            <w:hideMark/>
          </w:tcPr>
          <w:p w14:paraId="12D81B1D" w14:textId="77777777" w:rsidR="004C4C67" w:rsidRPr="00955CEA" w:rsidRDefault="004C4C67" w:rsidP="004C4C67">
            <w:pPr>
              <w:rPr>
                <w:sz w:val="20"/>
                <w:szCs w:val="18"/>
              </w:rPr>
            </w:pPr>
            <w:r w:rsidRPr="00955CEA">
              <w:rPr>
                <w:sz w:val="20"/>
                <w:szCs w:val="18"/>
              </w:rPr>
              <w:t>caa</w:t>
            </w:r>
          </w:p>
        </w:tc>
        <w:tc>
          <w:tcPr>
            <w:tcW w:w="737" w:type="dxa"/>
            <w:noWrap/>
            <w:hideMark/>
          </w:tcPr>
          <w:p w14:paraId="0794F1CB" w14:textId="77777777" w:rsidR="004C4C67" w:rsidRPr="00955CEA" w:rsidRDefault="004C4C67" w:rsidP="004C4C67">
            <w:pPr>
              <w:rPr>
                <w:sz w:val="20"/>
                <w:szCs w:val="18"/>
              </w:rPr>
            </w:pPr>
            <w:r w:rsidRPr="00955CEA">
              <w:rPr>
                <w:sz w:val="20"/>
                <w:szCs w:val="18"/>
              </w:rPr>
              <w:t>aaa</w:t>
            </w:r>
          </w:p>
        </w:tc>
        <w:tc>
          <w:tcPr>
            <w:tcW w:w="696" w:type="dxa"/>
            <w:noWrap/>
            <w:hideMark/>
          </w:tcPr>
          <w:p w14:paraId="780CAC7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94077FE"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5948186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DDBF131"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39C0C83B" w14:textId="4F72901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{"citationID":"KPyBTlaF","properties":{"formattedCitation":"(Otchere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7B95EF3E" w14:textId="77777777" w:rsidTr="00955CEA">
        <w:trPr>
          <w:trHeight w:val="285"/>
        </w:trPr>
        <w:tc>
          <w:tcPr>
            <w:tcW w:w="1345" w:type="dxa"/>
            <w:noWrap/>
            <w:hideMark/>
          </w:tcPr>
          <w:p w14:paraId="0E7A41A6" w14:textId="77777777" w:rsidR="004C4C67" w:rsidRPr="00955CEA" w:rsidRDefault="004C4C67" w:rsidP="004C4C67">
            <w:pPr>
              <w:rPr>
                <w:sz w:val="20"/>
                <w:szCs w:val="18"/>
              </w:rPr>
            </w:pPr>
            <w:r w:rsidRPr="00955CEA">
              <w:rPr>
                <w:sz w:val="20"/>
                <w:szCs w:val="18"/>
              </w:rPr>
              <w:t>Q432K</w:t>
            </w:r>
          </w:p>
        </w:tc>
        <w:tc>
          <w:tcPr>
            <w:tcW w:w="835" w:type="dxa"/>
            <w:noWrap/>
            <w:hideMark/>
          </w:tcPr>
          <w:p w14:paraId="03352EC3" w14:textId="77777777" w:rsidR="004C4C67" w:rsidRPr="00955CEA" w:rsidRDefault="004C4C67" w:rsidP="004C4C67">
            <w:pPr>
              <w:rPr>
                <w:sz w:val="20"/>
                <w:szCs w:val="18"/>
              </w:rPr>
            </w:pPr>
            <w:r w:rsidRPr="00955CEA">
              <w:rPr>
                <w:sz w:val="20"/>
                <w:szCs w:val="18"/>
              </w:rPr>
              <w:t>caa</w:t>
            </w:r>
          </w:p>
        </w:tc>
        <w:tc>
          <w:tcPr>
            <w:tcW w:w="737" w:type="dxa"/>
            <w:noWrap/>
            <w:hideMark/>
          </w:tcPr>
          <w:p w14:paraId="2A4F9DD2" w14:textId="77777777" w:rsidR="004C4C67" w:rsidRPr="00955CEA" w:rsidRDefault="004C4C67" w:rsidP="004C4C67">
            <w:pPr>
              <w:rPr>
                <w:sz w:val="20"/>
                <w:szCs w:val="18"/>
              </w:rPr>
            </w:pPr>
            <w:r w:rsidRPr="00955CEA">
              <w:rPr>
                <w:sz w:val="20"/>
                <w:szCs w:val="18"/>
              </w:rPr>
              <w:t>aaa</w:t>
            </w:r>
          </w:p>
        </w:tc>
        <w:tc>
          <w:tcPr>
            <w:tcW w:w="696" w:type="dxa"/>
            <w:noWrap/>
            <w:hideMark/>
          </w:tcPr>
          <w:p w14:paraId="4B6656D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01F1109"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32DD5B5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104EC1E"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64E335DB" w14:textId="47F6F67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{"citationID":"gzjq72lt","properties":{"formattedCitation":"(Miotto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0ED563CA" w14:textId="77777777" w:rsidTr="00955CEA">
        <w:trPr>
          <w:trHeight w:val="285"/>
        </w:trPr>
        <w:tc>
          <w:tcPr>
            <w:tcW w:w="1345" w:type="dxa"/>
            <w:noWrap/>
            <w:hideMark/>
          </w:tcPr>
          <w:p w14:paraId="420811D0" w14:textId="77777777" w:rsidR="004C4C67" w:rsidRPr="00955CEA" w:rsidRDefault="004C4C67" w:rsidP="004C4C67">
            <w:pPr>
              <w:rPr>
                <w:sz w:val="20"/>
                <w:szCs w:val="18"/>
              </w:rPr>
            </w:pPr>
            <w:r w:rsidRPr="00955CEA">
              <w:rPr>
                <w:sz w:val="20"/>
                <w:szCs w:val="18"/>
              </w:rPr>
              <w:t>Q432K</w:t>
            </w:r>
          </w:p>
        </w:tc>
        <w:tc>
          <w:tcPr>
            <w:tcW w:w="835" w:type="dxa"/>
            <w:noWrap/>
            <w:hideMark/>
          </w:tcPr>
          <w:p w14:paraId="4AA02ECE" w14:textId="77777777" w:rsidR="004C4C67" w:rsidRPr="00955CEA" w:rsidRDefault="004C4C67" w:rsidP="004C4C67">
            <w:pPr>
              <w:rPr>
                <w:sz w:val="20"/>
                <w:szCs w:val="18"/>
              </w:rPr>
            </w:pPr>
            <w:r w:rsidRPr="00955CEA">
              <w:rPr>
                <w:sz w:val="20"/>
                <w:szCs w:val="18"/>
              </w:rPr>
              <w:t>caa</w:t>
            </w:r>
          </w:p>
        </w:tc>
        <w:tc>
          <w:tcPr>
            <w:tcW w:w="737" w:type="dxa"/>
            <w:noWrap/>
            <w:hideMark/>
          </w:tcPr>
          <w:p w14:paraId="7E30714B" w14:textId="77777777" w:rsidR="004C4C67" w:rsidRPr="00955CEA" w:rsidRDefault="004C4C67" w:rsidP="004C4C67">
            <w:pPr>
              <w:rPr>
                <w:sz w:val="20"/>
                <w:szCs w:val="18"/>
              </w:rPr>
            </w:pPr>
            <w:r w:rsidRPr="00955CEA">
              <w:rPr>
                <w:sz w:val="20"/>
                <w:szCs w:val="18"/>
              </w:rPr>
              <w:t>aaa</w:t>
            </w:r>
          </w:p>
        </w:tc>
        <w:tc>
          <w:tcPr>
            <w:tcW w:w="696" w:type="dxa"/>
            <w:noWrap/>
            <w:hideMark/>
          </w:tcPr>
          <w:p w14:paraId="23774FFF"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3344A5F5"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6B9F63F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CCA20BD"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5156ED2B" w14:textId="7ACD6DE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{"citationID":"LW7Yfz4k","properties":{"formattedCitation":"(Rodwell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4E860E3A" w14:textId="77777777" w:rsidTr="00955CEA">
        <w:trPr>
          <w:trHeight w:val="285"/>
        </w:trPr>
        <w:tc>
          <w:tcPr>
            <w:tcW w:w="1345" w:type="dxa"/>
            <w:noWrap/>
            <w:hideMark/>
          </w:tcPr>
          <w:p w14:paraId="2B61F5B4" w14:textId="77777777" w:rsidR="004C4C67" w:rsidRPr="00955CEA" w:rsidRDefault="004C4C67" w:rsidP="004C4C67">
            <w:pPr>
              <w:rPr>
                <w:sz w:val="20"/>
                <w:szCs w:val="18"/>
              </w:rPr>
            </w:pPr>
            <w:r w:rsidRPr="00955CEA">
              <w:rPr>
                <w:sz w:val="20"/>
                <w:szCs w:val="18"/>
              </w:rPr>
              <w:t>Q432K</w:t>
            </w:r>
          </w:p>
        </w:tc>
        <w:tc>
          <w:tcPr>
            <w:tcW w:w="835" w:type="dxa"/>
            <w:noWrap/>
            <w:hideMark/>
          </w:tcPr>
          <w:p w14:paraId="681BD281" w14:textId="77777777" w:rsidR="004C4C67" w:rsidRPr="00955CEA" w:rsidRDefault="004C4C67" w:rsidP="004C4C67">
            <w:pPr>
              <w:rPr>
                <w:sz w:val="20"/>
                <w:szCs w:val="18"/>
              </w:rPr>
            </w:pPr>
            <w:r w:rsidRPr="00955CEA">
              <w:rPr>
                <w:sz w:val="20"/>
                <w:szCs w:val="18"/>
              </w:rPr>
              <w:t>caa</w:t>
            </w:r>
          </w:p>
        </w:tc>
        <w:tc>
          <w:tcPr>
            <w:tcW w:w="737" w:type="dxa"/>
            <w:noWrap/>
            <w:hideMark/>
          </w:tcPr>
          <w:p w14:paraId="0E679015" w14:textId="77777777" w:rsidR="004C4C67" w:rsidRPr="00955CEA" w:rsidRDefault="004C4C67" w:rsidP="004C4C67">
            <w:pPr>
              <w:rPr>
                <w:sz w:val="20"/>
                <w:szCs w:val="18"/>
              </w:rPr>
            </w:pPr>
            <w:r w:rsidRPr="00955CEA">
              <w:rPr>
                <w:sz w:val="20"/>
                <w:szCs w:val="18"/>
              </w:rPr>
              <w:t>aaa</w:t>
            </w:r>
          </w:p>
        </w:tc>
        <w:tc>
          <w:tcPr>
            <w:tcW w:w="696" w:type="dxa"/>
            <w:noWrap/>
            <w:hideMark/>
          </w:tcPr>
          <w:p w14:paraId="360F3AB7"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014C4418" w14:textId="77777777" w:rsidR="004C4C67" w:rsidRPr="00955CEA" w:rsidRDefault="004C4C67" w:rsidP="004C4C67">
            <w:pPr>
              <w:jc w:val="center"/>
              <w:rPr>
                <w:sz w:val="20"/>
                <w:szCs w:val="18"/>
              </w:rPr>
            </w:pPr>
            <w:r w:rsidRPr="00955CEA">
              <w:rPr>
                <w:sz w:val="20"/>
                <w:szCs w:val="18"/>
              </w:rPr>
              <w:t>57</w:t>
            </w:r>
          </w:p>
        </w:tc>
        <w:tc>
          <w:tcPr>
            <w:tcW w:w="763" w:type="dxa"/>
            <w:noWrap/>
          </w:tcPr>
          <w:p w14:paraId="65DCF660" w14:textId="731D18EB" w:rsidR="004C4C67" w:rsidRPr="00955CEA" w:rsidRDefault="004C4C67" w:rsidP="004C4C67">
            <w:pPr>
              <w:jc w:val="center"/>
              <w:rPr>
                <w:sz w:val="20"/>
                <w:szCs w:val="18"/>
              </w:rPr>
            </w:pPr>
          </w:p>
        </w:tc>
        <w:tc>
          <w:tcPr>
            <w:tcW w:w="798" w:type="dxa"/>
            <w:noWrap/>
          </w:tcPr>
          <w:p w14:paraId="68E4C0C7" w14:textId="332A26BE" w:rsidR="004C4C67" w:rsidRPr="00955CEA" w:rsidRDefault="004C4C67" w:rsidP="004C4C67">
            <w:pPr>
              <w:jc w:val="center"/>
              <w:rPr>
                <w:sz w:val="20"/>
                <w:szCs w:val="18"/>
              </w:rPr>
            </w:pPr>
          </w:p>
        </w:tc>
        <w:tc>
          <w:tcPr>
            <w:tcW w:w="4385" w:type="dxa"/>
            <w:noWrap/>
            <w:hideMark/>
          </w:tcPr>
          <w:p w14:paraId="2AC479EC" w14:textId="326A4B6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{"citationID":"NefPmvJ5","properties":{"formattedCitation":"(ElMaraachli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08F2C3C9" w14:textId="77777777" w:rsidTr="00955CEA">
        <w:trPr>
          <w:trHeight w:val="285"/>
        </w:trPr>
        <w:tc>
          <w:tcPr>
            <w:tcW w:w="1345" w:type="dxa"/>
            <w:noWrap/>
            <w:hideMark/>
          </w:tcPr>
          <w:p w14:paraId="07DCA974" w14:textId="77777777" w:rsidR="004C4C67" w:rsidRPr="00955CEA" w:rsidRDefault="004C4C67" w:rsidP="004C4C67">
            <w:pPr>
              <w:rPr>
                <w:sz w:val="20"/>
                <w:szCs w:val="18"/>
              </w:rPr>
            </w:pPr>
            <w:r w:rsidRPr="00955CEA">
              <w:rPr>
                <w:sz w:val="20"/>
                <w:szCs w:val="18"/>
              </w:rPr>
              <w:t>Q432K</w:t>
            </w:r>
          </w:p>
        </w:tc>
        <w:tc>
          <w:tcPr>
            <w:tcW w:w="835" w:type="dxa"/>
            <w:noWrap/>
            <w:hideMark/>
          </w:tcPr>
          <w:p w14:paraId="375D8D93" w14:textId="77777777" w:rsidR="004C4C67" w:rsidRPr="00955CEA" w:rsidRDefault="004C4C67" w:rsidP="004C4C67">
            <w:pPr>
              <w:rPr>
                <w:sz w:val="20"/>
                <w:szCs w:val="18"/>
              </w:rPr>
            </w:pPr>
            <w:r w:rsidRPr="00955CEA">
              <w:rPr>
                <w:sz w:val="20"/>
                <w:szCs w:val="18"/>
              </w:rPr>
              <w:t>caa</w:t>
            </w:r>
          </w:p>
        </w:tc>
        <w:tc>
          <w:tcPr>
            <w:tcW w:w="737" w:type="dxa"/>
            <w:noWrap/>
            <w:hideMark/>
          </w:tcPr>
          <w:p w14:paraId="1B0D105A" w14:textId="77777777" w:rsidR="004C4C67" w:rsidRPr="00955CEA" w:rsidRDefault="004C4C67" w:rsidP="004C4C67">
            <w:pPr>
              <w:rPr>
                <w:sz w:val="20"/>
                <w:szCs w:val="18"/>
              </w:rPr>
            </w:pPr>
            <w:r w:rsidRPr="00955CEA">
              <w:rPr>
                <w:sz w:val="20"/>
                <w:szCs w:val="18"/>
              </w:rPr>
              <w:t>aaa</w:t>
            </w:r>
          </w:p>
        </w:tc>
        <w:tc>
          <w:tcPr>
            <w:tcW w:w="696" w:type="dxa"/>
            <w:noWrap/>
            <w:hideMark/>
          </w:tcPr>
          <w:p w14:paraId="5F391F44"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2D7153FD"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6FAFD40B"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4766A09C"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472C48D4" w14:textId="22F259A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{"citationID":"DPkKEzFZ","properties":{"formattedCitation":"(Zignol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6730B644" w14:textId="77777777" w:rsidTr="00955CEA">
        <w:trPr>
          <w:trHeight w:val="285"/>
        </w:trPr>
        <w:tc>
          <w:tcPr>
            <w:tcW w:w="1345" w:type="dxa"/>
            <w:noWrap/>
            <w:hideMark/>
          </w:tcPr>
          <w:p w14:paraId="644DB688" w14:textId="77777777" w:rsidR="004C4C67" w:rsidRPr="00955CEA" w:rsidRDefault="004C4C67" w:rsidP="004C4C67">
            <w:pPr>
              <w:rPr>
                <w:sz w:val="20"/>
                <w:szCs w:val="18"/>
              </w:rPr>
            </w:pPr>
            <w:r w:rsidRPr="00955CEA">
              <w:rPr>
                <w:sz w:val="20"/>
                <w:szCs w:val="18"/>
              </w:rPr>
              <w:t>Q432K</w:t>
            </w:r>
          </w:p>
        </w:tc>
        <w:tc>
          <w:tcPr>
            <w:tcW w:w="835" w:type="dxa"/>
            <w:noWrap/>
            <w:hideMark/>
          </w:tcPr>
          <w:p w14:paraId="1460684F" w14:textId="77777777" w:rsidR="004C4C67" w:rsidRPr="00955CEA" w:rsidRDefault="004C4C67" w:rsidP="004C4C67">
            <w:pPr>
              <w:rPr>
                <w:sz w:val="20"/>
                <w:szCs w:val="18"/>
              </w:rPr>
            </w:pPr>
            <w:r w:rsidRPr="00955CEA">
              <w:rPr>
                <w:sz w:val="20"/>
                <w:szCs w:val="18"/>
              </w:rPr>
              <w:t>caa</w:t>
            </w:r>
          </w:p>
        </w:tc>
        <w:tc>
          <w:tcPr>
            <w:tcW w:w="737" w:type="dxa"/>
            <w:noWrap/>
            <w:hideMark/>
          </w:tcPr>
          <w:p w14:paraId="518E5D90" w14:textId="77777777" w:rsidR="004C4C67" w:rsidRPr="00955CEA" w:rsidRDefault="004C4C67" w:rsidP="004C4C67">
            <w:pPr>
              <w:rPr>
                <w:sz w:val="20"/>
                <w:szCs w:val="18"/>
              </w:rPr>
            </w:pPr>
            <w:r w:rsidRPr="00955CEA">
              <w:rPr>
                <w:sz w:val="20"/>
                <w:szCs w:val="18"/>
              </w:rPr>
              <w:t>aaa</w:t>
            </w:r>
          </w:p>
        </w:tc>
        <w:tc>
          <w:tcPr>
            <w:tcW w:w="696" w:type="dxa"/>
            <w:noWrap/>
            <w:hideMark/>
          </w:tcPr>
          <w:p w14:paraId="5DA8465C" w14:textId="77777777" w:rsidR="004C4C67" w:rsidRPr="00955CEA" w:rsidRDefault="004C4C67" w:rsidP="004C4C67">
            <w:pPr>
              <w:jc w:val="center"/>
              <w:rPr>
                <w:sz w:val="20"/>
                <w:szCs w:val="18"/>
              </w:rPr>
            </w:pPr>
            <w:r w:rsidRPr="00955CEA">
              <w:rPr>
                <w:sz w:val="20"/>
                <w:szCs w:val="18"/>
              </w:rPr>
              <w:t>18</w:t>
            </w:r>
          </w:p>
        </w:tc>
        <w:tc>
          <w:tcPr>
            <w:tcW w:w="696" w:type="dxa"/>
            <w:noWrap/>
            <w:hideMark/>
          </w:tcPr>
          <w:p w14:paraId="1BA02A97" w14:textId="77777777" w:rsidR="004C4C67" w:rsidRPr="00955CEA" w:rsidRDefault="004C4C67" w:rsidP="004C4C67">
            <w:pPr>
              <w:jc w:val="center"/>
              <w:rPr>
                <w:sz w:val="20"/>
                <w:szCs w:val="18"/>
              </w:rPr>
            </w:pPr>
            <w:r w:rsidRPr="00955CEA">
              <w:rPr>
                <w:sz w:val="20"/>
                <w:szCs w:val="18"/>
              </w:rPr>
              <w:t>34</w:t>
            </w:r>
          </w:p>
        </w:tc>
        <w:tc>
          <w:tcPr>
            <w:tcW w:w="763" w:type="dxa"/>
            <w:noWrap/>
            <w:hideMark/>
          </w:tcPr>
          <w:p w14:paraId="6A8E9D4C"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7C356085"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26C4CE72" w14:textId="3E6137B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{"citationID":"JfVCCgTg","properties":{"formattedCitation":"(Walker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745CA67" w14:textId="77777777" w:rsidTr="00955CEA">
        <w:trPr>
          <w:trHeight w:val="285"/>
        </w:trPr>
        <w:tc>
          <w:tcPr>
            <w:tcW w:w="1345" w:type="dxa"/>
            <w:noWrap/>
            <w:hideMark/>
          </w:tcPr>
          <w:p w14:paraId="52CD3A26" w14:textId="77777777" w:rsidR="004C4C67" w:rsidRPr="00955CEA" w:rsidRDefault="004C4C67" w:rsidP="004C4C67">
            <w:pPr>
              <w:rPr>
                <w:sz w:val="20"/>
                <w:szCs w:val="18"/>
              </w:rPr>
            </w:pPr>
            <w:r w:rsidRPr="00955CEA">
              <w:rPr>
                <w:sz w:val="20"/>
                <w:szCs w:val="18"/>
              </w:rPr>
              <w:t>Q432L</w:t>
            </w:r>
          </w:p>
        </w:tc>
        <w:tc>
          <w:tcPr>
            <w:tcW w:w="835" w:type="dxa"/>
            <w:noWrap/>
            <w:hideMark/>
          </w:tcPr>
          <w:p w14:paraId="263CAFC7" w14:textId="77777777" w:rsidR="004C4C67" w:rsidRPr="00955CEA" w:rsidRDefault="004C4C67" w:rsidP="004C4C67">
            <w:pPr>
              <w:rPr>
                <w:sz w:val="20"/>
                <w:szCs w:val="18"/>
              </w:rPr>
            </w:pPr>
            <w:r w:rsidRPr="00955CEA">
              <w:rPr>
                <w:sz w:val="20"/>
                <w:szCs w:val="18"/>
              </w:rPr>
              <w:t>caa</w:t>
            </w:r>
          </w:p>
        </w:tc>
        <w:tc>
          <w:tcPr>
            <w:tcW w:w="737" w:type="dxa"/>
            <w:noWrap/>
            <w:hideMark/>
          </w:tcPr>
          <w:p w14:paraId="01303552" w14:textId="0B02574F" w:rsidR="004C4C67" w:rsidRPr="00955CEA" w:rsidRDefault="004C4C67" w:rsidP="004C4C67">
            <w:pPr>
              <w:rPr>
                <w:sz w:val="20"/>
                <w:szCs w:val="18"/>
              </w:rPr>
            </w:pPr>
            <w:r>
              <w:rPr>
                <w:sz w:val="20"/>
                <w:szCs w:val="18"/>
              </w:rPr>
              <w:t>unkn.</w:t>
            </w:r>
          </w:p>
        </w:tc>
        <w:tc>
          <w:tcPr>
            <w:tcW w:w="696" w:type="dxa"/>
            <w:noWrap/>
            <w:hideMark/>
          </w:tcPr>
          <w:p w14:paraId="317A3DF7"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39A808E5"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7E6A083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4C98E4E"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036510E5" w14:textId="792AF29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{"citationID":"vgOYZwth","properties":{"formattedCitation":"(Telenti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4775470A" w14:textId="77777777" w:rsidTr="00955CEA">
        <w:trPr>
          <w:trHeight w:val="285"/>
        </w:trPr>
        <w:tc>
          <w:tcPr>
            <w:tcW w:w="1345" w:type="dxa"/>
            <w:noWrap/>
            <w:hideMark/>
          </w:tcPr>
          <w:p w14:paraId="2B72A783" w14:textId="77777777" w:rsidR="004C4C67" w:rsidRPr="00955CEA" w:rsidRDefault="004C4C67" w:rsidP="004C4C67">
            <w:pPr>
              <w:rPr>
                <w:sz w:val="20"/>
                <w:szCs w:val="18"/>
              </w:rPr>
            </w:pPr>
            <w:r w:rsidRPr="00955CEA">
              <w:rPr>
                <w:sz w:val="20"/>
                <w:szCs w:val="18"/>
              </w:rPr>
              <w:t>Q432L</w:t>
            </w:r>
          </w:p>
        </w:tc>
        <w:tc>
          <w:tcPr>
            <w:tcW w:w="835" w:type="dxa"/>
            <w:noWrap/>
            <w:hideMark/>
          </w:tcPr>
          <w:p w14:paraId="68911B1D" w14:textId="77777777" w:rsidR="004C4C67" w:rsidRPr="00955CEA" w:rsidRDefault="004C4C67" w:rsidP="004C4C67">
            <w:pPr>
              <w:rPr>
                <w:sz w:val="20"/>
                <w:szCs w:val="18"/>
              </w:rPr>
            </w:pPr>
            <w:r w:rsidRPr="00955CEA">
              <w:rPr>
                <w:sz w:val="20"/>
                <w:szCs w:val="18"/>
              </w:rPr>
              <w:t>caa</w:t>
            </w:r>
          </w:p>
        </w:tc>
        <w:tc>
          <w:tcPr>
            <w:tcW w:w="737" w:type="dxa"/>
            <w:noWrap/>
            <w:hideMark/>
          </w:tcPr>
          <w:p w14:paraId="21CA0F2A" w14:textId="77777777" w:rsidR="004C4C67" w:rsidRPr="00955CEA" w:rsidRDefault="004C4C67" w:rsidP="004C4C67">
            <w:pPr>
              <w:rPr>
                <w:sz w:val="20"/>
                <w:szCs w:val="18"/>
              </w:rPr>
            </w:pPr>
            <w:r w:rsidRPr="00955CEA">
              <w:rPr>
                <w:sz w:val="20"/>
                <w:szCs w:val="18"/>
              </w:rPr>
              <w:t>cta</w:t>
            </w:r>
          </w:p>
        </w:tc>
        <w:tc>
          <w:tcPr>
            <w:tcW w:w="696" w:type="dxa"/>
            <w:noWrap/>
            <w:hideMark/>
          </w:tcPr>
          <w:p w14:paraId="5FB479C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9AF9D22"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512BE7C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C67D9F8"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5721D1AA" w14:textId="468DB5A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{"citationID":"C20Yw8Bj","properties":{"formattedCitation":"(Bodmer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01F82894" w14:textId="77777777" w:rsidTr="00955CEA">
        <w:trPr>
          <w:trHeight w:val="285"/>
        </w:trPr>
        <w:tc>
          <w:tcPr>
            <w:tcW w:w="1345" w:type="dxa"/>
            <w:noWrap/>
            <w:hideMark/>
          </w:tcPr>
          <w:p w14:paraId="79333421" w14:textId="77777777" w:rsidR="004C4C67" w:rsidRPr="00955CEA" w:rsidRDefault="004C4C67" w:rsidP="004C4C67">
            <w:pPr>
              <w:rPr>
                <w:sz w:val="20"/>
                <w:szCs w:val="18"/>
              </w:rPr>
            </w:pPr>
            <w:r w:rsidRPr="00955CEA">
              <w:rPr>
                <w:sz w:val="20"/>
                <w:szCs w:val="18"/>
              </w:rPr>
              <w:t>Q432L</w:t>
            </w:r>
          </w:p>
        </w:tc>
        <w:tc>
          <w:tcPr>
            <w:tcW w:w="835" w:type="dxa"/>
            <w:noWrap/>
            <w:hideMark/>
          </w:tcPr>
          <w:p w14:paraId="3C63CC9A" w14:textId="77777777" w:rsidR="004C4C67" w:rsidRPr="00955CEA" w:rsidRDefault="004C4C67" w:rsidP="004C4C67">
            <w:pPr>
              <w:rPr>
                <w:sz w:val="20"/>
                <w:szCs w:val="18"/>
              </w:rPr>
            </w:pPr>
            <w:r w:rsidRPr="00955CEA">
              <w:rPr>
                <w:sz w:val="20"/>
                <w:szCs w:val="18"/>
              </w:rPr>
              <w:t>caa</w:t>
            </w:r>
          </w:p>
        </w:tc>
        <w:tc>
          <w:tcPr>
            <w:tcW w:w="737" w:type="dxa"/>
            <w:noWrap/>
            <w:hideMark/>
          </w:tcPr>
          <w:p w14:paraId="5BACF81A" w14:textId="77777777" w:rsidR="004C4C67" w:rsidRPr="00955CEA" w:rsidRDefault="004C4C67" w:rsidP="004C4C67">
            <w:pPr>
              <w:rPr>
                <w:sz w:val="20"/>
                <w:szCs w:val="18"/>
              </w:rPr>
            </w:pPr>
            <w:r w:rsidRPr="00955CEA">
              <w:rPr>
                <w:sz w:val="20"/>
                <w:szCs w:val="18"/>
              </w:rPr>
              <w:t>cta</w:t>
            </w:r>
          </w:p>
        </w:tc>
        <w:tc>
          <w:tcPr>
            <w:tcW w:w="696" w:type="dxa"/>
            <w:noWrap/>
            <w:hideMark/>
          </w:tcPr>
          <w:p w14:paraId="15B6D43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1F8027F" w14:textId="77777777" w:rsidR="004C4C67" w:rsidRPr="00955CEA" w:rsidRDefault="004C4C67" w:rsidP="004C4C67">
            <w:pPr>
              <w:jc w:val="center"/>
              <w:rPr>
                <w:sz w:val="20"/>
                <w:szCs w:val="18"/>
              </w:rPr>
            </w:pPr>
            <w:r w:rsidRPr="00955CEA">
              <w:rPr>
                <w:sz w:val="20"/>
                <w:szCs w:val="18"/>
              </w:rPr>
              <w:t>10</w:t>
            </w:r>
          </w:p>
        </w:tc>
        <w:tc>
          <w:tcPr>
            <w:tcW w:w="763" w:type="dxa"/>
            <w:noWrap/>
            <w:hideMark/>
          </w:tcPr>
          <w:p w14:paraId="428484A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0E29FB6" w14:textId="21E531F5" w:rsidR="004C4C67" w:rsidRPr="00955CEA" w:rsidRDefault="004C4C67" w:rsidP="004C4C67">
            <w:pPr>
              <w:jc w:val="center"/>
              <w:rPr>
                <w:sz w:val="20"/>
                <w:szCs w:val="18"/>
              </w:rPr>
            </w:pPr>
          </w:p>
        </w:tc>
        <w:tc>
          <w:tcPr>
            <w:tcW w:w="4385" w:type="dxa"/>
            <w:noWrap/>
            <w:hideMark/>
          </w:tcPr>
          <w:p w14:paraId="4115F22B" w14:textId="0003238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{"citationID":"kTtJQvMC","properties":{"formattedCitation":"(Zaczek et al. 2009)","plainCitation":"(Zaczek et al. 2009)","noteIndex":0},"citationItems":[{"id":1355,"uris":["http://zotero.org/users/4341122/items/HKN6G8T6"],"itemData":{"id":1355,"type":"article-journal","abstract":"BACKGROUND: Rifampin is a first line antituberculosis drug active against bacilli in logarithmic and stationary phase, which interferes with RNA synthesis by binding to bacterial RNA polymerase. Tubercle bacilli achieve resistance to rifampin by accumulation of mutations in a short-81 bp region of the rpoB gene. Among many mutations identified in the rpoB gene, few were verified by molecular genetic methods as responsible for resistance to rifampin (RMP).\nRESULTS: In this study eight different mutations identified in an 81 bp section of a \"hot spot\" region of the rpoB gene of RMP resistant Mycobacterium tuberculosis clinical strains were evaluated in respect to drug resistance. It was found that: mutations in positions 526 (H/D), 516 (D/V) and 531 (S/L) result in high level resistance to rifampin; mutations in positions 516 (D/Y), 515 (M/I), 510 (Q/H) or a double mutation in codons 512 (S/I) and 516 (D/G) relate to low level of resistance. Gene rpoB carrying mutations in codon 513 (Q/L) introduced into an M. tuberculosis laboratory strain did not cause resistance to rifampin, however the same gene introduced into two different clinical strains did, with the level of resistance depending on the host strain.\nCONCLUSION: Mutations in an 81 bp \"hot spot\" region of the rpoB of M. tuberculosis lead to different levels of resistance to rifampin. Some mutations in this \"hot spot\" region of rpoB require a specific genetic background for the host strain to develop resistance to rifampin. Therefore, the identification of such mutations in a clinical M. tuberculosis strain is not enough to classify the given strain as resistant to rifampin.","container-title":"BMC microbiology","DOI":"10.1186/1471-2180-9-10","ISSN":"1471-2180","journalAbbreviation":"BMC Microbiol","language":"eng","note":"PMID: 19146699\nPMCID: PMC2652454","page":"10","source":"PubMed","title":"Genetic evaluation of relationship between mutations in rpoB and resistance of Mycobacterium tuberculosis to rifampin","volume":"9","author":[{"family":"Zaczek","given":"Anna"},{"family":"Brzostek","given":"Anna"},{"family":"Augustynowicz-Kopec","given":"Ewa"},{"family":"Zwolska","given":"Zofia"},{"family":"Dziadek","given":"Jaroslaw"}],"issued":{"date-parts":[["2009",1,15]]}}}],"schema":"https://github.com/citation-style-language/schema/raw/master/csl-citation.json"} </w:instrText>
            </w:r>
            <w:r w:rsidRPr="00955CEA">
              <w:rPr>
                <w:sz w:val="20"/>
                <w:szCs w:val="18"/>
              </w:rPr>
              <w:fldChar w:fldCharType="separate"/>
            </w:r>
            <w:r w:rsidRPr="00955CEA">
              <w:rPr>
                <w:rFonts w:cs="Times New Roman"/>
                <w:sz w:val="20"/>
                <w:szCs w:val="18"/>
              </w:rPr>
              <w:t>(Zaczek et al. 2009)</w:t>
            </w:r>
            <w:r w:rsidRPr="00955CEA">
              <w:rPr>
                <w:sz w:val="20"/>
                <w:szCs w:val="18"/>
              </w:rPr>
              <w:fldChar w:fldCharType="end"/>
            </w:r>
          </w:p>
        </w:tc>
      </w:tr>
      <w:tr w:rsidR="004C4C67" w:rsidRPr="00955CEA" w14:paraId="30D58CF1" w14:textId="77777777" w:rsidTr="00955CEA">
        <w:trPr>
          <w:trHeight w:val="285"/>
        </w:trPr>
        <w:tc>
          <w:tcPr>
            <w:tcW w:w="1345" w:type="dxa"/>
            <w:noWrap/>
            <w:hideMark/>
          </w:tcPr>
          <w:p w14:paraId="283957C9" w14:textId="77777777" w:rsidR="004C4C67" w:rsidRPr="00955CEA" w:rsidRDefault="004C4C67" w:rsidP="004C4C67">
            <w:pPr>
              <w:rPr>
                <w:sz w:val="20"/>
                <w:szCs w:val="18"/>
              </w:rPr>
            </w:pPr>
            <w:r w:rsidRPr="00955CEA">
              <w:rPr>
                <w:sz w:val="20"/>
                <w:szCs w:val="18"/>
              </w:rPr>
              <w:t>Q432L</w:t>
            </w:r>
          </w:p>
        </w:tc>
        <w:tc>
          <w:tcPr>
            <w:tcW w:w="835" w:type="dxa"/>
            <w:noWrap/>
            <w:hideMark/>
          </w:tcPr>
          <w:p w14:paraId="3AE97F55" w14:textId="77777777" w:rsidR="004C4C67" w:rsidRPr="00955CEA" w:rsidRDefault="004C4C67" w:rsidP="004C4C67">
            <w:pPr>
              <w:rPr>
                <w:sz w:val="20"/>
                <w:szCs w:val="18"/>
              </w:rPr>
            </w:pPr>
            <w:r w:rsidRPr="00955CEA">
              <w:rPr>
                <w:sz w:val="20"/>
                <w:szCs w:val="18"/>
              </w:rPr>
              <w:t>caa</w:t>
            </w:r>
          </w:p>
        </w:tc>
        <w:tc>
          <w:tcPr>
            <w:tcW w:w="737" w:type="dxa"/>
            <w:noWrap/>
            <w:hideMark/>
          </w:tcPr>
          <w:p w14:paraId="2AC6AB09" w14:textId="77777777" w:rsidR="004C4C67" w:rsidRPr="00955CEA" w:rsidRDefault="004C4C67" w:rsidP="004C4C67">
            <w:pPr>
              <w:rPr>
                <w:sz w:val="20"/>
                <w:szCs w:val="18"/>
              </w:rPr>
            </w:pPr>
            <w:r w:rsidRPr="00955CEA">
              <w:rPr>
                <w:sz w:val="20"/>
                <w:szCs w:val="18"/>
              </w:rPr>
              <w:t>cta</w:t>
            </w:r>
          </w:p>
        </w:tc>
        <w:tc>
          <w:tcPr>
            <w:tcW w:w="696" w:type="dxa"/>
            <w:noWrap/>
            <w:hideMark/>
          </w:tcPr>
          <w:p w14:paraId="229C32DE"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5D5823C5"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1961347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1261198"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6C7DCAAF" w14:textId="361DADD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{"citationID":"ZZekabs7","properties":{"formattedCitation":"(Van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0D134CAA" w14:textId="77777777" w:rsidTr="00955CEA">
        <w:trPr>
          <w:trHeight w:val="285"/>
        </w:trPr>
        <w:tc>
          <w:tcPr>
            <w:tcW w:w="1345" w:type="dxa"/>
            <w:noWrap/>
            <w:hideMark/>
          </w:tcPr>
          <w:p w14:paraId="0B8CCCA6" w14:textId="77777777" w:rsidR="004C4C67" w:rsidRPr="00955CEA" w:rsidRDefault="004C4C67" w:rsidP="004C4C67">
            <w:pPr>
              <w:rPr>
                <w:sz w:val="20"/>
                <w:szCs w:val="18"/>
              </w:rPr>
            </w:pPr>
            <w:r w:rsidRPr="00955CEA">
              <w:rPr>
                <w:sz w:val="20"/>
                <w:szCs w:val="18"/>
              </w:rPr>
              <w:t>Q432L</w:t>
            </w:r>
          </w:p>
        </w:tc>
        <w:tc>
          <w:tcPr>
            <w:tcW w:w="835" w:type="dxa"/>
            <w:noWrap/>
            <w:hideMark/>
          </w:tcPr>
          <w:p w14:paraId="3393C0A4" w14:textId="77777777" w:rsidR="004C4C67" w:rsidRPr="00955CEA" w:rsidRDefault="004C4C67" w:rsidP="004C4C67">
            <w:pPr>
              <w:rPr>
                <w:sz w:val="20"/>
                <w:szCs w:val="18"/>
              </w:rPr>
            </w:pPr>
            <w:r w:rsidRPr="00955CEA">
              <w:rPr>
                <w:sz w:val="20"/>
                <w:szCs w:val="18"/>
              </w:rPr>
              <w:t>caa</w:t>
            </w:r>
          </w:p>
        </w:tc>
        <w:tc>
          <w:tcPr>
            <w:tcW w:w="737" w:type="dxa"/>
            <w:noWrap/>
            <w:hideMark/>
          </w:tcPr>
          <w:p w14:paraId="4652203B" w14:textId="77777777" w:rsidR="004C4C67" w:rsidRPr="00955CEA" w:rsidRDefault="004C4C67" w:rsidP="004C4C67">
            <w:pPr>
              <w:rPr>
                <w:sz w:val="20"/>
                <w:szCs w:val="18"/>
              </w:rPr>
            </w:pPr>
            <w:r w:rsidRPr="00955CEA">
              <w:rPr>
                <w:sz w:val="20"/>
                <w:szCs w:val="18"/>
              </w:rPr>
              <w:t>cta</w:t>
            </w:r>
          </w:p>
        </w:tc>
        <w:tc>
          <w:tcPr>
            <w:tcW w:w="696" w:type="dxa"/>
            <w:noWrap/>
            <w:hideMark/>
          </w:tcPr>
          <w:p w14:paraId="57AB4A4E"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614E6821"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17FD930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5FD5F1B"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14369588" w14:textId="3F6B99A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{"citationID":"t5FdChGm","properties":{"formattedCitation":"(Sandgren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9B6A48E" w14:textId="77777777" w:rsidTr="00955CEA">
        <w:trPr>
          <w:trHeight w:val="285"/>
        </w:trPr>
        <w:tc>
          <w:tcPr>
            <w:tcW w:w="1345" w:type="dxa"/>
            <w:noWrap/>
            <w:hideMark/>
          </w:tcPr>
          <w:p w14:paraId="3870C976" w14:textId="77777777" w:rsidR="004C4C67" w:rsidRPr="00955CEA" w:rsidRDefault="004C4C67" w:rsidP="004C4C67">
            <w:pPr>
              <w:rPr>
                <w:sz w:val="20"/>
                <w:szCs w:val="18"/>
              </w:rPr>
            </w:pPr>
            <w:r w:rsidRPr="00955CEA">
              <w:rPr>
                <w:sz w:val="20"/>
                <w:szCs w:val="18"/>
              </w:rPr>
              <w:t>Q432L</w:t>
            </w:r>
          </w:p>
        </w:tc>
        <w:tc>
          <w:tcPr>
            <w:tcW w:w="835" w:type="dxa"/>
            <w:noWrap/>
            <w:hideMark/>
          </w:tcPr>
          <w:p w14:paraId="59ED7414" w14:textId="77777777" w:rsidR="004C4C67" w:rsidRPr="00955CEA" w:rsidRDefault="004C4C67" w:rsidP="004C4C67">
            <w:pPr>
              <w:rPr>
                <w:sz w:val="20"/>
                <w:szCs w:val="18"/>
              </w:rPr>
            </w:pPr>
            <w:r w:rsidRPr="00955CEA">
              <w:rPr>
                <w:sz w:val="20"/>
                <w:szCs w:val="18"/>
              </w:rPr>
              <w:t>caa</w:t>
            </w:r>
          </w:p>
        </w:tc>
        <w:tc>
          <w:tcPr>
            <w:tcW w:w="737" w:type="dxa"/>
            <w:noWrap/>
            <w:hideMark/>
          </w:tcPr>
          <w:p w14:paraId="058B16A9" w14:textId="77777777" w:rsidR="004C4C67" w:rsidRPr="00955CEA" w:rsidRDefault="004C4C67" w:rsidP="004C4C67">
            <w:pPr>
              <w:rPr>
                <w:sz w:val="20"/>
                <w:szCs w:val="18"/>
              </w:rPr>
            </w:pPr>
            <w:r w:rsidRPr="00955CEA">
              <w:rPr>
                <w:sz w:val="20"/>
                <w:szCs w:val="18"/>
              </w:rPr>
              <w:t>cta</w:t>
            </w:r>
          </w:p>
        </w:tc>
        <w:tc>
          <w:tcPr>
            <w:tcW w:w="696" w:type="dxa"/>
            <w:noWrap/>
            <w:hideMark/>
          </w:tcPr>
          <w:p w14:paraId="43F0FA61"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EC242CB"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4D891A4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FC1AF92"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64793A18" w14:textId="6181453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{"citationID":"FxB7pRR6","properties":{"formattedCitation":"(Berrada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5EF50580" w14:textId="77777777" w:rsidTr="00955CEA">
        <w:trPr>
          <w:trHeight w:val="285"/>
        </w:trPr>
        <w:tc>
          <w:tcPr>
            <w:tcW w:w="1345" w:type="dxa"/>
            <w:noWrap/>
            <w:hideMark/>
          </w:tcPr>
          <w:p w14:paraId="0ED39C67" w14:textId="77777777" w:rsidR="004C4C67" w:rsidRPr="00955CEA" w:rsidRDefault="004C4C67" w:rsidP="004C4C67">
            <w:pPr>
              <w:rPr>
                <w:sz w:val="20"/>
                <w:szCs w:val="18"/>
              </w:rPr>
            </w:pPr>
            <w:r w:rsidRPr="00955CEA">
              <w:rPr>
                <w:sz w:val="20"/>
                <w:szCs w:val="18"/>
              </w:rPr>
              <w:t>Q432L</w:t>
            </w:r>
          </w:p>
        </w:tc>
        <w:tc>
          <w:tcPr>
            <w:tcW w:w="835" w:type="dxa"/>
            <w:noWrap/>
            <w:hideMark/>
          </w:tcPr>
          <w:p w14:paraId="6723D376" w14:textId="77777777" w:rsidR="004C4C67" w:rsidRPr="00955CEA" w:rsidRDefault="004C4C67" w:rsidP="004C4C67">
            <w:pPr>
              <w:rPr>
                <w:sz w:val="20"/>
                <w:szCs w:val="18"/>
              </w:rPr>
            </w:pPr>
            <w:r w:rsidRPr="00955CEA">
              <w:rPr>
                <w:sz w:val="20"/>
                <w:szCs w:val="18"/>
              </w:rPr>
              <w:t>caa</w:t>
            </w:r>
          </w:p>
        </w:tc>
        <w:tc>
          <w:tcPr>
            <w:tcW w:w="737" w:type="dxa"/>
            <w:noWrap/>
            <w:hideMark/>
          </w:tcPr>
          <w:p w14:paraId="647450F9" w14:textId="77777777" w:rsidR="004C4C67" w:rsidRPr="00955CEA" w:rsidRDefault="004C4C67" w:rsidP="004C4C67">
            <w:pPr>
              <w:rPr>
                <w:sz w:val="20"/>
                <w:szCs w:val="18"/>
              </w:rPr>
            </w:pPr>
            <w:r w:rsidRPr="00955CEA">
              <w:rPr>
                <w:sz w:val="20"/>
                <w:szCs w:val="18"/>
              </w:rPr>
              <w:t>cta</w:t>
            </w:r>
          </w:p>
        </w:tc>
        <w:tc>
          <w:tcPr>
            <w:tcW w:w="696" w:type="dxa"/>
            <w:noWrap/>
            <w:hideMark/>
          </w:tcPr>
          <w:p w14:paraId="5D534B01"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5F714A71"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1841AC2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A769C4E"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23571608" w14:textId="4DF6569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{"citationID":"QHALoucG","properties":{"formattedCitation":"(Miotto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4395D2D0" w14:textId="77777777" w:rsidTr="00955CEA">
        <w:trPr>
          <w:trHeight w:val="285"/>
        </w:trPr>
        <w:tc>
          <w:tcPr>
            <w:tcW w:w="1345" w:type="dxa"/>
            <w:noWrap/>
            <w:hideMark/>
          </w:tcPr>
          <w:p w14:paraId="78E0DC1C" w14:textId="77777777" w:rsidR="004C4C67" w:rsidRPr="00955CEA" w:rsidRDefault="004C4C67" w:rsidP="004C4C67">
            <w:pPr>
              <w:rPr>
                <w:sz w:val="20"/>
                <w:szCs w:val="18"/>
              </w:rPr>
            </w:pPr>
            <w:r w:rsidRPr="00955CEA">
              <w:rPr>
                <w:sz w:val="20"/>
                <w:szCs w:val="18"/>
              </w:rPr>
              <w:t>Q432L</w:t>
            </w:r>
          </w:p>
        </w:tc>
        <w:tc>
          <w:tcPr>
            <w:tcW w:w="835" w:type="dxa"/>
            <w:noWrap/>
            <w:hideMark/>
          </w:tcPr>
          <w:p w14:paraId="65690B7E" w14:textId="77777777" w:rsidR="004C4C67" w:rsidRPr="00955CEA" w:rsidRDefault="004C4C67" w:rsidP="004C4C67">
            <w:pPr>
              <w:rPr>
                <w:sz w:val="20"/>
                <w:szCs w:val="18"/>
              </w:rPr>
            </w:pPr>
            <w:r w:rsidRPr="00955CEA">
              <w:rPr>
                <w:sz w:val="20"/>
                <w:szCs w:val="18"/>
              </w:rPr>
              <w:t>caa</w:t>
            </w:r>
          </w:p>
        </w:tc>
        <w:tc>
          <w:tcPr>
            <w:tcW w:w="737" w:type="dxa"/>
            <w:noWrap/>
            <w:hideMark/>
          </w:tcPr>
          <w:p w14:paraId="09EABB37" w14:textId="77777777" w:rsidR="004C4C67" w:rsidRPr="00955CEA" w:rsidRDefault="004C4C67" w:rsidP="004C4C67">
            <w:pPr>
              <w:rPr>
                <w:sz w:val="20"/>
                <w:szCs w:val="18"/>
              </w:rPr>
            </w:pPr>
            <w:r w:rsidRPr="00955CEA">
              <w:rPr>
                <w:sz w:val="20"/>
                <w:szCs w:val="18"/>
              </w:rPr>
              <w:t>cta</w:t>
            </w:r>
          </w:p>
        </w:tc>
        <w:tc>
          <w:tcPr>
            <w:tcW w:w="696" w:type="dxa"/>
            <w:noWrap/>
            <w:hideMark/>
          </w:tcPr>
          <w:p w14:paraId="0D1CE9A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93D4A45"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2F570A4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9328ED4"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639E1B9A" w14:textId="5190057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{"citationID":"41hDvSE6","properties":{"formattedCitation":"(Zignol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430FD62A" w14:textId="77777777" w:rsidTr="00955CEA">
        <w:trPr>
          <w:trHeight w:val="285"/>
        </w:trPr>
        <w:tc>
          <w:tcPr>
            <w:tcW w:w="1345" w:type="dxa"/>
            <w:noWrap/>
            <w:hideMark/>
          </w:tcPr>
          <w:p w14:paraId="65C556AB" w14:textId="77777777" w:rsidR="004C4C67" w:rsidRPr="00955CEA" w:rsidRDefault="004C4C67" w:rsidP="004C4C67">
            <w:pPr>
              <w:rPr>
                <w:sz w:val="20"/>
                <w:szCs w:val="18"/>
              </w:rPr>
            </w:pPr>
            <w:r w:rsidRPr="00955CEA">
              <w:rPr>
                <w:sz w:val="20"/>
                <w:szCs w:val="18"/>
              </w:rPr>
              <w:t>Q432L</w:t>
            </w:r>
          </w:p>
        </w:tc>
        <w:tc>
          <w:tcPr>
            <w:tcW w:w="835" w:type="dxa"/>
            <w:noWrap/>
            <w:hideMark/>
          </w:tcPr>
          <w:p w14:paraId="5E9AC78B" w14:textId="77777777" w:rsidR="004C4C67" w:rsidRPr="00955CEA" w:rsidRDefault="004C4C67" w:rsidP="004C4C67">
            <w:pPr>
              <w:rPr>
                <w:sz w:val="20"/>
                <w:szCs w:val="18"/>
              </w:rPr>
            </w:pPr>
            <w:r w:rsidRPr="00955CEA">
              <w:rPr>
                <w:sz w:val="20"/>
                <w:szCs w:val="18"/>
              </w:rPr>
              <w:t>caa</w:t>
            </w:r>
          </w:p>
        </w:tc>
        <w:tc>
          <w:tcPr>
            <w:tcW w:w="737" w:type="dxa"/>
            <w:noWrap/>
            <w:hideMark/>
          </w:tcPr>
          <w:p w14:paraId="72E60F23" w14:textId="5FECBC9F" w:rsidR="004C4C67" w:rsidRPr="00955CEA" w:rsidRDefault="004C4C67" w:rsidP="004C4C67">
            <w:pPr>
              <w:rPr>
                <w:sz w:val="20"/>
                <w:szCs w:val="18"/>
              </w:rPr>
            </w:pPr>
            <w:r>
              <w:rPr>
                <w:sz w:val="20"/>
                <w:szCs w:val="18"/>
              </w:rPr>
              <w:t>unkn.</w:t>
            </w:r>
          </w:p>
        </w:tc>
        <w:tc>
          <w:tcPr>
            <w:tcW w:w="696" w:type="dxa"/>
            <w:noWrap/>
            <w:hideMark/>
          </w:tcPr>
          <w:p w14:paraId="7EDFA44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4AE2DA7" w14:textId="77777777" w:rsidR="004C4C67" w:rsidRPr="00955CEA" w:rsidRDefault="004C4C67" w:rsidP="004C4C67">
            <w:pPr>
              <w:jc w:val="center"/>
              <w:rPr>
                <w:sz w:val="20"/>
                <w:szCs w:val="18"/>
              </w:rPr>
            </w:pPr>
            <w:r w:rsidRPr="00955CEA">
              <w:rPr>
                <w:sz w:val="20"/>
                <w:szCs w:val="18"/>
              </w:rPr>
              <w:t>52</w:t>
            </w:r>
          </w:p>
        </w:tc>
        <w:tc>
          <w:tcPr>
            <w:tcW w:w="763" w:type="dxa"/>
            <w:noWrap/>
            <w:hideMark/>
          </w:tcPr>
          <w:p w14:paraId="091A553C" w14:textId="70BA4184" w:rsidR="004C4C67" w:rsidRPr="00955CEA" w:rsidRDefault="004C4C67" w:rsidP="004C4C67">
            <w:pPr>
              <w:jc w:val="center"/>
              <w:rPr>
                <w:sz w:val="20"/>
                <w:szCs w:val="18"/>
              </w:rPr>
            </w:pPr>
          </w:p>
        </w:tc>
        <w:tc>
          <w:tcPr>
            <w:tcW w:w="798" w:type="dxa"/>
            <w:noWrap/>
            <w:hideMark/>
          </w:tcPr>
          <w:p w14:paraId="5244920C" w14:textId="34706A07" w:rsidR="004C4C67" w:rsidRPr="00955CEA" w:rsidRDefault="004C4C67" w:rsidP="004C4C67">
            <w:pPr>
              <w:jc w:val="center"/>
              <w:rPr>
                <w:sz w:val="20"/>
                <w:szCs w:val="18"/>
              </w:rPr>
            </w:pPr>
          </w:p>
        </w:tc>
        <w:tc>
          <w:tcPr>
            <w:tcW w:w="4385" w:type="dxa"/>
            <w:noWrap/>
            <w:hideMark/>
          </w:tcPr>
          <w:p w14:paraId="2BA3B97E" w14:textId="34BD645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{"citationID":"O8ERo1Ee","properties":{"formattedCitation":"(Suthum, Samosornsuk, and Samosornsuk 2020)","plainCitation":"(Suthum, Samosornsuk, and Samosornsuk 2020)","noteIndex":0},"citationItems":[{"id":1410,"uris":["http://zotero.org/users/4341122/items/VHB73JXB"],"itemData":{"id":1410,"type":"article-journal","abstract":"INTRODUCTION: Multidrug-resistant tuberculosis (MDR-TB) is commonly found in Thailand especially in the public health region 5, the Western region of Thailand. This study's aim was to characterize katG, inhA, rpoB and pncA genes in Mycobacterium tuberculosis.\nMETHODOLOGY: One hundred strains of Mycobacterium tuberculosis (MTB) were isolated from sputum samples of MDR-TB risk patients in the laboratory of the Office of Disease Prevention and Control 5th Ratchaburi province, Thailand from January to December 2015. Drug susceptibility testing (DST) was performed using a BACTEC MGIT 960 system. Furthermore, the genes katG, inhA, rpoB and pncA were characterized by DNA sequencing.\nRESULTS: Of a total of 100 MTB samples which underwent drug susceptibility testing, 42% showed isoniazid (INH) and rifampicin (RIF) resistance, and a further 25% showed INH mono-resistance (25%). The most common gene mutations found using DNA sequencing were katG_Ser315Thr (70%), rpoB_Ser531leu (81%) and pncA_Ile31Thr (84%). The common mutation of pncA_Ile31Thr substitution was detected in 26 of 91 (29%) pyrazinamide (PZA) susceptible isolates.\nCONCLUSION: Using DNA sequencing to screen for gene mutations conferring drug resistance may be feasible and use less time than using DST to detect resistance patterns.","container-title":"Journal of Infection in Developing Countries","DOI":"10.3855/jidc.11974","ISSN":"1972-2680","issue":"3","journalAbbreviation":"J Infect Dev Ctries","language":"eng","note":"PMID: 32235087","page":"268-276","source":"PubMed","title":"Characterization of katG, inhA, rpoB and pncA in Mycobacterium tuberculosis isolates from MDR-TB risk patients in Thailand","volume":"14","author":[{"family":"Suthum","given":"Krairerk"},{"family":"Samosornsuk","given":"Worada"},{"family":"Samosornsuk","given":"Seksun"}],"issued":{"date-parts":[["2020",3,31]]}}}],"schema":"https://github.com/citation-style-language/schema/raw/master/csl-citation.json"} </w:instrText>
            </w:r>
            <w:r w:rsidRPr="00955CEA">
              <w:rPr>
                <w:sz w:val="20"/>
                <w:szCs w:val="18"/>
              </w:rPr>
              <w:fldChar w:fldCharType="separate"/>
            </w:r>
            <w:r w:rsidRPr="00955CEA">
              <w:rPr>
                <w:rFonts w:cs="Times New Roman"/>
                <w:sz w:val="20"/>
                <w:szCs w:val="18"/>
              </w:rPr>
              <w:t>(Suthum, Samosornsuk, and Samosornsuk 2020)</w:t>
            </w:r>
            <w:r w:rsidRPr="00955CEA">
              <w:rPr>
                <w:sz w:val="20"/>
                <w:szCs w:val="18"/>
              </w:rPr>
              <w:fldChar w:fldCharType="end"/>
            </w:r>
          </w:p>
        </w:tc>
      </w:tr>
      <w:tr w:rsidR="004C4C67" w:rsidRPr="00955CEA" w14:paraId="332E1584" w14:textId="77777777" w:rsidTr="00955CEA">
        <w:trPr>
          <w:trHeight w:val="285"/>
        </w:trPr>
        <w:tc>
          <w:tcPr>
            <w:tcW w:w="1345" w:type="dxa"/>
            <w:noWrap/>
            <w:hideMark/>
          </w:tcPr>
          <w:p w14:paraId="5197D65C" w14:textId="77777777" w:rsidR="004C4C67" w:rsidRPr="00955CEA" w:rsidRDefault="004C4C67" w:rsidP="004C4C67">
            <w:pPr>
              <w:rPr>
                <w:sz w:val="20"/>
                <w:szCs w:val="18"/>
              </w:rPr>
            </w:pPr>
            <w:r w:rsidRPr="00955CEA">
              <w:rPr>
                <w:sz w:val="20"/>
                <w:szCs w:val="18"/>
              </w:rPr>
              <w:t>Q432L</w:t>
            </w:r>
          </w:p>
        </w:tc>
        <w:tc>
          <w:tcPr>
            <w:tcW w:w="835" w:type="dxa"/>
            <w:noWrap/>
            <w:hideMark/>
          </w:tcPr>
          <w:p w14:paraId="49075DBD" w14:textId="77777777" w:rsidR="004C4C67" w:rsidRPr="00955CEA" w:rsidRDefault="004C4C67" w:rsidP="004C4C67">
            <w:pPr>
              <w:rPr>
                <w:sz w:val="20"/>
                <w:szCs w:val="18"/>
              </w:rPr>
            </w:pPr>
            <w:r w:rsidRPr="00955CEA">
              <w:rPr>
                <w:sz w:val="20"/>
                <w:szCs w:val="18"/>
              </w:rPr>
              <w:t>caa</w:t>
            </w:r>
          </w:p>
        </w:tc>
        <w:tc>
          <w:tcPr>
            <w:tcW w:w="737" w:type="dxa"/>
            <w:noWrap/>
            <w:hideMark/>
          </w:tcPr>
          <w:p w14:paraId="3AA3FF17" w14:textId="77777777" w:rsidR="004C4C67" w:rsidRPr="00955CEA" w:rsidRDefault="004C4C67" w:rsidP="004C4C67">
            <w:pPr>
              <w:rPr>
                <w:sz w:val="20"/>
                <w:szCs w:val="18"/>
              </w:rPr>
            </w:pPr>
            <w:r w:rsidRPr="00955CEA">
              <w:rPr>
                <w:sz w:val="20"/>
                <w:szCs w:val="18"/>
              </w:rPr>
              <w:t>cta</w:t>
            </w:r>
          </w:p>
        </w:tc>
        <w:tc>
          <w:tcPr>
            <w:tcW w:w="696" w:type="dxa"/>
            <w:noWrap/>
            <w:hideMark/>
          </w:tcPr>
          <w:p w14:paraId="407DF09E" w14:textId="77777777" w:rsidR="004C4C67" w:rsidRPr="00955CEA" w:rsidRDefault="004C4C67" w:rsidP="004C4C67">
            <w:pPr>
              <w:jc w:val="center"/>
              <w:rPr>
                <w:sz w:val="20"/>
                <w:szCs w:val="18"/>
              </w:rPr>
            </w:pPr>
            <w:r w:rsidRPr="00955CEA">
              <w:rPr>
                <w:sz w:val="20"/>
                <w:szCs w:val="18"/>
              </w:rPr>
              <w:t>16</w:t>
            </w:r>
          </w:p>
        </w:tc>
        <w:tc>
          <w:tcPr>
            <w:tcW w:w="696" w:type="dxa"/>
            <w:noWrap/>
            <w:hideMark/>
          </w:tcPr>
          <w:p w14:paraId="3A84C061" w14:textId="77777777" w:rsidR="004C4C67" w:rsidRPr="00955CEA" w:rsidRDefault="004C4C67" w:rsidP="004C4C67">
            <w:pPr>
              <w:jc w:val="center"/>
              <w:rPr>
                <w:sz w:val="20"/>
                <w:szCs w:val="18"/>
              </w:rPr>
            </w:pPr>
            <w:r w:rsidRPr="00955CEA">
              <w:rPr>
                <w:sz w:val="20"/>
                <w:szCs w:val="18"/>
              </w:rPr>
              <w:t>21</w:t>
            </w:r>
          </w:p>
        </w:tc>
        <w:tc>
          <w:tcPr>
            <w:tcW w:w="763" w:type="dxa"/>
            <w:noWrap/>
            <w:hideMark/>
          </w:tcPr>
          <w:p w14:paraId="11D5210F"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3861EB6E"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1F91B088" w14:textId="4BB0140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{"citationID":"WiMjwnSx","properties":{"formattedCitation":"(Walker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853F862" w14:textId="77777777" w:rsidTr="00955CEA">
        <w:trPr>
          <w:trHeight w:val="285"/>
        </w:trPr>
        <w:tc>
          <w:tcPr>
            <w:tcW w:w="1345" w:type="dxa"/>
            <w:noWrap/>
            <w:hideMark/>
          </w:tcPr>
          <w:p w14:paraId="09FC4711" w14:textId="77777777" w:rsidR="004C4C67" w:rsidRPr="00955CEA" w:rsidRDefault="004C4C67" w:rsidP="004C4C67">
            <w:pPr>
              <w:rPr>
                <w:sz w:val="20"/>
                <w:szCs w:val="18"/>
              </w:rPr>
            </w:pPr>
            <w:r w:rsidRPr="00955CEA">
              <w:rPr>
                <w:sz w:val="20"/>
                <w:szCs w:val="18"/>
              </w:rPr>
              <w:t>Q432L</w:t>
            </w:r>
          </w:p>
        </w:tc>
        <w:tc>
          <w:tcPr>
            <w:tcW w:w="835" w:type="dxa"/>
            <w:noWrap/>
            <w:hideMark/>
          </w:tcPr>
          <w:p w14:paraId="2E3F100C" w14:textId="77777777" w:rsidR="004C4C67" w:rsidRPr="00955CEA" w:rsidRDefault="004C4C67" w:rsidP="004C4C67">
            <w:pPr>
              <w:rPr>
                <w:sz w:val="20"/>
                <w:szCs w:val="18"/>
              </w:rPr>
            </w:pPr>
            <w:r w:rsidRPr="00955CEA">
              <w:rPr>
                <w:sz w:val="20"/>
                <w:szCs w:val="18"/>
              </w:rPr>
              <w:t>caa</w:t>
            </w:r>
          </w:p>
        </w:tc>
        <w:tc>
          <w:tcPr>
            <w:tcW w:w="737" w:type="dxa"/>
            <w:noWrap/>
            <w:hideMark/>
          </w:tcPr>
          <w:p w14:paraId="44577107" w14:textId="77777777" w:rsidR="004C4C67" w:rsidRPr="00955CEA" w:rsidRDefault="004C4C67" w:rsidP="004C4C67">
            <w:pPr>
              <w:rPr>
                <w:sz w:val="20"/>
                <w:szCs w:val="18"/>
              </w:rPr>
            </w:pPr>
            <w:r w:rsidRPr="00955CEA">
              <w:rPr>
                <w:sz w:val="20"/>
                <w:szCs w:val="18"/>
              </w:rPr>
              <w:t>cta</w:t>
            </w:r>
          </w:p>
        </w:tc>
        <w:tc>
          <w:tcPr>
            <w:tcW w:w="696" w:type="dxa"/>
            <w:noWrap/>
            <w:hideMark/>
          </w:tcPr>
          <w:p w14:paraId="6997FD1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6D67777"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6CB1C49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AD046DF"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233BCDD4" w14:textId="42D45DA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{"citationID":"fzYkm9Nu","properties":{"formattedCitation":"(Campbell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4D06624E" w14:textId="77777777" w:rsidTr="00955CEA">
        <w:trPr>
          <w:trHeight w:val="285"/>
        </w:trPr>
        <w:tc>
          <w:tcPr>
            <w:tcW w:w="1345" w:type="dxa"/>
            <w:noWrap/>
            <w:hideMark/>
          </w:tcPr>
          <w:p w14:paraId="586CB48C" w14:textId="77777777" w:rsidR="004C4C67" w:rsidRPr="00955CEA" w:rsidRDefault="004C4C67" w:rsidP="004C4C67">
            <w:pPr>
              <w:rPr>
                <w:sz w:val="20"/>
                <w:szCs w:val="18"/>
              </w:rPr>
            </w:pPr>
            <w:r w:rsidRPr="00955CEA">
              <w:rPr>
                <w:sz w:val="20"/>
                <w:szCs w:val="18"/>
              </w:rPr>
              <w:t>Q432N</w:t>
            </w:r>
          </w:p>
        </w:tc>
        <w:tc>
          <w:tcPr>
            <w:tcW w:w="835" w:type="dxa"/>
            <w:noWrap/>
            <w:hideMark/>
          </w:tcPr>
          <w:p w14:paraId="5D573CBE" w14:textId="77777777" w:rsidR="004C4C67" w:rsidRPr="00955CEA" w:rsidRDefault="004C4C67" w:rsidP="004C4C67">
            <w:pPr>
              <w:rPr>
                <w:sz w:val="20"/>
                <w:szCs w:val="18"/>
              </w:rPr>
            </w:pPr>
            <w:r w:rsidRPr="00955CEA">
              <w:rPr>
                <w:sz w:val="20"/>
                <w:szCs w:val="18"/>
              </w:rPr>
              <w:t>caa</w:t>
            </w:r>
          </w:p>
        </w:tc>
        <w:tc>
          <w:tcPr>
            <w:tcW w:w="737" w:type="dxa"/>
            <w:noWrap/>
            <w:hideMark/>
          </w:tcPr>
          <w:p w14:paraId="76C235B6" w14:textId="77777777" w:rsidR="004C4C67" w:rsidRPr="00955CEA" w:rsidRDefault="004C4C67" w:rsidP="004C4C67">
            <w:pPr>
              <w:rPr>
                <w:sz w:val="20"/>
                <w:szCs w:val="18"/>
              </w:rPr>
            </w:pPr>
            <w:r w:rsidRPr="00955CEA">
              <w:rPr>
                <w:sz w:val="20"/>
                <w:szCs w:val="18"/>
              </w:rPr>
              <w:t>aat</w:t>
            </w:r>
          </w:p>
        </w:tc>
        <w:tc>
          <w:tcPr>
            <w:tcW w:w="696" w:type="dxa"/>
            <w:noWrap/>
            <w:hideMark/>
          </w:tcPr>
          <w:p w14:paraId="13938E84"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ECF1A1F"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0A29EBA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5416D90" w14:textId="77777777" w:rsidR="004C4C67" w:rsidRPr="00955CEA" w:rsidRDefault="004C4C67" w:rsidP="004C4C67">
            <w:pPr>
              <w:jc w:val="center"/>
              <w:rPr>
                <w:sz w:val="20"/>
                <w:szCs w:val="18"/>
              </w:rPr>
            </w:pPr>
            <w:r w:rsidRPr="00955CEA">
              <w:rPr>
                <w:sz w:val="20"/>
                <w:szCs w:val="18"/>
              </w:rPr>
              <w:t>245</w:t>
            </w:r>
          </w:p>
        </w:tc>
        <w:tc>
          <w:tcPr>
            <w:tcW w:w="4385" w:type="dxa"/>
            <w:noWrap/>
            <w:hideMark/>
          </w:tcPr>
          <w:p w14:paraId="3A14DA45" w14:textId="50747B2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{"citationID":"h2dqCTrG","properties":{"formattedCitation":"(Sandgren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2A89C90" w14:textId="77777777" w:rsidTr="00955CEA">
        <w:trPr>
          <w:trHeight w:val="285"/>
        </w:trPr>
        <w:tc>
          <w:tcPr>
            <w:tcW w:w="1345" w:type="dxa"/>
            <w:noWrap/>
            <w:hideMark/>
          </w:tcPr>
          <w:p w14:paraId="08F630FE" w14:textId="77777777" w:rsidR="004C4C67" w:rsidRPr="00955CEA" w:rsidRDefault="004C4C67" w:rsidP="004C4C67">
            <w:pPr>
              <w:rPr>
                <w:sz w:val="20"/>
                <w:szCs w:val="18"/>
              </w:rPr>
            </w:pPr>
            <w:r w:rsidRPr="00955CEA">
              <w:rPr>
                <w:sz w:val="20"/>
                <w:szCs w:val="18"/>
              </w:rPr>
              <w:t>Q432N</w:t>
            </w:r>
          </w:p>
        </w:tc>
        <w:tc>
          <w:tcPr>
            <w:tcW w:w="835" w:type="dxa"/>
            <w:noWrap/>
            <w:hideMark/>
          </w:tcPr>
          <w:p w14:paraId="67C22DE7" w14:textId="77777777" w:rsidR="004C4C67" w:rsidRPr="00955CEA" w:rsidRDefault="004C4C67" w:rsidP="004C4C67">
            <w:pPr>
              <w:rPr>
                <w:sz w:val="20"/>
                <w:szCs w:val="18"/>
              </w:rPr>
            </w:pPr>
            <w:r w:rsidRPr="00955CEA">
              <w:rPr>
                <w:sz w:val="20"/>
                <w:szCs w:val="18"/>
              </w:rPr>
              <w:t>caa</w:t>
            </w:r>
          </w:p>
        </w:tc>
        <w:tc>
          <w:tcPr>
            <w:tcW w:w="737" w:type="dxa"/>
            <w:noWrap/>
            <w:hideMark/>
          </w:tcPr>
          <w:p w14:paraId="1F67E883" w14:textId="77777777" w:rsidR="004C4C67" w:rsidRPr="00955CEA" w:rsidRDefault="004C4C67" w:rsidP="004C4C67">
            <w:pPr>
              <w:rPr>
                <w:sz w:val="20"/>
                <w:szCs w:val="18"/>
              </w:rPr>
            </w:pPr>
            <w:r w:rsidRPr="00955CEA">
              <w:rPr>
                <w:sz w:val="20"/>
                <w:szCs w:val="18"/>
              </w:rPr>
              <w:t>aac</w:t>
            </w:r>
          </w:p>
        </w:tc>
        <w:tc>
          <w:tcPr>
            <w:tcW w:w="696" w:type="dxa"/>
            <w:noWrap/>
            <w:hideMark/>
          </w:tcPr>
          <w:p w14:paraId="704FAB2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B65CE89"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4BB12FD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7843ACB" w14:textId="57A058CC" w:rsidR="004C4C67" w:rsidRPr="00955CEA" w:rsidRDefault="004C4C67" w:rsidP="004C4C67">
            <w:pPr>
              <w:jc w:val="center"/>
              <w:rPr>
                <w:sz w:val="20"/>
                <w:szCs w:val="18"/>
              </w:rPr>
            </w:pPr>
          </w:p>
        </w:tc>
        <w:tc>
          <w:tcPr>
            <w:tcW w:w="4385" w:type="dxa"/>
            <w:noWrap/>
            <w:hideMark/>
          </w:tcPr>
          <w:p w14:paraId="56D05DBA" w14:textId="755A264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{"citationID":"QqB7DJxh","properties":{"formattedCitation":"(Jing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04BD1BDE" w14:textId="77777777" w:rsidTr="00955CEA">
        <w:trPr>
          <w:trHeight w:val="285"/>
        </w:trPr>
        <w:tc>
          <w:tcPr>
            <w:tcW w:w="1345" w:type="dxa"/>
            <w:noWrap/>
            <w:hideMark/>
          </w:tcPr>
          <w:p w14:paraId="698AFAAE" w14:textId="77777777" w:rsidR="004C4C67" w:rsidRPr="00955CEA" w:rsidRDefault="004C4C67" w:rsidP="004C4C67">
            <w:pPr>
              <w:rPr>
                <w:sz w:val="20"/>
                <w:szCs w:val="18"/>
              </w:rPr>
            </w:pPr>
            <w:r w:rsidRPr="00955CEA">
              <w:rPr>
                <w:sz w:val="20"/>
                <w:szCs w:val="18"/>
              </w:rPr>
              <w:t>Q432N</w:t>
            </w:r>
          </w:p>
        </w:tc>
        <w:tc>
          <w:tcPr>
            <w:tcW w:w="835" w:type="dxa"/>
            <w:noWrap/>
            <w:hideMark/>
          </w:tcPr>
          <w:p w14:paraId="13BFD229" w14:textId="77777777" w:rsidR="004C4C67" w:rsidRPr="00955CEA" w:rsidRDefault="004C4C67" w:rsidP="004C4C67">
            <w:pPr>
              <w:rPr>
                <w:sz w:val="20"/>
                <w:szCs w:val="18"/>
              </w:rPr>
            </w:pPr>
            <w:r w:rsidRPr="00955CEA">
              <w:rPr>
                <w:sz w:val="20"/>
                <w:szCs w:val="18"/>
              </w:rPr>
              <w:t>caa</w:t>
            </w:r>
          </w:p>
        </w:tc>
        <w:tc>
          <w:tcPr>
            <w:tcW w:w="737" w:type="dxa"/>
            <w:noWrap/>
            <w:hideMark/>
          </w:tcPr>
          <w:p w14:paraId="40EE266B" w14:textId="77777777" w:rsidR="004C4C67" w:rsidRPr="00955CEA" w:rsidRDefault="004C4C67" w:rsidP="004C4C67">
            <w:pPr>
              <w:rPr>
                <w:sz w:val="20"/>
                <w:szCs w:val="18"/>
              </w:rPr>
            </w:pPr>
            <w:r w:rsidRPr="00955CEA">
              <w:rPr>
                <w:sz w:val="20"/>
                <w:szCs w:val="18"/>
              </w:rPr>
              <w:t>aat</w:t>
            </w:r>
          </w:p>
        </w:tc>
        <w:tc>
          <w:tcPr>
            <w:tcW w:w="696" w:type="dxa"/>
            <w:noWrap/>
            <w:hideMark/>
          </w:tcPr>
          <w:p w14:paraId="0B44A13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2E9028F"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20140A6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BE0052F"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C33A7E7" w14:textId="1D7C8F8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{"citationID":"HrIgWIrr","properties":{"formattedCitation":"(Walker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D6679F7" w14:textId="77777777" w:rsidTr="00955CEA">
        <w:trPr>
          <w:trHeight w:val="285"/>
        </w:trPr>
        <w:tc>
          <w:tcPr>
            <w:tcW w:w="1345" w:type="dxa"/>
            <w:noWrap/>
            <w:hideMark/>
          </w:tcPr>
          <w:p w14:paraId="65E2CA0B" w14:textId="77777777" w:rsidR="004C4C67" w:rsidRPr="00955CEA" w:rsidRDefault="004C4C67" w:rsidP="004C4C67">
            <w:pPr>
              <w:rPr>
                <w:sz w:val="20"/>
                <w:szCs w:val="18"/>
              </w:rPr>
            </w:pPr>
            <w:r w:rsidRPr="00955CEA">
              <w:rPr>
                <w:sz w:val="20"/>
                <w:szCs w:val="18"/>
              </w:rPr>
              <w:lastRenderedPageBreak/>
              <w:t>Q432P</w:t>
            </w:r>
          </w:p>
        </w:tc>
        <w:tc>
          <w:tcPr>
            <w:tcW w:w="835" w:type="dxa"/>
            <w:noWrap/>
            <w:hideMark/>
          </w:tcPr>
          <w:p w14:paraId="486E0341" w14:textId="77777777" w:rsidR="004C4C67" w:rsidRPr="00955CEA" w:rsidRDefault="004C4C67" w:rsidP="004C4C67">
            <w:pPr>
              <w:rPr>
                <w:sz w:val="20"/>
                <w:szCs w:val="18"/>
              </w:rPr>
            </w:pPr>
            <w:r w:rsidRPr="00955CEA">
              <w:rPr>
                <w:sz w:val="20"/>
                <w:szCs w:val="18"/>
              </w:rPr>
              <w:t>caa</w:t>
            </w:r>
          </w:p>
        </w:tc>
        <w:tc>
          <w:tcPr>
            <w:tcW w:w="737" w:type="dxa"/>
            <w:noWrap/>
            <w:hideMark/>
          </w:tcPr>
          <w:p w14:paraId="3F7FA6BC" w14:textId="77777777" w:rsidR="004C4C67" w:rsidRPr="00955CEA" w:rsidRDefault="004C4C67" w:rsidP="004C4C67">
            <w:pPr>
              <w:rPr>
                <w:sz w:val="20"/>
                <w:szCs w:val="18"/>
              </w:rPr>
            </w:pPr>
            <w:r w:rsidRPr="00955CEA">
              <w:rPr>
                <w:sz w:val="20"/>
                <w:szCs w:val="18"/>
              </w:rPr>
              <w:t>cca</w:t>
            </w:r>
          </w:p>
        </w:tc>
        <w:tc>
          <w:tcPr>
            <w:tcW w:w="696" w:type="dxa"/>
            <w:noWrap/>
            <w:hideMark/>
          </w:tcPr>
          <w:p w14:paraId="1F2C572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3178F38"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39DDFEFB" w14:textId="3D7B642C" w:rsidR="004C4C67" w:rsidRPr="00955CEA" w:rsidRDefault="004C4C67" w:rsidP="004C4C67">
            <w:pPr>
              <w:jc w:val="center"/>
              <w:rPr>
                <w:sz w:val="20"/>
                <w:szCs w:val="18"/>
              </w:rPr>
            </w:pPr>
          </w:p>
        </w:tc>
        <w:tc>
          <w:tcPr>
            <w:tcW w:w="798" w:type="dxa"/>
            <w:noWrap/>
            <w:hideMark/>
          </w:tcPr>
          <w:p w14:paraId="148BC066" w14:textId="41BED290" w:rsidR="004C4C67" w:rsidRPr="00955CEA" w:rsidRDefault="004C4C67" w:rsidP="004C4C67">
            <w:pPr>
              <w:jc w:val="center"/>
              <w:rPr>
                <w:sz w:val="20"/>
                <w:szCs w:val="18"/>
              </w:rPr>
            </w:pPr>
          </w:p>
        </w:tc>
        <w:tc>
          <w:tcPr>
            <w:tcW w:w="4385" w:type="dxa"/>
            <w:noWrap/>
            <w:hideMark/>
          </w:tcPr>
          <w:p w14:paraId="5060D209" w14:textId="61D6BAB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{"citationID":"vbCXkhLM","properties":{"formattedCitation":"(Cavusoglu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41A96F16" w14:textId="77777777" w:rsidTr="00955CEA">
        <w:trPr>
          <w:trHeight w:val="285"/>
        </w:trPr>
        <w:tc>
          <w:tcPr>
            <w:tcW w:w="1345" w:type="dxa"/>
            <w:noWrap/>
            <w:hideMark/>
          </w:tcPr>
          <w:p w14:paraId="4F61B246" w14:textId="77777777" w:rsidR="004C4C67" w:rsidRPr="00955CEA" w:rsidRDefault="004C4C67" w:rsidP="004C4C67">
            <w:pPr>
              <w:rPr>
                <w:sz w:val="20"/>
                <w:szCs w:val="18"/>
              </w:rPr>
            </w:pPr>
            <w:r w:rsidRPr="00955CEA">
              <w:rPr>
                <w:sz w:val="20"/>
                <w:szCs w:val="18"/>
              </w:rPr>
              <w:t>Q432P</w:t>
            </w:r>
          </w:p>
        </w:tc>
        <w:tc>
          <w:tcPr>
            <w:tcW w:w="835" w:type="dxa"/>
            <w:noWrap/>
            <w:hideMark/>
          </w:tcPr>
          <w:p w14:paraId="72011473" w14:textId="77777777" w:rsidR="004C4C67" w:rsidRPr="00955CEA" w:rsidRDefault="004C4C67" w:rsidP="004C4C67">
            <w:pPr>
              <w:rPr>
                <w:sz w:val="20"/>
                <w:szCs w:val="18"/>
              </w:rPr>
            </w:pPr>
            <w:r w:rsidRPr="00955CEA">
              <w:rPr>
                <w:sz w:val="20"/>
                <w:szCs w:val="18"/>
              </w:rPr>
              <w:t>caa</w:t>
            </w:r>
          </w:p>
        </w:tc>
        <w:tc>
          <w:tcPr>
            <w:tcW w:w="737" w:type="dxa"/>
            <w:noWrap/>
            <w:hideMark/>
          </w:tcPr>
          <w:p w14:paraId="2E7A64A2" w14:textId="77777777" w:rsidR="004C4C67" w:rsidRPr="00955CEA" w:rsidRDefault="004C4C67" w:rsidP="004C4C67">
            <w:pPr>
              <w:rPr>
                <w:sz w:val="20"/>
                <w:szCs w:val="18"/>
              </w:rPr>
            </w:pPr>
            <w:r w:rsidRPr="00955CEA">
              <w:rPr>
                <w:sz w:val="20"/>
                <w:szCs w:val="18"/>
              </w:rPr>
              <w:t>cca</w:t>
            </w:r>
          </w:p>
        </w:tc>
        <w:tc>
          <w:tcPr>
            <w:tcW w:w="696" w:type="dxa"/>
            <w:noWrap/>
            <w:hideMark/>
          </w:tcPr>
          <w:p w14:paraId="28736136"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6D651D98"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5B2D4D4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3FA5669" w14:textId="50A0AB57" w:rsidR="004C4C67" w:rsidRPr="00955CEA" w:rsidRDefault="004C4C67" w:rsidP="004C4C67">
            <w:pPr>
              <w:jc w:val="center"/>
              <w:rPr>
                <w:sz w:val="20"/>
                <w:szCs w:val="18"/>
              </w:rPr>
            </w:pPr>
          </w:p>
        </w:tc>
        <w:tc>
          <w:tcPr>
            <w:tcW w:w="4385" w:type="dxa"/>
            <w:noWrap/>
            <w:hideMark/>
          </w:tcPr>
          <w:p w14:paraId="65D1EE22" w14:textId="4196631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{"citationID":"sym9utvD","properties":{"formattedCitation":"(Wang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452468D2" w14:textId="77777777" w:rsidTr="00955CEA">
        <w:trPr>
          <w:trHeight w:val="285"/>
        </w:trPr>
        <w:tc>
          <w:tcPr>
            <w:tcW w:w="1345" w:type="dxa"/>
            <w:noWrap/>
            <w:hideMark/>
          </w:tcPr>
          <w:p w14:paraId="1C176594" w14:textId="77777777" w:rsidR="004C4C67" w:rsidRPr="00955CEA" w:rsidRDefault="004C4C67" w:rsidP="004C4C67">
            <w:pPr>
              <w:rPr>
                <w:sz w:val="20"/>
                <w:szCs w:val="18"/>
              </w:rPr>
            </w:pPr>
            <w:r w:rsidRPr="00955CEA">
              <w:rPr>
                <w:sz w:val="20"/>
                <w:szCs w:val="18"/>
              </w:rPr>
              <w:t>Q432P</w:t>
            </w:r>
          </w:p>
        </w:tc>
        <w:tc>
          <w:tcPr>
            <w:tcW w:w="835" w:type="dxa"/>
            <w:noWrap/>
            <w:hideMark/>
          </w:tcPr>
          <w:p w14:paraId="48A0964A" w14:textId="77777777" w:rsidR="004C4C67" w:rsidRPr="00955CEA" w:rsidRDefault="004C4C67" w:rsidP="004C4C67">
            <w:pPr>
              <w:rPr>
                <w:sz w:val="20"/>
                <w:szCs w:val="18"/>
              </w:rPr>
            </w:pPr>
            <w:r w:rsidRPr="00955CEA">
              <w:rPr>
                <w:sz w:val="20"/>
                <w:szCs w:val="18"/>
              </w:rPr>
              <w:t>caa</w:t>
            </w:r>
          </w:p>
        </w:tc>
        <w:tc>
          <w:tcPr>
            <w:tcW w:w="737" w:type="dxa"/>
            <w:noWrap/>
            <w:hideMark/>
          </w:tcPr>
          <w:p w14:paraId="53B25F36" w14:textId="77777777" w:rsidR="004C4C67" w:rsidRPr="00955CEA" w:rsidRDefault="004C4C67" w:rsidP="004C4C67">
            <w:pPr>
              <w:rPr>
                <w:sz w:val="20"/>
                <w:szCs w:val="18"/>
              </w:rPr>
            </w:pPr>
            <w:r w:rsidRPr="00955CEA">
              <w:rPr>
                <w:sz w:val="20"/>
                <w:szCs w:val="18"/>
              </w:rPr>
              <w:t>cca</w:t>
            </w:r>
          </w:p>
        </w:tc>
        <w:tc>
          <w:tcPr>
            <w:tcW w:w="696" w:type="dxa"/>
            <w:noWrap/>
            <w:hideMark/>
          </w:tcPr>
          <w:p w14:paraId="7CFB7BA5"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56C371C2"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22F0136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F24BD17"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6F770C6B" w14:textId="1B78361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{"citationID":"OtKLq8k9","properties":{"formattedCitation":"(Van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0A8F1CCE" w14:textId="77777777" w:rsidTr="00955CEA">
        <w:trPr>
          <w:trHeight w:val="285"/>
        </w:trPr>
        <w:tc>
          <w:tcPr>
            <w:tcW w:w="1345" w:type="dxa"/>
            <w:noWrap/>
            <w:hideMark/>
          </w:tcPr>
          <w:p w14:paraId="20D6152F" w14:textId="77777777" w:rsidR="004C4C67" w:rsidRPr="00955CEA" w:rsidRDefault="004C4C67" w:rsidP="004C4C67">
            <w:pPr>
              <w:rPr>
                <w:sz w:val="20"/>
                <w:szCs w:val="18"/>
              </w:rPr>
            </w:pPr>
            <w:r w:rsidRPr="00955CEA">
              <w:rPr>
                <w:sz w:val="20"/>
                <w:szCs w:val="18"/>
              </w:rPr>
              <w:t>Q432P</w:t>
            </w:r>
          </w:p>
        </w:tc>
        <w:tc>
          <w:tcPr>
            <w:tcW w:w="835" w:type="dxa"/>
            <w:noWrap/>
            <w:hideMark/>
          </w:tcPr>
          <w:p w14:paraId="4FF77E32" w14:textId="77777777" w:rsidR="004C4C67" w:rsidRPr="00955CEA" w:rsidRDefault="004C4C67" w:rsidP="004C4C67">
            <w:pPr>
              <w:rPr>
                <w:sz w:val="20"/>
                <w:szCs w:val="18"/>
              </w:rPr>
            </w:pPr>
            <w:r w:rsidRPr="00955CEA">
              <w:rPr>
                <w:sz w:val="20"/>
                <w:szCs w:val="18"/>
              </w:rPr>
              <w:t>caa</w:t>
            </w:r>
          </w:p>
        </w:tc>
        <w:tc>
          <w:tcPr>
            <w:tcW w:w="737" w:type="dxa"/>
            <w:noWrap/>
            <w:hideMark/>
          </w:tcPr>
          <w:p w14:paraId="64B12100" w14:textId="77777777" w:rsidR="004C4C67" w:rsidRPr="00955CEA" w:rsidRDefault="004C4C67" w:rsidP="004C4C67">
            <w:pPr>
              <w:rPr>
                <w:sz w:val="20"/>
                <w:szCs w:val="18"/>
              </w:rPr>
            </w:pPr>
            <w:r w:rsidRPr="00955CEA">
              <w:rPr>
                <w:sz w:val="20"/>
                <w:szCs w:val="18"/>
              </w:rPr>
              <w:t>cca</w:t>
            </w:r>
          </w:p>
        </w:tc>
        <w:tc>
          <w:tcPr>
            <w:tcW w:w="696" w:type="dxa"/>
            <w:noWrap/>
            <w:hideMark/>
          </w:tcPr>
          <w:p w14:paraId="7A4BD8DC"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4ACB6449" w14:textId="77777777" w:rsidR="004C4C67" w:rsidRPr="00955CEA" w:rsidRDefault="004C4C67" w:rsidP="004C4C67">
            <w:pPr>
              <w:jc w:val="center"/>
              <w:rPr>
                <w:sz w:val="20"/>
                <w:szCs w:val="18"/>
              </w:rPr>
            </w:pPr>
            <w:r w:rsidRPr="00955CEA">
              <w:rPr>
                <w:sz w:val="20"/>
                <w:szCs w:val="18"/>
              </w:rPr>
              <w:t>32</w:t>
            </w:r>
          </w:p>
        </w:tc>
        <w:tc>
          <w:tcPr>
            <w:tcW w:w="763" w:type="dxa"/>
            <w:noWrap/>
            <w:hideMark/>
          </w:tcPr>
          <w:p w14:paraId="77D321C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9C4BB24" w14:textId="77777777" w:rsidR="004C4C67" w:rsidRPr="00955CEA" w:rsidRDefault="004C4C67" w:rsidP="004C4C67">
            <w:pPr>
              <w:jc w:val="center"/>
              <w:rPr>
                <w:sz w:val="20"/>
                <w:szCs w:val="18"/>
              </w:rPr>
            </w:pPr>
            <w:r w:rsidRPr="00955CEA">
              <w:rPr>
                <w:sz w:val="20"/>
                <w:szCs w:val="18"/>
              </w:rPr>
              <w:t>26</w:t>
            </w:r>
          </w:p>
        </w:tc>
        <w:tc>
          <w:tcPr>
            <w:tcW w:w="4385" w:type="dxa"/>
            <w:noWrap/>
            <w:hideMark/>
          </w:tcPr>
          <w:p w14:paraId="0B4C5615" w14:textId="0E23F3D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{"citationID":"XI3SbOu5","properties":{"formattedCitation":"(Sandgren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465E58FE" w14:textId="77777777" w:rsidTr="00955CEA">
        <w:trPr>
          <w:trHeight w:val="285"/>
        </w:trPr>
        <w:tc>
          <w:tcPr>
            <w:tcW w:w="1345" w:type="dxa"/>
            <w:noWrap/>
            <w:hideMark/>
          </w:tcPr>
          <w:p w14:paraId="2F50AEA7" w14:textId="77777777" w:rsidR="004C4C67" w:rsidRPr="00955CEA" w:rsidRDefault="004C4C67" w:rsidP="004C4C67">
            <w:pPr>
              <w:rPr>
                <w:sz w:val="20"/>
                <w:szCs w:val="18"/>
              </w:rPr>
            </w:pPr>
            <w:r w:rsidRPr="00955CEA">
              <w:rPr>
                <w:sz w:val="20"/>
                <w:szCs w:val="18"/>
              </w:rPr>
              <w:t>Q432P</w:t>
            </w:r>
          </w:p>
        </w:tc>
        <w:tc>
          <w:tcPr>
            <w:tcW w:w="835" w:type="dxa"/>
            <w:noWrap/>
            <w:hideMark/>
          </w:tcPr>
          <w:p w14:paraId="45490FC3" w14:textId="77777777" w:rsidR="004C4C67" w:rsidRPr="00955CEA" w:rsidRDefault="004C4C67" w:rsidP="004C4C67">
            <w:pPr>
              <w:rPr>
                <w:sz w:val="20"/>
                <w:szCs w:val="18"/>
              </w:rPr>
            </w:pPr>
            <w:r w:rsidRPr="00955CEA">
              <w:rPr>
                <w:sz w:val="20"/>
                <w:szCs w:val="18"/>
              </w:rPr>
              <w:t>caa</w:t>
            </w:r>
          </w:p>
        </w:tc>
        <w:tc>
          <w:tcPr>
            <w:tcW w:w="737" w:type="dxa"/>
            <w:noWrap/>
            <w:hideMark/>
          </w:tcPr>
          <w:p w14:paraId="1EEE968A" w14:textId="77777777" w:rsidR="004C4C67" w:rsidRPr="00955CEA" w:rsidRDefault="004C4C67" w:rsidP="004C4C67">
            <w:pPr>
              <w:rPr>
                <w:sz w:val="20"/>
                <w:szCs w:val="18"/>
              </w:rPr>
            </w:pPr>
            <w:r w:rsidRPr="00955CEA">
              <w:rPr>
                <w:sz w:val="20"/>
                <w:szCs w:val="18"/>
              </w:rPr>
              <w:t>cca</w:t>
            </w:r>
          </w:p>
        </w:tc>
        <w:tc>
          <w:tcPr>
            <w:tcW w:w="696" w:type="dxa"/>
            <w:noWrap/>
            <w:hideMark/>
          </w:tcPr>
          <w:p w14:paraId="4211F8C9"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468209E4"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05C245A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8F5BDC8"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567E4D0A" w14:textId="1E855B3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{"citationID":"FongMljx","properties":{"formattedCitation":"(Berrada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11C9EF1F" w14:textId="77777777" w:rsidTr="00955CEA">
        <w:trPr>
          <w:trHeight w:val="285"/>
        </w:trPr>
        <w:tc>
          <w:tcPr>
            <w:tcW w:w="1345" w:type="dxa"/>
            <w:noWrap/>
            <w:hideMark/>
          </w:tcPr>
          <w:p w14:paraId="2C88D261" w14:textId="77777777" w:rsidR="004C4C67" w:rsidRPr="00955CEA" w:rsidRDefault="004C4C67" w:rsidP="004C4C67">
            <w:pPr>
              <w:rPr>
                <w:sz w:val="20"/>
                <w:szCs w:val="18"/>
              </w:rPr>
            </w:pPr>
            <w:r w:rsidRPr="00955CEA">
              <w:rPr>
                <w:sz w:val="20"/>
                <w:szCs w:val="18"/>
              </w:rPr>
              <w:t>Q432P</w:t>
            </w:r>
          </w:p>
        </w:tc>
        <w:tc>
          <w:tcPr>
            <w:tcW w:w="835" w:type="dxa"/>
            <w:noWrap/>
            <w:hideMark/>
          </w:tcPr>
          <w:p w14:paraId="17FB9F5E" w14:textId="77777777" w:rsidR="004C4C67" w:rsidRPr="00955CEA" w:rsidRDefault="004C4C67" w:rsidP="004C4C67">
            <w:pPr>
              <w:rPr>
                <w:sz w:val="20"/>
                <w:szCs w:val="18"/>
              </w:rPr>
            </w:pPr>
            <w:r w:rsidRPr="00955CEA">
              <w:rPr>
                <w:sz w:val="20"/>
                <w:szCs w:val="18"/>
              </w:rPr>
              <w:t>caa</w:t>
            </w:r>
          </w:p>
        </w:tc>
        <w:tc>
          <w:tcPr>
            <w:tcW w:w="737" w:type="dxa"/>
            <w:noWrap/>
            <w:hideMark/>
          </w:tcPr>
          <w:p w14:paraId="2B1DA19B" w14:textId="77777777" w:rsidR="004C4C67" w:rsidRPr="00955CEA" w:rsidRDefault="004C4C67" w:rsidP="004C4C67">
            <w:pPr>
              <w:rPr>
                <w:sz w:val="20"/>
                <w:szCs w:val="18"/>
              </w:rPr>
            </w:pPr>
            <w:r w:rsidRPr="00955CEA">
              <w:rPr>
                <w:sz w:val="20"/>
                <w:szCs w:val="18"/>
              </w:rPr>
              <w:t>cca</w:t>
            </w:r>
          </w:p>
        </w:tc>
        <w:tc>
          <w:tcPr>
            <w:tcW w:w="696" w:type="dxa"/>
            <w:noWrap/>
            <w:hideMark/>
          </w:tcPr>
          <w:p w14:paraId="2ACD839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93DE7E3"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46F5B38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AF40CA4"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5F95D2EE" w14:textId="7E9EA96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{"citationID":"3zXSVnHa","properties":{"formattedCitation":"(Otchere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464A6052" w14:textId="77777777" w:rsidTr="00955CEA">
        <w:trPr>
          <w:trHeight w:val="285"/>
        </w:trPr>
        <w:tc>
          <w:tcPr>
            <w:tcW w:w="1345" w:type="dxa"/>
            <w:noWrap/>
            <w:hideMark/>
          </w:tcPr>
          <w:p w14:paraId="0AE73901" w14:textId="77777777" w:rsidR="004C4C67" w:rsidRPr="00955CEA" w:rsidRDefault="004C4C67" w:rsidP="004C4C67">
            <w:pPr>
              <w:rPr>
                <w:sz w:val="20"/>
                <w:szCs w:val="18"/>
              </w:rPr>
            </w:pPr>
            <w:r w:rsidRPr="00955CEA">
              <w:rPr>
                <w:sz w:val="20"/>
                <w:szCs w:val="18"/>
              </w:rPr>
              <w:t>Q432P</w:t>
            </w:r>
          </w:p>
        </w:tc>
        <w:tc>
          <w:tcPr>
            <w:tcW w:w="835" w:type="dxa"/>
            <w:noWrap/>
            <w:hideMark/>
          </w:tcPr>
          <w:p w14:paraId="63828C71" w14:textId="77777777" w:rsidR="004C4C67" w:rsidRPr="00955CEA" w:rsidRDefault="004C4C67" w:rsidP="004C4C67">
            <w:pPr>
              <w:rPr>
                <w:sz w:val="20"/>
                <w:szCs w:val="18"/>
              </w:rPr>
            </w:pPr>
            <w:r w:rsidRPr="00955CEA">
              <w:rPr>
                <w:sz w:val="20"/>
                <w:szCs w:val="18"/>
              </w:rPr>
              <w:t>caa</w:t>
            </w:r>
          </w:p>
        </w:tc>
        <w:tc>
          <w:tcPr>
            <w:tcW w:w="737" w:type="dxa"/>
            <w:noWrap/>
            <w:hideMark/>
          </w:tcPr>
          <w:p w14:paraId="2252A3EB" w14:textId="77777777" w:rsidR="004C4C67" w:rsidRPr="00955CEA" w:rsidRDefault="004C4C67" w:rsidP="004C4C67">
            <w:pPr>
              <w:rPr>
                <w:sz w:val="20"/>
                <w:szCs w:val="18"/>
              </w:rPr>
            </w:pPr>
            <w:r w:rsidRPr="00955CEA">
              <w:rPr>
                <w:sz w:val="20"/>
                <w:szCs w:val="18"/>
              </w:rPr>
              <w:t>cca</w:t>
            </w:r>
          </w:p>
        </w:tc>
        <w:tc>
          <w:tcPr>
            <w:tcW w:w="696" w:type="dxa"/>
            <w:noWrap/>
            <w:hideMark/>
          </w:tcPr>
          <w:p w14:paraId="5767322E"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2CFCF750"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7FA8816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E79B90A"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1EBCA674" w14:textId="20FC752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{"citationID":"cVygoI3E","properties":{"formattedCitation":"(Miotto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1C62EDAC" w14:textId="77777777" w:rsidTr="00955CEA">
        <w:trPr>
          <w:trHeight w:val="285"/>
        </w:trPr>
        <w:tc>
          <w:tcPr>
            <w:tcW w:w="1345" w:type="dxa"/>
            <w:noWrap/>
            <w:hideMark/>
          </w:tcPr>
          <w:p w14:paraId="2E5DFBC3" w14:textId="77777777" w:rsidR="004C4C67" w:rsidRPr="00955CEA" w:rsidRDefault="004C4C67" w:rsidP="004C4C67">
            <w:pPr>
              <w:rPr>
                <w:sz w:val="20"/>
                <w:szCs w:val="18"/>
              </w:rPr>
            </w:pPr>
            <w:r w:rsidRPr="00955CEA">
              <w:rPr>
                <w:sz w:val="20"/>
                <w:szCs w:val="18"/>
              </w:rPr>
              <w:t>Q432P</w:t>
            </w:r>
          </w:p>
        </w:tc>
        <w:tc>
          <w:tcPr>
            <w:tcW w:w="835" w:type="dxa"/>
            <w:noWrap/>
            <w:hideMark/>
          </w:tcPr>
          <w:p w14:paraId="669036BD" w14:textId="77777777" w:rsidR="004C4C67" w:rsidRPr="00955CEA" w:rsidRDefault="004C4C67" w:rsidP="004C4C67">
            <w:pPr>
              <w:rPr>
                <w:sz w:val="20"/>
                <w:szCs w:val="18"/>
              </w:rPr>
            </w:pPr>
            <w:r w:rsidRPr="00955CEA">
              <w:rPr>
                <w:sz w:val="20"/>
                <w:szCs w:val="18"/>
              </w:rPr>
              <w:t>caa</w:t>
            </w:r>
          </w:p>
        </w:tc>
        <w:tc>
          <w:tcPr>
            <w:tcW w:w="737" w:type="dxa"/>
            <w:noWrap/>
            <w:hideMark/>
          </w:tcPr>
          <w:p w14:paraId="4590D4C4" w14:textId="77777777" w:rsidR="004C4C67" w:rsidRPr="00955CEA" w:rsidRDefault="004C4C67" w:rsidP="004C4C67">
            <w:pPr>
              <w:rPr>
                <w:sz w:val="20"/>
                <w:szCs w:val="18"/>
              </w:rPr>
            </w:pPr>
            <w:r w:rsidRPr="00955CEA">
              <w:rPr>
                <w:sz w:val="20"/>
                <w:szCs w:val="18"/>
              </w:rPr>
              <w:t>cca</w:t>
            </w:r>
          </w:p>
        </w:tc>
        <w:tc>
          <w:tcPr>
            <w:tcW w:w="696" w:type="dxa"/>
            <w:noWrap/>
            <w:hideMark/>
          </w:tcPr>
          <w:p w14:paraId="603F3074"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7332B664"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7B8C1BE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91662D3"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7ADA1BA1" w14:textId="690E284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{"citationID":"uL37JSnA","properties":{"formattedCitation":"(Zignol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7AEDC535" w14:textId="77777777" w:rsidTr="00955CEA">
        <w:trPr>
          <w:trHeight w:val="285"/>
        </w:trPr>
        <w:tc>
          <w:tcPr>
            <w:tcW w:w="1345" w:type="dxa"/>
            <w:noWrap/>
            <w:hideMark/>
          </w:tcPr>
          <w:p w14:paraId="1A448E78" w14:textId="77777777" w:rsidR="004C4C67" w:rsidRPr="00955CEA" w:rsidRDefault="004C4C67" w:rsidP="004C4C67">
            <w:pPr>
              <w:rPr>
                <w:sz w:val="20"/>
                <w:szCs w:val="18"/>
              </w:rPr>
            </w:pPr>
            <w:r w:rsidRPr="00955CEA">
              <w:rPr>
                <w:sz w:val="20"/>
                <w:szCs w:val="18"/>
              </w:rPr>
              <w:t>Q432P</w:t>
            </w:r>
          </w:p>
        </w:tc>
        <w:tc>
          <w:tcPr>
            <w:tcW w:w="835" w:type="dxa"/>
            <w:noWrap/>
            <w:hideMark/>
          </w:tcPr>
          <w:p w14:paraId="531A40CC" w14:textId="62354605" w:rsidR="004C4C67" w:rsidRPr="00955CEA" w:rsidRDefault="004C4C67" w:rsidP="004C4C67">
            <w:pPr>
              <w:rPr>
                <w:sz w:val="20"/>
                <w:szCs w:val="18"/>
              </w:rPr>
            </w:pPr>
            <w:r w:rsidRPr="00955CEA">
              <w:rPr>
                <w:sz w:val="20"/>
                <w:szCs w:val="18"/>
              </w:rPr>
              <w:t> caa</w:t>
            </w:r>
          </w:p>
        </w:tc>
        <w:tc>
          <w:tcPr>
            <w:tcW w:w="737" w:type="dxa"/>
            <w:noWrap/>
            <w:hideMark/>
          </w:tcPr>
          <w:p w14:paraId="3134BC95" w14:textId="46BEC45F" w:rsidR="004C4C67" w:rsidRPr="00955CEA" w:rsidRDefault="004C4C67" w:rsidP="004C4C67">
            <w:pPr>
              <w:rPr>
                <w:sz w:val="20"/>
                <w:szCs w:val="18"/>
              </w:rPr>
            </w:pPr>
            <w:r>
              <w:rPr>
                <w:sz w:val="20"/>
                <w:szCs w:val="18"/>
              </w:rPr>
              <w:t>unkn.</w:t>
            </w:r>
          </w:p>
        </w:tc>
        <w:tc>
          <w:tcPr>
            <w:tcW w:w="696" w:type="dxa"/>
            <w:noWrap/>
            <w:hideMark/>
          </w:tcPr>
          <w:p w14:paraId="4F337E3D" w14:textId="77777777" w:rsidR="004C4C67" w:rsidRPr="00955CEA" w:rsidRDefault="004C4C67" w:rsidP="004C4C67">
            <w:pPr>
              <w:jc w:val="center"/>
              <w:rPr>
                <w:sz w:val="20"/>
                <w:szCs w:val="18"/>
              </w:rPr>
            </w:pPr>
            <w:r w:rsidRPr="00955CEA">
              <w:rPr>
                <w:sz w:val="20"/>
                <w:szCs w:val="18"/>
              </w:rPr>
              <w:t>n.d.</w:t>
            </w:r>
          </w:p>
        </w:tc>
        <w:tc>
          <w:tcPr>
            <w:tcW w:w="696" w:type="dxa"/>
            <w:noWrap/>
            <w:hideMark/>
          </w:tcPr>
          <w:p w14:paraId="057EC966" w14:textId="77777777" w:rsidR="004C4C67" w:rsidRPr="00955CEA" w:rsidRDefault="004C4C67" w:rsidP="004C4C67">
            <w:pPr>
              <w:jc w:val="center"/>
              <w:rPr>
                <w:sz w:val="20"/>
                <w:szCs w:val="18"/>
              </w:rPr>
            </w:pPr>
            <w:r w:rsidRPr="00955CEA">
              <w:rPr>
                <w:sz w:val="20"/>
                <w:szCs w:val="18"/>
              </w:rPr>
              <w:t>1302</w:t>
            </w:r>
          </w:p>
        </w:tc>
        <w:tc>
          <w:tcPr>
            <w:tcW w:w="763" w:type="dxa"/>
            <w:noWrap/>
            <w:hideMark/>
          </w:tcPr>
          <w:p w14:paraId="6C00FC5C" w14:textId="77777777" w:rsidR="004C4C67" w:rsidRPr="00955CEA" w:rsidRDefault="004C4C67" w:rsidP="004C4C67">
            <w:pPr>
              <w:jc w:val="center"/>
              <w:rPr>
                <w:sz w:val="20"/>
                <w:szCs w:val="18"/>
              </w:rPr>
            </w:pPr>
            <w:r w:rsidRPr="00955CEA">
              <w:rPr>
                <w:sz w:val="20"/>
                <w:szCs w:val="18"/>
              </w:rPr>
              <w:t>21</w:t>
            </w:r>
          </w:p>
        </w:tc>
        <w:tc>
          <w:tcPr>
            <w:tcW w:w="798" w:type="dxa"/>
            <w:noWrap/>
            <w:hideMark/>
          </w:tcPr>
          <w:p w14:paraId="7CDE3900" w14:textId="3ED9F7F4" w:rsidR="004C4C67" w:rsidRPr="00955CEA" w:rsidRDefault="004C4C67" w:rsidP="004C4C67">
            <w:pPr>
              <w:jc w:val="center"/>
              <w:rPr>
                <w:sz w:val="20"/>
                <w:szCs w:val="18"/>
              </w:rPr>
            </w:pPr>
          </w:p>
        </w:tc>
        <w:tc>
          <w:tcPr>
            <w:tcW w:w="4385" w:type="dxa"/>
            <w:noWrap/>
            <w:hideMark/>
          </w:tcPr>
          <w:p w14:paraId="743D9E45" w14:textId="390A1AE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{"citationID":"I03eIgKV","properties":{"formattedCitation":"(Mvelase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4C4C67" w:rsidRPr="00955CEA" w14:paraId="6B698A50" w14:textId="77777777" w:rsidTr="00955CEA">
        <w:trPr>
          <w:trHeight w:val="285"/>
        </w:trPr>
        <w:tc>
          <w:tcPr>
            <w:tcW w:w="1345" w:type="dxa"/>
            <w:noWrap/>
            <w:hideMark/>
          </w:tcPr>
          <w:p w14:paraId="0EB3841C" w14:textId="77777777" w:rsidR="004C4C67" w:rsidRPr="00955CEA" w:rsidRDefault="004C4C67" w:rsidP="004C4C67">
            <w:pPr>
              <w:rPr>
                <w:sz w:val="20"/>
                <w:szCs w:val="18"/>
              </w:rPr>
            </w:pPr>
            <w:r w:rsidRPr="00955CEA">
              <w:rPr>
                <w:sz w:val="20"/>
                <w:szCs w:val="18"/>
              </w:rPr>
              <w:t>Q432P</w:t>
            </w:r>
          </w:p>
        </w:tc>
        <w:tc>
          <w:tcPr>
            <w:tcW w:w="835" w:type="dxa"/>
            <w:noWrap/>
            <w:hideMark/>
          </w:tcPr>
          <w:p w14:paraId="17DFD169" w14:textId="77777777" w:rsidR="004C4C67" w:rsidRPr="00955CEA" w:rsidRDefault="004C4C67" w:rsidP="004C4C67">
            <w:pPr>
              <w:rPr>
                <w:sz w:val="20"/>
                <w:szCs w:val="18"/>
              </w:rPr>
            </w:pPr>
            <w:r w:rsidRPr="00955CEA">
              <w:rPr>
                <w:sz w:val="20"/>
                <w:szCs w:val="18"/>
              </w:rPr>
              <w:t>caa</w:t>
            </w:r>
          </w:p>
        </w:tc>
        <w:tc>
          <w:tcPr>
            <w:tcW w:w="737" w:type="dxa"/>
            <w:noWrap/>
            <w:hideMark/>
          </w:tcPr>
          <w:p w14:paraId="00715535" w14:textId="77777777" w:rsidR="004C4C67" w:rsidRPr="00955CEA" w:rsidRDefault="004C4C67" w:rsidP="004C4C67">
            <w:pPr>
              <w:rPr>
                <w:sz w:val="20"/>
                <w:szCs w:val="18"/>
              </w:rPr>
            </w:pPr>
            <w:r w:rsidRPr="00955CEA">
              <w:rPr>
                <w:sz w:val="20"/>
                <w:szCs w:val="18"/>
              </w:rPr>
              <w:t>cca</w:t>
            </w:r>
          </w:p>
        </w:tc>
        <w:tc>
          <w:tcPr>
            <w:tcW w:w="696" w:type="dxa"/>
            <w:noWrap/>
            <w:hideMark/>
          </w:tcPr>
          <w:p w14:paraId="16DE7E3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09DB589"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6D4A4A2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60AD83C"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79166690" w14:textId="4F123F5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{"citationID":"gSGAnpyI","properties":{"formattedCitation":"(Vargas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2F3A95DD" w14:textId="77777777" w:rsidTr="00955CEA">
        <w:trPr>
          <w:trHeight w:val="285"/>
        </w:trPr>
        <w:tc>
          <w:tcPr>
            <w:tcW w:w="1345" w:type="dxa"/>
            <w:noWrap/>
            <w:hideMark/>
          </w:tcPr>
          <w:p w14:paraId="4AEBFD66" w14:textId="77777777" w:rsidR="004C4C67" w:rsidRPr="00955CEA" w:rsidRDefault="004C4C67" w:rsidP="004C4C67">
            <w:pPr>
              <w:rPr>
                <w:sz w:val="20"/>
                <w:szCs w:val="18"/>
              </w:rPr>
            </w:pPr>
            <w:r w:rsidRPr="00955CEA">
              <w:rPr>
                <w:sz w:val="20"/>
                <w:szCs w:val="18"/>
              </w:rPr>
              <w:t>Q432P</w:t>
            </w:r>
          </w:p>
        </w:tc>
        <w:tc>
          <w:tcPr>
            <w:tcW w:w="835" w:type="dxa"/>
            <w:noWrap/>
            <w:hideMark/>
          </w:tcPr>
          <w:p w14:paraId="5A64FFE7" w14:textId="77777777" w:rsidR="004C4C67" w:rsidRPr="00955CEA" w:rsidRDefault="004C4C67" w:rsidP="004C4C67">
            <w:pPr>
              <w:rPr>
                <w:sz w:val="20"/>
                <w:szCs w:val="18"/>
              </w:rPr>
            </w:pPr>
            <w:r w:rsidRPr="00955CEA">
              <w:rPr>
                <w:sz w:val="20"/>
                <w:szCs w:val="18"/>
              </w:rPr>
              <w:t>caa</w:t>
            </w:r>
          </w:p>
        </w:tc>
        <w:tc>
          <w:tcPr>
            <w:tcW w:w="737" w:type="dxa"/>
            <w:noWrap/>
            <w:hideMark/>
          </w:tcPr>
          <w:p w14:paraId="6FBA368E" w14:textId="77777777" w:rsidR="004C4C67" w:rsidRPr="00955CEA" w:rsidRDefault="004C4C67" w:rsidP="004C4C67">
            <w:pPr>
              <w:rPr>
                <w:sz w:val="20"/>
                <w:szCs w:val="18"/>
              </w:rPr>
            </w:pPr>
            <w:r w:rsidRPr="00955CEA">
              <w:rPr>
                <w:sz w:val="20"/>
                <w:szCs w:val="18"/>
              </w:rPr>
              <w:t>cca</w:t>
            </w:r>
          </w:p>
        </w:tc>
        <w:tc>
          <w:tcPr>
            <w:tcW w:w="696" w:type="dxa"/>
            <w:noWrap/>
            <w:hideMark/>
          </w:tcPr>
          <w:p w14:paraId="55CBC62B" w14:textId="77777777" w:rsidR="004C4C67" w:rsidRPr="00955CEA" w:rsidRDefault="004C4C67" w:rsidP="004C4C67">
            <w:pPr>
              <w:jc w:val="center"/>
              <w:rPr>
                <w:sz w:val="20"/>
                <w:szCs w:val="18"/>
              </w:rPr>
            </w:pPr>
            <w:r w:rsidRPr="00955CEA">
              <w:rPr>
                <w:sz w:val="20"/>
                <w:szCs w:val="18"/>
              </w:rPr>
              <w:t>20</w:t>
            </w:r>
          </w:p>
        </w:tc>
        <w:tc>
          <w:tcPr>
            <w:tcW w:w="696" w:type="dxa"/>
            <w:noWrap/>
            <w:hideMark/>
          </w:tcPr>
          <w:p w14:paraId="057E3EB6" w14:textId="77777777" w:rsidR="004C4C67" w:rsidRPr="00955CEA" w:rsidRDefault="004C4C67" w:rsidP="004C4C67">
            <w:pPr>
              <w:jc w:val="center"/>
              <w:rPr>
                <w:sz w:val="20"/>
                <w:szCs w:val="18"/>
              </w:rPr>
            </w:pPr>
            <w:r w:rsidRPr="00955CEA">
              <w:rPr>
                <w:sz w:val="20"/>
                <w:szCs w:val="18"/>
              </w:rPr>
              <w:t>29</w:t>
            </w:r>
          </w:p>
        </w:tc>
        <w:tc>
          <w:tcPr>
            <w:tcW w:w="763" w:type="dxa"/>
            <w:noWrap/>
            <w:hideMark/>
          </w:tcPr>
          <w:p w14:paraId="57386C7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AA6BCDF"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59A87919" w14:textId="4332686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{"citationID":"VJfcSFjS","properties":{"formattedCitation":"(Walker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C352B75" w14:textId="77777777" w:rsidTr="00955CEA">
        <w:trPr>
          <w:trHeight w:val="285"/>
        </w:trPr>
        <w:tc>
          <w:tcPr>
            <w:tcW w:w="1345" w:type="dxa"/>
            <w:noWrap/>
            <w:hideMark/>
          </w:tcPr>
          <w:p w14:paraId="75941AB2" w14:textId="77777777" w:rsidR="004C4C67" w:rsidRPr="00955CEA" w:rsidRDefault="004C4C67" w:rsidP="004C4C67">
            <w:pPr>
              <w:rPr>
                <w:sz w:val="20"/>
                <w:szCs w:val="18"/>
              </w:rPr>
            </w:pPr>
            <w:r w:rsidRPr="00955CEA">
              <w:rPr>
                <w:sz w:val="20"/>
                <w:szCs w:val="18"/>
              </w:rPr>
              <w:t>Q432Q</w:t>
            </w:r>
          </w:p>
        </w:tc>
        <w:tc>
          <w:tcPr>
            <w:tcW w:w="835" w:type="dxa"/>
            <w:noWrap/>
            <w:hideMark/>
          </w:tcPr>
          <w:p w14:paraId="4DD10F95" w14:textId="77777777" w:rsidR="004C4C67" w:rsidRPr="00955CEA" w:rsidRDefault="004C4C67" w:rsidP="004C4C67">
            <w:pPr>
              <w:rPr>
                <w:sz w:val="20"/>
                <w:szCs w:val="18"/>
              </w:rPr>
            </w:pPr>
            <w:r w:rsidRPr="00955CEA">
              <w:rPr>
                <w:sz w:val="20"/>
                <w:szCs w:val="18"/>
              </w:rPr>
              <w:t>caa</w:t>
            </w:r>
          </w:p>
        </w:tc>
        <w:tc>
          <w:tcPr>
            <w:tcW w:w="737" w:type="dxa"/>
            <w:noWrap/>
            <w:hideMark/>
          </w:tcPr>
          <w:p w14:paraId="684F96C7" w14:textId="1AA24E7D" w:rsidR="004C4C67" w:rsidRPr="00955CEA" w:rsidRDefault="004C4C67" w:rsidP="004C4C67">
            <w:pPr>
              <w:rPr>
                <w:sz w:val="20"/>
                <w:szCs w:val="18"/>
              </w:rPr>
            </w:pPr>
            <w:r>
              <w:rPr>
                <w:sz w:val="20"/>
                <w:szCs w:val="18"/>
              </w:rPr>
              <w:t>unkn.</w:t>
            </w:r>
          </w:p>
        </w:tc>
        <w:tc>
          <w:tcPr>
            <w:tcW w:w="696" w:type="dxa"/>
            <w:noWrap/>
            <w:hideMark/>
          </w:tcPr>
          <w:p w14:paraId="50582D5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1D0C676"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215A84D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8A816FC"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53868F52" w14:textId="74332EE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{"citationID":"YUE9cMiA","properties":{"formattedCitation":"(Miotto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44D50574" w14:textId="77777777" w:rsidTr="00955CEA">
        <w:trPr>
          <w:trHeight w:val="285"/>
        </w:trPr>
        <w:tc>
          <w:tcPr>
            <w:tcW w:w="1345" w:type="dxa"/>
            <w:noWrap/>
            <w:hideMark/>
          </w:tcPr>
          <w:p w14:paraId="4ED10C35" w14:textId="77777777" w:rsidR="004C4C67" w:rsidRPr="00955CEA" w:rsidRDefault="004C4C67" w:rsidP="004C4C67">
            <w:pPr>
              <w:rPr>
                <w:sz w:val="20"/>
                <w:szCs w:val="18"/>
              </w:rPr>
            </w:pPr>
            <w:r w:rsidRPr="00955CEA">
              <w:rPr>
                <w:sz w:val="20"/>
                <w:szCs w:val="18"/>
              </w:rPr>
              <w:t>Q432R</w:t>
            </w:r>
          </w:p>
        </w:tc>
        <w:tc>
          <w:tcPr>
            <w:tcW w:w="835" w:type="dxa"/>
            <w:noWrap/>
            <w:hideMark/>
          </w:tcPr>
          <w:p w14:paraId="44CE2BE3" w14:textId="77777777" w:rsidR="004C4C67" w:rsidRPr="00955CEA" w:rsidRDefault="004C4C67" w:rsidP="004C4C67">
            <w:pPr>
              <w:rPr>
                <w:sz w:val="20"/>
                <w:szCs w:val="18"/>
              </w:rPr>
            </w:pPr>
            <w:r w:rsidRPr="00955CEA">
              <w:rPr>
                <w:sz w:val="20"/>
                <w:szCs w:val="18"/>
              </w:rPr>
              <w:t>caa</w:t>
            </w:r>
          </w:p>
        </w:tc>
        <w:tc>
          <w:tcPr>
            <w:tcW w:w="737" w:type="dxa"/>
            <w:noWrap/>
            <w:hideMark/>
          </w:tcPr>
          <w:p w14:paraId="34768D1D" w14:textId="77777777" w:rsidR="004C4C67" w:rsidRPr="00955CEA" w:rsidRDefault="004C4C67" w:rsidP="004C4C67">
            <w:pPr>
              <w:rPr>
                <w:sz w:val="20"/>
                <w:szCs w:val="18"/>
              </w:rPr>
            </w:pPr>
            <w:r w:rsidRPr="00955CEA">
              <w:rPr>
                <w:sz w:val="20"/>
                <w:szCs w:val="18"/>
              </w:rPr>
              <w:t>cga</w:t>
            </w:r>
          </w:p>
        </w:tc>
        <w:tc>
          <w:tcPr>
            <w:tcW w:w="696" w:type="dxa"/>
            <w:noWrap/>
            <w:hideMark/>
          </w:tcPr>
          <w:p w14:paraId="43106FB8" w14:textId="4B0A3331" w:rsidR="004C4C67" w:rsidRPr="00955CEA" w:rsidRDefault="004C4C67" w:rsidP="004C4C67">
            <w:pPr>
              <w:jc w:val="center"/>
              <w:rPr>
                <w:sz w:val="20"/>
                <w:szCs w:val="18"/>
              </w:rPr>
            </w:pPr>
          </w:p>
        </w:tc>
        <w:tc>
          <w:tcPr>
            <w:tcW w:w="696" w:type="dxa"/>
            <w:noWrap/>
            <w:hideMark/>
          </w:tcPr>
          <w:p w14:paraId="689ACC0B" w14:textId="615AB9B0" w:rsidR="004C4C67" w:rsidRPr="00955CEA" w:rsidRDefault="004C4C67" w:rsidP="004C4C67">
            <w:pPr>
              <w:jc w:val="center"/>
              <w:rPr>
                <w:sz w:val="20"/>
                <w:szCs w:val="18"/>
              </w:rPr>
            </w:pPr>
          </w:p>
        </w:tc>
        <w:tc>
          <w:tcPr>
            <w:tcW w:w="763" w:type="dxa"/>
            <w:noWrap/>
            <w:hideMark/>
          </w:tcPr>
          <w:p w14:paraId="1592B8E9" w14:textId="70927B70" w:rsidR="004C4C67" w:rsidRPr="00955CEA" w:rsidRDefault="004C4C67" w:rsidP="004C4C67">
            <w:pPr>
              <w:jc w:val="center"/>
              <w:rPr>
                <w:sz w:val="20"/>
                <w:szCs w:val="18"/>
              </w:rPr>
            </w:pPr>
          </w:p>
        </w:tc>
        <w:tc>
          <w:tcPr>
            <w:tcW w:w="798" w:type="dxa"/>
            <w:noWrap/>
            <w:hideMark/>
          </w:tcPr>
          <w:p w14:paraId="38CC803D" w14:textId="3E96641C" w:rsidR="004C4C67" w:rsidRPr="00955CEA" w:rsidRDefault="004C4C67" w:rsidP="004C4C67">
            <w:pPr>
              <w:jc w:val="center"/>
              <w:rPr>
                <w:sz w:val="20"/>
                <w:szCs w:val="18"/>
              </w:rPr>
            </w:pPr>
          </w:p>
        </w:tc>
        <w:tc>
          <w:tcPr>
            <w:tcW w:w="4385" w:type="dxa"/>
            <w:noWrap/>
            <w:hideMark/>
          </w:tcPr>
          <w:p w14:paraId="1860637A" w14:textId="62F0E70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{"citationID":"Z9mv5Aab","properties":{"formattedCitation":"(Sandgren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DD6FEF0" w14:textId="77777777" w:rsidTr="00955CEA">
        <w:trPr>
          <w:trHeight w:val="285"/>
        </w:trPr>
        <w:tc>
          <w:tcPr>
            <w:tcW w:w="1345" w:type="dxa"/>
            <w:noWrap/>
            <w:hideMark/>
          </w:tcPr>
          <w:p w14:paraId="3B3F0D94" w14:textId="77777777" w:rsidR="004C4C67" w:rsidRPr="00955CEA" w:rsidRDefault="004C4C67" w:rsidP="004C4C67">
            <w:pPr>
              <w:rPr>
                <w:sz w:val="20"/>
                <w:szCs w:val="18"/>
              </w:rPr>
            </w:pPr>
            <w:r w:rsidRPr="00955CEA">
              <w:rPr>
                <w:sz w:val="20"/>
                <w:szCs w:val="18"/>
              </w:rPr>
              <w:t>F433F</w:t>
            </w:r>
          </w:p>
        </w:tc>
        <w:tc>
          <w:tcPr>
            <w:tcW w:w="835" w:type="dxa"/>
            <w:noWrap/>
            <w:hideMark/>
          </w:tcPr>
          <w:p w14:paraId="7CF8C9D1" w14:textId="77777777" w:rsidR="004C4C67" w:rsidRPr="00955CEA" w:rsidRDefault="004C4C67" w:rsidP="004C4C67">
            <w:pPr>
              <w:rPr>
                <w:sz w:val="20"/>
                <w:szCs w:val="18"/>
              </w:rPr>
            </w:pPr>
            <w:r w:rsidRPr="00955CEA">
              <w:rPr>
                <w:sz w:val="20"/>
                <w:szCs w:val="18"/>
              </w:rPr>
              <w:t>ttc</w:t>
            </w:r>
          </w:p>
        </w:tc>
        <w:tc>
          <w:tcPr>
            <w:tcW w:w="737" w:type="dxa"/>
            <w:noWrap/>
            <w:hideMark/>
          </w:tcPr>
          <w:p w14:paraId="6F635C12" w14:textId="77777777" w:rsidR="004C4C67" w:rsidRPr="00955CEA" w:rsidRDefault="004C4C67" w:rsidP="004C4C67">
            <w:pPr>
              <w:rPr>
                <w:sz w:val="20"/>
                <w:szCs w:val="18"/>
              </w:rPr>
            </w:pPr>
            <w:r w:rsidRPr="00955CEA">
              <w:rPr>
                <w:sz w:val="20"/>
                <w:szCs w:val="18"/>
              </w:rPr>
              <w:t>ttt</w:t>
            </w:r>
          </w:p>
        </w:tc>
        <w:tc>
          <w:tcPr>
            <w:tcW w:w="696" w:type="dxa"/>
            <w:noWrap/>
            <w:hideMark/>
          </w:tcPr>
          <w:p w14:paraId="51D01633"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6F07F84"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4358AE64"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3C26F816"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3E0841F4" w14:textId="11CFBB7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{"citationID":"5CPgD2B8","properties":{"formattedCitation":"(Berrada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44A6F1F9" w14:textId="77777777" w:rsidTr="00955CEA">
        <w:trPr>
          <w:trHeight w:val="285"/>
        </w:trPr>
        <w:tc>
          <w:tcPr>
            <w:tcW w:w="1345" w:type="dxa"/>
            <w:noWrap/>
            <w:hideMark/>
          </w:tcPr>
          <w:p w14:paraId="1BFF1A1A" w14:textId="77777777" w:rsidR="004C4C67" w:rsidRPr="00955CEA" w:rsidRDefault="004C4C67" w:rsidP="004C4C67">
            <w:pPr>
              <w:rPr>
                <w:sz w:val="20"/>
                <w:szCs w:val="18"/>
              </w:rPr>
            </w:pPr>
            <w:r w:rsidRPr="00955CEA">
              <w:rPr>
                <w:sz w:val="20"/>
                <w:szCs w:val="18"/>
              </w:rPr>
              <w:t>F433F</w:t>
            </w:r>
          </w:p>
        </w:tc>
        <w:tc>
          <w:tcPr>
            <w:tcW w:w="835" w:type="dxa"/>
            <w:noWrap/>
            <w:hideMark/>
          </w:tcPr>
          <w:p w14:paraId="249913EA" w14:textId="77777777" w:rsidR="004C4C67" w:rsidRPr="00955CEA" w:rsidRDefault="004C4C67" w:rsidP="004C4C67">
            <w:pPr>
              <w:rPr>
                <w:sz w:val="20"/>
                <w:szCs w:val="18"/>
              </w:rPr>
            </w:pPr>
            <w:r w:rsidRPr="00955CEA">
              <w:rPr>
                <w:sz w:val="20"/>
                <w:szCs w:val="18"/>
              </w:rPr>
              <w:t>ttc</w:t>
            </w:r>
          </w:p>
        </w:tc>
        <w:tc>
          <w:tcPr>
            <w:tcW w:w="737" w:type="dxa"/>
            <w:noWrap/>
            <w:hideMark/>
          </w:tcPr>
          <w:p w14:paraId="1F9DC1E4" w14:textId="77777777" w:rsidR="004C4C67" w:rsidRPr="00955CEA" w:rsidRDefault="004C4C67" w:rsidP="004C4C67">
            <w:pPr>
              <w:rPr>
                <w:sz w:val="20"/>
                <w:szCs w:val="18"/>
              </w:rPr>
            </w:pPr>
            <w:r w:rsidRPr="00955CEA">
              <w:rPr>
                <w:sz w:val="20"/>
                <w:szCs w:val="18"/>
              </w:rPr>
              <w:t>ttt</w:t>
            </w:r>
          </w:p>
        </w:tc>
        <w:tc>
          <w:tcPr>
            <w:tcW w:w="696" w:type="dxa"/>
            <w:noWrap/>
            <w:hideMark/>
          </w:tcPr>
          <w:p w14:paraId="0223FF0E"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9FC6A8B"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239021A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B67D543" w14:textId="77777777" w:rsidR="004C4C67" w:rsidRPr="00955CEA" w:rsidRDefault="004C4C67" w:rsidP="004C4C67">
            <w:pPr>
              <w:jc w:val="center"/>
              <w:rPr>
                <w:sz w:val="20"/>
                <w:szCs w:val="18"/>
              </w:rPr>
            </w:pPr>
            <w:r w:rsidRPr="00955CEA">
              <w:rPr>
                <w:sz w:val="20"/>
                <w:szCs w:val="18"/>
              </w:rPr>
              <w:t>13</w:t>
            </w:r>
          </w:p>
        </w:tc>
        <w:tc>
          <w:tcPr>
            <w:tcW w:w="4385" w:type="dxa"/>
            <w:noWrap/>
            <w:hideMark/>
          </w:tcPr>
          <w:p w14:paraId="096D6421" w14:textId="385BCD9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{"citationID":"VxeSrYGu","properties":{"formattedCitation":"(Walker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645EC51" w14:textId="77777777" w:rsidTr="00955CEA">
        <w:trPr>
          <w:trHeight w:val="285"/>
        </w:trPr>
        <w:tc>
          <w:tcPr>
            <w:tcW w:w="1345" w:type="dxa"/>
            <w:noWrap/>
            <w:hideMark/>
          </w:tcPr>
          <w:p w14:paraId="539DA8D6" w14:textId="77777777" w:rsidR="004C4C67" w:rsidRPr="00955CEA" w:rsidRDefault="004C4C67" w:rsidP="004C4C67">
            <w:pPr>
              <w:rPr>
                <w:sz w:val="20"/>
                <w:szCs w:val="18"/>
              </w:rPr>
            </w:pPr>
            <w:r w:rsidRPr="00955CEA">
              <w:rPr>
                <w:sz w:val="20"/>
                <w:szCs w:val="18"/>
              </w:rPr>
              <w:t>F433L</w:t>
            </w:r>
          </w:p>
        </w:tc>
        <w:tc>
          <w:tcPr>
            <w:tcW w:w="835" w:type="dxa"/>
            <w:noWrap/>
            <w:hideMark/>
          </w:tcPr>
          <w:p w14:paraId="6262E93D" w14:textId="77777777" w:rsidR="004C4C67" w:rsidRPr="00955CEA" w:rsidRDefault="004C4C67" w:rsidP="004C4C67">
            <w:pPr>
              <w:rPr>
                <w:sz w:val="20"/>
                <w:szCs w:val="18"/>
              </w:rPr>
            </w:pPr>
            <w:r w:rsidRPr="00955CEA">
              <w:rPr>
                <w:sz w:val="20"/>
                <w:szCs w:val="18"/>
              </w:rPr>
              <w:t>ttc</w:t>
            </w:r>
          </w:p>
        </w:tc>
        <w:tc>
          <w:tcPr>
            <w:tcW w:w="737" w:type="dxa"/>
            <w:noWrap/>
            <w:hideMark/>
          </w:tcPr>
          <w:p w14:paraId="079ABEA7" w14:textId="77777777" w:rsidR="004C4C67" w:rsidRPr="00955CEA" w:rsidRDefault="004C4C67" w:rsidP="004C4C67">
            <w:pPr>
              <w:rPr>
                <w:sz w:val="20"/>
                <w:szCs w:val="18"/>
              </w:rPr>
            </w:pPr>
            <w:r w:rsidRPr="00955CEA">
              <w:rPr>
                <w:sz w:val="20"/>
                <w:szCs w:val="18"/>
              </w:rPr>
              <w:t>ttg</w:t>
            </w:r>
          </w:p>
        </w:tc>
        <w:tc>
          <w:tcPr>
            <w:tcW w:w="696" w:type="dxa"/>
            <w:noWrap/>
            <w:hideMark/>
          </w:tcPr>
          <w:p w14:paraId="5690B8F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9142988" w14:textId="77777777" w:rsidR="004C4C67" w:rsidRPr="00955CEA" w:rsidRDefault="004C4C67" w:rsidP="004C4C67">
            <w:pPr>
              <w:jc w:val="center"/>
              <w:rPr>
                <w:sz w:val="20"/>
                <w:szCs w:val="18"/>
              </w:rPr>
            </w:pPr>
            <w:r w:rsidRPr="00955CEA">
              <w:rPr>
                <w:sz w:val="20"/>
                <w:szCs w:val="18"/>
              </w:rPr>
              <w:t>21</w:t>
            </w:r>
          </w:p>
        </w:tc>
        <w:tc>
          <w:tcPr>
            <w:tcW w:w="763" w:type="dxa"/>
            <w:noWrap/>
            <w:hideMark/>
          </w:tcPr>
          <w:p w14:paraId="658A056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AFED0DB" w14:textId="77777777" w:rsidR="004C4C67" w:rsidRPr="00955CEA" w:rsidRDefault="004C4C67" w:rsidP="004C4C67">
            <w:pPr>
              <w:jc w:val="center"/>
              <w:rPr>
                <w:sz w:val="20"/>
                <w:szCs w:val="18"/>
              </w:rPr>
            </w:pPr>
            <w:r w:rsidRPr="00955CEA">
              <w:rPr>
                <w:sz w:val="20"/>
                <w:szCs w:val="18"/>
              </w:rPr>
              <w:t>18</w:t>
            </w:r>
          </w:p>
        </w:tc>
        <w:tc>
          <w:tcPr>
            <w:tcW w:w="4385" w:type="dxa"/>
            <w:noWrap/>
            <w:hideMark/>
          </w:tcPr>
          <w:p w14:paraId="1C9F4C7C" w14:textId="4E7300D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{"citationID":"eh4PEad8","properties":{"formattedCitation":"(Sandgren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7B7B8B8B" w14:textId="77777777" w:rsidTr="00955CEA">
        <w:trPr>
          <w:trHeight w:val="285"/>
        </w:trPr>
        <w:tc>
          <w:tcPr>
            <w:tcW w:w="1345" w:type="dxa"/>
            <w:noWrap/>
            <w:hideMark/>
          </w:tcPr>
          <w:p w14:paraId="6387ACE6" w14:textId="77777777" w:rsidR="004C4C67" w:rsidRPr="00955CEA" w:rsidRDefault="004C4C67" w:rsidP="004C4C67">
            <w:pPr>
              <w:rPr>
                <w:sz w:val="20"/>
                <w:szCs w:val="18"/>
              </w:rPr>
            </w:pPr>
            <w:r w:rsidRPr="00955CEA">
              <w:rPr>
                <w:sz w:val="20"/>
                <w:szCs w:val="18"/>
              </w:rPr>
              <w:t>F433V</w:t>
            </w:r>
          </w:p>
        </w:tc>
        <w:tc>
          <w:tcPr>
            <w:tcW w:w="835" w:type="dxa"/>
            <w:noWrap/>
            <w:hideMark/>
          </w:tcPr>
          <w:p w14:paraId="6700ECB6" w14:textId="77777777" w:rsidR="004C4C67" w:rsidRPr="00955CEA" w:rsidRDefault="004C4C67" w:rsidP="004C4C67">
            <w:pPr>
              <w:rPr>
                <w:sz w:val="20"/>
                <w:szCs w:val="18"/>
              </w:rPr>
            </w:pPr>
            <w:r w:rsidRPr="00955CEA">
              <w:rPr>
                <w:sz w:val="20"/>
                <w:szCs w:val="18"/>
              </w:rPr>
              <w:t>ttc</w:t>
            </w:r>
          </w:p>
        </w:tc>
        <w:tc>
          <w:tcPr>
            <w:tcW w:w="737" w:type="dxa"/>
            <w:noWrap/>
            <w:hideMark/>
          </w:tcPr>
          <w:p w14:paraId="2985F74F" w14:textId="77777777" w:rsidR="004C4C67" w:rsidRPr="00955CEA" w:rsidRDefault="004C4C67" w:rsidP="004C4C67">
            <w:pPr>
              <w:rPr>
                <w:sz w:val="20"/>
                <w:szCs w:val="18"/>
              </w:rPr>
            </w:pPr>
            <w:r w:rsidRPr="00955CEA">
              <w:rPr>
                <w:sz w:val="20"/>
                <w:szCs w:val="18"/>
              </w:rPr>
              <w:t>gtc</w:t>
            </w:r>
          </w:p>
        </w:tc>
        <w:tc>
          <w:tcPr>
            <w:tcW w:w="696" w:type="dxa"/>
            <w:noWrap/>
            <w:hideMark/>
          </w:tcPr>
          <w:p w14:paraId="136D487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2821B54" w14:textId="77777777" w:rsidR="004C4C67" w:rsidRPr="00955CEA" w:rsidRDefault="004C4C67" w:rsidP="004C4C67">
            <w:pPr>
              <w:jc w:val="center"/>
              <w:rPr>
                <w:sz w:val="20"/>
                <w:szCs w:val="18"/>
              </w:rPr>
            </w:pPr>
            <w:r w:rsidRPr="00955CEA">
              <w:rPr>
                <w:sz w:val="20"/>
                <w:szCs w:val="18"/>
              </w:rPr>
              <w:t>82</w:t>
            </w:r>
          </w:p>
        </w:tc>
        <w:tc>
          <w:tcPr>
            <w:tcW w:w="763" w:type="dxa"/>
            <w:noWrap/>
            <w:hideMark/>
          </w:tcPr>
          <w:p w14:paraId="345F496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68F8667" w14:textId="77777777" w:rsidR="004C4C67" w:rsidRPr="00955CEA" w:rsidRDefault="004C4C67" w:rsidP="004C4C67">
            <w:pPr>
              <w:jc w:val="center"/>
              <w:rPr>
                <w:sz w:val="20"/>
                <w:szCs w:val="18"/>
              </w:rPr>
            </w:pPr>
            <w:r w:rsidRPr="00955CEA">
              <w:rPr>
                <w:sz w:val="20"/>
                <w:szCs w:val="18"/>
              </w:rPr>
              <w:t>18</w:t>
            </w:r>
          </w:p>
        </w:tc>
        <w:tc>
          <w:tcPr>
            <w:tcW w:w="4385" w:type="dxa"/>
            <w:noWrap/>
            <w:hideMark/>
          </w:tcPr>
          <w:p w14:paraId="0B23E7AD" w14:textId="7348DB7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{"citationID":"Erw9Sq2f","properties":{"formattedCitation":"(Sandgren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14741C6" w14:textId="77777777" w:rsidTr="00955CEA">
        <w:trPr>
          <w:trHeight w:val="285"/>
        </w:trPr>
        <w:tc>
          <w:tcPr>
            <w:tcW w:w="1345" w:type="dxa"/>
            <w:noWrap/>
            <w:hideMark/>
          </w:tcPr>
          <w:p w14:paraId="4DA56070" w14:textId="77777777" w:rsidR="004C4C67" w:rsidRPr="00955CEA" w:rsidRDefault="004C4C67" w:rsidP="004C4C67">
            <w:pPr>
              <w:rPr>
                <w:sz w:val="20"/>
                <w:szCs w:val="18"/>
              </w:rPr>
            </w:pPr>
            <w:r w:rsidRPr="00955CEA">
              <w:rPr>
                <w:sz w:val="20"/>
                <w:szCs w:val="18"/>
              </w:rPr>
              <w:t>M434I</w:t>
            </w:r>
          </w:p>
        </w:tc>
        <w:tc>
          <w:tcPr>
            <w:tcW w:w="835" w:type="dxa"/>
            <w:noWrap/>
            <w:hideMark/>
          </w:tcPr>
          <w:p w14:paraId="5C7175CA" w14:textId="77777777" w:rsidR="004C4C67" w:rsidRPr="00955CEA" w:rsidRDefault="004C4C67" w:rsidP="004C4C67">
            <w:pPr>
              <w:rPr>
                <w:sz w:val="20"/>
                <w:szCs w:val="18"/>
              </w:rPr>
            </w:pPr>
            <w:r w:rsidRPr="00955CEA">
              <w:rPr>
                <w:sz w:val="20"/>
                <w:szCs w:val="18"/>
              </w:rPr>
              <w:t>atg</w:t>
            </w:r>
          </w:p>
        </w:tc>
        <w:tc>
          <w:tcPr>
            <w:tcW w:w="737" w:type="dxa"/>
            <w:noWrap/>
            <w:hideMark/>
          </w:tcPr>
          <w:p w14:paraId="07C09CB4" w14:textId="77777777" w:rsidR="004C4C67" w:rsidRPr="00955CEA" w:rsidRDefault="004C4C67" w:rsidP="004C4C67">
            <w:pPr>
              <w:rPr>
                <w:sz w:val="20"/>
                <w:szCs w:val="18"/>
              </w:rPr>
            </w:pPr>
            <w:r w:rsidRPr="00955CEA">
              <w:rPr>
                <w:sz w:val="20"/>
                <w:szCs w:val="18"/>
              </w:rPr>
              <w:t>att</w:t>
            </w:r>
          </w:p>
        </w:tc>
        <w:tc>
          <w:tcPr>
            <w:tcW w:w="696" w:type="dxa"/>
            <w:noWrap/>
            <w:hideMark/>
          </w:tcPr>
          <w:p w14:paraId="0348627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AF5FDC5" w14:textId="77777777" w:rsidR="004C4C67" w:rsidRPr="00955CEA" w:rsidRDefault="004C4C67" w:rsidP="004C4C67">
            <w:pPr>
              <w:jc w:val="center"/>
              <w:rPr>
                <w:sz w:val="20"/>
                <w:szCs w:val="18"/>
              </w:rPr>
            </w:pPr>
            <w:r w:rsidRPr="00955CEA">
              <w:rPr>
                <w:sz w:val="20"/>
                <w:szCs w:val="18"/>
              </w:rPr>
              <w:t>3</w:t>
            </w:r>
          </w:p>
        </w:tc>
        <w:tc>
          <w:tcPr>
            <w:tcW w:w="763" w:type="dxa"/>
            <w:noWrap/>
            <w:hideMark/>
          </w:tcPr>
          <w:p w14:paraId="1A152B30"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392698E2"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8C3F97F" w14:textId="63C4686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{"citationID":"JfCWgrrL","properties":{"formattedCitation":"(Walker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74680622" w14:textId="77777777" w:rsidTr="00955CEA">
        <w:trPr>
          <w:trHeight w:val="285"/>
        </w:trPr>
        <w:tc>
          <w:tcPr>
            <w:tcW w:w="1345" w:type="dxa"/>
            <w:noWrap/>
            <w:hideMark/>
          </w:tcPr>
          <w:p w14:paraId="15B30B18" w14:textId="77777777" w:rsidR="004C4C67" w:rsidRPr="00955CEA" w:rsidRDefault="004C4C67" w:rsidP="004C4C67">
            <w:pPr>
              <w:rPr>
                <w:sz w:val="20"/>
                <w:szCs w:val="18"/>
              </w:rPr>
            </w:pPr>
            <w:r w:rsidRPr="00955CEA">
              <w:rPr>
                <w:sz w:val="20"/>
                <w:szCs w:val="18"/>
              </w:rPr>
              <w:t>M434I</w:t>
            </w:r>
          </w:p>
        </w:tc>
        <w:tc>
          <w:tcPr>
            <w:tcW w:w="835" w:type="dxa"/>
            <w:noWrap/>
            <w:hideMark/>
          </w:tcPr>
          <w:p w14:paraId="10BD5A1C" w14:textId="77777777" w:rsidR="004C4C67" w:rsidRPr="00955CEA" w:rsidRDefault="004C4C67" w:rsidP="004C4C67">
            <w:pPr>
              <w:rPr>
                <w:sz w:val="20"/>
                <w:szCs w:val="18"/>
              </w:rPr>
            </w:pPr>
            <w:r w:rsidRPr="00955CEA">
              <w:rPr>
                <w:sz w:val="20"/>
                <w:szCs w:val="18"/>
              </w:rPr>
              <w:t>atg</w:t>
            </w:r>
          </w:p>
        </w:tc>
        <w:tc>
          <w:tcPr>
            <w:tcW w:w="737" w:type="dxa"/>
            <w:noWrap/>
            <w:hideMark/>
          </w:tcPr>
          <w:p w14:paraId="4B36951A" w14:textId="77777777" w:rsidR="004C4C67" w:rsidRPr="00955CEA" w:rsidRDefault="004C4C67" w:rsidP="004C4C67">
            <w:pPr>
              <w:rPr>
                <w:sz w:val="20"/>
                <w:szCs w:val="18"/>
              </w:rPr>
            </w:pPr>
            <w:r w:rsidRPr="00955CEA">
              <w:rPr>
                <w:sz w:val="20"/>
                <w:szCs w:val="18"/>
              </w:rPr>
              <w:t>ata</w:t>
            </w:r>
          </w:p>
        </w:tc>
        <w:tc>
          <w:tcPr>
            <w:tcW w:w="696" w:type="dxa"/>
            <w:noWrap/>
            <w:hideMark/>
          </w:tcPr>
          <w:p w14:paraId="0802D161" w14:textId="2A8B59B8" w:rsidR="004C4C67" w:rsidRPr="00955CEA" w:rsidRDefault="004C4C67" w:rsidP="004C4C67">
            <w:pPr>
              <w:jc w:val="center"/>
              <w:rPr>
                <w:sz w:val="20"/>
                <w:szCs w:val="18"/>
              </w:rPr>
            </w:pPr>
          </w:p>
        </w:tc>
        <w:tc>
          <w:tcPr>
            <w:tcW w:w="696" w:type="dxa"/>
            <w:noWrap/>
            <w:hideMark/>
          </w:tcPr>
          <w:p w14:paraId="6F271BED" w14:textId="3EFDAFA0" w:rsidR="004C4C67" w:rsidRPr="00955CEA" w:rsidRDefault="004C4C67" w:rsidP="004C4C67">
            <w:pPr>
              <w:jc w:val="center"/>
              <w:rPr>
                <w:sz w:val="20"/>
                <w:szCs w:val="18"/>
              </w:rPr>
            </w:pPr>
          </w:p>
        </w:tc>
        <w:tc>
          <w:tcPr>
            <w:tcW w:w="763" w:type="dxa"/>
            <w:noWrap/>
            <w:hideMark/>
          </w:tcPr>
          <w:p w14:paraId="4A673AF3" w14:textId="2547676A" w:rsidR="004C4C67" w:rsidRPr="00955CEA" w:rsidRDefault="004C4C67" w:rsidP="004C4C67">
            <w:pPr>
              <w:jc w:val="center"/>
              <w:rPr>
                <w:sz w:val="20"/>
                <w:szCs w:val="18"/>
              </w:rPr>
            </w:pPr>
          </w:p>
        </w:tc>
        <w:tc>
          <w:tcPr>
            <w:tcW w:w="798" w:type="dxa"/>
            <w:noWrap/>
            <w:hideMark/>
          </w:tcPr>
          <w:p w14:paraId="754D4CD3" w14:textId="3F5722A0" w:rsidR="004C4C67" w:rsidRPr="00955CEA" w:rsidRDefault="004C4C67" w:rsidP="004C4C67">
            <w:pPr>
              <w:jc w:val="center"/>
              <w:rPr>
                <w:sz w:val="20"/>
                <w:szCs w:val="18"/>
              </w:rPr>
            </w:pPr>
          </w:p>
        </w:tc>
        <w:tc>
          <w:tcPr>
            <w:tcW w:w="4385" w:type="dxa"/>
            <w:noWrap/>
            <w:hideMark/>
          </w:tcPr>
          <w:p w14:paraId="31891E9C" w14:textId="1839AFF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{"citationID":"LWjK71E6","properties":{"formattedCitation":"(Sandgren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0151990A" w14:textId="77777777" w:rsidTr="00955CEA">
        <w:trPr>
          <w:trHeight w:val="285"/>
        </w:trPr>
        <w:tc>
          <w:tcPr>
            <w:tcW w:w="1345" w:type="dxa"/>
            <w:noWrap/>
            <w:hideMark/>
          </w:tcPr>
          <w:p w14:paraId="55C040C9" w14:textId="77777777" w:rsidR="004C4C67" w:rsidRPr="00955CEA" w:rsidRDefault="004C4C67" w:rsidP="004C4C67">
            <w:pPr>
              <w:rPr>
                <w:sz w:val="20"/>
                <w:szCs w:val="18"/>
              </w:rPr>
            </w:pPr>
            <w:r w:rsidRPr="00955CEA">
              <w:rPr>
                <w:sz w:val="20"/>
                <w:szCs w:val="18"/>
              </w:rPr>
              <w:t>M434I</w:t>
            </w:r>
          </w:p>
        </w:tc>
        <w:tc>
          <w:tcPr>
            <w:tcW w:w="835" w:type="dxa"/>
            <w:noWrap/>
            <w:hideMark/>
          </w:tcPr>
          <w:p w14:paraId="4B82315E" w14:textId="77777777" w:rsidR="004C4C67" w:rsidRPr="00955CEA" w:rsidRDefault="004C4C67" w:rsidP="004C4C67">
            <w:pPr>
              <w:rPr>
                <w:sz w:val="20"/>
                <w:szCs w:val="18"/>
              </w:rPr>
            </w:pPr>
            <w:r w:rsidRPr="00955CEA">
              <w:rPr>
                <w:sz w:val="20"/>
                <w:szCs w:val="18"/>
              </w:rPr>
              <w:t>atg</w:t>
            </w:r>
          </w:p>
        </w:tc>
        <w:tc>
          <w:tcPr>
            <w:tcW w:w="737" w:type="dxa"/>
            <w:noWrap/>
            <w:hideMark/>
          </w:tcPr>
          <w:p w14:paraId="5CACAE86" w14:textId="77777777" w:rsidR="004C4C67" w:rsidRPr="00955CEA" w:rsidRDefault="004C4C67" w:rsidP="004C4C67">
            <w:pPr>
              <w:rPr>
                <w:sz w:val="20"/>
                <w:szCs w:val="18"/>
              </w:rPr>
            </w:pPr>
            <w:r w:rsidRPr="00955CEA">
              <w:rPr>
                <w:sz w:val="20"/>
                <w:szCs w:val="18"/>
              </w:rPr>
              <w:t>ata</w:t>
            </w:r>
          </w:p>
        </w:tc>
        <w:tc>
          <w:tcPr>
            <w:tcW w:w="696" w:type="dxa"/>
            <w:noWrap/>
            <w:hideMark/>
          </w:tcPr>
          <w:p w14:paraId="67B0408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FA8E39E" w14:textId="77777777" w:rsidR="004C4C67" w:rsidRPr="00955CEA" w:rsidRDefault="004C4C67" w:rsidP="004C4C67">
            <w:pPr>
              <w:jc w:val="center"/>
              <w:rPr>
                <w:sz w:val="20"/>
                <w:szCs w:val="18"/>
              </w:rPr>
            </w:pPr>
            <w:r w:rsidRPr="00955CEA">
              <w:rPr>
                <w:sz w:val="20"/>
                <w:szCs w:val="18"/>
              </w:rPr>
              <w:t>8</w:t>
            </w:r>
          </w:p>
        </w:tc>
        <w:tc>
          <w:tcPr>
            <w:tcW w:w="763" w:type="dxa"/>
            <w:noWrap/>
            <w:hideMark/>
          </w:tcPr>
          <w:p w14:paraId="3D311D68"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2042061C"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1FF12628" w14:textId="17B28FF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{"citationID":"oKT4FKTq","properties":{"formattedCitation":"(Walker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B0AFCF8" w14:textId="77777777" w:rsidTr="00955CEA">
        <w:trPr>
          <w:trHeight w:val="285"/>
        </w:trPr>
        <w:tc>
          <w:tcPr>
            <w:tcW w:w="1345" w:type="dxa"/>
            <w:noWrap/>
            <w:hideMark/>
          </w:tcPr>
          <w:p w14:paraId="3268B334" w14:textId="77777777" w:rsidR="004C4C67" w:rsidRPr="00955CEA" w:rsidRDefault="004C4C67" w:rsidP="004C4C67">
            <w:pPr>
              <w:rPr>
                <w:sz w:val="20"/>
                <w:szCs w:val="18"/>
              </w:rPr>
            </w:pPr>
            <w:r w:rsidRPr="00955CEA">
              <w:rPr>
                <w:sz w:val="20"/>
                <w:szCs w:val="18"/>
              </w:rPr>
              <w:t>M434I</w:t>
            </w:r>
          </w:p>
        </w:tc>
        <w:tc>
          <w:tcPr>
            <w:tcW w:w="835" w:type="dxa"/>
            <w:noWrap/>
            <w:hideMark/>
          </w:tcPr>
          <w:p w14:paraId="75AFAFED" w14:textId="77777777" w:rsidR="004C4C67" w:rsidRPr="00955CEA" w:rsidRDefault="004C4C67" w:rsidP="004C4C67">
            <w:pPr>
              <w:rPr>
                <w:sz w:val="20"/>
                <w:szCs w:val="18"/>
              </w:rPr>
            </w:pPr>
            <w:r w:rsidRPr="00955CEA">
              <w:rPr>
                <w:sz w:val="20"/>
                <w:szCs w:val="18"/>
              </w:rPr>
              <w:t>atg</w:t>
            </w:r>
          </w:p>
        </w:tc>
        <w:tc>
          <w:tcPr>
            <w:tcW w:w="737" w:type="dxa"/>
            <w:noWrap/>
            <w:hideMark/>
          </w:tcPr>
          <w:p w14:paraId="6FFCFADD" w14:textId="77777777" w:rsidR="004C4C67" w:rsidRPr="00955CEA" w:rsidRDefault="004C4C67" w:rsidP="004C4C67">
            <w:pPr>
              <w:rPr>
                <w:sz w:val="20"/>
                <w:szCs w:val="18"/>
              </w:rPr>
            </w:pPr>
            <w:r w:rsidRPr="00955CEA">
              <w:rPr>
                <w:sz w:val="20"/>
                <w:szCs w:val="18"/>
              </w:rPr>
              <w:t>atc</w:t>
            </w:r>
          </w:p>
        </w:tc>
        <w:tc>
          <w:tcPr>
            <w:tcW w:w="696" w:type="dxa"/>
            <w:noWrap/>
            <w:hideMark/>
          </w:tcPr>
          <w:p w14:paraId="5730D7C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7D227D7" w14:textId="77777777" w:rsidR="004C4C67" w:rsidRPr="00955CEA" w:rsidRDefault="004C4C67" w:rsidP="004C4C67">
            <w:pPr>
              <w:jc w:val="center"/>
              <w:rPr>
                <w:sz w:val="20"/>
                <w:szCs w:val="18"/>
              </w:rPr>
            </w:pPr>
            <w:r w:rsidRPr="00955CEA">
              <w:rPr>
                <w:sz w:val="20"/>
                <w:szCs w:val="18"/>
              </w:rPr>
              <w:t>5</w:t>
            </w:r>
          </w:p>
        </w:tc>
        <w:tc>
          <w:tcPr>
            <w:tcW w:w="763" w:type="dxa"/>
            <w:noWrap/>
            <w:hideMark/>
          </w:tcPr>
          <w:p w14:paraId="244F07F9"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06F19D06"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7E21A02E" w14:textId="3EC2DCF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{"citationID":"SRUW8sQ2","properties":{"formattedCitation":"(Walker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7629344" w14:textId="77777777" w:rsidTr="00955CEA">
        <w:trPr>
          <w:trHeight w:val="285"/>
        </w:trPr>
        <w:tc>
          <w:tcPr>
            <w:tcW w:w="1345" w:type="dxa"/>
            <w:noWrap/>
            <w:hideMark/>
          </w:tcPr>
          <w:p w14:paraId="1F97A477" w14:textId="77777777" w:rsidR="004C4C67" w:rsidRPr="00955CEA" w:rsidRDefault="004C4C67" w:rsidP="004C4C67">
            <w:pPr>
              <w:rPr>
                <w:sz w:val="20"/>
                <w:szCs w:val="18"/>
              </w:rPr>
            </w:pPr>
            <w:r w:rsidRPr="00955CEA">
              <w:rPr>
                <w:sz w:val="20"/>
                <w:szCs w:val="18"/>
              </w:rPr>
              <w:t>M434L</w:t>
            </w:r>
          </w:p>
        </w:tc>
        <w:tc>
          <w:tcPr>
            <w:tcW w:w="835" w:type="dxa"/>
            <w:noWrap/>
            <w:hideMark/>
          </w:tcPr>
          <w:p w14:paraId="178D3223" w14:textId="77777777" w:rsidR="004C4C67" w:rsidRPr="00955CEA" w:rsidRDefault="004C4C67" w:rsidP="004C4C67">
            <w:pPr>
              <w:rPr>
                <w:sz w:val="20"/>
                <w:szCs w:val="18"/>
              </w:rPr>
            </w:pPr>
            <w:r w:rsidRPr="00955CEA">
              <w:rPr>
                <w:sz w:val="20"/>
                <w:szCs w:val="18"/>
              </w:rPr>
              <w:t>atg</w:t>
            </w:r>
          </w:p>
        </w:tc>
        <w:tc>
          <w:tcPr>
            <w:tcW w:w="737" w:type="dxa"/>
            <w:noWrap/>
            <w:hideMark/>
          </w:tcPr>
          <w:p w14:paraId="1EC93871" w14:textId="77777777" w:rsidR="004C4C67" w:rsidRPr="00955CEA" w:rsidRDefault="004C4C67" w:rsidP="004C4C67">
            <w:pPr>
              <w:rPr>
                <w:sz w:val="20"/>
                <w:szCs w:val="18"/>
              </w:rPr>
            </w:pPr>
            <w:r w:rsidRPr="00955CEA">
              <w:rPr>
                <w:sz w:val="20"/>
                <w:szCs w:val="18"/>
              </w:rPr>
              <w:t>ttg</w:t>
            </w:r>
          </w:p>
        </w:tc>
        <w:tc>
          <w:tcPr>
            <w:tcW w:w="696" w:type="dxa"/>
            <w:noWrap/>
            <w:hideMark/>
          </w:tcPr>
          <w:p w14:paraId="288704B8"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ECCCD20"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71E62CF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65933D1"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47259219" w14:textId="171AAE4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{"citationID":"JwK1SDcD","properties":{"formattedCitation":"(Walker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0B6128C" w14:textId="77777777" w:rsidTr="00955CEA">
        <w:trPr>
          <w:trHeight w:val="285"/>
        </w:trPr>
        <w:tc>
          <w:tcPr>
            <w:tcW w:w="1345" w:type="dxa"/>
            <w:noWrap/>
            <w:hideMark/>
          </w:tcPr>
          <w:p w14:paraId="6BB8446F" w14:textId="77777777" w:rsidR="004C4C67" w:rsidRPr="00955CEA" w:rsidRDefault="004C4C67" w:rsidP="004C4C67">
            <w:pPr>
              <w:rPr>
                <w:sz w:val="20"/>
                <w:szCs w:val="18"/>
              </w:rPr>
            </w:pPr>
            <w:r w:rsidRPr="00955CEA">
              <w:rPr>
                <w:sz w:val="20"/>
                <w:szCs w:val="18"/>
              </w:rPr>
              <w:t>M434V</w:t>
            </w:r>
          </w:p>
        </w:tc>
        <w:tc>
          <w:tcPr>
            <w:tcW w:w="835" w:type="dxa"/>
            <w:noWrap/>
            <w:hideMark/>
          </w:tcPr>
          <w:p w14:paraId="17264106" w14:textId="77777777" w:rsidR="004C4C67" w:rsidRPr="00955CEA" w:rsidRDefault="004C4C67" w:rsidP="004C4C67">
            <w:pPr>
              <w:rPr>
                <w:sz w:val="20"/>
                <w:szCs w:val="18"/>
              </w:rPr>
            </w:pPr>
            <w:r w:rsidRPr="00955CEA">
              <w:rPr>
                <w:sz w:val="20"/>
                <w:szCs w:val="18"/>
              </w:rPr>
              <w:t>atg</w:t>
            </w:r>
          </w:p>
        </w:tc>
        <w:tc>
          <w:tcPr>
            <w:tcW w:w="737" w:type="dxa"/>
            <w:noWrap/>
            <w:hideMark/>
          </w:tcPr>
          <w:p w14:paraId="31994FD5" w14:textId="0E0D147C" w:rsidR="004C4C67" w:rsidRPr="00955CEA" w:rsidRDefault="004C4C67" w:rsidP="004C4C67">
            <w:pPr>
              <w:rPr>
                <w:sz w:val="20"/>
                <w:szCs w:val="18"/>
              </w:rPr>
            </w:pPr>
            <w:r>
              <w:rPr>
                <w:sz w:val="20"/>
                <w:szCs w:val="18"/>
              </w:rPr>
              <w:t>unkn.</w:t>
            </w:r>
          </w:p>
        </w:tc>
        <w:tc>
          <w:tcPr>
            <w:tcW w:w="696" w:type="dxa"/>
            <w:noWrap/>
            <w:hideMark/>
          </w:tcPr>
          <w:p w14:paraId="6198713F" w14:textId="0CD83B28" w:rsidR="004C4C67" w:rsidRPr="00955CEA" w:rsidRDefault="004C4C67" w:rsidP="004C4C67">
            <w:pPr>
              <w:jc w:val="center"/>
              <w:rPr>
                <w:sz w:val="20"/>
                <w:szCs w:val="18"/>
              </w:rPr>
            </w:pPr>
          </w:p>
        </w:tc>
        <w:tc>
          <w:tcPr>
            <w:tcW w:w="696" w:type="dxa"/>
            <w:noWrap/>
            <w:hideMark/>
          </w:tcPr>
          <w:p w14:paraId="303D7A0B" w14:textId="5E6217A4" w:rsidR="004C4C67" w:rsidRPr="00955CEA" w:rsidRDefault="004C4C67" w:rsidP="004C4C67">
            <w:pPr>
              <w:jc w:val="center"/>
              <w:rPr>
                <w:sz w:val="20"/>
                <w:szCs w:val="18"/>
              </w:rPr>
            </w:pPr>
          </w:p>
        </w:tc>
        <w:tc>
          <w:tcPr>
            <w:tcW w:w="763" w:type="dxa"/>
            <w:noWrap/>
            <w:hideMark/>
          </w:tcPr>
          <w:p w14:paraId="417FD103"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5F8231D6" w14:textId="7431CB90" w:rsidR="004C4C67" w:rsidRPr="00955CEA" w:rsidRDefault="004C4C67" w:rsidP="004C4C67">
            <w:pPr>
              <w:jc w:val="center"/>
              <w:rPr>
                <w:sz w:val="20"/>
                <w:szCs w:val="18"/>
              </w:rPr>
            </w:pPr>
          </w:p>
        </w:tc>
        <w:tc>
          <w:tcPr>
            <w:tcW w:w="4385" w:type="dxa"/>
            <w:noWrap/>
            <w:hideMark/>
          </w:tcPr>
          <w:p w14:paraId="20BEBF1A" w14:textId="5CECA67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{"citationID":"5xbOEfN6","properties":{"formattedCitation":"(Yang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3D126ECA" w14:textId="77777777" w:rsidTr="00955CEA">
        <w:trPr>
          <w:trHeight w:val="285"/>
        </w:trPr>
        <w:tc>
          <w:tcPr>
            <w:tcW w:w="1345" w:type="dxa"/>
            <w:noWrap/>
            <w:hideMark/>
          </w:tcPr>
          <w:p w14:paraId="73F27759" w14:textId="77777777" w:rsidR="004C4C67" w:rsidRPr="00955CEA" w:rsidRDefault="004C4C67" w:rsidP="004C4C67">
            <w:pPr>
              <w:rPr>
                <w:sz w:val="20"/>
                <w:szCs w:val="18"/>
              </w:rPr>
            </w:pPr>
            <w:r w:rsidRPr="00955CEA">
              <w:rPr>
                <w:sz w:val="20"/>
                <w:szCs w:val="18"/>
              </w:rPr>
              <w:t>M434V</w:t>
            </w:r>
          </w:p>
        </w:tc>
        <w:tc>
          <w:tcPr>
            <w:tcW w:w="835" w:type="dxa"/>
            <w:noWrap/>
            <w:hideMark/>
          </w:tcPr>
          <w:p w14:paraId="37D98027" w14:textId="77777777" w:rsidR="004C4C67" w:rsidRPr="00955CEA" w:rsidRDefault="004C4C67" w:rsidP="004C4C67">
            <w:pPr>
              <w:rPr>
                <w:sz w:val="20"/>
                <w:szCs w:val="18"/>
              </w:rPr>
            </w:pPr>
            <w:r w:rsidRPr="00955CEA">
              <w:rPr>
                <w:sz w:val="20"/>
                <w:szCs w:val="18"/>
              </w:rPr>
              <w:t>atg</w:t>
            </w:r>
          </w:p>
        </w:tc>
        <w:tc>
          <w:tcPr>
            <w:tcW w:w="737" w:type="dxa"/>
            <w:noWrap/>
            <w:hideMark/>
          </w:tcPr>
          <w:p w14:paraId="2E162485" w14:textId="77777777" w:rsidR="004C4C67" w:rsidRPr="00955CEA" w:rsidRDefault="004C4C67" w:rsidP="004C4C67">
            <w:pPr>
              <w:rPr>
                <w:sz w:val="20"/>
                <w:szCs w:val="18"/>
              </w:rPr>
            </w:pPr>
            <w:r w:rsidRPr="00955CEA">
              <w:rPr>
                <w:sz w:val="20"/>
                <w:szCs w:val="18"/>
              </w:rPr>
              <w:t>gtg</w:t>
            </w:r>
          </w:p>
        </w:tc>
        <w:tc>
          <w:tcPr>
            <w:tcW w:w="696" w:type="dxa"/>
            <w:noWrap/>
            <w:hideMark/>
          </w:tcPr>
          <w:p w14:paraId="2283DFAE"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828D620" w14:textId="77777777" w:rsidR="004C4C67" w:rsidRPr="00955CEA" w:rsidRDefault="004C4C67" w:rsidP="004C4C67">
            <w:pPr>
              <w:jc w:val="center"/>
              <w:rPr>
                <w:sz w:val="20"/>
                <w:szCs w:val="18"/>
              </w:rPr>
            </w:pPr>
            <w:r w:rsidRPr="00955CEA">
              <w:rPr>
                <w:sz w:val="20"/>
                <w:szCs w:val="18"/>
              </w:rPr>
              <w:t>4</w:t>
            </w:r>
          </w:p>
        </w:tc>
        <w:tc>
          <w:tcPr>
            <w:tcW w:w="763" w:type="dxa"/>
            <w:noWrap/>
            <w:hideMark/>
          </w:tcPr>
          <w:p w14:paraId="11AB612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6BA81E9" w14:textId="77777777" w:rsidR="004C4C67" w:rsidRPr="00955CEA" w:rsidRDefault="004C4C67" w:rsidP="004C4C67">
            <w:pPr>
              <w:jc w:val="center"/>
              <w:rPr>
                <w:sz w:val="20"/>
                <w:szCs w:val="18"/>
              </w:rPr>
            </w:pPr>
            <w:r w:rsidRPr="00955CEA">
              <w:rPr>
                <w:sz w:val="20"/>
                <w:szCs w:val="18"/>
              </w:rPr>
              <w:t>3</w:t>
            </w:r>
          </w:p>
        </w:tc>
        <w:tc>
          <w:tcPr>
            <w:tcW w:w="4385" w:type="dxa"/>
            <w:noWrap/>
            <w:hideMark/>
          </w:tcPr>
          <w:p w14:paraId="6C16ADB2" w14:textId="2586996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{"citationID":"7v98MH7b","properties":{"formattedCitation":"(Walker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4883C93" w14:textId="77777777" w:rsidTr="00955CEA">
        <w:trPr>
          <w:trHeight w:val="285"/>
        </w:trPr>
        <w:tc>
          <w:tcPr>
            <w:tcW w:w="1345" w:type="dxa"/>
            <w:noWrap/>
            <w:hideMark/>
          </w:tcPr>
          <w:p w14:paraId="07310F3B" w14:textId="77777777" w:rsidR="004C4C67" w:rsidRPr="00955CEA" w:rsidRDefault="004C4C67" w:rsidP="004C4C67">
            <w:pPr>
              <w:rPr>
                <w:sz w:val="20"/>
                <w:szCs w:val="18"/>
              </w:rPr>
            </w:pPr>
            <w:r w:rsidRPr="00955CEA">
              <w:rPr>
                <w:sz w:val="20"/>
                <w:szCs w:val="18"/>
              </w:rPr>
              <w:t>D435A</w:t>
            </w:r>
          </w:p>
        </w:tc>
        <w:tc>
          <w:tcPr>
            <w:tcW w:w="835" w:type="dxa"/>
            <w:noWrap/>
            <w:hideMark/>
          </w:tcPr>
          <w:p w14:paraId="002207BB" w14:textId="77777777" w:rsidR="004C4C67" w:rsidRPr="00955CEA" w:rsidRDefault="004C4C67" w:rsidP="004C4C67">
            <w:pPr>
              <w:rPr>
                <w:sz w:val="20"/>
                <w:szCs w:val="18"/>
              </w:rPr>
            </w:pPr>
            <w:r w:rsidRPr="00955CEA">
              <w:rPr>
                <w:sz w:val="20"/>
                <w:szCs w:val="18"/>
              </w:rPr>
              <w:t>gac</w:t>
            </w:r>
          </w:p>
        </w:tc>
        <w:tc>
          <w:tcPr>
            <w:tcW w:w="737" w:type="dxa"/>
            <w:noWrap/>
            <w:hideMark/>
          </w:tcPr>
          <w:p w14:paraId="348F3460" w14:textId="77777777" w:rsidR="004C4C67" w:rsidRPr="00955CEA" w:rsidRDefault="004C4C67" w:rsidP="004C4C67">
            <w:pPr>
              <w:rPr>
                <w:sz w:val="20"/>
                <w:szCs w:val="18"/>
              </w:rPr>
            </w:pPr>
            <w:r w:rsidRPr="00955CEA">
              <w:rPr>
                <w:sz w:val="20"/>
                <w:szCs w:val="18"/>
              </w:rPr>
              <w:t>gcc</w:t>
            </w:r>
          </w:p>
        </w:tc>
        <w:tc>
          <w:tcPr>
            <w:tcW w:w="696" w:type="dxa"/>
            <w:noWrap/>
            <w:hideMark/>
          </w:tcPr>
          <w:p w14:paraId="74D91D7E"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84D5219"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5953758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1CFA955"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46A0090E" w14:textId="3BC7D14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{"citationID":"l8G5gGTy","properties":{"formattedCitation":"(Sandgren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0E15A108" w14:textId="77777777" w:rsidTr="00955CEA">
        <w:trPr>
          <w:trHeight w:val="285"/>
        </w:trPr>
        <w:tc>
          <w:tcPr>
            <w:tcW w:w="1345" w:type="dxa"/>
            <w:noWrap/>
            <w:hideMark/>
          </w:tcPr>
          <w:p w14:paraId="798888C0" w14:textId="77777777" w:rsidR="004C4C67" w:rsidRPr="00955CEA" w:rsidRDefault="004C4C67" w:rsidP="004C4C67">
            <w:pPr>
              <w:rPr>
                <w:sz w:val="20"/>
                <w:szCs w:val="18"/>
              </w:rPr>
            </w:pPr>
            <w:r w:rsidRPr="00955CEA">
              <w:rPr>
                <w:sz w:val="20"/>
                <w:szCs w:val="18"/>
              </w:rPr>
              <w:t>D435A</w:t>
            </w:r>
          </w:p>
        </w:tc>
        <w:tc>
          <w:tcPr>
            <w:tcW w:w="835" w:type="dxa"/>
            <w:noWrap/>
            <w:hideMark/>
          </w:tcPr>
          <w:p w14:paraId="05F3142E" w14:textId="77777777" w:rsidR="004C4C67" w:rsidRPr="00955CEA" w:rsidRDefault="004C4C67" w:rsidP="004C4C67">
            <w:pPr>
              <w:rPr>
                <w:sz w:val="20"/>
                <w:szCs w:val="18"/>
              </w:rPr>
            </w:pPr>
            <w:r w:rsidRPr="00955CEA">
              <w:rPr>
                <w:sz w:val="20"/>
                <w:szCs w:val="18"/>
              </w:rPr>
              <w:t>gac</w:t>
            </w:r>
          </w:p>
        </w:tc>
        <w:tc>
          <w:tcPr>
            <w:tcW w:w="737" w:type="dxa"/>
            <w:noWrap/>
            <w:hideMark/>
          </w:tcPr>
          <w:p w14:paraId="5959E7E0" w14:textId="77777777" w:rsidR="004C4C67" w:rsidRPr="00955CEA" w:rsidRDefault="004C4C67" w:rsidP="004C4C67">
            <w:pPr>
              <w:rPr>
                <w:sz w:val="20"/>
                <w:szCs w:val="18"/>
              </w:rPr>
            </w:pPr>
            <w:r w:rsidRPr="00955CEA">
              <w:rPr>
                <w:sz w:val="20"/>
                <w:szCs w:val="18"/>
              </w:rPr>
              <w:t>gcc</w:t>
            </w:r>
          </w:p>
        </w:tc>
        <w:tc>
          <w:tcPr>
            <w:tcW w:w="696" w:type="dxa"/>
            <w:noWrap/>
            <w:hideMark/>
          </w:tcPr>
          <w:p w14:paraId="69215AE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FAA6581"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0704E82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24B9F72"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0A30D2DA" w14:textId="0ED9FDC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{"citationID":"iRijhAbA","properties":{"formattedCitation":"(Kambli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r w:rsidRPr="00955CEA">
              <w:rPr>
                <w:sz w:val="20"/>
                <w:szCs w:val="18"/>
              </w:rPr>
              <w:t xml:space="preserve"> </w:t>
            </w:r>
          </w:p>
        </w:tc>
      </w:tr>
      <w:tr w:rsidR="004C4C67" w:rsidRPr="00955CEA" w14:paraId="28BD1853" w14:textId="77777777" w:rsidTr="00955CEA">
        <w:trPr>
          <w:trHeight w:val="285"/>
        </w:trPr>
        <w:tc>
          <w:tcPr>
            <w:tcW w:w="1345" w:type="dxa"/>
            <w:noWrap/>
            <w:hideMark/>
          </w:tcPr>
          <w:p w14:paraId="6ECF6D58" w14:textId="77777777" w:rsidR="004C4C67" w:rsidRPr="00955CEA" w:rsidRDefault="004C4C67" w:rsidP="004C4C67">
            <w:pPr>
              <w:rPr>
                <w:sz w:val="20"/>
                <w:szCs w:val="18"/>
              </w:rPr>
            </w:pPr>
            <w:r w:rsidRPr="00955CEA">
              <w:rPr>
                <w:sz w:val="20"/>
                <w:szCs w:val="18"/>
              </w:rPr>
              <w:t>D435A</w:t>
            </w:r>
          </w:p>
        </w:tc>
        <w:tc>
          <w:tcPr>
            <w:tcW w:w="835" w:type="dxa"/>
            <w:noWrap/>
            <w:hideMark/>
          </w:tcPr>
          <w:p w14:paraId="26A2C713" w14:textId="77777777" w:rsidR="004C4C67" w:rsidRPr="00955CEA" w:rsidRDefault="004C4C67" w:rsidP="004C4C67">
            <w:pPr>
              <w:rPr>
                <w:sz w:val="20"/>
                <w:szCs w:val="18"/>
              </w:rPr>
            </w:pPr>
            <w:r w:rsidRPr="00955CEA">
              <w:rPr>
                <w:sz w:val="20"/>
                <w:szCs w:val="18"/>
              </w:rPr>
              <w:t>gac</w:t>
            </w:r>
          </w:p>
        </w:tc>
        <w:tc>
          <w:tcPr>
            <w:tcW w:w="737" w:type="dxa"/>
            <w:noWrap/>
            <w:hideMark/>
          </w:tcPr>
          <w:p w14:paraId="4DBBF25A" w14:textId="77777777" w:rsidR="004C4C67" w:rsidRPr="00955CEA" w:rsidRDefault="004C4C67" w:rsidP="004C4C67">
            <w:pPr>
              <w:rPr>
                <w:sz w:val="20"/>
                <w:szCs w:val="18"/>
              </w:rPr>
            </w:pPr>
            <w:r w:rsidRPr="00955CEA">
              <w:rPr>
                <w:sz w:val="20"/>
                <w:szCs w:val="18"/>
              </w:rPr>
              <w:t>gcc</w:t>
            </w:r>
          </w:p>
        </w:tc>
        <w:tc>
          <w:tcPr>
            <w:tcW w:w="696" w:type="dxa"/>
            <w:noWrap/>
            <w:hideMark/>
          </w:tcPr>
          <w:p w14:paraId="3E4D475A"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5B72DAC" w14:textId="77777777" w:rsidR="004C4C67" w:rsidRPr="00955CEA" w:rsidRDefault="004C4C67" w:rsidP="004C4C67">
            <w:pPr>
              <w:jc w:val="center"/>
              <w:rPr>
                <w:sz w:val="20"/>
                <w:szCs w:val="18"/>
              </w:rPr>
            </w:pPr>
            <w:r w:rsidRPr="00955CEA">
              <w:rPr>
                <w:sz w:val="20"/>
                <w:szCs w:val="18"/>
              </w:rPr>
              <w:t>6</w:t>
            </w:r>
          </w:p>
        </w:tc>
        <w:tc>
          <w:tcPr>
            <w:tcW w:w="763" w:type="dxa"/>
            <w:noWrap/>
            <w:hideMark/>
          </w:tcPr>
          <w:p w14:paraId="4F60017D"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312608BB"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1B29AC20" w14:textId="40B464A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{"citationID":"SHcrD4XP","properties":{"formattedCitation":"(Walker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84A50AC" w14:textId="77777777" w:rsidTr="00955CEA">
        <w:trPr>
          <w:trHeight w:val="285"/>
        </w:trPr>
        <w:tc>
          <w:tcPr>
            <w:tcW w:w="1345" w:type="dxa"/>
            <w:noWrap/>
            <w:hideMark/>
          </w:tcPr>
          <w:p w14:paraId="795AF3AD" w14:textId="77777777" w:rsidR="004C4C67" w:rsidRPr="00955CEA" w:rsidRDefault="004C4C67" w:rsidP="004C4C67">
            <w:pPr>
              <w:rPr>
                <w:sz w:val="20"/>
                <w:szCs w:val="18"/>
              </w:rPr>
            </w:pPr>
            <w:r w:rsidRPr="00955CEA">
              <w:rPr>
                <w:sz w:val="20"/>
                <w:szCs w:val="18"/>
              </w:rPr>
              <w:t>D435A</w:t>
            </w:r>
          </w:p>
        </w:tc>
        <w:tc>
          <w:tcPr>
            <w:tcW w:w="835" w:type="dxa"/>
            <w:noWrap/>
            <w:hideMark/>
          </w:tcPr>
          <w:p w14:paraId="314337A6" w14:textId="77777777" w:rsidR="004C4C67" w:rsidRPr="00955CEA" w:rsidRDefault="004C4C67" w:rsidP="004C4C67">
            <w:pPr>
              <w:rPr>
                <w:sz w:val="20"/>
                <w:szCs w:val="18"/>
              </w:rPr>
            </w:pPr>
            <w:r w:rsidRPr="00955CEA">
              <w:rPr>
                <w:sz w:val="20"/>
                <w:szCs w:val="18"/>
              </w:rPr>
              <w:t>gac</w:t>
            </w:r>
          </w:p>
        </w:tc>
        <w:tc>
          <w:tcPr>
            <w:tcW w:w="737" w:type="dxa"/>
            <w:noWrap/>
            <w:hideMark/>
          </w:tcPr>
          <w:p w14:paraId="7ABAA242" w14:textId="77777777" w:rsidR="004C4C67" w:rsidRPr="00955CEA" w:rsidRDefault="004C4C67" w:rsidP="004C4C67">
            <w:pPr>
              <w:rPr>
                <w:sz w:val="20"/>
                <w:szCs w:val="18"/>
              </w:rPr>
            </w:pPr>
            <w:r w:rsidRPr="00955CEA">
              <w:rPr>
                <w:sz w:val="20"/>
                <w:szCs w:val="18"/>
              </w:rPr>
              <w:t>gcc</w:t>
            </w:r>
          </w:p>
        </w:tc>
        <w:tc>
          <w:tcPr>
            <w:tcW w:w="696" w:type="dxa"/>
            <w:noWrap/>
            <w:hideMark/>
          </w:tcPr>
          <w:p w14:paraId="64EFBEB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C73DBA0"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63BD79F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6FCE7B2"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5F51983D" w14:textId="4E082A3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{"citationID":"3MKdTmhb","properties":{"formattedCitation":"(Campbell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785975CF" w14:textId="77777777" w:rsidTr="00955CEA">
        <w:trPr>
          <w:trHeight w:val="285"/>
        </w:trPr>
        <w:tc>
          <w:tcPr>
            <w:tcW w:w="1345" w:type="dxa"/>
            <w:noWrap/>
            <w:hideMark/>
          </w:tcPr>
          <w:p w14:paraId="3605C1A2" w14:textId="77777777" w:rsidR="004C4C67" w:rsidRPr="00955CEA" w:rsidRDefault="004C4C67" w:rsidP="004C4C67">
            <w:pPr>
              <w:rPr>
                <w:sz w:val="20"/>
                <w:szCs w:val="18"/>
              </w:rPr>
            </w:pPr>
            <w:r w:rsidRPr="00955CEA">
              <w:rPr>
                <w:sz w:val="20"/>
                <w:szCs w:val="18"/>
              </w:rPr>
              <w:t>D435E</w:t>
            </w:r>
          </w:p>
        </w:tc>
        <w:tc>
          <w:tcPr>
            <w:tcW w:w="835" w:type="dxa"/>
            <w:noWrap/>
            <w:hideMark/>
          </w:tcPr>
          <w:p w14:paraId="15E233F4" w14:textId="77777777" w:rsidR="004C4C67" w:rsidRPr="00955CEA" w:rsidRDefault="004C4C67" w:rsidP="004C4C67">
            <w:pPr>
              <w:rPr>
                <w:sz w:val="20"/>
                <w:szCs w:val="18"/>
              </w:rPr>
            </w:pPr>
            <w:r w:rsidRPr="00955CEA">
              <w:rPr>
                <w:sz w:val="20"/>
                <w:szCs w:val="18"/>
              </w:rPr>
              <w:t>gac</w:t>
            </w:r>
          </w:p>
        </w:tc>
        <w:tc>
          <w:tcPr>
            <w:tcW w:w="737" w:type="dxa"/>
            <w:noWrap/>
            <w:hideMark/>
          </w:tcPr>
          <w:p w14:paraId="21EFD1CA" w14:textId="77777777" w:rsidR="004C4C67" w:rsidRPr="00955CEA" w:rsidRDefault="004C4C67" w:rsidP="004C4C67">
            <w:pPr>
              <w:rPr>
                <w:sz w:val="20"/>
                <w:szCs w:val="18"/>
              </w:rPr>
            </w:pPr>
            <w:r w:rsidRPr="00955CEA">
              <w:rPr>
                <w:sz w:val="20"/>
                <w:szCs w:val="18"/>
              </w:rPr>
              <w:t>gag</w:t>
            </w:r>
          </w:p>
        </w:tc>
        <w:tc>
          <w:tcPr>
            <w:tcW w:w="696" w:type="dxa"/>
            <w:noWrap/>
            <w:hideMark/>
          </w:tcPr>
          <w:p w14:paraId="084FE41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BECFDB2"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4DCD853B" w14:textId="355B3D1D" w:rsidR="004C4C67" w:rsidRPr="00955CEA" w:rsidRDefault="004C4C67" w:rsidP="004C4C67">
            <w:pPr>
              <w:jc w:val="center"/>
              <w:rPr>
                <w:sz w:val="20"/>
                <w:szCs w:val="18"/>
              </w:rPr>
            </w:pPr>
          </w:p>
        </w:tc>
        <w:tc>
          <w:tcPr>
            <w:tcW w:w="798" w:type="dxa"/>
            <w:noWrap/>
            <w:hideMark/>
          </w:tcPr>
          <w:p w14:paraId="607D141B" w14:textId="0844474C" w:rsidR="004C4C67" w:rsidRPr="00955CEA" w:rsidRDefault="004C4C67" w:rsidP="004C4C67">
            <w:pPr>
              <w:jc w:val="center"/>
              <w:rPr>
                <w:sz w:val="20"/>
                <w:szCs w:val="18"/>
              </w:rPr>
            </w:pPr>
          </w:p>
        </w:tc>
        <w:tc>
          <w:tcPr>
            <w:tcW w:w="4385" w:type="dxa"/>
            <w:noWrap/>
            <w:hideMark/>
          </w:tcPr>
          <w:p w14:paraId="39792A53" w14:textId="6258E50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{"citationID":"CJb30aLj","properties":{"formattedCitation":"(Yang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4F674D3C" w14:textId="77777777" w:rsidTr="00955CEA">
        <w:trPr>
          <w:trHeight w:val="285"/>
        </w:trPr>
        <w:tc>
          <w:tcPr>
            <w:tcW w:w="1345" w:type="dxa"/>
            <w:noWrap/>
            <w:hideMark/>
          </w:tcPr>
          <w:p w14:paraId="1B09873A" w14:textId="77777777" w:rsidR="004C4C67" w:rsidRPr="00955CEA" w:rsidRDefault="004C4C67" w:rsidP="004C4C67">
            <w:pPr>
              <w:rPr>
                <w:sz w:val="20"/>
                <w:szCs w:val="18"/>
              </w:rPr>
            </w:pPr>
            <w:r w:rsidRPr="00955CEA">
              <w:rPr>
                <w:sz w:val="20"/>
                <w:szCs w:val="18"/>
              </w:rPr>
              <w:t>D435E</w:t>
            </w:r>
          </w:p>
        </w:tc>
        <w:tc>
          <w:tcPr>
            <w:tcW w:w="835" w:type="dxa"/>
            <w:noWrap/>
            <w:hideMark/>
          </w:tcPr>
          <w:p w14:paraId="57958DD1" w14:textId="77777777" w:rsidR="004C4C67" w:rsidRPr="00955CEA" w:rsidRDefault="004C4C67" w:rsidP="004C4C67">
            <w:pPr>
              <w:rPr>
                <w:sz w:val="20"/>
                <w:szCs w:val="18"/>
              </w:rPr>
            </w:pPr>
            <w:r w:rsidRPr="00955CEA">
              <w:rPr>
                <w:sz w:val="20"/>
                <w:szCs w:val="18"/>
              </w:rPr>
              <w:t>gac</w:t>
            </w:r>
          </w:p>
        </w:tc>
        <w:tc>
          <w:tcPr>
            <w:tcW w:w="737" w:type="dxa"/>
            <w:noWrap/>
            <w:hideMark/>
          </w:tcPr>
          <w:p w14:paraId="1F6E6B49" w14:textId="77777777" w:rsidR="004C4C67" w:rsidRPr="00955CEA" w:rsidRDefault="004C4C67" w:rsidP="004C4C67">
            <w:pPr>
              <w:rPr>
                <w:sz w:val="20"/>
                <w:szCs w:val="18"/>
              </w:rPr>
            </w:pPr>
            <w:r w:rsidRPr="00955CEA">
              <w:rPr>
                <w:sz w:val="20"/>
                <w:szCs w:val="18"/>
              </w:rPr>
              <w:t>gag</w:t>
            </w:r>
          </w:p>
        </w:tc>
        <w:tc>
          <w:tcPr>
            <w:tcW w:w="696" w:type="dxa"/>
            <w:noWrap/>
            <w:hideMark/>
          </w:tcPr>
          <w:p w14:paraId="6A16999F"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0105B42"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0E89951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F289FD1"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6487F8F9" w14:textId="7AC4225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{"citationID":"rdX5fHGC","properties":{"formattedCitation":"(Sandgren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4857132" w14:textId="77777777" w:rsidTr="00955CEA">
        <w:trPr>
          <w:trHeight w:val="285"/>
        </w:trPr>
        <w:tc>
          <w:tcPr>
            <w:tcW w:w="1345" w:type="dxa"/>
            <w:noWrap/>
            <w:hideMark/>
          </w:tcPr>
          <w:p w14:paraId="490ADC66" w14:textId="77777777" w:rsidR="004C4C67" w:rsidRPr="00955CEA" w:rsidRDefault="004C4C67" w:rsidP="004C4C67">
            <w:pPr>
              <w:rPr>
                <w:sz w:val="20"/>
                <w:szCs w:val="18"/>
              </w:rPr>
            </w:pPr>
            <w:r w:rsidRPr="00955CEA">
              <w:rPr>
                <w:sz w:val="20"/>
                <w:szCs w:val="18"/>
              </w:rPr>
              <w:t>D435E</w:t>
            </w:r>
          </w:p>
        </w:tc>
        <w:tc>
          <w:tcPr>
            <w:tcW w:w="835" w:type="dxa"/>
            <w:noWrap/>
            <w:hideMark/>
          </w:tcPr>
          <w:p w14:paraId="40B61A95" w14:textId="77777777" w:rsidR="004C4C67" w:rsidRPr="00955CEA" w:rsidRDefault="004C4C67" w:rsidP="004C4C67">
            <w:pPr>
              <w:rPr>
                <w:sz w:val="20"/>
                <w:szCs w:val="18"/>
              </w:rPr>
            </w:pPr>
            <w:r w:rsidRPr="00955CEA">
              <w:rPr>
                <w:sz w:val="20"/>
                <w:szCs w:val="18"/>
              </w:rPr>
              <w:t>gac</w:t>
            </w:r>
          </w:p>
        </w:tc>
        <w:tc>
          <w:tcPr>
            <w:tcW w:w="737" w:type="dxa"/>
            <w:noWrap/>
            <w:hideMark/>
          </w:tcPr>
          <w:p w14:paraId="2526A4B1" w14:textId="77777777" w:rsidR="004C4C67" w:rsidRPr="00955CEA" w:rsidRDefault="004C4C67" w:rsidP="004C4C67">
            <w:pPr>
              <w:rPr>
                <w:sz w:val="20"/>
                <w:szCs w:val="18"/>
              </w:rPr>
            </w:pPr>
            <w:r w:rsidRPr="00955CEA">
              <w:rPr>
                <w:sz w:val="20"/>
                <w:szCs w:val="18"/>
              </w:rPr>
              <w:t>gag</w:t>
            </w:r>
          </w:p>
        </w:tc>
        <w:tc>
          <w:tcPr>
            <w:tcW w:w="696" w:type="dxa"/>
            <w:noWrap/>
            <w:hideMark/>
          </w:tcPr>
          <w:p w14:paraId="5688D69E"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A9E4DB4"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0617D83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BCEB069"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352A4B5" w14:textId="43FE9A7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{"citationID":"cgzpbpNM","properties":{"formattedCitation":"(Walker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EB0802D" w14:textId="77777777" w:rsidTr="00955CEA">
        <w:trPr>
          <w:trHeight w:val="285"/>
        </w:trPr>
        <w:tc>
          <w:tcPr>
            <w:tcW w:w="1345" w:type="dxa"/>
            <w:noWrap/>
            <w:hideMark/>
          </w:tcPr>
          <w:p w14:paraId="7E5462E7" w14:textId="77777777" w:rsidR="004C4C67" w:rsidRPr="00955CEA" w:rsidRDefault="004C4C67" w:rsidP="004C4C67">
            <w:pPr>
              <w:rPr>
                <w:sz w:val="20"/>
                <w:szCs w:val="18"/>
              </w:rPr>
            </w:pPr>
            <w:r w:rsidRPr="00955CEA">
              <w:rPr>
                <w:sz w:val="20"/>
                <w:szCs w:val="18"/>
              </w:rPr>
              <w:t>D435E</w:t>
            </w:r>
          </w:p>
        </w:tc>
        <w:tc>
          <w:tcPr>
            <w:tcW w:w="835" w:type="dxa"/>
            <w:noWrap/>
            <w:hideMark/>
          </w:tcPr>
          <w:p w14:paraId="06632CA9" w14:textId="77777777" w:rsidR="004C4C67" w:rsidRPr="00955CEA" w:rsidRDefault="004C4C67" w:rsidP="004C4C67">
            <w:pPr>
              <w:rPr>
                <w:sz w:val="20"/>
                <w:szCs w:val="18"/>
              </w:rPr>
            </w:pPr>
            <w:r w:rsidRPr="00955CEA">
              <w:rPr>
                <w:sz w:val="20"/>
                <w:szCs w:val="18"/>
              </w:rPr>
              <w:t>gac</w:t>
            </w:r>
          </w:p>
        </w:tc>
        <w:tc>
          <w:tcPr>
            <w:tcW w:w="737" w:type="dxa"/>
            <w:noWrap/>
            <w:hideMark/>
          </w:tcPr>
          <w:p w14:paraId="25B502DF" w14:textId="77777777" w:rsidR="004C4C67" w:rsidRPr="00955CEA" w:rsidRDefault="004C4C67" w:rsidP="004C4C67">
            <w:pPr>
              <w:rPr>
                <w:sz w:val="20"/>
                <w:szCs w:val="18"/>
              </w:rPr>
            </w:pPr>
            <w:r w:rsidRPr="00955CEA">
              <w:rPr>
                <w:sz w:val="20"/>
                <w:szCs w:val="18"/>
              </w:rPr>
              <w:t>gaa</w:t>
            </w:r>
          </w:p>
        </w:tc>
        <w:tc>
          <w:tcPr>
            <w:tcW w:w="696" w:type="dxa"/>
            <w:noWrap/>
            <w:hideMark/>
          </w:tcPr>
          <w:p w14:paraId="2C3BF6AF"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37370F7" w14:textId="77777777" w:rsidR="004C4C67" w:rsidRPr="00955CEA" w:rsidRDefault="004C4C67" w:rsidP="004C4C67">
            <w:pPr>
              <w:jc w:val="center"/>
              <w:rPr>
                <w:sz w:val="20"/>
                <w:szCs w:val="18"/>
              </w:rPr>
            </w:pPr>
            <w:r w:rsidRPr="00955CEA">
              <w:rPr>
                <w:sz w:val="20"/>
                <w:szCs w:val="18"/>
              </w:rPr>
              <w:t>3</w:t>
            </w:r>
          </w:p>
        </w:tc>
        <w:tc>
          <w:tcPr>
            <w:tcW w:w="763" w:type="dxa"/>
            <w:noWrap/>
            <w:hideMark/>
          </w:tcPr>
          <w:p w14:paraId="4EC181F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0A35FC1"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469D6174" w14:textId="4276DE6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{"citationID":"a27Tp4m6","properties":{"formattedCitation":"(Walker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31A8DD08" w14:textId="77777777" w:rsidTr="00955CEA">
        <w:trPr>
          <w:trHeight w:val="285"/>
        </w:trPr>
        <w:tc>
          <w:tcPr>
            <w:tcW w:w="1345" w:type="dxa"/>
            <w:noWrap/>
            <w:hideMark/>
          </w:tcPr>
          <w:p w14:paraId="7431FA70" w14:textId="77777777" w:rsidR="004C4C67" w:rsidRPr="00955CEA" w:rsidRDefault="004C4C67" w:rsidP="004C4C67">
            <w:pPr>
              <w:rPr>
                <w:sz w:val="20"/>
                <w:szCs w:val="18"/>
              </w:rPr>
            </w:pPr>
            <w:r w:rsidRPr="00955CEA">
              <w:rPr>
                <w:sz w:val="20"/>
                <w:szCs w:val="18"/>
              </w:rPr>
              <w:t>D435F</w:t>
            </w:r>
          </w:p>
        </w:tc>
        <w:tc>
          <w:tcPr>
            <w:tcW w:w="835" w:type="dxa"/>
            <w:noWrap/>
            <w:hideMark/>
          </w:tcPr>
          <w:p w14:paraId="3C618E74" w14:textId="77777777" w:rsidR="004C4C67" w:rsidRPr="00955CEA" w:rsidRDefault="004C4C67" w:rsidP="004C4C67">
            <w:pPr>
              <w:rPr>
                <w:sz w:val="20"/>
                <w:szCs w:val="18"/>
              </w:rPr>
            </w:pPr>
            <w:r w:rsidRPr="00955CEA">
              <w:rPr>
                <w:sz w:val="20"/>
                <w:szCs w:val="18"/>
              </w:rPr>
              <w:t>gac</w:t>
            </w:r>
          </w:p>
        </w:tc>
        <w:tc>
          <w:tcPr>
            <w:tcW w:w="737" w:type="dxa"/>
            <w:noWrap/>
            <w:hideMark/>
          </w:tcPr>
          <w:p w14:paraId="05A2C40C" w14:textId="398F5BD0" w:rsidR="004C4C67" w:rsidRPr="00955CEA" w:rsidRDefault="004C4C67" w:rsidP="004C4C67">
            <w:pPr>
              <w:rPr>
                <w:sz w:val="20"/>
                <w:szCs w:val="18"/>
              </w:rPr>
            </w:pPr>
            <w:r>
              <w:rPr>
                <w:sz w:val="20"/>
                <w:szCs w:val="18"/>
              </w:rPr>
              <w:t>unkn.</w:t>
            </w:r>
          </w:p>
        </w:tc>
        <w:tc>
          <w:tcPr>
            <w:tcW w:w="696" w:type="dxa"/>
            <w:noWrap/>
            <w:hideMark/>
          </w:tcPr>
          <w:p w14:paraId="5047B3E9"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69CDCA48"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16D627C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0C13EFC"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009A11C8" w14:textId="4474154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{"citationID":"1u8d6RrR","properties":{"formattedCitation":"(Van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4075CA58" w14:textId="77777777" w:rsidTr="00955CEA">
        <w:trPr>
          <w:trHeight w:val="285"/>
        </w:trPr>
        <w:tc>
          <w:tcPr>
            <w:tcW w:w="1345" w:type="dxa"/>
            <w:noWrap/>
            <w:hideMark/>
          </w:tcPr>
          <w:p w14:paraId="3634384D" w14:textId="77777777" w:rsidR="004C4C67" w:rsidRPr="00955CEA" w:rsidRDefault="004C4C67" w:rsidP="004C4C67">
            <w:pPr>
              <w:rPr>
                <w:sz w:val="20"/>
                <w:szCs w:val="18"/>
              </w:rPr>
            </w:pPr>
            <w:r w:rsidRPr="00955CEA">
              <w:rPr>
                <w:sz w:val="20"/>
                <w:szCs w:val="18"/>
              </w:rPr>
              <w:t>D435F</w:t>
            </w:r>
          </w:p>
        </w:tc>
        <w:tc>
          <w:tcPr>
            <w:tcW w:w="835" w:type="dxa"/>
            <w:noWrap/>
            <w:hideMark/>
          </w:tcPr>
          <w:p w14:paraId="0C60B063" w14:textId="77777777" w:rsidR="004C4C67" w:rsidRPr="00955CEA" w:rsidRDefault="004C4C67" w:rsidP="004C4C67">
            <w:pPr>
              <w:rPr>
                <w:sz w:val="20"/>
                <w:szCs w:val="18"/>
              </w:rPr>
            </w:pPr>
            <w:r w:rsidRPr="00955CEA">
              <w:rPr>
                <w:sz w:val="20"/>
                <w:szCs w:val="18"/>
              </w:rPr>
              <w:t>gac</w:t>
            </w:r>
          </w:p>
        </w:tc>
        <w:tc>
          <w:tcPr>
            <w:tcW w:w="737" w:type="dxa"/>
            <w:noWrap/>
            <w:hideMark/>
          </w:tcPr>
          <w:p w14:paraId="745B8FFE" w14:textId="77777777" w:rsidR="004C4C67" w:rsidRPr="00955CEA" w:rsidRDefault="004C4C67" w:rsidP="004C4C67">
            <w:pPr>
              <w:rPr>
                <w:sz w:val="20"/>
                <w:szCs w:val="18"/>
              </w:rPr>
            </w:pPr>
            <w:r w:rsidRPr="00955CEA">
              <w:rPr>
                <w:sz w:val="20"/>
                <w:szCs w:val="18"/>
              </w:rPr>
              <w:t>ttc</w:t>
            </w:r>
          </w:p>
        </w:tc>
        <w:tc>
          <w:tcPr>
            <w:tcW w:w="696" w:type="dxa"/>
            <w:noWrap/>
            <w:hideMark/>
          </w:tcPr>
          <w:p w14:paraId="77AFEECB"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368D4C3"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57B70FC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4E56EC8"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10D7C38E" w14:textId="7CB3386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{"citationID":"YnxqsfFm","properties":{"formattedCitation":"(Kambli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p>
        </w:tc>
      </w:tr>
      <w:tr w:rsidR="004C4C67" w:rsidRPr="00955CEA" w14:paraId="24425DCD" w14:textId="77777777" w:rsidTr="00955CEA">
        <w:trPr>
          <w:trHeight w:val="285"/>
        </w:trPr>
        <w:tc>
          <w:tcPr>
            <w:tcW w:w="1345" w:type="dxa"/>
            <w:noWrap/>
            <w:hideMark/>
          </w:tcPr>
          <w:p w14:paraId="01E06ECF" w14:textId="77777777" w:rsidR="004C4C67" w:rsidRPr="00955CEA" w:rsidRDefault="004C4C67" w:rsidP="004C4C67">
            <w:pPr>
              <w:rPr>
                <w:sz w:val="20"/>
                <w:szCs w:val="18"/>
              </w:rPr>
            </w:pPr>
            <w:r w:rsidRPr="00955CEA">
              <w:rPr>
                <w:sz w:val="20"/>
                <w:szCs w:val="18"/>
              </w:rPr>
              <w:t>D435F</w:t>
            </w:r>
          </w:p>
        </w:tc>
        <w:tc>
          <w:tcPr>
            <w:tcW w:w="835" w:type="dxa"/>
            <w:noWrap/>
            <w:hideMark/>
          </w:tcPr>
          <w:p w14:paraId="1A07B0B3" w14:textId="77777777" w:rsidR="004C4C67" w:rsidRPr="00955CEA" w:rsidRDefault="004C4C67" w:rsidP="004C4C67">
            <w:pPr>
              <w:rPr>
                <w:sz w:val="20"/>
                <w:szCs w:val="18"/>
              </w:rPr>
            </w:pPr>
            <w:r w:rsidRPr="00955CEA">
              <w:rPr>
                <w:sz w:val="20"/>
                <w:szCs w:val="18"/>
              </w:rPr>
              <w:t>gac</w:t>
            </w:r>
          </w:p>
        </w:tc>
        <w:tc>
          <w:tcPr>
            <w:tcW w:w="737" w:type="dxa"/>
            <w:noWrap/>
            <w:hideMark/>
          </w:tcPr>
          <w:p w14:paraId="34129108" w14:textId="77777777" w:rsidR="004C4C67" w:rsidRPr="00955CEA" w:rsidRDefault="004C4C67" w:rsidP="004C4C67">
            <w:pPr>
              <w:rPr>
                <w:sz w:val="20"/>
                <w:szCs w:val="18"/>
              </w:rPr>
            </w:pPr>
            <w:r w:rsidRPr="00955CEA">
              <w:rPr>
                <w:sz w:val="20"/>
                <w:szCs w:val="18"/>
              </w:rPr>
              <w:t>ttc</w:t>
            </w:r>
          </w:p>
        </w:tc>
        <w:tc>
          <w:tcPr>
            <w:tcW w:w="696" w:type="dxa"/>
            <w:noWrap/>
            <w:hideMark/>
          </w:tcPr>
          <w:p w14:paraId="4752ADC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9E0BAC0"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4D69385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8A2F3E3"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7E733197" w14:textId="307356D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{"citationID":"9rXdvdAg","properties":{"formattedCitation":"(Berrada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4E05AB9B" w14:textId="77777777" w:rsidTr="00955CEA">
        <w:trPr>
          <w:trHeight w:val="285"/>
        </w:trPr>
        <w:tc>
          <w:tcPr>
            <w:tcW w:w="1345" w:type="dxa"/>
            <w:noWrap/>
            <w:hideMark/>
          </w:tcPr>
          <w:p w14:paraId="6973D29B" w14:textId="77777777" w:rsidR="004C4C67" w:rsidRPr="00955CEA" w:rsidRDefault="004C4C67" w:rsidP="004C4C67">
            <w:pPr>
              <w:rPr>
                <w:sz w:val="20"/>
                <w:szCs w:val="18"/>
              </w:rPr>
            </w:pPr>
            <w:r w:rsidRPr="00955CEA">
              <w:rPr>
                <w:sz w:val="20"/>
                <w:szCs w:val="18"/>
              </w:rPr>
              <w:t>D435F</w:t>
            </w:r>
          </w:p>
        </w:tc>
        <w:tc>
          <w:tcPr>
            <w:tcW w:w="835" w:type="dxa"/>
            <w:noWrap/>
            <w:hideMark/>
          </w:tcPr>
          <w:p w14:paraId="1B636CB0" w14:textId="77777777" w:rsidR="004C4C67" w:rsidRPr="00955CEA" w:rsidRDefault="004C4C67" w:rsidP="004C4C67">
            <w:pPr>
              <w:rPr>
                <w:sz w:val="20"/>
                <w:szCs w:val="18"/>
              </w:rPr>
            </w:pPr>
            <w:r w:rsidRPr="00955CEA">
              <w:rPr>
                <w:sz w:val="20"/>
                <w:szCs w:val="18"/>
              </w:rPr>
              <w:t>gac</w:t>
            </w:r>
          </w:p>
        </w:tc>
        <w:tc>
          <w:tcPr>
            <w:tcW w:w="737" w:type="dxa"/>
            <w:noWrap/>
            <w:hideMark/>
          </w:tcPr>
          <w:p w14:paraId="504D5063" w14:textId="77777777" w:rsidR="004C4C67" w:rsidRPr="00955CEA" w:rsidRDefault="004C4C67" w:rsidP="004C4C67">
            <w:pPr>
              <w:rPr>
                <w:sz w:val="20"/>
                <w:szCs w:val="18"/>
              </w:rPr>
            </w:pPr>
            <w:r w:rsidRPr="00955CEA">
              <w:rPr>
                <w:sz w:val="20"/>
                <w:szCs w:val="18"/>
              </w:rPr>
              <w:t>ttc</w:t>
            </w:r>
          </w:p>
        </w:tc>
        <w:tc>
          <w:tcPr>
            <w:tcW w:w="696" w:type="dxa"/>
            <w:noWrap/>
            <w:hideMark/>
          </w:tcPr>
          <w:p w14:paraId="4111C580"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61D289AD"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64F8AB4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2D0BA09"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0C7DB7ED" w14:textId="243070E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{"citationID":"HKsvHJCC","properties":{"formattedCitation":"(Zignol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77A5863D" w14:textId="77777777" w:rsidTr="00955CEA">
        <w:trPr>
          <w:trHeight w:val="285"/>
        </w:trPr>
        <w:tc>
          <w:tcPr>
            <w:tcW w:w="1345" w:type="dxa"/>
            <w:noWrap/>
            <w:hideMark/>
          </w:tcPr>
          <w:p w14:paraId="4A952F1A" w14:textId="77777777" w:rsidR="004C4C67" w:rsidRPr="00955CEA" w:rsidRDefault="004C4C67" w:rsidP="004C4C67">
            <w:pPr>
              <w:rPr>
                <w:sz w:val="20"/>
                <w:szCs w:val="18"/>
              </w:rPr>
            </w:pPr>
            <w:r w:rsidRPr="00955CEA">
              <w:rPr>
                <w:sz w:val="20"/>
                <w:szCs w:val="18"/>
              </w:rPr>
              <w:t>D435F</w:t>
            </w:r>
          </w:p>
        </w:tc>
        <w:tc>
          <w:tcPr>
            <w:tcW w:w="835" w:type="dxa"/>
            <w:noWrap/>
            <w:hideMark/>
          </w:tcPr>
          <w:p w14:paraId="583CD175" w14:textId="77777777" w:rsidR="004C4C67" w:rsidRPr="00955CEA" w:rsidRDefault="004C4C67" w:rsidP="004C4C67">
            <w:pPr>
              <w:rPr>
                <w:sz w:val="20"/>
                <w:szCs w:val="18"/>
              </w:rPr>
            </w:pPr>
            <w:r w:rsidRPr="00955CEA">
              <w:rPr>
                <w:sz w:val="20"/>
                <w:szCs w:val="18"/>
              </w:rPr>
              <w:t>gac</w:t>
            </w:r>
          </w:p>
        </w:tc>
        <w:tc>
          <w:tcPr>
            <w:tcW w:w="737" w:type="dxa"/>
            <w:noWrap/>
            <w:hideMark/>
          </w:tcPr>
          <w:p w14:paraId="303C6D9E" w14:textId="77777777" w:rsidR="004C4C67" w:rsidRPr="00955CEA" w:rsidRDefault="004C4C67" w:rsidP="004C4C67">
            <w:pPr>
              <w:rPr>
                <w:sz w:val="20"/>
                <w:szCs w:val="18"/>
              </w:rPr>
            </w:pPr>
            <w:r w:rsidRPr="00955CEA">
              <w:rPr>
                <w:sz w:val="20"/>
                <w:szCs w:val="18"/>
              </w:rPr>
              <w:t>ttc</w:t>
            </w:r>
          </w:p>
        </w:tc>
        <w:tc>
          <w:tcPr>
            <w:tcW w:w="696" w:type="dxa"/>
            <w:noWrap/>
            <w:hideMark/>
          </w:tcPr>
          <w:p w14:paraId="19460065"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2D89ECCC"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1F4E1A3D"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12515E9E"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56A79FAD" w14:textId="5FBEAD6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{"citationID":"V3zwxYwo","properties":{"formattedCitation":"(Vargas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3F0ABBA3" w14:textId="77777777" w:rsidTr="00955CEA">
        <w:trPr>
          <w:trHeight w:val="285"/>
        </w:trPr>
        <w:tc>
          <w:tcPr>
            <w:tcW w:w="1345" w:type="dxa"/>
            <w:noWrap/>
            <w:hideMark/>
          </w:tcPr>
          <w:p w14:paraId="241BBC8F" w14:textId="77777777" w:rsidR="004C4C67" w:rsidRPr="00955CEA" w:rsidRDefault="004C4C67" w:rsidP="004C4C67">
            <w:pPr>
              <w:rPr>
                <w:sz w:val="20"/>
                <w:szCs w:val="18"/>
              </w:rPr>
            </w:pPr>
            <w:r w:rsidRPr="00955CEA">
              <w:rPr>
                <w:sz w:val="20"/>
                <w:szCs w:val="18"/>
              </w:rPr>
              <w:t>D435F</w:t>
            </w:r>
          </w:p>
        </w:tc>
        <w:tc>
          <w:tcPr>
            <w:tcW w:w="835" w:type="dxa"/>
            <w:noWrap/>
            <w:hideMark/>
          </w:tcPr>
          <w:p w14:paraId="571D9117" w14:textId="77777777" w:rsidR="004C4C67" w:rsidRPr="00955CEA" w:rsidRDefault="004C4C67" w:rsidP="004C4C67">
            <w:pPr>
              <w:rPr>
                <w:sz w:val="20"/>
                <w:szCs w:val="18"/>
              </w:rPr>
            </w:pPr>
            <w:r w:rsidRPr="00955CEA">
              <w:rPr>
                <w:sz w:val="20"/>
                <w:szCs w:val="18"/>
              </w:rPr>
              <w:t>gac</w:t>
            </w:r>
          </w:p>
        </w:tc>
        <w:tc>
          <w:tcPr>
            <w:tcW w:w="737" w:type="dxa"/>
            <w:noWrap/>
            <w:hideMark/>
          </w:tcPr>
          <w:p w14:paraId="245402B6" w14:textId="77777777" w:rsidR="004C4C67" w:rsidRPr="00955CEA" w:rsidRDefault="004C4C67" w:rsidP="004C4C67">
            <w:pPr>
              <w:rPr>
                <w:sz w:val="20"/>
                <w:szCs w:val="18"/>
              </w:rPr>
            </w:pPr>
            <w:r w:rsidRPr="00955CEA">
              <w:rPr>
                <w:sz w:val="20"/>
                <w:szCs w:val="18"/>
              </w:rPr>
              <w:t>ttc</w:t>
            </w:r>
          </w:p>
        </w:tc>
        <w:tc>
          <w:tcPr>
            <w:tcW w:w="696" w:type="dxa"/>
            <w:noWrap/>
            <w:hideMark/>
          </w:tcPr>
          <w:p w14:paraId="45F8D469" w14:textId="77777777" w:rsidR="004C4C67" w:rsidRPr="00955CEA" w:rsidRDefault="004C4C67" w:rsidP="004C4C67">
            <w:pPr>
              <w:jc w:val="center"/>
              <w:rPr>
                <w:sz w:val="20"/>
                <w:szCs w:val="18"/>
              </w:rPr>
            </w:pPr>
            <w:r w:rsidRPr="00955CEA">
              <w:rPr>
                <w:sz w:val="20"/>
                <w:szCs w:val="18"/>
              </w:rPr>
              <w:t>35</w:t>
            </w:r>
          </w:p>
        </w:tc>
        <w:tc>
          <w:tcPr>
            <w:tcW w:w="696" w:type="dxa"/>
            <w:noWrap/>
            <w:hideMark/>
          </w:tcPr>
          <w:p w14:paraId="75F9A73E" w14:textId="77777777" w:rsidR="004C4C67" w:rsidRPr="00955CEA" w:rsidRDefault="004C4C67" w:rsidP="004C4C67">
            <w:pPr>
              <w:jc w:val="center"/>
              <w:rPr>
                <w:sz w:val="20"/>
                <w:szCs w:val="18"/>
              </w:rPr>
            </w:pPr>
            <w:r w:rsidRPr="00955CEA">
              <w:rPr>
                <w:sz w:val="20"/>
                <w:szCs w:val="18"/>
              </w:rPr>
              <w:t>39</w:t>
            </w:r>
          </w:p>
        </w:tc>
        <w:tc>
          <w:tcPr>
            <w:tcW w:w="763" w:type="dxa"/>
            <w:noWrap/>
            <w:hideMark/>
          </w:tcPr>
          <w:p w14:paraId="0591F355"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4B30B675" w14:textId="77777777" w:rsidR="004C4C67" w:rsidRPr="00955CEA" w:rsidRDefault="004C4C67" w:rsidP="004C4C67">
            <w:pPr>
              <w:jc w:val="center"/>
              <w:rPr>
                <w:sz w:val="20"/>
                <w:szCs w:val="18"/>
              </w:rPr>
            </w:pPr>
            <w:r w:rsidRPr="00955CEA">
              <w:rPr>
                <w:sz w:val="20"/>
                <w:szCs w:val="18"/>
              </w:rPr>
              <w:t>3</w:t>
            </w:r>
          </w:p>
        </w:tc>
        <w:tc>
          <w:tcPr>
            <w:tcW w:w="4385" w:type="dxa"/>
            <w:noWrap/>
            <w:hideMark/>
          </w:tcPr>
          <w:p w14:paraId="26D47149" w14:textId="6432EF1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{"citationID":"GtBErEeM","properties":{"formattedCitation":"(Walker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55B1A82" w14:textId="77777777" w:rsidTr="00955CEA">
        <w:trPr>
          <w:trHeight w:val="285"/>
        </w:trPr>
        <w:tc>
          <w:tcPr>
            <w:tcW w:w="1345" w:type="dxa"/>
            <w:noWrap/>
            <w:hideMark/>
          </w:tcPr>
          <w:p w14:paraId="19CD25F2" w14:textId="77777777" w:rsidR="004C4C67" w:rsidRPr="00955CEA" w:rsidRDefault="004C4C67" w:rsidP="004C4C67">
            <w:pPr>
              <w:rPr>
                <w:sz w:val="20"/>
                <w:szCs w:val="18"/>
              </w:rPr>
            </w:pPr>
            <w:r w:rsidRPr="00955CEA">
              <w:rPr>
                <w:sz w:val="20"/>
                <w:szCs w:val="18"/>
              </w:rPr>
              <w:t>D435G</w:t>
            </w:r>
          </w:p>
        </w:tc>
        <w:tc>
          <w:tcPr>
            <w:tcW w:w="835" w:type="dxa"/>
            <w:noWrap/>
            <w:hideMark/>
          </w:tcPr>
          <w:p w14:paraId="6E35848F" w14:textId="77777777" w:rsidR="004C4C67" w:rsidRPr="00955CEA" w:rsidRDefault="004C4C67" w:rsidP="004C4C67">
            <w:pPr>
              <w:rPr>
                <w:sz w:val="20"/>
                <w:szCs w:val="18"/>
              </w:rPr>
            </w:pPr>
            <w:r w:rsidRPr="00955CEA">
              <w:rPr>
                <w:sz w:val="20"/>
                <w:szCs w:val="18"/>
              </w:rPr>
              <w:t>gac</w:t>
            </w:r>
          </w:p>
        </w:tc>
        <w:tc>
          <w:tcPr>
            <w:tcW w:w="737" w:type="dxa"/>
            <w:noWrap/>
            <w:hideMark/>
          </w:tcPr>
          <w:p w14:paraId="162B6560" w14:textId="77777777" w:rsidR="004C4C67" w:rsidRPr="00955CEA" w:rsidRDefault="004C4C67" w:rsidP="004C4C67">
            <w:pPr>
              <w:rPr>
                <w:sz w:val="20"/>
                <w:szCs w:val="18"/>
              </w:rPr>
            </w:pPr>
            <w:r w:rsidRPr="00955CEA">
              <w:rPr>
                <w:sz w:val="20"/>
                <w:szCs w:val="18"/>
              </w:rPr>
              <w:t>ggc</w:t>
            </w:r>
          </w:p>
        </w:tc>
        <w:tc>
          <w:tcPr>
            <w:tcW w:w="696" w:type="dxa"/>
            <w:noWrap/>
            <w:hideMark/>
          </w:tcPr>
          <w:p w14:paraId="19DCDE6E"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494DF189"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4E37EAD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239EECF" w14:textId="67F101F4" w:rsidR="004C4C67" w:rsidRPr="00955CEA" w:rsidRDefault="004C4C67" w:rsidP="004C4C67">
            <w:pPr>
              <w:jc w:val="center"/>
              <w:rPr>
                <w:sz w:val="20"/>
                <w:szCs w:val="18"/>
              </w:rPr>
            </w:pPr>
          </w:p>
        </w:tc>
        <w:tc>
          <w:tcPr>
            <w:tcW w:w="4385" w:type="dxa"/>
            <w:noWrap/>
            <w:hideMark/>
          </w:tcPr>
          <w:p w14:paraId="138B62D4" w14:textId="34822C5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{"citationID":"vLHy5r6j","properties":{"formattedCitation":"(Wang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701B31E4" w14:textId="77777777" w:rsidTr="00955CEA">
        <w:trPr>
          <w:trHeight w:val="285"/>
        </w:trPr>
        <w:tc>
          <w:tcPr>
            <w:tcW w:w="1345" w:type="dxa"/>
            <w:noWrap/>
            <w:hideMark/>
          </w:tcPr>
          <w:p w14:paraId="7314CF9B" w14:textId="77777777" w:rsidR="004C4C67" w:rsidRPr="00955CEA" w:rsidRDefault="004C4C67" w:rsidP="004C4C67">
            <w:pPr>
              <w:rPr>
                <w:sz w:val="20"/>
                <w:szCs w:val="18"/>
              </w:rPr>
            </w:pPr>
            <w:r w:rsidRPr="00955CEA">
              <w:rPr>
                <w:sz w:val="20"/>
                <w:szCs w:val="18"/>
              </w:rPr>
              <w:t>D435G</w:t>
            </w:r>
          </w:p>
        </w:tc>
        <w:tc>
          <w:tcPr>
            <w:tcW w:w="835" w:type="dxa"/>
            <w:noWrap/>
            <w:hideMark/>
          </w:tcPr>
          <w:p w14:paraId="006D5A1C" w14:textId="77777777" w:rsidR="004C4C67" w:rsidRPr="00955CEA" w:rsidRDefault="004C4C67" w:rsidP="004C4C67">
            <w:pPr>
              <w:rPr>
                <w:sz w:val="20"/>
                <w:szCs w:val="18"/>
              </w:rPr>
            </w:pPr>
            <w:r w:rsidRPr="00955CEA">
              <w:rPr>
                <w:sz w:val="20"/>
                <w:szCs w:val="18"/>
              </w:rPr>
              <w:t>gac</w:t>
            </w:r>
          </w:p>
        </w:tc>
        <w:tc>
          <w:tcPr>
            <w:tcW w:w="737" w:type="dxa"/>
            <w:noWrap/>
            <w:hideMark/>
          </w:tcPr>
          <w:p w14:paraId="7E268DC1" w14:textId="77777777" w:rsidR="004C4C67" w:rsidRPr="00955CEA" w:rsidRDefault="004C4C67" w:rsidP="004C4C67">
            <w:pPr>
              <w:rPr>
                <w:sz w:val="20"/>
                <w:szCs w:val="18"/>
              </w:rPr>
            </w:pPr>
            <w:r w:rsidRPr="00955CEA">
              <w:rPr>
                <w:sz w:val="20"/>
                <w:szCs w:val="18"/>
              </w:rPr>
              <w:t>ggc</w:t>
            </w:r>
          </w:p>
        </w:tc>
        <w:tc>
          <w:tcPr>
            <w:tcW w:w="696" w:type="dxa"/>
            <w:noWrap/>
            <w:hideMark/>
          </w:tcPr>
          <w:p w14:paraId="28191E0D"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66A29E2E"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079B332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8068DAD" w14:textId="23E4CB3A" w:rsidR="004C4C67" w:rsidRPr="00955CEA" w:rsidRDefault="004C4C67" w:rsidP="004C4C67">
            <w:pPr>
              <w:jc w:val="center"/>
              <w:rPr>
                <w:sz w:val="20"/>
                <w:szCs w:val="18"/>
              </w:rPr>
            </w:pPr>
          </w:p>
        </w:tc>
        <w:tc>
          <w:tcPr>
            <w:tcW w:w="4385" w:type="dxa"/>
            <w:noWrap/>
            <w:hideMark/>
          </w:tcPr>
          <w:p w14:paraId="5E760142" w14:textId="16A80E6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{"citationID":"rIrIhpEi","properties":{"formattedCitation":"(Jing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78D94AE3" w14:textId="77777777" w:rsidTr="00955CEA">
        <w:trPr>
          <w:trHeight w:val="285"/>
        </w:trPr>
        <w:tc>
          <w:tcPr>
            <w:tcW w:w="1345" w:type="dxa"/>
            <w:noWrap/>
            <w:hideMark/>
          </w:tcPr>
          <w:p w14:paraId="5E55EDC4" w14:textId="77777777" w:rsidR="004C4C67" w:rsidRPr="00955CEA" w:rsidRDefault="004C4C67" w:rsidP="004C4C67">
            <w:pPr>
              <w:rPr>
                <w:sz w:val="20"/>
                <w:szCs w:val="18"/>
              </w:rPr>
            </w:pPr>
            <w:r w:rsidRPr="00955CEA">
              <w:rPr>
                <w:sz w:val="20"/>
                <w:szCs w:val="18"/>
              </w:rPr>
              <w:t>D435G</w:t>
            </w:r>
          </w:p>
        </w:tc>
        <w:tc>
          <w:tcPr>
            <w:tcW w:w="835" w:type="dxa"/>
            <w:noWrap/>
            <w:hideMark/>
          </w:tcPr>
          <w:p w14:paraId="218F4E73" w14:textId="77777777" w:rsidR="004C4C67" w:rsidRPr="00955CEA" w:rsidRDefault="004C4C67" w:rsidP="004C4C67">
            <w:pPr>
              <w:rPr>
                <w:sz w:val="20"/>
                <w:szCs w:val="18"/>
              </w:rPr>
            </w:pPr>
            <w:r w:rsidRPr="00955CEA">
              <w:rPr>
                <w:sz w:val="20"/>
                <w:szCs w:val="18"/>
              </w:rPr>
              <w:t>gac</w:t>
            </w:r>
          </w:p>
        </w:tc>
        <w:tc>
          <w:tcPr>
            <w:tcW w:w="737" w:type="dxa"/>
            <w:noWrap/>
            <w:hideMark/>
          </w:tcPr>
          <w:p w14:paraId="11C147E1" w14:textId="77777777" w:rsidR="004C4C67" w:rsidRPr="00955CEA" w:rsidRDefault="004C4C67" w:rsidP="004C4C67">
            <w:pPr>
              <w:rPr>
                <w:sz w:val="20"/>
                <w:szCs w:val="18"/>
              </w:rPr>
            </w:pPr>
            <w:r w:rsidRPr="00955CEA">
              <w:rPr>
                <w:sz w:val="20"/>
                <w:szCs w:val="18"/>
              </w:rPr>
              <w:t>ggc</w:t>
            </w:r>
          </w:p>
        </w:tc>
        <w:tc>
          <w:tcPr>
            <w:tcW w:w="696" w:type="dxa"/>
            <w:noWrap/>
            <w:hideMark/>
          </w:tcPr>
          <w:p w14:paraId="3EEF3BC2"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7AD46414"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411054F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A9871C1"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3550D3C7" w14:textId="4ACFE80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{"citationID":"df5vPy9V","properties":{"formattedCitation":"(Zignol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5FE8C5CB" w14:textId="77777777" w:rsidTr="00955CEA">
        <w:trPr>
          <w:trHeight w:val="285"/>
        </w:trPr>
        <w:tc>
          <w:tcPr>
            <w:tcW w:w="1345" w:type="dxa"/>
            <w:noWrap/>
            <w:hideMark/>
          </w:tcPr>
          <w:p w14:paraId="431ADF40" w14:textId="77777777" w:rsidR="004C4C67" w:rsidRPr="00955CEA" w:rsidRDefault="004C4C67" w:rsidP="004C4C67">
            <w:pPr>
              <w:rPr>
                <w:sz w:val="20"/>
                <w:szCs w:val="18"/>
              </w:rPr>
            </w:pPr>
            <w:r w:rsidRPr="00955CEA">
              <w:rPr>
                <w:sz w:val="20"/>
                <w:szCs w:val="18"/>
              </w:rPr>
              <w:t>D435G</w:t>
            </w:r>
          </w:p>
        </w:tc>
        <w:tc>
          <w:tcPr>
            <w:tcW w:w="835" w:type="dxa"/>
            <w:noWrap/>
            <w:hideMark/>
          </w:tcPr>
          <w:p w14:paraId="78F36C98" w14:textId="77777777" w:rsidR="004C4C67" w:rsidRPr="00955CEA" w:rsidRDefault="004C4C67" w:rsidP="004C4C67">
            <w:pPr>
              <w:rPr>
                <w:sz w:val="20"/>
                <w:szCs w:val="18"/>
              </w:rPr>
            </w:pPr>
            <w:r w:rsidRPr="00955CEA">
              <w:rPr>
                <w:sz w:val="20"/>
                <w:szCs w:val="18"/>
              </w:rPr>
              <w:t>gac</w:t>
            </w:r>
          </w:p>
        </w:tc>
        <w:tc>
          <w:tcPr>
            <w:tcW w:w="737" w:type="dxa"/>
            <w:noWrap/>
            <w:hideMark/>
          </w:tcPr>
          <w:p w14:paraId="2D99F4F6" w14:textId="77777777" w:rsidR="004C4C67" w:rsidRPr="00955CEA" w:rsidRDefault="004C4C67" w:rsidP="004C4C67">
            <w:pPr>
              <w:rPr>
                <w:sz w:val="20"/>
                <w:szCs w:val="18"/>
              </w:rPr>
            </w:pPr>
            <w:r w:rsidRPr="00955CEA">
              <w:rPr>
                <w:sz w:val="20"/>
                <w:szCs w:val="18"/>
              </w:rPr>
              <w:t>ggc</w:t>
            </w:r>
          </w:p>
        </w:tc>
        <w:tc>
          <w:tcPr>
            <w:tcW w:w="696" w:type="dxa"/>
            <w:noWrap/>
            <w:hideMark/>
          </w:tcPr>
          <w:p w14:paraId="06575105"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5ECBE383" w14:textId="77777777" w:rsidR="004C4C67" w:rsidRPr="00955CEA" w:rsidRDefault="004C4C67" w:rsidP="004C4C67">
            <w:pPr>
              <w:jc w:val="center"/>
              <w:rPr>
                <w:sz w:val="20"/>
                <w:szCs w:val="18"/>
              </w:rPr>
            </w:pPr>
            <w:r w:rsidRPr="00955CEA">
              <w:rPr>
                <w:sz w:val="20"/>
                <w:szCs w:val="18"/>
              </w:rPr>
              <w:t>76</w:t>
            </w:r>
          </w:p>
        </w:tc>
        <w:tc>
          <w:tcPr>
            <w:tcW w:w="763" w:type="dxa"/>
            <w:noWrap/>
            <w:hideMark/>
          </w:tcPr>
          <w:p w14:paraId="4EE4095B" w14:textId="77777777" w:rsidR="004C4C67" w:rsidRPr="00955CEA" w:rsidRDefault="004C4C67" w:rsidP="004C4C67">
            <w:pPr>
              <w:jc w:val="center"/>
              <w:rPr>
                <w:sz w:val="20"/>
                <w:szCs w:val="18"/>
              </w:rPr>
            </w:pPr>
            <w:r w:rsidRPr="00955CEA">
              <w:rPr>
                <w:sz w:val="20"/>
                <w:szCs w:val="18"/>
              </w:rPr>
              <w:t>6</w:t>
            </w:r>
          </w:p>
        </w:tc>
        <w:tc>
          <w:tcPr>
            <w:tcW w:w="798" w:type="dxa"/>
            <w:noWrap/>
            <w:hideMark/>
          </w:tcPr>
          <w:p w14:paraId="1D47D010"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6705ADC8" w14:textId="2346FC0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{"citationID":"7XRCetyF","properties":{"formattedCitation":"(Walker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79FD48F" w14:textId="77777777" w:rsidTr="00955CEA">
        <w:trPr>
          <w:trHeight w:val="285"/>
        </w:trPr>
        <w:tc>
          <w:tcPr>
            <w:tcW w:w="1345" w:type="dxa"/>
            <w:noWrap/>
            <w:hideMark/>
          </w:tcPr>
          <w:p w14:paraId="7FF8EB69" w14:textId="77777777" w:rsidR="004C4C67" w:rsidRPr="00955CEA" w:rsidRDefault="004C4C67" w:rsidP="004C4C67">
            <w:pPr>
              <w:rPr>
                <w:sz w:val="20"/>
                <w:szCs w:val="18"/>
              </w:rPr>
            </w:pPr>
            <w:r w:rsidRPr="00955CEA">
              <w:rPr>
                <w:sz w:val="20"/>
                <w:szCs w:val="18"/>
              </w:rPr>
              <w:t>D435H</w:t>
            </w:r>
          </w:p>
        </w:tc>
        <w:tc>
          <w:tcPr>
            <w:tcW w:w="835" w:type="dxa"/>
            <w:noWrap/>
            <w:hideMark/>
          </w:tcPr>
          <w:p w14:paraId="0B6C2637" w14:textId="77777777" w:rsidR="004C4C67" w:rsidRPr="00955CEA" w:rsidRDefault="004C4C67" w:rsidP="004C4C67">
            <w:pPr>
              <w:rPr>
                <w:sz w:val="20"/>
                <w:szCs w:val="18"/>
              </w:rPr>
            </w:pPr>
            <w:r w:rsidRPr="00955CEA">
              <w:rPr>
                <w:sz w:val="20"/>
                <w:szCs w:val="18"/>
              </w:rPr>
              <w:t>gac</w:t>
            </w:r>
          </w:p>
        </w:tc>
        <w:tc>
          <w:tcPr>
            <w:tcW w:w="737" w:type="dxa"/>
            <w:noWrap/>
            <w:hideMark/>
          </w:tcPr>
          <w:p w14:paraId="4F02C440" w14:textId="77777777" w:rsidR="004C4C67" w:rsidRPr="00955CEA" w:rsidRDefault="004C4C67" w:rsidP="004C4C67">
            <w:pPr>
              <w:rPr>
                <w:sz w:val="20"/>
                <w:szCs w:val="18"/>
              </w:rPr>
            </w:pPr>
            <w:r w:rsidRPr="00955CEA">
              <w:rPr>
                <w:sz w:val="20"/>
                <w:szCs w:val="18"/>
              </w:rPr>
              <w:t>cac</w:t>
            </w:r>
          </w:p>
        </w:tc>
        <w:tc>
          <w:tcPr>
            <w:tcW w:w="696" w:type="dxa"/>
            <w:noWrap/>
            <w:hideMark/>
          </w:tcPr>
          <w:p w14:paraId="382FB4E6"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193BB9BE"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23516DD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5F087D6" w14:textId="77777777" w:rsidR="004C4C67" w:rsidRPr="00955CEA" w:rsidRDefault="004C4C67" w:rsidP="004C4C67">
            <w:pPr>
              <w:jc w:val="center"/>
              <w:rPr>
                <w:sz w:val="20"/>
                <w:szCs w:val="18"/>
              </w:rPr>
            </w:pPr>
            <w:r w:rsidRPr="00955CEA">
              <w:rPr>
                <w:sz w:val="20"/>
                <w:szCs w:val="18"/>
              </w:rPr>
              <w:t>245</w:t>
            </w:r>
          </w:p>
        </w:tc>
        <w:tc>
          <w:tcPr>
            <w:tcW w:w="4385" w:type="dxa"/>
            <w:noWrap/>
            <w:hideMark/>
          </w:tcPr>
          <w:p w14:paraId="7797DA55" w14:textId="48F19E3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{"citationID":"wzWlQyNj","properties":{"formattedCitation":"(Sandgren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489C4277" w14:textId="77777777" w:rsidTr="00955CEA">
        <w:trPr>
          <w:trHeight w:val="285"/>
        </w:trPr>
        <w:tc>
          <w:tcPr>
            <w:tcW w:w="1345" w:type="dxa"/>
            <w:noWrap/>
            <w:hideMark/>
          </w:tcPr>
          <w:p w14:paraId="69AA3828" w14:textId="77777777" w:rsidR="004C4C67" w:rsidRPr="00955CEA" w:rsidRDefault="004C4C67" w:rsidP="004C4C67">
            <w:pPr>
              <w:rPr>
                <w:sz w:val="20"/>
                <w:szCs w:val="18"/>
              </w:rPr>
            </w:pPr>
            <w:r w:rsidRPr="00955CEA">
              <w:rPr>
                <w:sz w:val="20"/>
                <w:szCs w:val="18"/>
              </w:rPr>
              <w:lastRenderedPageBreak/>
              <w:t>D435H</w:t>
            </w:r>
          </w:p>
        </w:tc>
        <w:tc>
          <w:tcPr>
            <w:tcW w:w="835" w:type="dxa"/>
            <w:noWrap/>
            <w:hideMark/>
          </w:tcPr>
          <w:p w14:paraId="423937F0" w14:textId="77777777" w:rsidR="004C4C67" w:rsidRPr="00955CEA" w:rsidRDefault="004C4C67" w:rsidP="004C4C67">
            <w:pPr>
              <w:rPr>
                <w:sz w:val="20"/>
                <w:szCs w:val="18"/>
              </w:rPr>
            </w:pPr>
            <w:r w:rsidRPr="00955CEA">
              <w:rPr>
                <w:sz w:val="20"/>
                <w:szCs w:val="18"/>
              </w:rPr>
              <w:t>gac</w:t>
            </w:r>
          </w:p>
        </w:tc>
        <w:tc>
          <w:tcPr>
            <w:tcW w:w="737" w:type="dxa"/>
            <w:noWrap/>
            <w:hideMark/>
          </w:tcPr>
          <w:p w14:paraId="2823D120" w14:textId="77777777" w:rsidR="004C4C67" w:rsidRPr="00955CEA" w:rsidRDefault="004C4C67" w:rsidP="004C4C67">
            <w:pPr>
              <w:rPr>
                <w:sz w:val="20"/>
                <w:szCs w:val="18"/>
              </w:rPr>
            </w:pPr>
            <w:r w:rsidRPr="00955CEA">
              <w:rPr>
                <w:sz w:val="20"/>
                <w:szCs w:val="18"/>
              </w:rPr>
              <w:t>cac</w:t>
            </w:r>
          </w:p>
        </w:tc>
        <w:tc>
          <w:tcPr>
            <w:tcW w:w="696" w:type="dxa"/>
            <w:noWrap/>
            <w:hideMark/>
          </w:tcPr>
          <w:p w14:paraId="011A716D"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E7E09EF" w14:textId="77777777" w:rsidR="004C4C67" w:rsidRPr="00955CEA" w:rsidRDefault="004C4C67" w:rsidP="004C4C67">
            <w:pPr>
              <w:jc w:val="center"/>
              <w:rPr>
                <w:sz w:val="20"/>
                <w:szCs w:val="18"/>
              </w:rPr>
            </w:pPr>
            <w:r w:rsidRPr="00955CEA">
              <w:rPr>
                <w:sz w:val="20"/>
                <w:szCs w:val="18"/>
              </w:rPr>
              <w:t>3</w:t>
            </w:r>
          </w:p>
        </w:tc>
        <w:tc>
          <w:tcPr>
            <w:tcW w:w="763" w:type="dxa"/>
            <w:noWrap/>
            <w:hideMark/>
          </w:tcPr>
          <w:p w14:paraId="744FFD8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BBDF20B"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00FB6D49" w14:textId="0614A41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{"citationID":"GsB9161X","properties":{"formattedCitation":"(Walker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88104A6" w14:textId="77777777" w:rsidTr="00955CEA">
        <w:trPr>
          <w:trHeight w:val="285"/>
        </w:trPr>
        <w:tc>
          <w:tcPr>
            <w:tcW w:w="1345" w:type="dxa"/>
            <w:noWrap/>
            <w:hideMark/>
          </w:tcPr>
          <w:p w14:paraId="2DAEAADF" w14:textId="77777777" w:rsidR="004C4C67" w:rsidRPr="00955CEA" w:rsidRDefault="004C4C67" w:rsidP="004C4C67">
            <w:pPr>
              <w:rPr>
                <w:sz w:val="20"/>
                <w:szCs w:val="18"/>
              </w:rPr>
            </w:pPr>
            <w:r w:rsidRPr="00955CEA">
              <w:rPr>
                <w:sz w:val="20"/>
                <w:szCs w:val="18"/>
              </w:rPr>
              <w:t>D435I</w:t>
            </w:r>
          </w:p>
        </w:tc>
        <w:tc>
          <w:tcPr>
            <w:tcW w:w="835" w:type="dxa"/>
            <w:noWrap/>
            <w:hideMark/>
          </w:tcPr>
          <w:p w14:paraId="20DDF193" w14:textId="77777777" w:rsidR="004C4C67" w:rsidRPr="00955CEA" w:rsidRDefault="004C4C67" w:rsidP="004C4C67">
            <w:pPr>
              <w:rPr>
                <w:sz w:val="20"/>
                <w:szCs w:val="18"/>
              </w:rPr>
            </w:pPr>
            <w:r w:rsidRPr="00955CEA">
              <w:rPr>
                <w:sz w:val="20"/>
                <w:szCs w:val="18"/>
              </w:rPr>
              <w:t>gac</w:t>
            </w:r>
          </w:p>
        </w:tc>
        <w:tc>
          <w:tcPr>
            <w:tcW w:w="737" w:type="dxa"/>
            <w:noWrap/>
            <w:hideMark/>
          </w:tcPr>
          <w:p w14:paraId="7D894F98" w14:textId="77777777" w:rsidR="004C4C67" w:rsidRPr="00955CEA" w:rsidRDefault="004C4C67" w:rsidP="004C4C67">
            <w:pPr>
              <w:rPr>
                <w:sz w:val="20"/>
                <w:szCs w:val="18"/>
              </w:rPr>
            </w:pPr>
            <w:r w:rsidRPr="00955CEA">
              <w:rPr>
                <w:sz w:val="20"/>
                <w:szCs w:val="18"/>
              </w:rPr>
              <w:t>atc</w:t>
            </w:r>
          </w:p>
        </w:tc>
        <w:tc>
          <w:tcPr>
            <w:tcW w:w="696" w:type="dxa"/>
            <w:noWrap/>
            <w:hideMark/>
          </w:tcPr>
          <w:p w14:paraId="17BF671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4E2B459"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282D8FC1" w14:textId="1B5544E4" w:rsidR="004C4C67" w:rsidRPr="00955CEA" w:rsidRDefault="004C4C67" w:rsidP="004C4C67">
            <w:pPr>
              <w:jc w:val="center"/>
              <w:rPr>
                <w:sz w:val="20"/>
                <w:szCs w:val="18"/>
              </w:rPr>
            </w:pPr>
          </w:p>
        </w:tc>
        <w:tc>
          <w:tcPr>
            <w:tcW w:w="798" w:type="dxa"/>
            <w:noWrap/>
            <w:hideMark/>
          </w:tcPr>
          <w:p w14:paraId="76F09549" w14:textId="3140A9FC" w:rsidR="004C4C67" w:rsidRPr="00955CEA" w:rsidRDefault="004C4C67" w:rsidP="004C4C67">
            <w:pPr>
              <w:jc w:val="center"/>
              <w:rPr>
                <w:sz w:val="20"/>
                <w:szCs w:val="18"/>
              </w:rPr>
            </w:pPr>
          </w:p>
        </w:tc>
        <w:tc>
          <w:tcPr>
            <w:tcW w:w="4385" w:type="dxa"/>
            <w:noWrap/>
            <w:hideMark/>
          </w:tcPr>
          <w:p w14:paraId="069BF7E0" w14:textId="22D189F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{"citationID":"BmayFVyI","properties":{"formattedCitation":"(Matsui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6AEA90B3" w14:textId="77777777" w:rsidTr="00955CEA">
        <w:trPr>
          <w:trHeight w:val="285"/>
        </w:trPr>
        <w:tc>
          <w:tcPr>
            <w:tcW w:w="1345" w:type="dxa"/>
            <w:noWrap/>
            <w:hideMark/>
          </w:tcPr>
          <w:p w14:paraId="789C1796" w14:textId="77777777" w:rsidR="004C4C67" w:rsidRPr="00955CEA" w:rsidRDefault="004C4C67" w:rsidP="004C4C67">
            <w:pPr>
              <w:rPr>
                <w:sz w:val="20"/>
                <w:szCs w:val="18"/>
              </w:rPr>
            </w:pPr>
            <w:r w:rsidRPr="00955CEA">
              <w:rPr>
                <w:sz w:val="20"/>
                <w:szCs w:val="18"/>
              </w:rPr>
              <w:t>D435L</w:t>
            </w:r>
          </w:p>
        </w:tc>
        <w:tc>
          <w:tcPr>
            <w:tcW w:w="835" w:type="dxa"/>
            <w:noWrap/>
            <w:hideMark/>
          </w:tcPr>
          <w:p w14:paraId="1741DA0B" w14:textId="77777777" w:rsidR="004C4C67" w:rsidRPr="00955CEA" w:rsidRDefault="004C4C67" w:rsidP="004C4C67">
            <w:pPr>
              <w:rPr>
                <w:sz w:val="20"/>
                <w:szCs w:val="18"/>
              </w:rPr>
            </w:pPr>
            <w:r w:rsidRPr="00955CEA">
              <w:rPr>
                <w:sz w:val="20"/>
                <w:szCs w:val="18"/>
              </w:rPr>
              <w:t>gac</w:t>
            </w:r>
          </w:p>
        </w:tc>
        <w:tc>
          <w:tcPr>
            <w:tcW w:w="737" w:type="dxa"/>
            <w:noWrap/>
            <w:hideMark/>
          </w:tcPr>
          <w:p w14:paraId="545697E9" w14:textId="6F7306A4" w:rsidR="004C4C67" w:rsidRPr="00955CEA" w:rsidRDefault="004C4C67" w:rsidP="004C4C67">
            <w:pPr>
              <w:rPr>
                <w:sz w:val="20"/>
                <w:szCs w:val="18"/>
              </w:rPr>
            </w:pPr>
            <w:r>
              <w:rPr>
                <w:sz w:val="20"/>
                <w:szCs w:val="18"/>
              </w:rPr>
              <w:t>unkn.</w:t>
            </w:r>
          </w:p>
        </w:tc>
        <w:tc>
          <w:tcPr>
            <w:tcW w:w="696" w:type="dxa"/>
            <w:noWrap/>
            <w:hideMark/>
          </w:tcPr>
          <w:p w14:paraId="190E9D2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0B00DBA"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5D0B7E9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D0582BD"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7775527E" w14:textId="2E1185F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{"citationID":"Msr426f9","properties":{"formattedCitation":"(Miotto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4061F09A" w14:textId="77777777" w:rsidTr="00955CEA">
        <w:trPr>
          <w:trHeight w:val="285"/>
        </w:trPr>
        <w:tc>
          <w:tcPr>
            <w:tcW w:w="1345" w:type="dxa"/>
            <w:noWrap/>
            <w:hideMark/>
          </w:tcPr>
          <w:p w14:paraId="43BE16A4" w14:textId="77777777" w:rsidR="004C4C67" w:rsidRPr="00955CEA" w:rsidRDefault="004C4C67" w:rsidP="004C4C67">
            <w:pPr>
              <w:rPr>
                <w:sz w:val="20"/>
                <w:szCs w:val="18"/>
              </w:rPr>
            </w:pPr>
            <w:r w:rsidRPr="00955CEA">
              <w:rPr>
                <w:sz w:val="20"/>
                <w:szCs w:val="18"/>
              </w:rPr>
              <w:t>D435L</w:t>
            </w:r>
          </w:p>
        </w:tc>
        <w:tc>
          <w:tcPr>
            <w:tcW w:w="835" w:type="dxa"/>
            <w:noWrap/>
            <w:hideMark/>
          </w:tcPr>
          <w:p w14:paraId="6E7775E8" w14:textId="77777777" w:rsidR="004C4C67" w:rsidRPr="00955CEA" w:rsidRDefault="004C4C67" w:rsidP="004C4C67">
            <w:pPr>
              <w:rPr>
                <w:sz w:val="20"/>
                <w:szCs w:val="18"/>
              </w:rPr>
            </w:pPr>
            <w:r w:rsidRPr="00955CEA">
              <w:rPr>
                <w:sz w:val="20"/>
                <w:szCs w:val="18"/>
              </w:rPr>
              <w:t>gac</w:t>
            </w:r>
          </w:p>
        </w:tc>
        <w:tc>
          <w:tcPr>
            <w:tcW w:w="737" w:type="dxa"/>
            <w:noWrap/>
            <w:hideMark/>
          </w:tcPr>
          <w:p w14:paraId="77F3276F" w14:textId="77777777" w:rsidR="004C4C67" w:rsidRPr="00955CEA" w:rsidRDefault="004C4C67" w:rsidP="004C4C67">
            <w:pPr>
              <w:rPr>
                <w:sz w:val="20"/>
                <w:szCs w:val="18"/>
              </w:rPr>
            </w:pPr>
            <w:r w:rsidRPr="00955CEA">
              <w:rPr>
                <w:sz w:val="20"/>
                <w:szCs w:val="18"/>
              </w:rPr>
              <w:t>ctc</w:t>
            </w:r>
          </w:p>
        </w:tc>
        <w:tc>
          <w:tcPr>
            <w:tcW w:w="696" w:type="dxa"/>
            <w:noWrap/>
            <w:hideMark/>
          </w:tcPr>
          <w:p w14:paraId="463CCBBA"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256088E5"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0370895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F529C44"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6F418A42" w14:textId="2E0643B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{"citationID":"nMBkRrkb","properties":{"formattedCitation":"(Walker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37378604" w14:textId="77777777" w:rsidTr="00955CEA">
        <w:trPr>
          <w:trHeight w:val="285"/>
        </w:trPr>
        <w:tc>
          <w:tcPr>
            <w:tcW w:w="1345" w:type="dxa"/>
            <w:noWrap/>
            <w:hideMark/>
          </w:tcPr>
          <w:p w14:paraId="085809B5" w14:textId="77777777" w:rsidR="004C4C67" w:rsidRPr="00955CEA" w:rsidRDefault="004C4C67" w:rsidP="004C4C67">
            <w:pPr>
              <w:rPr>
                <w:sz w:val="20"/>
                <w:szCs w:val="18"/>
              </w:rPr>
            </w:pPr>
            <w:r w:rsidRPr="00955CEA">
              <w:rPr>
                <w:sz w:val="20"/>
                <w:szCs w:val="18"/>
              </w:rPr>
              <w:t>D435N</w:t>
            </w:r>
          </w:p>
        </w:tc>
        <w:tc>
          <w:tcPr>
            <w:tcW w:w="835" w:type="dxa"/>
            <w:noWrap/>
            <w:hideMark/>
          </w:tcPr>
          <w:p w14:paraId="34791C5A" w14:textId="77777777" w:rsidR="004C4C67" w:rsidRPr="00955CEA" w:rsidRDefault="004C4C67" w:rsidP="004C4C67">
            <w:pPr>
              <w:rPr>
                <w:sz w:val="20"/>
                <w:szCs w:val="18"/>
              </w:rPr>
            </w:pPr>
            <w:r w:rsidRPr="00955CEA">
              <w:rPr>
                <w:sz w:val="20"/>
                <w:szCs w:val="18"/>
              </w:rPr>
              <w:t>gac</w:t>
            </w:r>
          </w:p>
        </w:tc>
        <w:tc>
          <w:tcPr>
            <w:tcW w:w="737" w:type="dxa"/>
            <w:noWrap/>
            <w:hideMark/>
          </w:tcPr>
          <w:p w14:paraId="254179FF" w14:textId="77777777" w:rsidR="004C4C67" w:rsidRPr="00955CEA" w:rsidRDefault="004C4C67" w:rsidP="004C4C67">
            <w:pPr>
              <w:rPr>
                <w:sz w:val="20"/>
                <w:szCs w:val="18"/>
              </w:rPr>
            </w:pPr>
            <w:r w:rsidRPr="00955CEA">
              <w:rPr>
                <w:sz w:val="20"/>
                <w:szCs w:val="18"/>
              </w:rPr>
              <w:t>aac</w:t>
            </w:r>
          </w:p>
        </w:tc>
        <w:tc>
          <w:tcPr>
            <w:tcW w:w="696" w:type="dxa"/>
            <w:noWrap/>
            <w:hideMark/>
          </w:tcPr>
          <w:p w14:paraId="5BF1E22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97F07E7" w14:textId="77777777" w:rsidR="004C4C67" w:rsidRPr="00955CEA" w:rsidRDefault="004C4C67" w:rsidP="004C4C67">
            <w:pPr>
              <w:jc w:val="center"/>
              <w:rPr>
                <w:sz w:val="20"/>
                <w:szCs w:val="18"/>
              </w:rPr>
            </w:pPr>
            <w:r w:rsidRPr="00955CEA">
              <w:rPr>
                <w:sz w:val="20"/>
                <w:szCs w:val="18"/>
              </w:rPr>
              <w:t>105</w:t>
            </w:r>
          </w:p>
        </w:tc>
        <w:tc>
          <w:tcPr>
            <w:tcW w:w="763" w:type="dxa"/>
            <w:noWrap/>
            <w:hideMark/>
          </w:tcPr>
          <w:p w14:paraId="495F192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055177A"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3B729E81" w14:textId="7B638A9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{"citationID":"gKfytsiK","properties":{"formattedCitation":"(Sandgren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2F004363" w14:textId="77777777" w:rsidTr="00955CEA">
        <w:trPr>
          <w:trHeight w:val="285"/>
        </w:trPr>
        <w:tc>
          <w:tcPr>
            <w:tcW w:w="1345" w:type="dxa"/>
            <w:noWrap/>
            <w:hideMark/>
          </w:tcPr>
          <w:p w14:paraId="681D2869" w14:textId="77777777" w:rsidR="004C4C67" w:rsidRPr="00955CEA" w:rsidRDefault="004C4C67" w:rsidP="004C4C67">
            <w:pPr>
              <w:rPr>
                <w:sz w:val="20"/>
                <w:szCs w:val="18"/>
              </w:rPr>
            </w:pPr>
            <w:r w:rsidRPr="00955CEA">
              <w:rPr>
                <w:sz w:val="20"/>
                <w:szCs w:val="18"/>
              </w:rPr>
              <w:t>D435S</w:t>
            </w:r>
          </w:p>
        </w:tc>
        <w:tc>
          <w:tcPr>
            <w:tcW w:w="835" w:type="dxa"/>
            <w:noWrap/>
            <w:hideMark/>
          </w:tcPr>
          <w:p w14:paraId="41A41FA2" w14:textId="77777777" w:rsidR="004C4C67" w:rsidRPr="00955CEA" w:rsidRDefault="004C4C67" w:rsidP="004C4C67">
            <w:pPr>
              <w:rPr>
                <w:sz w:val="20"/>
                <w:szCs w:val="18"/>
              </w:rPr>
            </w:pPr>
            <w:r w:rsidRPr="00955CEA">
              <w:rPr>
                <w:sz w:val="20"/>
                <w:szCs w:val="18"/>
              </w:rPr>
              <w:t>gac</w:t>
            </w:r>
          </w:p>
        </w:tc>
        <w:tc>
          <w:tcPr>
            <w:tcW w:w="737" w:type="dxa"/>
            <w:noWrap/>
            <w:hideMark/>
          </w:tcPr>
          <w:p w14:paraId="505E5B5F" w14:textId="6E395740" w:rsidR="004C4C67" w:rsidRPr="00955CEA" w:rsidRDefault="004C4C67" w:rsidP="004C4C67">
            <w:pPr>
              <w:rPr>
                <w:sz w:val="20"/>
                <w:szCs w:val="18"/>
              </w:rPr>
            </w:pPr>
            <w:r>
              <w:rPr>
                <w:sz w:val="20"/>
                <w:szCs w:val="18"/>
              </w:rPr>
              <w:t>unkn.</w:t>
            </w:r>
          </w:p>
        </w:tc>
        <w:tc>
          <w:tcPr>
            <w:tcW w:w="696" w:type="dxa"/>
            <w:noWrap/>
            <w:hideMark/>
          </w:tcPr>
          <w:p w14:paraId="4EE43D54"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251195FC"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2EB3AF8D" w14:textId="18C5E325" w:rsidR="004C4C67" w:rsidRPr="00955CEA" w:rsidRDefault="004C4C67" w:rsidP="004C4C67">
            <w:pPr>
              <w:jc w:val="center"/>
              <w:rPr>
                <w:sz w:val="20"/>
                <w:szCs w:val="18"/>
              </w:rPr>
            </w:pPr>
          </w:p>
        </w:tc>
        <w:tc>
          <w:tcPr>
            <w:tcW w:w="798" w:type="dxa"/>
            <w:noWrap/>
            <w:hideMark/>
          </w:tcPr>
          <w:p w14:paraId="3E62873E" w14:textId="7AA7B790" w:rsidR="004C4C67" w:rsidRPr="00955CEA" w:rsidRDefault="004C4C67" w:rsidP="004C4C67">
            <w:pPr>
              <w:jc w:val="center"/>
              <w:rPr>
                <w:sz w:val="20"/>
                <w:szCs w:val="18"/>
              </w:rPr>
            </w:pPr>
          </w:p>
        </w:tc>
        <w:tc>
          <w:tcPr>
            <w:tcW w:w="4385" w:type="dxa"/>
            <w:noWrap/>
            <w:hideMark/>
          </w:tcPr>
          <w:p w14:paraId="64EB3940" w14:textId="0B15679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{"citationID":"WI7JYaHo","properties":{"formattedCitation":"(Sirgel et al. 2013)","plainCitation":"(Sirgel et al. 2013)","noteIndex":0},"citationItems":[{"id":1366,"uris":["http://zotero.org/users/4341122/items/5XV9C9PJ"],"itemData":{"id":1366,"type":"article-journal","abstract":"Genetically related Mycobacterium tuberculosis strains with alterations at codon 516 in the rpoB gene were observed amongst a substantial number of patients with drug resistant tuberculosis in the Eastern Cape Province (ECP) of South Africa. Mutations at codon 516 are usually associated with lower level rifampicin (RIF) resistance, while susceptibility to rifabutin (RFB) remains intact. This study was conducted to assess the rationale for using RFB as a substitution for RIF in the treatment of MDR and XDR tuberculosis outbreaks. Minimum inhibitory concentrations (MICs) of 34 drug resistant clinical isolates of M tuberculosis were determined by MGIT 960 and correlated with rpoB mutations. RFB MICs ranged from 0.125 to 0.25 µg/ml in the 34 test isolates thereby confirming phenotypic susceptibility as per critical concentration (CC) of 0.5 µg/ml. The corresponding RIF MICs ranged between 5 and 15 µg/ml, which is well above the CC of 1.0 µg/ml. Molecular-based drug susceptibility testing provides important pharmacogenetic insight by demonstrating a direct correlation between defined rpoB mutation and the level of RFB susceptibility. We suggest that isolates with marginally reduced susceptibility as compared to the epidemiological cut-off for wild-type strains (0.064 µg/ml), but lower than the current CC (≤0.5 µg/ml), are categorised as intermediate. Two breakpoints (0.064 µg/ml and 0.5 µg/ml) are recommended to distinguish between susceptible, intermediate and RFB resistant strains. This concept may assist clinicians and policy makers to make objective therapeutic decisions, especially in situations where therapeutic options are limited. The use of RFB in the ECP may improve therapeutic success and consequently minimise the risk of ongoing transmission of drug resistant M. tuberculosis strains.","container-title":"PloS One","DOI":"10.1371/journal.pone.0059414","ISSN":"1932-6203","issue":"3","journalAbbreviation":"PLoS One","language":"eng","note":"PMID: 23527189\nPMCID: PMC3602005","page":"e59414","source":"PubMed","title":"The rationale for using rifabutin in the treatment of MDR and XDR tuberculosis outbreaks","volume":"8","author":[{"family":"Sirgel","given":"Frederick A."},{"family":"Warren","given":"Robin M."},{"family":"Böttger","given":"Erik C."},{"family":"Klopper","given":"Marisa"},{"family":"Victor","given":"Thomas C."},{"family":"Helden","given":"Paul D.","non-dropping-particle":"van"}],"issued":{"date-parts":[["2013"]]}}}],"schema":"https://github.com/citation-style-language/schema/raw/master/csl-citation.json"} </w:instrText>
            </w:r>
            <w:r w:rsidRPr="00955CEA">
              <w:rPr>
                <w:sz w:val="20"/>
                <w:szCs w:val="18"/>
              </w:rPr>
              <w:fldChar w:fldCharType="separate"/>
            </w:r>
            <w:r w:rsidRPr="00955CEA">
              <w:rPr>
                <w:rFonts w:cs="Times New Roman"/>
                <w:sz w:val="20"/>
                <w:szCs w:val="18"/>
              </w:rPr>
              <w:t>(Sirgel et al. 2013)</w:t>
            </w:r>
            <w:r w:rsidRPr="00955CEA">
              <w:rPr>
                <w:sz w:val="20"/>
                <w:szCs w:val="18"/>
              </w:rPr>
              <w:fldChar w:fldCharType="end"/>
            </w:r>
          </w:p>
        </w:tc>
      </w:tr>
      <w:tr w:rsidR="004C4C67" w:rsidRPr="00955CEA" w14:paraId="4FC3C3A9" w14:textId="77777777" w:rsidTr="00955CEA">
        <w:trPr>
          <w:trHeight w:val="285"/>
        </w:trPr>
        <w:tc>
          <w:tcPr>
            <w:tcW w:w="1345" w:type="dxa"/>
            <w:noWrap/>
            <w:hideMark/>
          </w:tcPr>
          <w:p w14:paraId="3825FF76" w14:textId="77777777" w:rsidR="004C4C67" w:rsidRPr="00955CEA" w:rsidRDefault="004C4C67" w:rsidP="004C4C67">
            <w:pPr>
              <w:rPr>
                <w:sz w:val="20"/>
                <w:szCs w:val="18"/>
              </w:rPr>
            </w:pPr>
            <w:r w:rsidRPr="00955CEA">
              <w:rPr>
                <w:sz w:val="20"/>
                <w:szCs w:val="18"/>
              </w:rPr>
              <w:t>D435T</w:t>
            </w:r>
          </w:p>
        </w:tc>
        <w:tc>
          <w:tcPr>
            <w:tcW w:w="835" w:type="dxa"/>
            <w:noWrap/>
            <w:hideMark/>
          </w:tcPr>
          <w:p w14:paraId="24C62B2F" w14:textId="77777777" w:rsidR="004C4C67" w:rsidRPr="00955CEA" w:rsidRDefault="004C4C67" w:rsidP="004C4C67">
            <w:pPr>
              <w:rPr>
                <w:sz w:val="20"/>
                <w:szCs w:val="18"/>
              </w:rPr>
            </w:pPr>
            <w:r w:rsidRPr="00955CEA">
              <w:rPr>
                <w:sz w:val="20"/>
                <w:szCs w:val="18"/>
              </w:rPr>
              <w:t>gac</w:t>
            </w:r>
          </w:p>
        </w:tc>
        <w:tc>
          <w:tcPr>
            <w:tcW w:w="737" w:type="dxa"/>
            <w:noWrap/>
            <w:hideMark/>
          </w:tcPr>
          <w:p w14:paraId="61737154" w14:textId="1581C360" w:rsidR="004C4C67" w:rsidRPr="00955CEA" w:rsidRDefault="004C4C67" w:rsidP="004C4C67">
            <w:pPr>
              <w:rPr>
                <w:sz w:val="20"/>
                <w:szCs w:val="18"/>
              </w:rPr>
            </w:pPr>
            <w:r>
              <w:rPr>
                <w:sz w:val="20"/>
                <w:szCs w:val="18"/>
              </w:rPr>
              <w:t>unkn.</w:t>
            </w:r>
          </w:p>
        </w:tc>
        <w:tc>
          <w:tcPr>
            <w:tcW w:w="696" w:type="dxa"/>
            <w:noWrap/>
            <w:hideMark/>
          </w:tcPr>
          <w:p w14:paraId="24CF99C1"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B4A4CB7"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7C6DECE2" w14:textId="0F3A0733" w:rsidR="004C4C67" w:rsidRPr="00955CEA" w:rsidRDefault="004C4C67" w:rsidP="004C4C67">
            <w:pPr>
              <w:jc w:val="center"/>
              <w:rPr>
                <w:sz w:val="20"/>
                <w:szCs w:val="18"/>
              </w:rPr>
            </w:pPr>
          </w:p>
        </w:tc>
        <w:tc>
          <w:tcPr>
            <w:tcW w:w="798" w:type="dxa"/>
            <w:noWrap/>
            <w:hideMark/>
          </w:tcPr>
          <w:p w14:paraId="2025833A" w14:textId="4032FAFB" w:rsidR="004C4C67" w:rsidRPr="00955CEA" w:rsidRDefault="004C4C67" w:rsidP="004C4C67">
            <w:pPr>
              <w:jc w:val="center"/>
              <w:rPr>
                <w:sz w:val="20"/>
                <w:szCs w:val="18"/>
              </w:rPr>
            </w:pPr>
          </w:p>
        </w:tc>
        <w:tc>
          <w:tcPr>
            <w:tcW w:w="4385" w:type="dxa"/>
            <w:noWrap/>
            <w:hideMark/>
          </w:tcPr>
          <w:p w14:paraId="5A281BEA" w14:textId="5E87DBF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{"citationID":"NhIfOXPu","properties":{"formattedCitation":"(Sirgel et al. 2013)","plainCitation":"(Sirgel et al. 2013)","noteIndex":0},"citationItems":[{"id":1366,"uris":["http://zotero.org/users/4341122/items/5XV9C9PJ"],"itemData":{"id":1366,"type":"article-journal","abstract":"Genetically related Mycobacterium tuberculosis strains with alterations at codon 516 in the rpoB gene were observed amongst a substantial number of patients with drug resistant tuberculosis in the Eastern Cape Province (ECP) of South Africa. Mutations at codon 516 are usually associated with lower level rifampicin (RIF) resistance, while susceptibility to rifabutin (RFB) remains intact. This study was conducted to assess the rationale for using RFB as a substitution for RIF in the treatment of MDR and XDR tuberculosis outbreaks. Minimum inhibitory concentrations (MICs) of 34 drug resistant clinical isolates of M tuberculosis were determined by MGIT 960 and correlated with rpoB mutations. RFB MICs ranged from 0.125 to 0.25 µg/ml in the 34 test isolates thereby confirming phenotypic susceptibility as per critical concentration (CC) of 0.5 µg/ml. The corresponding RIF MICs ranged between 5 and 15 µg/ml, which is well above the CC of 1.0 µg/ml. Molecular-based drug susceptibility testing provides important pharmacogenetic insight by demonstrating a direct correlation between defined rpoB mutation and the level of RFB susceptibility. We suggest that isolates with marginally reduced susceptibility as compared to the epidemiological cut-off for wild-type strains (0.064 µg/ml), but lower than the current CC (≤0.5 µg/ml), are categorised as intermediate. Two breakpoints (0.064 µg/ml and 0.5 µg/ml) are recommended to distinguish between susceptible, intermediate and RFB resistant strains. This concept may assist clinicians and policy makers to make objective therapeutic decisions, especially in situations where therapeutic options are limited. The use of RFB in the ECP may improve therapeutic success and consequently minimise the risk of ongoing transmission of drug resistant M. tuberculosis strains.","container-title":"PloS One","DOI":"10.1371/journal.pone.0059414","ISSN":"1932-6203","issue":"3","journalAbbreviation":"PLoS One","language":"eng","note":"PMID: 23527189\nPMCID: PMC3602005","page":"e59414","source":"PubMed","title":"The rationale for using rifabutin in the treatment of MDR and XDR tuberculosis outbreaks","volume":"8","author":[{"family":"Sirgel","given":"Frederick A."},{"family":"Warren","given":"Robin M."},{"family":"Böttger","given":"Erik C."},{"family":"Klopper","given":"Marisa"},{"family":"Victor","given":"Thomas C."},{"family":"Helden","given":"Paul D.","non-dropping-particle":"van"}],"issued":{"date-parts":[["2013"]]}}}],"schema":"https://github.com/citation-style-language/schema/raw/master/csl-citation.json"} </w:instrText>
            </w:r>
            <w:r w:rsidRPr="00955CEA">
              <w:rPr>
                <w:sz w:val="20"/>
                <w:szCs w:val="18"/>
              </w:rPr>
              <w:fldChar w:fldCharType="separate"/>
            </w:r>
            <w:r w:rsidRPr="00955CEA">
              <w:rPr>
                <w:rFonts w:cs="Times New Roman"/>
                <w:sz w:val="20"/>
                <w:szCs w:val="18"/>
              </w:rPr>
              <w:t>(Sirgel et al. 2013)</w:t>
            </w:r>
            <w:r w:rsidRPr="00955CEA">
              <w:rPr>
                <w:sz w:val="20"/>
                <w:szCs w:val="18"/>
              </w:rPr>
              <w:fldChar w:fldCharType="end"/>
            </w:r>
          </w:p>
        </w:tc>
      </w:tr>
      <w:tr w:rsidR="004C4C67" w:rsidRPr="00955CEA" w14:paraId="60986DC8" w14:textId="77777777" w:rsidTr="00955CEA">
        <w:trPr>
          <w:trHeight w:val="285"/>
        </w:trPr>
        <w:tc>
          <w:tcPr>
            <w:tcW w:w="1345" w:type="dxa"/>
            <w:noWrap/>
            <w:hideMark/>
          </w:tcPr>
          <w:p w14:paraId="24361A90" w14:textId="77777777" w:rsidR="004C4C67" w:rsidRPr="00955CEA" w:rsidRDefault="004C4C67" w:rsidP="004C4C67">
            <w:pPr>
              <w:rPr>
                <w:sz w:val="20"/>
                <w:szCs w:val="18"/>
              </w:rPr>
            </w:pPr>
            <w:r w:rsidRPr="00955CEA">
              <w:rPr>
                <w:sz w:val="20"/>
                <w:szCs w:val="18"/>
              </w:rPr>
              <w:t>D435T</w:t>
            </w:r>
          </w:p>
        </w:tc>
        <w:tc>
          <w:tcPr>
            <w:tcW w:w="835" w:type="dxa"/>
            <w:noWrap/>
            <w:hideMark/>
          </w:tcPr>
          <w:p w14:paraId="4AA5DCEE" w14:textId="77777777" w:rsidR="004C4C67" w:rsidRPr="00955CEA" w:rsidRDefault="004C4C67" w:rsidP="004C4C67">
            <w:pPr>
              <w:rPr>
                <w:sz w:val="20"/>
                <w:szCs w:val="18"/>
              </w:rPr>
            </w:pPr>
            <w:r w:rsidRPr="00955CEA">
              <w:rPr>
                <w:sz w:val="20"/>
                <w:szCs w:val="18"/>
              </w:rPr>
              <w:t>gac</w:t>
            </w:r>
          </w:p>
        </w:tc>
        <w:tc>
          <w:tcPr>
            <w:tcW w:w="737" w:type="dxa"/>
            <w:noWrap/>
            <w:hideMark/>
          </w:tcPr>
          <w:p w14:paraId="58196F66" w14:textId="77777777" w:rsidR="004C4C67" w:rsidRPr="00955CEA" w:rsidRDefault="004C4C67" w:rsidP="004C4C67">
            <w:pPr>
              <w:rPr>
                <w:sz w:val="20"/>
                <w:szCs w:val="18"/>
              </w:rPr>
            </w:pPr>
            <w:r w:rsidRPr="00955CEA">
              <w:rPr>
                <w:sz w:val="20"/>
                <w:szCs w:val="18"/>
              </w:rPr>
              <w:t>acc</w:t>
            </w:r>
          </w:p>
        </w:tc>
        <w:tc>
          <w:tcPr>
            <w:tcW w:w="696" w:type="dxa"/>
            <w:noWrap/>
            <w:hideMark/>
          </w:tcPr>
          <w:p w14:paraId="62D38D32"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68DC9BA4"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724BD2AB" w14:textId="7ED345A6" w:rsidR="004C4C67" w:rsidRPr="00955CEA" w:rsidRDefault="004C4C67" w:rsidP="004C4C67">
            <w:pPr>
              <w:jc w:val="center"/>
              <w:rPr>
                <w:sz w:val="20"/>
                <w:szCs w:val="18"/>
              </w:rPr>
            </w:pPr>
          </w:p>
        </w:tc>
        <w:tc>
          <w:tcPr>
            <w:tcW w:w="798" w:type="dxa"/>
            <w:noWrap/>
            <w:hideMark/>
          </w:tcPr>
          <w:p w14:paraId="61DDE022" w14:textId="0A23E2AD" w:rsidR="004C4C67" w:rsidRPr="00955CEA" w:rsidRDefault="004C4C67" w:rsidP="004C4C67">
            <w:pPr>
              <w:jc w:val="center"/>
              <w:rPr>
                <w:sz w:val="20"/>
                <w:szCs w:val="18"/>
              </w:rPr>
            </w:pPr>
          </w:p>
        </w:tc>
        <w:tc>
          <w:tcPr>
            <w:tcW w:w="4385" w:type="dxa"/>
            <w:noWrap/>
            <w:hideMark/>
          </w:tcPr>
          <w:p w14:paraId="17EC557D" w14:textId="46FECF5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{"citationID":"2eDCHoiW","properties":{"formattedCitation":"(Madania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0F80D035" w14:textId="77777777" w:rsidTr="00955CEA">
        <w:trPr>
          <w:trHeight w:val="285"/>
        </w:trPr>
        <w:tc>
          <w:tcPr>
            <w:tcW w:w="1345" w:type="dxa"/>
            <w:noWrap/>
            <w:hideMark/>
          </w:tcPr>
          <w:p w14:paraId="52B87589" w14:textId="77777777" w:rsidR="004C4C67" w:rsidRPr="00955CEA" w:rsidRDefault="004C4C67" w:rsidP="004C4C67">
            <w:pPr>
              <w:rPr>
                <w:sz w:val="20"/>
                <w:szCs w:val="18"/>
              </w:rPr>
            </w:pPr>
            <w:r w:rsidRPr="00955CEA">
              <w:rPr>
                <w:sz w:val="20"/>
                <w:szCs w:val="18"/>
              </w:rPr>
              <w:t>D435V</w:t>
            </w:r>
          </w:p>
        </w:tc>
        <w:tc>
          <w:tcPr>
            <w:tcW w:w="835" w:type="dxa"/>
            <w:noWrap/>
            <w:hideMark/>
          </w:tcPr>
          <w:p w14:paraId="0981E77C" w14:textId="77777777" w:rsidR="004C4C67" w:rsidRPr="00955CEA" w:rsidRDefault="004C4C67" w:rsidP="004C4C67">
            <w:pPr>
              <w:rPr>
                <w:sz w:val="20"/>
                <w:szCs w:val="18"/>
              </w:rPr>
            </w:pPr>
            <w:r w:rsidRPr="00955CEA">
              <w:rPr>
                <w:sz w:val="20"/>
                <w:szCs w:val="18"/>
              </w:rPr>
              <w:t>gac</w:t>
            </w:r>
          </w:p>
        </w:tc>
        <w:tc>
          <w:tcPr>
            <w:tcW w:w="737" w:type="dxa"/>
            <w:noWrap/>
            <w:hideMark/>
          </w:tcPr>
          <w:p w14:paraId="579A23F0" w14:textId="298C5F26" w:rsidR="004C4C67" w:rsidRPr="00955CEA" w:rsidRDefault="004C4C67" w:rsidP="004C4C67">
            <w:pPr>
              <w:rPr>
                <w:sz w:val="20"/>
                <w:szCs w:val="18"/>
              </w:rPr>
            </w:pPr>
            <w:r>
              <w:rPr>
                <w:sz w:val="20"/>
                <w:szCs w:val="18"/>
              </w:rPr>
              <w:t>unkn.</w:t>
            </w:r>
          </w:p>
        </w:tc>
        <w:tc>
          <w:tcPr>
            <w:tcW w:w="696" w:type="dxa"/>
            <w:noWrap/>
            <w:hideMark/>
          </w:tcPr>
          <w:p w14:paraId="4F618840"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6BB4E5D3"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15E1C30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1044C59"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6CF1B384" w14:textId="1500E09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{"citationID":"a1JvUMXh","properties":{"formattedCitation":"(Telenti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452469F0" w14:textId="77777777" w:rsidTr="00955CEA">
        <w:trPr>
          <w:trHeight w:val="285"/>
        </w:trPr>
        <w:tc>
          <w:tcPr>
            <w:tcW w:w="1345" w:type="dxa"/>
            <w:noWrap/>
            <w:hideMark/>
          </w:tcPr>
          <w:p w14:paraId="5BC04177" w14:textId="77777777" w:rsidR="004C4C67" w:rsidRPr="00955CEA" w:rsidRDefault="004C4C67" w:rsidP="004C4C67">
            <w:pPr>
              <w:rPr>
                <w:sz w:val="20"/>
                <w:szCs w:val="18"/>
              </w:rPr>
            </w:pPr>
            <w:r w:rsidRPr="00955CEA">
              <w:rPr>
                <w:sz w:val="20"/>
                <w:szCs w:val="18"/>
              </w:rPr>
              <w:t>D435V</w:t>
            </w:r>
          </w:p>
        </w:tc>
        <w:tc>
          <w:tcPr>
            <w:tcW w:w="835" w:type="dxa"/>
            <w:noWrap/>
            <w:hideMark/>
          </w:tcPr>
          <w:p w14:paraId="799C659E" w14:textId="77777777" w:rsidR="004C4C67" w:rsidRPr="00955CEA" w:rsidRDefault="004C4C67" w:rsidP="004C4C67">
            <w:pPr>
              <w:rPr>
                <w:sz w:val="20"/>
                <w:szCs w:val="18"/>
              </w:rPr>
            </w:pPr>
            <w:r w:rsidRPr="00955CEA">
              <w:rPr>
                <w:sz w:val="20"/>
                <w:szCs w:val="18"/>
              </w:rPr>
              <w:t>gac</w:t>
            </w:r>
          </w:p>
        </w:tc>
        <w:tc>
          <w:tcPr>
            <w:tcW w:w="737" w:type="dxa"/>
            <w:noWrap/>
            <w:hideMark/>
          </w:tcPr>
          <w:p w14:paraId="7FF3541B" w14:textId="77777777" w:rsidR="004C4C67" w:rsidRPr="00955CEA" w:rsidRDefault="004C4C67" w:rsidP="004C4C67">
            <w:pPr>
              <w:rPr>
                <w:sz w:val="20"/>
                <w:szCs w:val="18"/>
              </w:rPr>
            </w:pPr>
            <w:r w:rsidRPr="00955CEA">
              <w:rPr>
                <w:sz w:val="20"/>
                <w:szCs w:val="18"/>
              </w:rPr>
              <w:t>gtc</w:t>
            </w:r>
          </w:p>
        </w:tc>
        <w:tc>
          <w:tcPr>
            <w:tcW w:w="696" w:type="dxa"/>
            <w:noWrap/>
            <w:hideMark/>
          </w:tcPr>
          <w:p w14:paraId="34EE9DC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1287D0A"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4951D1F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2F172DB"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63D0323E" w14:textId="68E6910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{"citationID":"rqkDnhpl","properties":{"formattedCitation":"(Sandgren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25B28ED" w14:textId="77777777" w:rsidTr="00955CEA">
        <w:trPr>
          <w:trHeight w:val="285"/>
        </w:trPr>
        <w:tc>
          <w:tcPr>
            <w:tcW w:w="1345" w:type="dxa"/>
            <w:noWrap/>
            <w:hideMark/>
          </w:tcPr>
          <w:p w14:paraId="2100E7DE" w14:textId="77777777" w:rsidR="004C4C67" w:rsidRPr="00955CEA" w:rsidRDefault="004C4C67" w:rsidP="004C4C67">
            <w:pPr>
              <w:rPr>
                <w:sz w:val="20"/>
                <w:szCs w:val="18"/>
              </w:rPr>
            </w:pPr>
            <w:r w:rsidRPr="00955CEA">
              <w:rPr>
                <w:sz w:val="20"/>
                <w:szCs w:val="18"/>
              </w:rPr>
              <w:t>D435V</w:t>
            </w:r>
          </w:p>
        </w:tc>
        <w:tc>
          <w:tcPr>
            <w:tcW w:w="835" w:type="dxa"/>
            <w:noWrap/>
            <w:hideMark/>
          </w:tcPr>
          <w:p w14:paraId="3ACBF4A8" w14:textId="77777777" w:rsidR="004C4C67" w:rsidRPr="00955CEA" w:rsidRDefault="004C4C67" w:rsidP="004C4C67">
            <w:pPr>
              <w:rPr>
                <w:sz w:val="20"/>
                <w:szCs w:val="18"/>
              </w:rPr>
            </w:pPr>
            <w:r w:rsidRPr="00955CEA">
              <w:rPr>
                <w:sz w:val="20"/>
                <w:szCs w:val="18"/>
              </w:rPr>
              <w:t>gac</w:t>
            </w:r>
          </w:p>
        </w:tc>
        <w:tc>
          <w:tcPr>
            <w:tcW w:w="737" w:type="dxa"/>
            <w:noWrap/>
            <w:hideMark/>
          </w:tcPr>
          <w:p w14:paraId="3D75B609" w14:textId="77777777" w:rsidR="004C4C67" w:rsidRPr="00955CEA" w:rsidRDefault="004C4C67" w:rsidP="004C4C67">
            <w:pPr>
              <w:rPr>
                <w:sz w:val="20"/>
                <w:szCs w:val="18"/>
              </w:rPr>
            </w:pPr>
            <w:r w:rsidRPr="00955CEA">
              <w:rPr>
                <w:sz w:val="20"/>
                <w:szCs w:val="18"/>
              </w:rPr>
              <w:t>gtc</w:t>
            </w:r>
          </w:p>
        </w:tc>
        <w:tc>
          <w:tcPr>
            <w:tcW w:w="696" w:type="dxa"/>
            <w:noWrap/>
            <w:hideMark/>
          </w:tcPr>
          <w:p w14:paraId="67D54B69"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CBAFAAB" w14:textId="77777777" w:rsidR="004C4C67" w:rsidRPr="00955CEA" w:rsidRDefault="004C4C67" w:rsidP="004C4C67">
            <w:pPr>
              <w:jc w:val="center"/>
              <w:rPr>
                <w:sz w:val="20"/>
                <w:szCs w:val="18"/>
              </w:rPr>
            </w:pPr>
            <w:r w:rsidRPr="00955CEA">
              <w:rPr>
                <w:sz w:val="20"/>
                <w:szCs w:val="18"/>
              </w:rPr>
              <w:t>13</w:t>
            </w:r>
          </w:p>
        </w:tc>
        <w:tc>
          <w:tcPr>
            <w:tcW w:w="763" w:type="dxa"/>
            <w:noWrap/>
            <w:hideMark/>
          </w:tcPr>
          <w:p w14:paraId="2C2F782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421E1D0" w14:textId="77777777" w:rsidR="004C4C67" w:rsidRPr="00955CEA" w:rsidRDefault="004C4C67" w:rsidP="004C4C67">
            <w:pPr>
              <w:jc w:val="center"/>
              <w:rPr>
                <w:sz w:val="20"/>
                <w:szCs w:val="18"/>
              </w:rPr>
            </w:pPr>
            <w:r w:rsidRPr="00955CEA">
              <w:rPr>
                <w:sz w:val="20"/>
                <w:szCs w:val="18"/>
              </w:rPr>
              <w:t>39</w:t>
            </w:r>
          </w:p>
        </w:tc>
        <w:tc>
          <w:tcPr>
            <w:tcW w:w="4385" w:type="dxa"/>
            <w:noWrap/>
            <w:hideMark/>
          </w:tcPr>
          <w:p w14:paraId="12E0BA63" w14:textId="520BB53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{"citationID":"JifTEnU0","properties":{"formattedCitation":"(Heym et al. 1994)","plainCitation":"(Heym et al. 1994)","noteIndex":0},"citationItems":[{"id":732,"uris":["http://zotero.org/users/4341122/items/8BUAJQJQ"],"itemData":{"id":732,"type":"article-journal","abstract":"Tuberculosis-control programmes are compromised by the increased frequency of multidrug-resistant strains of Mycobacterium tuberculosis. We used the polymerase chain reaction (PCR) and single-strand conformation polymorphism (SSCP) analysis techniques to establish the molecular basis of resistance in 37 drug-resistant isolates of M tuberculosis, and correlated these findings with clinical and antibiotic-sensitivity data. Resistance to isoniazid was found in 36 strains, 16 of which were also resistant to ethionamide. Of the 36 isoniazid-resistant strains, 23 had mutations in the katG gene, and 5 of these also had mutations in the inhA gene. A further 5 strains had alterations in the inhA locus without the katG gene being mutated. Rifampicin resistance was less frequent (13 strains) and usually associated with isoniazid resistance (11 of 13 strains). Mutations in the rpoB gene were detected for all these rifampicin-resistant isolates. Mutations in the rpsL and rrs genes, associated with streptomycin resistance, were found in 13 of 25 and 2 of 25 streptomycin-resistant strains, respectively. The same chromosomal mutations, or combinations of mutations, were found in strains displaying single or multidrug resistance, from cases of both primary and secondary resistance, and from patients infected with human immunodeficiency virus. Thus, multidrug resistance is not due to a novel mechanism and tuberculosis chemotherapy is not subject to a new threat.","container-title":"Lancet (London, England)","DOI":"10.1016/s0140-6736(94)91338-2","ISSN":"0140-6736","issue":"8918","journalAbbreviation":"Lancet","language":"eng","note":"PMID: 7914261","page":"293-298","source":"PubMed","title":"Implications of multidrug resistance for the future of short-course chemotherapy of tuberculosis: a molecular study","title-short":"Implications of multidrug resistance for the future of short-course chemotherapy of tuberculosis","volume":"344","author":[{"family":"Heym","given":"B."},{"family":"Honoré","given":"N."},{"family":"Truffot-Pernot","given":"C."},{"family":"Banerjee","given":"A."},{"family":"Schurra","given":"C."},{"family":"Jacobs","given":"W. R."},{"family":"Embden","given":"J. D.","non-dropping-particle":"van"},{"family":"Grosset","given":"J. H."},{"family":"Cole","given":"S. T."}],"issued":{"date-parts":[["1994",7,30]]}}}],"schema":"https://github.com/citation-style-language/schema/raw/master/csl-citation.json"} </w:instrText>
            </w:r>
            <w:r w:rsidRPr="00955CEA">
              <w:rPr>
                <w:sz w:val="20"/>
                <w:szCs w:val="18"/>
              </w:rPr>
              <w:fldChar w:fldCharType="separate"/>
            </w:r>
            <w:r w:rsidRPr="00955CEA">
              <w:rPr>
                <w:rFonts w:cs="Times New Roman"/>
                <w:sz w:val="20"/>
                <w:szCs w:val="18"/>
              </w:rPr>
              <w:t>(Heym et al. 1994)</w:t>
            </w:r>
            <w:r w:rsidRPr="00955CEA">
              <w:rPr>
                <w:sz w:val="20"/>
                <w:szCs w:val="18"/>
              </w:rPr>
              <w:fldChar w:fldCharType="end"/>
            </w:r>
          </w:p>
        </w:tc>
      </w:tr>
      <w:tr w:rsidR="004C4C67" w:rsidRPr="00955CEA" w14:paraId="25A538D5" w14:textId="77777777" w:rsidTr="00955CEA">
        <w:trPr>
          <w:trHeight w:val="285"/>
        </w:trPr>
        <w:tc>
          <w:tcPr>
            <w:tcW w:w="1345" w:type="dxa"/>
            <w:noWrap/>
            <w:hideMark/>
          </w:tcPr>
          <w:p w14:paraId="0E3DF873" w14:textId="77777777" w:rsidR="004C4C67" w:rsidRPr="00955CEA" w:rsidRDefault="004C4C67" w:rsidP="004C4C67">
            <w:pPr>
              <w:rPr>
                <w:sz w:val="20"/>
                <w:szCs w:val="18"/>
              </w:rPr>
            </w:pPr>
            <w:r w:rsidRPr="00955CEA">
              <w:rPr>
                <w:sz w:val="20"/>
                <w:szCs w:val="18"/>
              </w:rPr>
              <w:t>D435V</w:t>
            </w:r>
          </w:p>
        </w:tc>
        <w:tc>
          <w:tcPr>
            <w:tcW w:w="835" w:type="dxa"/>
            <w:noWrap/>
            <w:hideMark/>
          </w:tcPr>
          <w:p w14:paraId="7A70F9EA" w14:textId="77777777" w:rsidR="004C4C67" w:rsidRPr="00955CEA" w:rsidRDefault="004C4C67" w:rsidP="004C4C67">
            <w:pPr>
              <w:rPr>
                <w:sz w:val="20"/>
                <w:szCs w:val="18"/>
              </w:rPr>
            </w:pPr>
            <w:r w:rsidRPr="00955CEA">
              <w:rPr>
                <w:sz w:val="20"/>
                <w:szCs w:val="18"/>
              </w:rPr>
              <w:t>gac</w:t>
            </w:r>
          </w:p>
        </w:tc>
        <w:tc>
          <w:tcPr>
            <w:tcW w:w="737" w:type="dxa"/>
            <w:noWrap/>
            <w:hideMark/>
          </w:tcPr>
          <w:p w14:paraId="5B30714E" w14:textId="77777777" w:rsidR="004C4C67" w:rsidRPr="00955CEA" w:rsidRDefault="004C4C67" w:rsidP="004C4C67">
            <w:pPr>
              <w:rPr>
                <w:sz w:val="20"/>
                <w:szCs w:val="18"/>
              </w:rPr>
            </w:pPr>
            <w:r w:rsidRPr="00955CEA">
              <w:rPr>
                <w:sz w:val="20"/>
                <w:szCs w:val="18"/>
              </w:rPr>
              <w:t>gtc</w:t>
            </w:r>
          </w:p>
        </w:tc>
        <w:tc>
          <w:tcPr>
            <w:tcW w:w="696" w:type="dxa"/>
            <w:noWrap/>
            <w:hideMark/>
          </w:tcPr>
          <w:p w14:paraId="6C779B5E"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439063C7"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1550A23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16CA293"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4FA5C5E1" w14:textId="05B8656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{"citationID":"NmNW5bSC","properties":{"formattedCitation":"(Bodmer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5E0A931E" w14:textId="77777777" w:rsidTr="00955CEA">
        <w:trPr>
          <w:trHeight w:val="285"/>
        </w:trPr>
        <w:tc>
          <w:tcPr>
            <w:tcW w:w="1345" w:type="dxa"/>
            <w:noWrap/>
            <w:hideMark/>
          </w:tcPr>
          <w:p w14:paraId="4E821307" w14:textId="77777777" w:rsidR="004C4C67" w:rsidRPr="00955CEA" w:rsidRDefault="004C4C67" w:rsidP="004C4C67">
            <w:pPr>
              <w:rPr>
                <w:sz w:val="20"/>
                <w:szCs w:val="18"/>
              </w:rPr>
            </w:pPr>
            <w:r w:rsidRPr="00955CEA">
              <w:rPr>
                <w:sz w:val="20"/>
                <w:szCs w:val="18"/>
              </w:rPr>
              <w:t>D435V</w:t>
            </w:r>
          </w:p>
        </w:tc>
        <w:tc>
          <w:tcPr>
            <w:tcW w:w="835" w:type="dxa"/>
            <w:noWrap/>
            <w:hideMark/>
          </w:tcPr>
          <w:p w14:paraId="6F20D09A" w14:textId="77777777" w:rsidR="004C4C67" w:rsidRPr="00955CEA" w:rsidRDefault="004C4C67" w:rsidP="004C4C67">
            <w:pPr>
              <w:rPr>
                <w:sz w:val="20"/>
                <w:szCs w:val="18"/>
              </w:rPr>
            </w:pPr>
            <w:r w:rsidRPr="00955CEA">
              <w:rPr>
                <w:sz w:val="20"/>
                <w:szCs w:val="18"/>
              </w:rPr>
              <w:t>gac</w:t>
            </w:r>
          </w:p>
        </w:tc>
        <w:tc>
          <w:tcPr>
            <w:tcW w:w="737" w:type="dxa"/>
            <w:noWrap/>
            <w:hideMark/>
          </w:tcPr>
          <w:p w14:paraId="58EF94B6" w14:textId="77777777" w:rsidR="004C4C67" w:rsidRPr="00955CEA" w:rsidRDefault="004C4C67" w:rsidP="004C4C67">
            <w:pPr>
              <w:rPr>
                <w:sz w:val="20"/>
                <w:szCs w:val="18"/>
              </w:rPr>
            </w:pPr>
            <w:r w:rsidRPr="00955CEA">
              <w:rPr>
                <w:sz w:val="20"/>
                <w:szCs w:val="18"/>
              </w:rPr>
              <w:t>gtc</w:t>
            </w:r>
          </w:p>
        </w:tc>
        <w:tc>
          <w:tcPr>
            <w:tcW w:w="696" w:type="dxa"/>
            <w:noWrap/>
            <w:hideMark/>
          </w:tcPr>
          <w:p w14:paraId="7A28F230" w14:textId="77777777" w:rsidR="004C4C67" w:rsidRPr="00955CEA" w:rsidRDefault="004C4C67" w:rsidP="004C4C67">
            <w:pPr>
              <w:jc w:val="center"/>
              <w:rPr>
                <w:sz w:val="20"/>
                <w:szCs w:val="18"/>
              </w:rPr>
            </w:pPr>
            <w:r w:rsidRPr="00955CEA">
              <w:rPr>
                <w:sz w:val="20"/>
                <w:szCs w:val="18"/>
              </w:rPr>
              <w:t>29</w:t>
            </w:r>
          </w:p>
        </w:tc>
        <w:tc>
          <w:tcPr>
            <w:tcW w:w="696" w:type="dxa"/>
            <w:noWrap/>
            <w:hideMark/>
          </w:tcPr>
          <w:p w14:paraId="0FE0271B"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25490077" w14:textId="1DBBB395" w:rsidR="004C4C67" w:rsidRPr="00955CEA" w:rsidRDefault="004C4C67" w:rsidP="004C4C67">
            <w:pPr>
              <w:jc w:val="center"/>
              <w:rPr>
                <w:sz w:val="20"/>
                <w:szCs w:val="18"/>
              </w:rPr>
            </w:pPr>
          </w:p>
        </w:tc>
        <w:tc>
          <w:tcPr>
            <w:tcW w:w="798" w:type="dxa"/>
            <w:noWrap/>
            <w:hideMark/>
          </w:tcPr>
          <w:p w14:paraId="7CA39DE8" w14:textId="44E51F77" w:rsidR="004C4C67" w:rsidRPr="00955CEA" w:rsidRDefault="004C4C67" w:rsidP="004C4C67">
            <w:pPr>
              <w:jc w:val="center"/>
              <w:rPr>
                <w:sz w:val="20"/>
                <w:szCs w:val="18"/>
              </w:rPr>
            </w:pPr>
          </w:p>
        </w:tc>
        <w:tc>
          <w:tcPr>
            <w:tcW w:w="4385" w:type="dxa"/>
            <w:noWrap/>
            <w:hideMark/>
          </w:tcPr>
          <w:p w14:paraId="2BEDD4D4" w14:textId="76AC896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{"citationID":"qgnIpbhF","properties":{"formattedCitation":"(Sirgel et al. 2013)","plainCitation":"(Sirgel et al. 2013)","noteIndex":0},"citationItems":[{"id":1366,"uris":["http://zotero.org/users/4341122/items/5XV9C9PJ"],"itemData":{"id":1366,"type":"article-journal","abstract":"Genetically related Mycobacterium tuberculosis strains with alterations at codon 516 in the rpoB gene were observed amongst a substantial number of patients with drug resistant tuberculosis in the Eastern Cape Province (ECP) of South Africa. Mutations at codon 516 are usually associated with lower level rifampicin (RIF) resistance, while susceptibility to rifabutin (RFB) remains intact. This study was conducted to assess the rationale for using RFB as a substitution for RIF in the treatment of MDR and XDR tuberculosis outbreaks. Minimum inhibitory concentrations (MICs) of 34 drug resistant clinical isolates of M tuberculosis were determined by MGIT 960 and correlated with rpoB mutations. RFB MICs ranged from 0.125 to 0.25 µg/ml in the 34 test isolates thereby confirming phenotypic susceptibility as per critical concentration (CC) of 0.5 µg/ml. The corresponding RIF MICs ranged between 5 and 15 µg/ml, which is well above the CC of 1.0 µg/ml. Molecular-based drug susceptibility testing provides important pharmacogenetic insight by demonstrating a direct correlation between defined rpoB mutation and the level of RFB susceptibility. We suggest that isolates with marginally reduced susceptibility as compared to the epidemiological cut-off for wild-type strains (0.064 µg/ml), but lower than the current CC (≤0.5 µg/ml), are categorised as intermediate. Two breakpoints (0.064 µg/ml and 0.5 µg/ml) are recommended to distinguish between susceptible, intermediate and RFB resistant strains. This concept may assist clinicians and policy makers to make objective therapeutic decisions, especially in situations where therapeutic options are limited. The use of RFB in the ECP may improve therapeutic success and consequently minimise the risk of ongoing transmission of drug resistant M. tuberculosis strains.","container-title":"PloS One","DOI":"10.1371/journal.pone.0059414","ISSN":"1932-6203","issue":"3","journalAbbreviation":"PLoS One","language":"eng","note":"PMID: 23527189\nPMCID: PMC3602005","page":"e59414","source":"PubMed","title":"The rationale for using rifabutin in the treatment of MDR and XDR tuberculosis outbreaks","volume":"8","author":[{"family":"Sirgel","given":"Frederick A."},{"family":"Warren","given":"Robin M."},{"family":"Böttger","given":"Erik C."},{"family":"Klopper","given":"Marisa"},{"family":"Victor","given":"Thomas C."},{"family":"Helden","given":"Paul D.","non-dropping-particle":"van"}],"issued":{"date-parts":[["2013"]]}}}],"schema":"https://github.com/citation-style-language/schema/raw/master/csl-citation.json"} </w:instrText>
            </w:r>
            <w:r w:rsidRPr="00955CEA">
              <w:rPr>
                <w:sz w:val="20"/>
                <w:szCs w:val="18"/>
              </w:rPr>
              <w:fldChar w:fldCharType="separate"/>
            </w:r>
            <w:r w:rsidRPr="00955CEA">
              <w:rPr>
                <w:rFonts w:cs="Times New Roman"/>
                <w:sz w:val="20"/>
                <w:szCs w:val="18"/>
              </w:rPr>
              <w:t>(Sirgel et al. 2013)</w:t>
            </w:r>
            <w:r w:rsidRPr="00955CEA">
              <w:rPr>
                <w:sz w:val="20"/>
                <w:szCs w:val="18"/>
              </w:rPr>
              <w:fldChar w:fldCharType="end"/>
            </w:r>
          </w:p>
        </w:tc>
      </w:tr>
      <w:tr w:rsidR="004C4C67" w:rsidRPr="00955CEA" w14:paraId="665D25C5" w14:textId="77777777" w:rsidTr="00955CEA">
        <w:trPr>
          <w:trHeight w:val="285"/>
        </w:trPr>
        <w:tc>
          <w:tcPr>
            <w:tcW w:w="1345" w:type="dxa"/>
            <w:noWrap/>
            <w:hideMark/>
          </w:tcPr>
          <w:p w14:paraId="56BAD863" w14:textId="77777777" w:rsidR="004C4C67" w:rsidRPr="00955CEA" w:rsidRDefault="004C4C67" w:rsidP="004C4C67">
            <w:pPr>
              <w:rPr>
                <w:sz w:val="20"/>
                <w:szCs w:val="18"/>
              </w:rPr>
            </w:pPr>
            <w:r w:rsidRPr="00955CEA">
              <w:rPr>
                <w:sz w:val="20"/>
                <w:szCs w:val="18"/>
              </w:rPr>
              <w:t>D435V</w:t>
            </w:r>
          </w:p>
        </w:tc>
        <w:tc>
          <w:tcPr>
            <w:tcW w:w="835" w:type="dxa"/>
            <w:noWrap/>
            <w:hideMark/>
          </w:tcPr>
          <w:p w14:paraId="590C3CC8" w14:textId="77777777" w:rsidR="004C4C67" w:rsidRPr="00955CEA" w:rsidRDefault="004C4C67" w:rsidP="004C4C67">
            <w:pPr>
              <w:rPr>
                <w:sz w:val="20"/>
                <w:szCs w:val="18"/>
              </w:rPr>
            </w:pPr>
            <w:r w:rsidRPr="00955CEA">
              <w:rPr>
                <w:sz w:val="20"/>
                <w:szCs w:val="18"/>
              </w:rPr>
              <w:t>gac</w:t>
            </w:r>
          </w:p>
        </w:tc>
        <w:tc>
          <w:tcPr>
            <w:tcW w:w="737" w:type="dxa"/>
            <w:noWrap/>
            <w:hideMark/>
          </w:tcPr>
          <w:p w14:paraId="4584B74C" w14:textId="77777777" w:rsidR="004C4C67" w:rsidRPr="00955CEA" w:rsidRDefault="004C4C67" w:rsidP="004C4C67">
            <w:pPr>
              <w:rPr>
                <w:sz w:val="20"/>
                <w:szCs w:val="18"/>
              </w:rPr>
            </w:pPr>
            <w:r w:rsidRPr="00955CEA">
              <w:rPr>
                <w:sz w:val="20"/>
                <w:szCs w:val="18"/>
              </w:rPr>
              <w:t>gtc</w:t>
            </w:r>
          </w:p>
        </w:tc>
        <w:tc>
          <w:tcPr>
            <w:tcW w:w="696" w:type="dxa"/>
            <w:noWrap/>
            <w:hideMark/>
          </w:tcPr>
          <w:p w14:paraId="0F78B501" w14:textId="77777777" w:rsidR="004C4C67" w:rsidRPr="00955CEA" w:rsidRDefault="004C4C67" w:rsidP="004C4C67">
            <w:pPr>
              <w:jc w:val="center"/>
              <w:rPr>
                <w:sz w:val="20"/>
                <w:szCs w:val="18"/>
              </w:rPr>
            </w:pPr>
            <w:r w:rsidRPr="00955CEA">
              <w:rPr>
                <w:sz w:val="20"/>
                <w:szCs w:val="18"/>
              </w:rPr>
              <w:t>18</w:t>
            </w:r>
          </w:p>
        </w:tc>
        <w:tc>
          <w:tcPr>
            <w:tcW w:w="696" w:type="dxa"/>
            <w:noWrap/>
            <w:hideMark/>
          </w:tcPr>
          <w:p w14:paraId="24C4AB66"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27F03F3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6B54485"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3312769D" w14:textId="131C02B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{"citationID":"UrmAdV05","properties":{"formattedCitation":"(Berrada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32874892" w14:textId="77777777" w:rsidTr="00955CEA">
        <w:trPr>
          <w:trHeight w:val="285"/>
        </w:trPr>
        <w:tc>
          <w:tcPr>
            <w:tcW w:w="1345" w:type="dxa"/>
            <w:noWrap/>
            <w:hideMark/>
          </w:tcPr>
          <w:p w14:paraId="1E7EF460" w14:textId="77777777" w:rsidR="004C4C67" w:rsidRPr="00955CEA" w:rsidRDefault="004C4C67" w:rsidP="004C4C67">
            <w:pPr>
              <w:rPr>
                <w:sz w:val="20"/>
                <w:szCs w:val="18"/>
              </w:rPr>
            </w:pPr>
            <w:r w:rsidRPr="00955CEA">
              <w:rPr>
                <w:sz w:val="20"/>
                <w:szCs w:val="18"/>
              </w:rPr>
              <w:t>D435V</w:t>
            </w:r>
          </w:p>
        </w:tc>
        <w:tc>
          <w:tcPr>
            <w:tcW w:w="835" w:type="dxa"/>
            <w:noWrap/>
            <w:hideMark/>
          </w:tcPr>
          <w:p w14:paraId="0771B961" w14:textId="77777777" w:rsidR="004C4C67" w:rsidRPr="00955CEA" w:rsidRDefault="004C4C67" w:rsidP="004C4C67">
            <w:pPr>
              <w:rPr>
                <w:sz w:val="20"/>
                <w:szCs w:val="18"/>
              </w:rPr>
            </w:pPr>
            <w:r w:rsidRPr="00955CEA">
              <w:rPr>
                <w:sz w:val="20"/>
                <w:szCs w:val="18"/>
              </w:rPr>
              <w:t>gac</w:t>
            </w:r>
          </w:p>
        </w:tc>
        <w:tc>
          <w:tcPr>
            <w:tcW w:w="737" w:type="dxa"/>
            <w:noWrap/>
            <w:hideMark/>
          </w:tcPr>
          <w:p w14:paraId="30E1820D" w14:textId="77777777" w:rsidR="004C4C67" w:rsidRPr="00955CEA" w:rsidRDefault="004C4C67" w:rsidP="004C4C67">
            <w:pPr>
              <w:rPr>
                <w:sz w:val="20"/>
                <w:szCs w:val="18"/>
              </w:rPr>
            </w:pPr>
            <w:r w:rsidRPr="00955CEA">
              <w:rPr>
                <w:sz w:val="20"/>
                <w:szCs w:val="18"/>
              </w:rPr>
              <w:t>gtc</w:t>
            </w:r>
          </w:p>
        </w:tc>
        <w:tc>
          <w:tcPr>
            <w:tcW w:w="696" w:type="dxa"/>
            <w:noWrap/>
            <w:hideMark/>
          </w:tcPr>
          <w:p w14:paraId="5646EEF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A4A1CB8" w14:textId="77777777" w:rsidR="004C4C67" w:rsidRPr="00955CEA" w:rsidRDefault="004C4C67" w:rsidP="004C4C67">
            <w:pPr>
              <w:jc w:val="center"/>
              <w:rPr>
                <w:sz w:val="20"/>
                <w:szCs w:val="18"/>
              </w:rPr>
            </w:pPr>
            <w:r w:rsidRPr="00955CEA">
              <w:rPr>
                <w:sz w:val="20"/>
                <w:szCs w:val="18"/>
              </w:rPr>
              <w:t>10</w:t>
            </w:r>
          </w:p>
        </w:tc>
        <w:tc>
          <w:tcPr>
            <w:tcW w:w="763" w:type="dxa"/>
            <w:noWrap/>
            <w:hideMark/>
          </w:tcPr>
          <w:p w14:paraId="083CB86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C7A2CB2" w14:textId="24F4E4E2" w:rsidR="004C4C67" w:rsidRPr="00955CEA" w:rsidRDefault="004C4C67" w:rsidP="004C4C67">
            <w:pPr>
              <w:jc w:val="center"/>
              <w:rPr>
                <w:sz w:val="20"/>
                <w:szCs w:val="18"/>
              </w:rPr>
            </w:pPr>
          </w:p>
        </w:tc>
        <w:tc>
          <w:tcPr>
            <w:tcW w:w="4385" w:type="dxa"/>
            <w:noWrap/>
            <w:hideMark/>
          </w:tcPr>
          <w:p w14:paraId="161158C5" w14:textId="5F61D89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{"citationID":"1Su3kdyb","properties":{"formattedCitation":"(Zaczek et al. 2009)","plainCitation":"(Zaczek et al. 2009)","noteIndex":0},"citationItems":[{"id":1355,"uris":["http://zotero.org/users/4341122/items/HKN6G8T6"],"itemData":{"id":1355,"type":"article-journal","abstract":"BACKGROUND: Rifampin is a first line antituberculosis drug active against bacilli in logarithmic and stationary phase, which interferes with RNA synthesis by binding to bacterial RNA polymerase. Tubercle bacilli achieve resistance to rifampin by accumulation of mutations in a short-81 bp region of the rpoB gene. Among many mutations identified in the rpoB gene, few were verified by molecular genetic methods as responsible for resistance to rifampin (RMP).\nRESULTS: In this study eight different mutations identified in an 81 bp section of a \"hot spot\" region of the rpoB gene of RMP resistant Mycobacterium tuberculosis clinical strains were evaluated in respect to drug resistance. It was found that: mutations in positions 526 (H/D), 516 (D/V) and 531 (S/L) result in high level resistance to rifampin; mutations in positions 516 (D/Y), 515 (M/I), 510 (Q/H) or a double mutation in codons 512 (S/I) and 516 (D/G) relate to low level of resistance. Gene rpoB carrying mutations in codon 513 (Q/L) introduced into an M. tuberculosis laboratory strain did not cause resistance to rifampin, however the same gene introduced into two different clinical strains did, with the level of resistance depending on the host strain.\nCONCLUSION: Mutations in an 81 bp \"hot spot\" region of the rpoB of M. tuberculosis lead to different levels of resistance to rifampin. Some mutations in this \"hot spot\" region of rpoB require a specific genetic background for the host strain to develop resistance to rifampin. Therefore, the identification of such mutations in a clinical M. tuberculosis strain is not enough to classify the given strain as resistant to rifampin.","container-title":"BMC microbiology","DOI":"10.1186/1471-2180-9-10","ISSN":"1471-2180","journalAbbreviation":"BMC Microbiol","language":"eng","note":"PMID: 19146699\nPMCID: PMC2652454","page":"10","source":"PubMed","title":"Genetic evaluation of relationship between mutations in rpoB and resistance of Mycobacterium tuberculosis to rifampin","volume":"9","author":[{"family":"Zaczek","given":"Anna"},{"family":"Brzostek","given":"Anna"},{"family":"Augustynowicz-Kopec","given":"Ewa"},{"family":"Zwolska","given":"Zofia"},{"family":"Dziadek","given":"Jaroslaw"}],"issued":{"date-parts":[["2009",1,15]]}}}],"schema":"https://github.com/citation-style-language/schema/raw/master/csl-citation.json"} </w:instrText>
            </w:r>
            <w:r w:rsidRPr="00955CEA">
              <w:rPr>
                <w:sz w:val="20"/>
                <w:szCs w:val="18"/>
              </w:rPr>
              <w:fldChar w:fldCharType="separate"/>
            </w:r>
            <w:r w:rsidRPr="00955CEA">
              <w:rPr>
                <w:rFonts w:cs="Times New Roman"/>
                <w:sz w:val="20"/>
                <w:szCs w:val="18"/>
              </w:rPr>
              <w:t>(Zaczek et al. 2009)</w:t>
            </w:r>
            <w:r w:rsidRPr="00955CEA">
              <w:rPr>
                <w:sz w:val="20"/>
                <w:szCs w:val="18"/>
              </w:rPr>
              <w:fldChar w:fldCharType="end"/>
            </w:r>
          </w:p>
        </w:tc>
      </w:tr>
      <w:tr w:rsidR="004C4C67" w:rsidRPr="00955CEA" w14:paraId="783273D7" w14:textId="77777777" w:rsidTr="00955CEA">
        <w:trPr>
          <w:trHeight w:val="285"/>
        </w:trPr>
        <w:tc>
          <w:tcPr>
            <w:tcW w:w="1345" w:type="dxa"/>
            <w:noWrap/>
            <w:hideMark/>
          </w:tcPr>
          <w:p w14:paraId="0AF7DC10" w14:textId="77777777" w:rsidR="004C4C67" w:rsidRPr="00955CEA" w:rsidRDefault="004C4C67" w:rsidP="004C4C67">
            <w:pPr>
              <w:rPr>
                <w:sz w:val="20"/>
                <w:szCs w:val="18"/>
              </w:rPr>
            </w:pPr>
            <w:r w:rsidRPr="00955CEA">
              <w:rPr>
                <w:sz w:val="20"/>
                <w:szCs w:val="18"/>
              </w:rPr>
              <w:t>D435V</w:t>
            </w:r>
          </w:p>
        </w:tc>
        <w:tc>
          <w:tcPr>
            <w:tcW w:w="835" w:type="dxa"/>
            <w:noWrap/>
            <w:hideMark/>
          </w:tcPr>
          <w:p w14:paraId="61C20F2D" w14:textId="77777777" w:rsidR="004C4C67" w:rsidRPr="00955CEA" w:rsidRDefault="004C4C67" w:rsidP="004C4C67">
            <w:pPr>
              <w:rPr>
                <w:sz w:val="20"/>
                <w:szCs w:val="18"/>
              </w:rPr>
            </w:pPr>
            <w:r w:rsidRPr="00955CEA">
              <w:rPr>
                <w:sz w:val="20"/>
                <w:szCs w:val="18"/>
              </w:rPr>
              <w:t>gac</w:t>
            </w:r>
          </w:p>
        </w:tc>
        <w:tc>
          <w:tcPr>
            <w:tcW w:w="737" w:type="dxa"/>
            <w:noWrap/>
            <w:hideMark/>
          </w:tcPr>
          <w:p w14:paraId="6CCD287B" w14:textId="77777777" w:rsidR="004C4C67" w:rsidRPr="00955CEA" w:rsidRDefault="004C4C67" w:rsidP="004C4C67">
            <w:pPr>
              <w:rPr>
                <w:sz w:val="20"/>
                <w:szCs w:val="18"/>
              </w:rPr>
            </w:pPr>
            <w:r w:rsidRPr="00955CEA">
              <w:rPr>
                <w:sz w:val="20"/>
                <w:szCs w:val="18"/>
              </w:rPr>
              <w:t>gtc</w:t>
            </w:r>
          </w:p>
        </w:tc>
        <w:tc>
          <w:tcPr>
            <w:tcW w:w="696" w:type="dxa"/>
            <w:noWrap/>
            <w:hideMark/>
          </w:tcPr>
          <w:p w14:paraId="1596EF8C" w14:textId="77777777" w:rsidR="004C4C67" w:rsidRPr="00955CEA" w:rsidRDefault="004C4C67" w:rsidP="004C4C67">
            <w:pPr>
              <w:jc w:val="center"/>
              <w:rPr>
                <w:sz w:val="20"/>
                <w:szCs w:val="18"/>
              </w:rPr>
            </w:pPr>
            <w:r w:rsidRPr="00955CEA">
              <w:rPr>
                <w:sz w:val="20"/>
                <w:szCs w:val="18"/>
              </w:rPr>
              <w:t>14</w:t>
            </w:r>
          </w:p>
        </w:tc>
        <w:tc>
          <w:tcPr>
            <w:tcW w:w="696" w:type="dxa"/>
            <w:noWrap/>
            <w:hideMark/>
          </w:tcPr>
          <w:p w14:paraId="5A7080E2"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290D52B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F2A1C0D"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0D831111" w14:textId="1042E0C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{"citationID":"jpA1RjhJ","properties":{"formattedCitation":"(Van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2F3991B5" w14:textId="77777777" w:rsidTr="00955CEA">
        <w:trPr>
          <w:trHeight w:val="285"/>
        </w:trPr>
        <w:tc>
          <w:tcPr>
            <w:tcW w:w="1345" w:type="dxa"/>
            <w:noWrap/>
            <w:hideMark/>
          </w:tcPr>
          <w:p w14:paraId="429307ED" w14:textId="77777777" w:rsidR="004C4C67" w:rsidRPr="00955CEA" w:rsidRDefault="004C4C67" w:rsidP="004C4C67">
            <w:pPr>
              <w:rPr>
                <w:sz w:val="20"/>
                <w:szCs w:val="18"/>
              </w:rPr>
            </w:pPr>
            <w:r w:rsidRPr="00955CEA">
              <w:rPr>
                <w:sz w:val="20"/>
                <w:szCs w:val="18"/>
              </w:rPr>
              <w:t>D435V</w:t>
            </w:r>
          </w:p>
        </w:tc>
        <w:tc>
          <w:tcPr>
            <w:tcW w:w="835" w:type="dxa"/>
            <w:noWrap/>
            <w:hideMark/>
          </w:tcPr>
          <w:p w14:paraId="1DA3DCA7" w14:textId="77777777" w:rsidR="004C4C67" w:rsidRPr="00955CEA" w:rsidRDefault="004C4C67" w:rsidP="004C4C67">
            <w:pPr>
              <w:rPr>
                <w:sz w:val="20"/>
                <w:szCs w:val="18"/>
              </w:rPr>
            </w:pPr>
            <w:r w:rsidRPr="00955CEA">
              <w:rPr>
                <w:sz w:val="20"/>
                <w:szCs w:val="18"/>
              </w:rPr>
              <w:t>gac</w:t>
            </w:r>
          </w:p>
        </w:tc>
        <w:tc>
          <w:tcPr>
            <w:tcW w:w="737" w:type="dxa"/>
            <w:noWrap/>
            <w:hideMark/>
          </w:tcPr>
          <w:p w14:paraId="3254A612" w14:textId="77777777" w:rsidR="004C4C67" w:rsidRPr="00955CEA" w:rsidRDefault="004C4C67" w:rsidP="004C4C67">
            <w:pPr>
              <w:rPr>
                <w:sz w:val="20"/>
                <w:szCs w:val="18"/>
              </w:rPr>
            </w:pPr>
            <w:r w:rsidRPr="00955CEA">
              <w:rPr>
                <w:sz w:val="20"/>
                <w:szCs w:val="18"/>
              </w:rPr>
              <w:t>gtc</w:t>
            </w:r>
          </w:p>
        </w:tc>
        <w:tc>
          <w:tcPr>
            <w:tcW w:w="696" w:type="dxa"/>
            <w:noWrap/>
            <w:hideMark/>
          </w:tcPr>
          <w:p w14:paraId="7473CB3D"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1948E709"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1CD4121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EC7FE8A"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297CAE5B" w14:textId="68072BE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{"citationID":"ZRgMzcKo","properties":{"formattedCitation":"(Kambli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p>
        </w:tc>
      </w:tr>
      <w:tr w:rsidR="004C4C67" w:rsidRPr="00955CEA" w14:paraId="048A6861" w14:textId="77777777" w:rsidTr="00955CEA">
        <w:trPr>
          <w:trHeight w:val="285"/>
        </w:trPr>
        <w:tc>
          <w:tcPr>
            <w:tcW w:w="1345" w:type="dxa"/>
            <w:noWrap/>
            <w:hideMark/>
          </w:tcPr>
          <w:p w14:paraId="4E978C84" w14:textId="77777777" w:rsidR="004C4C67" w:rsidRPr="00955CEA" w:rsidRDefault="004C4C67" w:rsidP="004C4C67">
            <w:pPr>
              <w:rPr>
                <w:sz w:val="20"/>
                <w:szCs w:val="18"/>
              </w:rPr>
            </w:pPr>
            <w:r w:rsidRPr="00955CEA">
              <w:rPr>
                <w:sz w:val="20"/>
                <w:szCs w:val="18"/>
              </w:rPr>
              <w:t>D435V</w:t>
            </w:r>
          </w:p>
        </w:tc>
        <w:tc>
          <w:tcPr>
            <w:tcW w:w="835" w:type="dxa"/>
            <w:noWrap/>
            <w:hideMark/>
          </w:tcPr>
          <w:p w14:paraId="26F693E6" w14:textId="77777777" w:rsidR="004C4C67" w:rsidRPr="00955CEA" w:rsidRDefault="004C4C67" w:rsidP="004C4C67">
            <w:pPr>
              <w:rPr>
                <w:sz w:val="20"/>
                <w:szCs w:val="18"/>
              </w:rPr>
            </w:pPr>
            <w:r w:rsidRPr="00955CEA">
              <w:rPr>
                <w:sz w:val="20"/>
                <w:szCs w:val="18"/>
              </w:rPr>
              <w:t>gac</w:t>
            </w:r>
          </w:p>
        </w:tc>
        <w:tc>
          <w:tcPr>
            <w:tcW w:w="737" w:type="dxa"/>
            <w:noWrap/>
            <w:hideMark/>
          </w:tcPr>
          <w:p w14:paraId="5C94A044" w14:textId="77777777" w:rsidR="004C4C67" w:rsidRPr="00955CEA" w:rsidRDefault="004C4C67" w:rsidP="004C4C67">
            <w:pPr>
              <w:rPr>
                <w:sz w:val="20"/>
                <w:szCs w:val="18"/>
              </w:rPr>
            </w:pPr>
            <w:r w:rsidRPr="00955CEA">
              <w:rPr>
                <w:sz w:val="20"/>
                <w:szCs w:val="18"/>
              </w:rPr>
              <w:t>gtc</w:t>
            </w:r>
          </w:p>
        </w:tc>
        <w:tc>
          <w:tcPr>
            <w:tcW w:w="696" w:type="dxa"/>
            <w:noWrap/>
            <w:hideMark/>
          </w:tcPr>
          <w:p w14:paraId="4CD53601"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2A85B462" w14:textId="61FD84F8" w:rsidR="004C4C67" w:rsidRPr="00955CEA" w:rsidRDefault="004C4C67" w:rsidP="004C4C67">
            <w:pPr>
              <w:jc w:val="center"/>
              <w:rPr>
                <w:sz w:val="20"/>
                <w:szCs w:val="18"/>
              </w:rPr>
            </w:pPr>
          </w:p>
        </w:tc>
        <w:tc>
          <w:tcPr>
            <w:tcW w:w="763" w:type="dxa"/>
            <w:noWrap/>
            <w:hideMark/>
          </w:tcPr>
          <w:p w14:paraId="6665DC4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CC09756" w14:textId="55E31A40" w:rsidR="004C4C67" w:rsidRPr="00955CEA" w:rsidRDefault="004C4C67" w:rsidP="004C4C67">
            <w:pPr>
              <w:jc w:val="center"/>
              <w:rPr>
                <w:sz w:val="20"/>
                <w:szCs w:val="18"/>
              </w:rPr>
            </w:pPr>
          </w:p>
        </w:tc>
        <w:tc>
          <w:tcPr>
            <w:tcW w:w="4385" w:type="dxa"/>
            <w:noWrap/>
            <w:hideMark/>
          </w:tcPr>
          <w:p w14:paraId="337AAEA3" w14:textId="066866D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{"citationID":"XyOTNyMV","properties":{"formattedCitation":"(Nosova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3F1F414D" w14:textId="77777777" w:rsidTr="00955CEA">
        <w:trPr>
          <w:trHeight w:val="285"/>
        </w:trPr>
        <w:tc>
          <w:tcPr>
            <w:tcW w:w="1345" w:type="dxa"/>
            <w:noWrap/>
            <w:hideMark/>
          </w:tcPr>
          <w:p w14:paraId="4CD2F774" w14:textId="77777777" w:rsidR="004C4C67" w:rsidRPr="00955CEA" w:rsidRDefault="004C4C67" w:rsidP="004C4C67">
            <w:pPr>
              <w:rPr>
                <w:sz w:val="20"/>
                <w:szCs w:val="18"/>
              </w:rPr>
            </w:pPr>
            <w:r w:rsidRPr="00955CEA">
              <w:rPr>
                <w:sz w:val="20"/>
                <w:szCs w:val="18"/>
              </w:rPr>
              <w:t>D435V</w:t>
            </w:r>
          </w:p>
        </w:tc>
        <w:tc>
          <w:tcPr>
            <w:tcW w:w="835" w:type="dxa"/>
            <w:noWrap/>
            <w:hideMark/>
          </w:tcPr>
          <w:p w14:paraId="546BE90B" w14:textId="77777777" w:rsidR="004C4C67" w:rsidRPr="00955CEA" w:rsidRDefault="004C4C67" w:rsidP="004C4C67">
            <w:pPr>
              <w:rPr>
                <w:sz w:val="20"/>
                <w:szCs w:val="18"/>
              </w:rPr>
            </w:pPr>
            <w:r w:rsidRPr="00955CEA">
              <w:rPr>
                <w:sz w:val="20"/>
                <w:szCs w:val="18"/>
              </w:rPr>
              <w:t>gac</w:t>
            </w:r>
          </w:p>
        </w:tc>
        <w:tc>
          <w:tcPr>
            <w:tcW w:w="737" w:type="dxa"/>
            <w:noWrap/>
            <w:hideMark/>
          </w:tcPr>
          <w:p w14:paraId="4AD824E9" w14:textId="77777777" w:rsidR="004C4C67" w:rsidRPr="00955CEA" w:rsidRDefault="004C4C67" w:rsidP="004C4C67">
            <w:pPr>
              <w:rPr>
                <w:sz w:val="20"/>
                <w:szCs w:val="18"/>
              </w:rPr>
            </w:pPr>
            <w:r w:rsidRPr="00955CEA">
              <w:rPr>
                <w:sz w:val="20"/>
                <w:szCs w:val="18"/>
              </w:rPr>
              <w:t>gtc</w:t>
            </w:r>
          </w:p>
        </w:tc>
        <w:tc>
          <w:tcPr>
            <w:tcW w:w="696" w:type="dxa"/>
            <w:noWrap/>
            <w:hideMark/>
          </w:tcPr>
          <w:p w14:paraId="610CD74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4ABE0CA"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10DB73F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DFD52C7"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0A5D7A08" w14:textId="44FA4C4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{"citationID":"08T8y4U8","properties":{"formattedCitation":"(Miotto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3CB91940" w14:textId="77777777" w:rsidTr="00955CEA">
        <w:trPr>
          <w:trHeight w:val="285"/>
        </w:trPr>
        <w:tc>
          <w:tcPr>
            <w:tcW w:w="1345" w:type="dxa"/>
            <w:noWrap/>
            <w:hideMark/>
          </w:tcPr>
          <w:p w14:paraId="2D18E9E3" w14:textId="77777777" w:rsidR="004C4C67" w:rsidRPr="00955CEA" w:rsidRDefault="004C4C67" w:rsidP="004C4C67">
            <w:pPr>
              <w:rPr>
                <w:sz w:val="20"/>
                <w:szCs w:val="18"/>
              </w:rPr>
            </w:pPr>
            <w:r w:rsidRPr="00955CEA">
              <w:rPr>
                <w:sz w:val="20"/>
                <w:szCs w:val="18"/>
              </w:rPr>
              <w:t>D435V</w:t>
            </w:r>
          </w:p>
        </w:tc>
        <w:tc>
          <w:tcPr>
            <w:tcW w:w="835" w:type="dxa"/>
            <w:noWrap/>
            <w:hideMark/>
          </w:tcPr>
          <w:p w14:paraId="2FD164CF" w14:textId="77777777" w:rsidR="004C4C67" w:rsidRPr="00955CEA" w:rsidRDefault="004C4C67" w:rsidP="004C4C67">
            <w:pPr>
              <w:rPr>
                <w:sz w:val="20"/>
                <w:szCs w:val="18"/>
              </w:rPr>
            </w:pPr>
            <w:r w:rsidRPr="00955CEA">
              <w:rPr>
                <w:sz w:val="20"/>
                <w:szCs w:val="18"/>
              </w:rPr>
              <w:t>gac</w:t>
            </w:r>
          </w:p>
        </w:tc>
        <w:tc>
          <w:tcPr>
            <w:tcW w:w="737" w:type="dxa"/>
            <w:noWrap/>
            <w:hideMark/>
          </w:tcPr>
          <w:p w14:paraId="0F152DA6" w14:textId="77777777" w:rsidR="004C4C67" w:rsidRPr="00955CEA" w:rsidRDefault="004C4C67" w:rsidP="004C4C67">
            <w:pPr>
              <w:rPr>
                <w:sz w:val="20"/>
                <w:szCs w:val="18"/>
              </w:rPr>
            </w:pPr>
            <w:r w:rsidRPr="00955CEA">
              <w:rPr>
                <w:sz w:val="20"/>
                <w:szCs w:val="18"/>
              </w:rPr>
              <w:t>gtc</w:t>
            </w:r>
          </w:p>
        </w:tc>
        <w:tc>
          <w:tcPr>
            <w:tcW w:w="696" w:type="dxa"/>
            <w:noWrap/>
            <w:hideMark/>
          </w:tcPr>
          <w:p w14:paraId="3A84E19E"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6D0399A"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4D3E7C32" w14:textId="0472E245" w:rsidR="004C4C67" w:rsidRPr="00955CEA" w:rsidRDefault="004C4C67" w:rsidP="004C4C67">
            <w:pPr>
              <w:jc w:val="center"/>
              <w:rPr>
                <w:sz w:val="20"/>
                <w:szCs w:val="18"/>
              </w:rPr>
            </w:pPr>
          </w:p>
        </w:tc>
        <w:tc>
          <w:tcPr>
            <w:tcW w:w="798" w:type="dxa"/>
            <w:noWrap/>
            <w:hideMark/>
          </w:tcPr>
          <w:p w14:paraId="712F6D4B" w14:textId="465F1C73" w:rsidR="004C4C67" w:rsidRPr="00955CEA" w:rsidRDefault="004C4C67" w:rsidP="004C4C67">
            <w:pPr>
              <w:jc w:val="center"/>
              <w:rPr>
                <w:sz w:val="20"/>
                <w:szCs w:val="18"/>
              </w:rPr>
            </w:pPr>
          </w:p>
        </w:tc>
        <w:tc>
          <w:tcPr>
            <w:tcW w:w="4385" w:type="dxa"/>
            <w:noWrap/>
            <w:hideMark/>
          </w:tcPr>
          <w:p w14:paraId="4380BC00" w14:textId="12F69D5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{"citationID":"4YYn01le","properties":{"formattedCitation":"(Yang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1B3C46CA" w14:textId="77777777" w:rsidTr="00955CEA">
        <w:trPr>
          <w:trHeight w:val="285"/>
        </w:trPr>
        <w:tc>
          <w:tcPr>
            <w:tcW w:w="1345" w:type="dxa"/>
            <w:noWrap/>
            <w:hideMark/>
          </w:tcPr>
          <w:p w14:paraId="240A9082" w14:textId="77777777" w:rsidR="004C4C67" w:rsidRPr="00955CEA" w:rsidRDefault="004C4C67" w:rsidP="004C4C67">
            <w:pPr>
              <w:rPr>
                <w:sz w:val="20"/>
                <w:szCs w:val="18"/>
              </w:rPr>
            </w:pPr>
            <w:r w:rsidRPr="00955CEA">
              <w:rPr>
                <w:sz w:val="20"/>
                <w:szCs w:val="18"/>
              </w:rPr>
              <w:t>D435V</w:t>
            </w:r>
          </w:p>
        </w:tc>
        <w:tc>
          <w:tcPr>
            <w:tcW w:w="835" w:type="dxa"/>
            <w:noWrap/>
            <w:hideMark/>
          </w:tcPr>
          <w:p w14:paraId="4456800D" w14:textId="77777777" w:rsidR="004C4C67" w:rsidRPr="00955CEA" w:rsidRDefault="004C4C67" w:rsidP="004C4C67">
            <w:pPr>
              <w:rPr>
                <w:sz w:val="20"/>
                <w:szCs w:val="18"/>
              </w:rPr>
            </w:pPr>
            <w:r w:rsidRPr="00955CEA">
              <w:rPr>
                <w:sz w:val="20"/>
                <w:szCs w:val="18"/>
              </w:rPr>
              <w:t>gac</w:t>
            </w:r>
          </w:p>
        </w:tc>
        <w:tc>
          <w:tcPr>
            <w:tcW w:w="737" w:type="dxa"/>
            <w:noWrap/>
            <w:hideMark/>
          </w:tcPr>
          <w:p w14:paraId="457B4EBC" w14:textId="77777777" w:rsidR="004C4C67" w:rsidRPr="00955CEA" w:rsidRDefault="004C4C67" w:rsidP="004C4C67">
            <w:pPr>
              <w:rPr>
                <w:sz w:val="20"/>
                <w:szCs w:val="18"/>
              </w:rPr>
            </w:pPr>
            <w:r w:rsidRPr="00955CEA">
              <w:rPr>
                <w:sz w:val="20"/>
                <w:szCs w:val="18"/>
              </w:rPr>
              <w:t>gtc</w:t>
            </w:r>
          </w:p>
        </w:tc>
        <w:tc>
          <w:tcPr>
            <w:tcW w:w="696" w:type="dxa"/>
            <w:noWrap/>
            <w:hideMark/>
          </w:tcPr>
          <w:p w14:paraId="26885E3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893F8C4"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3FBB504B" w14:textId="49D34823" w:rsidR="004C4C67" w:rsidRPr="00955CEA" w:rsidRDefault="004C4C67" w:rsidP="004C4C67">
            <w:pPr>
              <w:jc w:val="center"/>
              <w:rPr>
                <w:sz w:val="20"/>
                <w:szCs w:val="18"/>
              </w:rPr>
            </w:pPr>
          </w:p>
        </w:tc>
        <w:tc>
          <w:tcPr>
            <w:tcW w:w="798" w:type="dxa"/>
            <w:noWrap/>
            <w:hideMark/>
          </w:tcPr>
          <w:p w14:paraId="100425F7" w14:textId="498330D2" w:rsidR="004C4C67" w:rsidRPr="00955CEA" w:rsidRDefault="004C4C67" w:rsidP="004C4C67">
            <w:pPr>
              <w:jc w:val="center"/>
              <w:rPr>
                <w:sz w:val="20"/>
                <w:szCs w:val="18"/>
              </w:rPr>
            </w:pPr>
          </w:p>
        </w:tc>
        <w:tc>
          <w:tcPr>
            <w:tcW w:w="4385" w:type="dxa"/>
            <w:noWrap/>
            <w:hideMark/>
          </w:tcPr>
          <w:p w14:paraId="0A312A9C" w14:textId="56689B8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{"citationID":"4QTxv1pu","properties":{"formattedCitation":"(Yang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25407AAE" w14:textId="77777777" w:rsidTr="00955CEA">
        <w:trPr>
          <w:trHeight w:val="285"/>
        </w:trPr>
        <w:tc>
          <w:tcPr>
            <w:tcW w:w="1345" w:type="dxa"/>
            <w:noWrap/>
            <w:hideMark/>
          </w:tcPr>
          <w:p w14:paraId="72747BFC" w14:textId="77777777" w:rsidR="004C4C67" w:rsidRPr="00955CEA" w:rsidRDefault="004C4C67" w:rsidP="004C4C67">
            <w:pPr>
              <w:rPr>
                <w:sz w:val="20"/>
                <w:szCs w:val="18"/>
              </w:rPr>
            </w:pPr>
            <w:r w:rsidRPr="00955CEA">
              <w:rPr>
                <w:sz w:val="20"/>
                <w:szCs w:val="18"/>
              </w:rPr>
              <w:t>D435V</w:t>
            </w:r>
          </w:p>
        </w:tc>
        <w:tc>
          <w:tcPr>
            <w:tcW w:w="835" w:type="dxa"/>
            <w:noWrap/>
            <w:hideMark/>
          </w:tcPr>
          <w:p w14:paraId="79C5731F" w14:textId="77777777" w:rsidR="004C4C67" w:rsidRPr="00955CEA" w:rsidRDefault="004C4C67" w:rsidP="004C4C67">
            <w:pPr>
              <w:rPr>
                <w:sz w:val="20"/>
                <w:szCs w:val="18"/>
              </w:rPr>
            </w:pPr>
            <w:r w:rsidRPr="00955CEA">
              <w:rPr>
                <w:sz w:val="20"/>
                <w:szCs w:val="18"/>
              </w:rPr>
              <w:t>gac</w:t>
            </w:r>
          </w:p>
        </w:tc>
        <w:tc>
          <w:tcPr>
            <w:tcW w:w="737" w:type="dxa"/>
            <w:noWrap/>
            <w:hideMark/>
          </w:tcPr>
          <w:p w14:paraId="26DE60C7" w14:textId="77777777" w:rsidR="004C4C67" w:rsidRPr="00955CEA" w:rsidRDefault="004C4C67" w:rsidP="004C4C67">
            <w:pPr>
              <w:rPr>
                <w:sz w:val="20"/>
                <w:szCs w:val="18"/>
              </w:rPr>
            </w:pPr>
            <w:r w:rsidRPr="00955CEA">
              <w:rPr>
                <w:sz w:val="20"/>
                <w:szCs w:val="18"/>
              </w:rPr>
              <w:t>gtc</w:t>
            </w:r>
          </w:p>
        </w:tc>
        <w:tc>
          <w:tcPr>
            <w:tcW w:w="696" w:type="dxa"/>
            <w:noWrap/>
            <w:hideMark/>
          </w:tcPr>
          <w:p w14:paraId="3C33772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D6EEA3D"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431CDC2F" w14:textId="48F4B46A" w:rsidR="004C4C67" w:rsidRPr="00955CEA" w:rsidRDefault="004C4C67" w:rsidP="004C4C67">
            <w:pPr>
              <w:jc w:val="center"/>
              <w:rPr>
                <w:sz w:val="20"/>
                <w:szCs w:val="18"/>
              </w:rPr>
            </w:pPr>
          </w:p>
        </w:tc>
        <w:tc>
          <w:tcPr>
            <w:tcW w:w="798" w:type="dxa"/>
            <w:noWrap/>
            <w:hideMark/>
          </w:tcPr>
          <w:p w14:paraId="4537CF7D" w14:textId="6EBA3553" w:rsidR="004C4C67" w:rsidRPr="00955CEA" w:rsidRDefault="004C4C67" w:rsidP="004C4C67">
            <w:pPr>
              <w:jc w:val="center"/>
              <w:rPr>
                <w:sz w:val="20"/>
                <w:szCs w:val="18"/>
              </w:rPr>
            </w:pPr>
          </w:p>
        </w:tc>
        <w:tc>
          <w:tcPr>
            <w:tcW w:w="4385" w:type="dxa"/>
            <w:noWrap/>
            <w:hideMark/>
          </w:tcPr>
          <w:p w14:paraId="091FD524" w14:textId="483EF83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{"citationID":"OiJn9Ai2","properties":{"formattedCitation":"(Yang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4F82A8E1" w14:textId="77777777" w:rsidTr="00955CEA">
        <w:trPr>
          <w:trHeight w:val="285"/>
        </w:trPr>
        <w:tc>
          <w:tcPr>
            <w:tcW w:w="1345" w:type="dxa"/>
            <w:noWrap/>
            <w:hideMark/>
          </w:tcPr>
          <w:p w14:paraId="35AF2C52" w14:textId="77777777" w:rsidR="004C4C67" w:rsidRPr="00955CEA" w:rsidRDefault="004C4C67" w:rsidP="004C4C67">
            <w:pPr>
              <w:rPr>
                <w:sz w:val="20"/>
                <w:szCs w:val="18"/>
              </w:rPr>
            </w:pPr>
            <w:r w:rsidRPr="00955CEA">
              <w:rPr>
                <w:sz w:val="20"/>
                <w:szCs w:val="18"/>
              </w:rPr>
              <w:t>D435V</w:t>
            </w:r>
          </w:p>
        </w:tc>
        <w:tc>
          <w:tcPr>
            <w:tcW w:w="835" w:type="dxa"/>
            <w:noWrap/>
            <w:hideMark/>
          </w:tcPr>
          <w:p w14:paraId="1C4407BA" w14:textId="77777777" w:rsidR="004C4C67" w:rsidRPr="00955CEA" w:rsidRDefault="004C4C67" w:rsidP="004C4C67">
            <w:pPr>
              <w:rPr>
                <w:sz w:val="20"/>
                <w:szCs w:val="18"/>
              </w:rPr>
            </w:pPr>
            <w:r w:rsidRPr="00955CEA">
              <w:rPr>
                <w:sz w:val="20"/>
                <w:szCs w:val="18"/>
              </w:rPr>
              <w:t>gac</w:t>
            </w:r>
          </w:p>
        </w:tc>
        <w:tc>
          <w:tcPr>
            <w:tcW w:w="737" w:type="dxa"/>
            <w:noWrap/>
            <w:hideMark/>
          </w:tcPr>
          <w:p w14:paraId="78E93E69" w14:textId="77777777" w:rsidR="004C4C67" w:rsidRPr="00955CEA" w:rsidRDefault="004C4C67" w:rsidP="004C4C67">
            <w:pPr>
              <w:rPr>
                <w:sz w:val="20"/>
                <w:szCs w:val="18"/>
              </w:rPr>
            </w:pPr>
            <w:r w:rsidRPr="00955CEA">
              <w:rPr>
                <w:sz w:val="20"/>
                <w:szCs w:val="18"/>
              </w:rPr>
              <w:t>gtc</w:t>
            </w:r>
          </w:p>
        </w:tc>
        <w:tc>
          <w:tcPr>
            <w:tcW w:w="696" w:type="dxa"/>
            <w:noWrap/>
            <w:hideMark/>
          </w:tcPr>
          <w:p w14:paraId="270C4C2A"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DD2B137"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36E5492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534EDAF" w14:textId="789CA3CA" w:rsidR="004C4C67" w:rsidRPr="00955CEA" w:rsidRDefault="004C4C67" w:rsidP="004C4C67">
            <w:pPr>
              <w:jc w:val="center"/>
              <w:rPr>
                <w:sz w:val="20"/>
                <w:szCs w:val="18"/>
              </w:rPr>
            </w:pPr>
          </w:p>
        </w:tc>
        <w:tc>
          <w:tcPr>
            <w:tcW w:w="4385" w:type="dxa"/>
            <w:noWrap/>
            <w:hideMark/>
          </w:tcPr>
          <w:p w14:paraId="2A8F1E1B" w14:textId="0B1A881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{"citationID":"T98zzhmy","properties":{"formattedCitation":"(Wang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24BE588C" w14:textId="77777777" w:rsidTr="00955CEA">
        <w:trPr>
          <w:trHeight w:val="285"/>
        </w:trPr>
        <w:tc>
          <w:tcPr>
            <w:tcW w:w="1345" w:type="dxa"/>
            <w:noWrap/>
            <w:hideMark/>
          </w:tcPr>
          <w:p w14:paraId="6295ACFB" w14:textId="77777777" w:rsidR="004C4C67" w:rsidRPr="00955CEA" w:rsidRDefault="004C4C67" w:rsidP="004C4C67">
            <w:pPr>
              <w:rPr>
                <w:sz w:val="20"/>
                <w:szCs w:val="18"/>
              </w:rPr>
            </w:pPr>
            <w:r w:rsidRPr="00955CEA">
              <w:rPr>
                <w:sz w:val="20"/>
                <w:szCs w:val="18"/>
              </w:rPr>
              <w:t>D435V</w:t>
            </w:r>
          </w:p>
        </w:tc>
        <w:tc>
          <w:tcPr>
            <w:tcW w:w="835" w:type="dxa"/>
            <w:noWrap/>
            <w:hideMark/>
          </w:tcPr>
          <w:p w14:paraId="231A12F2" w14:textId="77777777" w:rsidR="004C4C67" w:rsidRPr="00955CEA" w:rsidRDefault="004C4C67" w:rsidP="004C4C67">
            <w:pPr>
              <w:rPr>
                <w:sz w:val="20"/>
                <w:szCs w:val="18"/>
              </w:rPr>
            </w:pPr>
            <w:r w:rsidRPr="00955CEA">
              <w:rPr>
                <w:sz w:val="20"/>
                <w:szCs w:val="18"/>
              </w:rPr>
              <w:t>gac</w:t>
            </w:r>
          </w:p>
        </w:tc>
        <w:tc>
          <w:tcPr>
            <w:tcW w:w="737" w:type="dxa"/>
            <w:noWrap/>
            <w:hideMark/>
          </w:tcPr>
          <w:p w14:paraId="3A5587C2" w14:textId="77777777" w:rsidR="004C4C67" w:rsidRPr="00955CEA" w:rsidRDefault="004C4C67" w:rsidP="004C4C67">
            <w:pPr>
              <w:rPr>
                <w:sz w:val="20"/>
                <w:szCs w:val="18"/>
              </w:rPr>
            </w:pPr>
            <w:r w:rsidRPr="00955CEA">
              <w:rPr>
                <w:sz w:val="20"/>
                <w:szCs w:val="18"/>
              </w:rPr>
              <w:t>gtc</w:t>
            </w:r>
          </w:p>
        </w:tc>
        <w:tc>
          <w:tcPr>
            <w:tcW w:w="696" w:type="dxa"/>
            <w:noWrap/>
            <w:hideMark/>
          </w:tcPr>
          <w:p w14:paraId="7E460001" w14:textId="77777777" w:rsidR="004C4C67" w:rsidRPr="00955CEA" w:rsidRDefault="004C4C67" w:rsidP="004C4C67">
            <w:pPr>
              <w:jc w:val="center"/>
              <w:rPr>
                <w:sz w:val="20"/>
                <w:szCs w:val="18"/>
              </w:rPr>
            </w:pPr>
            <w:r w:rsidRPr="00955CEA">
              <w:rPr>
                <w:sz w:val="20"/>
                <w:szCs w:val="18"/>
              </w:rPr>
              <w:t>23</w:t>
            </w:r>
          </w:p>
        </w:tc>
        <w:tc>
          <w:tcPr>
            <w:tcW w:w="696" w:type="dxa"/>
            <w:noWrap/>
            <w:hideMark/>
          </w:tcPr>
          <w:p w14:paraId="5E7B2118"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34B183F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91F6F72"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66033969" w14:textId="5350F5C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{"citationID":"wSBRRx98","properties":{"formattedCitation":"(Rodwell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7AAC6A0D" w14:textId="77777777" w:rsidTr="00955CEA">
        <w:trPr>
          <w:trHeight w:val="285"/>
        </w:trPr>
        <w:tc>
          <w:tcPr>
            <w:tcW w:w="1345" w:type="dxa"/>
            <w:noWrap/>
            <w:hideMark/>
          </w:tcPr>
          <w:p w14:paraId="3557BFD0" w14:textId="77777777" w:rsidR="004C4C67" w:rsidRPr="00955CEA" w:rsidRDefault="004C4C67" w:rsidP="004C4C67">
            <w:pPr>
              <w:rPr>
                <w:sz w:val="20"/>
                <w:szCs w:val="18"/>
              </w:rPr>
            </w:pPr>
            <w:r w:rsidRPr="00955CEA">
              <w:rPr>
                <w:sz w:val="20"/>
                <w:szCs w:val="18"/>
              </w:rPr>
              <w:t>D435V</w:t>
            </w:r>
          </w:p>
        </w:tc>
        <w:tc>
          <w:tcPr>
            <w:tcW w:w="835" w:type="dxa"/>
            <w:noWrap/>
            <w:hideMark/>
          </w:tcPr>
          <w:p w14:paraId="026656F3" w14:textId="77777777" w:rsidR="004C4C67" w:rsidRPr="00955CEA" w:rsidRDefault="004C4C67" w:rsidP="004C4C67">
            <w:pPr>
              <w:rPr>
                <w:sz w:val="20"/>
                <w:szCs w:val="18"/>
              </w:rPr>
            </w:pPr>
            <w:r w:rsidRPr="00955CEA">
              <w:rPr>
                <w:sz w:val="20"/>
                <w:szCs w:val="18"/>
              </w:rPr>
              <w:t>gac</w:t>
            </w:r>
          </w:p>
        </w:tc>
        <w:tc>
          <w:tcPr>
            <w:tcW w:w="737" w:type="dxa"/>
            <w:noWrap/>
            <w:hideMark/>
          </w:tcPr>
          <w:p w14:paraId="2B224739" w14:textId="77777777" w:rsidR="004C4C67" w:rsidRPr="00955CEA" w:rsidRDefault="004C4C67" w:rsidP="004C4C67">
            <w:pPr>
              <w:rPr>
                <w:sz w:val="20"/>
                <w:szCs w:val="18"/>
              </w:rPr>
            </w:pPr>
            <w:r w:rsidRPr="00955CEA">
              <w:rPr>
                <w:sz w:val="20"/>
                <w:szCs w:val="18"/>
              </w:rPr>
              <w:t>gtc</w:t>
            </w:r>
          </w:p>
        </w:tc>
        <w:tc>
          <w:tcPr>
            <w:tcW w:w="696" w:type="dxa"/>
            <w:noWrap/>
            <w:hideMark/>
          </w:tcPr>
          <w:p w14:paraId="5D133039"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442DD55F"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2D5F6F1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1365798"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5CCB3490" w14:textId="67FD242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{"citationID":"ndlZPNjF","properties":{"formattedCitation":"(Jamieson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Pr="00955CEA">
              <w:rPr>
                <w:rFonts w:cs="Times New Roman"/>
                <w:sz w:val="20"/>
                <w:szCs w:val="18"/>
              </w:rPr>
              <w:t>(Jamieson et al. 2014)</w:t>
            </w:r>
            <w:r w:rsidRPr="00955CEA">
              <w:rPr>
                <w:sz w:val="20"/>
                <w:szCs w:val="18"/>
              </w:rPr>
              <w:fldChar w:fldCharType="end"/>
            </w:r>
          </w:p>
        </w:tc>
      </w:tr>
      <w:tr w:rsidR="004C4C67" w:rsidRPr="00955CEA" w14:paraId="276E408D" w14:textId="77777777" w:rsidTr="00955CEA">
        <w:trPr>
          <w:trHeight w:val="285"/>
        </w:trPr>
        <w:tc>
          <w:tcPr>
            <w:tcW w:w="1345" w:type="dxa"/>
            <w:noWrap/>
            <w:hideMark/>
          </w:tcPr>
          <w:p w14:paraId="436D6A96" w14:textId="77777777" w:rsidR="004C4C67" w:rsidRPr="00955CEA" w:rsidRDefault="004C4C67" w:rsidP="004C4C67">
            <w:pPr>
              <w:rPr>
                <w:sz w:val="20"/>
                <w:szCs w:val="18"/>
              </w:rPr>
            </w:pPr>
            <w:r w:rsidRPr="00955CEA">
              <w:rPr>
                <w:sz w:val="20"/>
                <w:szCs w:val="18"/>
              </w:rPr>
              <w:t>D435V</w:t>
            </w:r>
          </w:p>
        </w:tc>
        <w:tc>
          <w:tcPr>
            <w:tcW w:w="835" w:type="dxa"/>
            <w:noWrap/>
            <w:hideMark/>
          </w:tcPr>
          <w:p w14:paraId="579ECBB1" w14:textId="77777777" w:rsidR="004C4C67" w:rsidRPr="00955CEA" w:rsidRDefault="004C4C67" w:rsidP="004C4C67">
            <w:pPr>
              <w:rPr>
                <w:sz w:val="20"/>
                <w:szCs w:val="18"/>
              </w:rPr>
            </w:pPr>
            <w:r w:rsidRPr="00955CEA">
              <w:rPr>
                <w:sz w:val="20"/>
                <w:szCs w:val="18"/>
              </w:rPr>
              <w:t>gac</w:t>
            </w:r>
          </w:p>
        </w:tc>
        <w:tc>
          <w:tcPr>
            <w:tcW w:w="737" w:type="dxa"/>
            <w:noWrap/>
            <w:hideMark/>
          </w:tcPr>
          <w:p w14:paraId="01F91EEB" w14:textId="77777777" w:rsidR="004C4C67" w:rsidRPr="00955CEA" w:rsidRDefault="004C4C67" w:rsidP="004C4C67">
            <w:pPr>
              <w:rPr>
                <w:sz w:val="20"/>
                <w:szCs w:val="18"/>
              </w:rPr>
            </w:pPr>
            <w:r w:rsidRPr="00955CEA">
              <w:rPr>
                <w:sz w:val="20"/>
                <w:szCs w:val="18"/>
              </w:rPr>
              <w:t>gtc</w:t>
            </w:r>
          </w:p>
        </w:tc>
        <w:tc>
          <w:tcPr>
            <w:tcW w:w="696" w:type="dxa"/>
            <w:noWrap/>
            <w:hideMark/>
          </w:tcPr>
          <w:p w14:paraId="4D23DA23" w14:textId="77777777" w:rsidR="004C4C67" w:rsidRPr="00955CEA" w:rsidRDefault="004C4C67" w:rsidP="004C4C67">
            <w:pPr>
              <w:jc w:val="center"/>
              <w:rPr>
                <w:sz w:val="20"/>
                <w:szCs w:val="18"/>
              </w:rPr>
            </w:pPr>
            <w:r w:rsidRPr="00955CEA">
              <w:rPr>
                <w:sz w:val="20"/>
                <w:szCs w:val="18"/>
              </w:rPr>
              <w:t>15</w:t>
            </w:r>
          </w:p>
        </w:tc>
        <w:tc>
          <w:tcPr>
            <w:tcW w:w="696" w:type="dxa"/>
            <w:noWrap/>
            <w:hideMark/>
          </w:tcPr>
          <w:p w14:paraId="73745678" w14:textId="77777777" w:rsidR="004C4C67" w:rsidRPr="00955CEA" w:rsidRDefault="004C4C67" w:rsidP="004C4C67">
            <w:pPr>
              <w:jc w:val="center"/>
              <w:rPr>
                <w:sz w:val="20"/>
                <w:szCs w:val="18"/>
              </w:rPr>
            </w:pPr>
            <w:r w:rsidRPr="00955CEA">
              <w:rPr>
                <w:sz w:val="20"/>
                <w:szCs w:val="18"/>
              </w:rPr>
              <w:t>57</w:t>
            </w:r>
          </w:p>
        </w:tc>
        <w:tc>
          <w:tcPr>
            <w:tcW w:w="763" w:type="dxa"/>
            <w:noWrap/>
          </w:tcPr>
          <w:p w14:paraId="51261DB2" w14:textId="1DE00441" w:rsidR="004C4C67" w:rsidRPr="00955CEA" w:rsidRDefault="004C4C67" w:rsidP="004C4C67">
            <w:pPr>
              <w:jc w:val="center"/>
              <w:rPr>
                <w:sz w:val="20"/>
                <w:szCs w:val="18"/>
              </w:rPr>
            </w:pPr>
          </w:p>
        </w:tc>
        <w:tc>
          <w:tcPr>
            <w:tcW w:w="798" w:type="dxa"/>
            <w:noWrap/>
          </w:tcPr>
          <w:p w14:paraId="3E4E2947" w14:textId="50B72A56" w:rsidR="004C4C67" w:rsidRPr="00955CEA" w:rsidRDefault="004C4C67" w:rsidP="004C4C67">
            <w:pPr>
              <w:jc w:val="center"/>
              <w:rPr>
                <w:sz w:val="20"/>
                <w:szCs w:val="18"/>
              </w:rPr>
            </w:pPr>
          </w:p>
        </w:tc>
        <w:tc>
          <w:tcPr>
            <w:tcW w:w="4385" w:type="dxa"/>
            <w:noWrap/>
            <w:hideMark/>
          </w:tcPr>
          <w:p w14:paraId="57926D0C" w14:textId="54EDCF4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{"citationID":"vAssAeGP","properties":{"formattedCitation":"(ElMaraachli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6C4C00B4" w14:textId="77777777" w:rsidTr="00955CEA">
        <w:trPr>
          <w:trHeight w:val="285"/>
        </w:trPr>
        <w:tc>
          <w:tcPr>
            <w:tcW w:w="1345" w:type="dxa"/>
            <w:noWrap/>
            <w:hideMark/>
          </w:tcPr>
          <w:p w14:paraId="4BAF16DF" w14:textId="77777777" w:rsidR="004C4C67" w:rsidRPr="00955CEA" w:rsidRDefault="004C4C67" w:rsidP="004C4C67">
            <w:pPr>
              <w:rPr>
                <w:sz w:val="20"/>
                <w:szCs w:val="18"/>
              </w:rPr>
            </w:pPr>
            <w:r w:rsidRPr="00955CEA">
              <w:rPr>
                <w:sz w:val="20"/>
                <w:szCs w:val="18"/>
              </w:rPr>
              <w:t>D435V</w:t>
            </w:r>
          </w:p>
        </w:tc>
        <w:tc>
          <w:tcPr>
            <w:tcW w:w="835" w:type="dxa"/>
            <w:noWrap/>
            <w:hideMark/>
          </w:tcPr>
          <w:p w14:paraId="170D44F4" w14:textId="77777777" w:rsidR="004C4C67" w:rsidRPr="00955CEA" w:rsidRDefault="004C4C67" w:rsidP="004C4C67">
            <w:pPr>
              <w:rPr>
                <w:sz w:val="20"/>
                <w:szCs w:val="18"/>
              </w:rPr>
            </w:pPr>
            <w:r w:rsidRPr="00955CEA">
              <w:rPr>
                <w:sz w:val="20"/>
                <w:szCs w:val="18"/>
              </w:rPr>
              <w:t>gac</w:t>
            </w:r>
          </w:p>
        </w:tc>
        <w:tc>
          <w:tcPr>
            <w:tcW w:w="737" w:type="dxa"/>
            <w:noWrap/>
            <w:hideMark/>
          </w:tcPr>
          <w:p w14:paraId="731AF33E" w14:textId="77777777" w:rsidR="004C4C67" w:rsidRPr="00955CEA" w:rsidRDefault="004C4C67" w:rsidP="004C4C67">
            <w:pPr>
              <w:rPr>
                <w:sz w:val="20"/>
                <w:szCs w:val="18"/>
              </w:rPr>
            </w:pPr>
            <w:r w:rsidRPr="00955CEA">
              <w:rPr>
                <w:sz w:val="20"/>
                <w:szCs w:val="18"/>
              </w:rPr>
              <w:t>gtc</w:t>
            </w:r>
          </w:p>
        </w:tc>
        <w:tc>
          <w:tcPr>
            <w:tcW w:w="696" w:type="dxa"/>
            <w:noWrap/>
            <w:hideMark/>
          </w:tcPr>
          <w:p w14:paraId="6BF290F9" w14:textId="77777777" w:rsidR="004C4C67" w:rsidRPr="00955CEA" w:rsidRDefault="004C4C67" w:rsidP="004C4C67">
            <w:pPr>
              <w:jc w:val="center"/>
              <w:rPr>
                <w:sz w:val="20"/>
                <w:szCs w:val="18"/>
              </w:rPr>
            </w:pPr>
            <w:r w:rsidRPr="00955CEA">
              <w:rPr>
                <w:sz w:val="20"/>
                <w:szCs w:val="18"/>
              </w:rPr>
              <w:t>17</w:t>
            </w:r>
          </w:p>
        </w:tc>
        <w:tc>
          <w:tcPr>
            <w:tcW w:w="696" w:type="dxa"/>
            <w:noWrap/>
            <w:hideMark/>
          </w:tcPr>
          <w:p w14:paraId="53B09F9C" w14:textId="77777777" w:rsidR="004C4C67" w:rsidRPr="00955CEA" w:rsidRDefault="004C4C67" w:rsidP="004C4C67">
            <w:pPr>
              <w:jc w:val="center"/>
              <w:rPr>
                <w:sz w:val="20"/>
                <w:szCs w:val="18"/>
              </w:rPr>
            </w:pPr>
            <w:r w:rsidRPr="00955CEA">
              <w:rPr>
                <w:sz w:val="20"/>
                <w:szCs w:val="18"/>
              </w:rPr>
              <w:t>189</w:t>
            </w:r>
          </w:p>
        </w:tc>
        <w:tc>
          <w:tcPr>
            <w:tcW w:w="763" w:type="dxa"/>
            <w:noWrap/>
          </w:tcPr>
          <w:p w14:paraId="39E806F4" w14:textId="44F2D6E0" w:rsidR="004C4C67" w:rsidRPr="00955CEA" w:rsidRDefault="004C4C67" w:rsidP="004C4C67">
            <w:pPr>
              <w:jc w:val="center"/>
              <w:rPr>
                <w:sz w:val="20"/>
                <w:szCs w:val="18"/>
              </w:rPr>
            </w:pPr>
          </w:p>
        </w:tc>
        <w:tc>
          <w:tcPr>
            <w:tcW w:w="798" w:type="dxa"/>
            <w:noWrap/>
          </w:tcPr>
          <w:p w14:paraId="155F8BF8" w14:textId="60D776BB" w:rsidR="004C4C67" w:rsidRPr="00955CEA" w:rsidRDefault="004C4C67" w:rsidP="004C4C67">
            <w:pPr>
              <w:jc w:val="center"/>
              <w:rPr>
                <w:sz w:val="20"/>
                <w:szCs w:val="18"/>
              </w:rPr>
            </w:pPr>
          </w:p>
        </w:tc>
        <w:tc>
          <w:tcPr>
            <w:tcW w:w="4385" w:type="dxa"/>
            <w:noWrap/>
            <w:hideMark/>
          </w:tcPr>
          <w:p w14:paraId="0D896DF5" w14:textId="08DD738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{"citationID":"ZOUaToyg","properties":{"formattedCitation":"(Rukasha et al. 2016)","plainCitation":"(Rukasha et al. 2016)","noteIndex":0},"citationItems":[{"id":1392,"uris":["http://zotero.org/users/4341122/items/4P9NZY58"],"itemData":{"id":1392,"type":"article-journal","abstract":"Treatment of tuberculosis (TB) and HIV co-infections is often complicated by drug-to-drug interactions between anti-mycobacterial and anti-retroviral agents. Rifabutin (RFB) is an alternative to rifampin (RIF) for TB regimens and is recommended for HIV patients concurrently receiving protease inhibitors because of reduced induction of CYP3A4. This study sought to determine the proportion of RFB susceptible isolates among RIF-resistant strains in a high HIV prevalence setting in South Africa. In addition, the study explored the association between rpoB mutations and minimum inhibitory concentrations (MIC) of RIF and RFB. A total of 189 multidrug resistant (MDR) Mycobacterium tuberculosis isolates from the Centre for Tuberculosis repository were analyzed. The MICs were determined using a MYCOTB Sensititre plate method and the rpoB gene was sequenced. Of the 189 MDR isolates, 138 (73%) showed resistance to both RIF and RFB, while 51 (27%) isolates were resistant to RIF but retained susceptibility to RFB. The S531L was the most frequent rpoB point mutation in 105/189 (56%) isolates, followed by H526Y in 27/189 (14%) isolates. Resistance to both RIF and RFB was found predominantly in association with mutations S531L (91/105, 87%), H526Y (20/27, 74%), and H526D (15/19, 79%), while D516V (15/17, 88%), and L533P (3/4, 75%) were found in RIF-resistant, RFB-susceptible isolates. This study has shown that up to 27% of MDR-TB patients in South Africa may benefit from a treatment regimen that includes RFB.","container-title":"Frontiers in Microbiology","DOI":"10.3389/fmicb.2016.01947","ISSN":"1664-302X","journalAbbreviation":"Front Microbiol","language":"eng","note":"PMID: 27994580\nPMCID: PMC5136537","page":"1947","source":"PubMed","title":"Correlation of rpoB Mutations with Minimal Inhibitory Concentration of Rifampin and Rifabutin in Mycobacterium tuberculosis in an HIV/AIDS Endemic Setting, South Africa","volume":"7","author":[{"family":"Rukasha","given":"Ivy"},{"family":"Said","given":"Halima M."},{"family":"Omar","given":"Shaheed V."},{"family":"Koornhof","given":"Hendrik"},{"family":"Dreyer","given":"Andries W."},{"family":"Musekiwa","given":"Alfred"},{"family":"Moultrie","given":"Harry"},{"family":"Hoosen","given":"Anwar A."},{"family":"Kaplan","given":"Gilla"},{"family":"Fallows","given":"Dorothy"},{"family":"Ismail","given":"Nazir"}],"issued":{"date-parts":[["2016"]]}}}],"schema":"https://github.com/citation-style-language/schema/raw/master/csl-citation.json"} </w:instrText>
            </w:r>
            <w:r w:rsidRPr="00955CEA">
              <w:rPr>
                <w:sz w:val="20"/>
                <w:szCs w:val="18"/>
              </w:rPr>
              <w:fldChar w:fldCharType="separate"/>
            </w:r>
            <w:r w:rsidRPr="00955CEA">
              <w:rPr>
                <w:rFonts w:cs="Times New Roman"/>
                <w:sz w:val="20"/>
                <w:szCs w:val="18"/>
              </w:rPr>
              <w:t>(Rukasha et al. 2016)</w:t>
            </w:r>
            <w:r w:rsidRPr="00955CEA">
              <w:rPr>
                <w:sz w:val="20"/>
                <w:szCs w:val="18"/>
              </w:rPr>
              <w:fldChar w:fldCharType="end"/>
            </w:r>
          </w:p>
        </w:tc>
      </w:tr>
      <w:tr w:rsidR="004C4C67" w:rsidRPr="00955CEA" w14:paraId="79C2066F" w14:textId="77777777" w:rsidTr="00955CEA">
        <w:trPr>
          <w:trHeight w:val="285"/>
        </w:trPr>
        <w:tc>
          <w:tcPr>
            <w:tcW w:w="1345" w:type="dxa"/>
            <w:noWrap/>
            <w:hideMark/>
          </w:tcPr>
          <w:p w14:paraId="3AC3FC24" w14:textId="77777777" w:rsidR="004C4C67" w:rsidRPr="00955CEA" w:rsidRDefault="004C4C67" w:rsidP="004C4C67">
            <w:pPr>
              <w:rPr>
                <w:sz w:val="20"/>
                <w:szCs w:val="18"/>
              </w:rPr>
            </w:pPr>
            <w:r w:rsidRPr="00955CEA">
              <w:rPr>
                <w:sz w:val="20"/>
                <w:szCs w:val="18"/>
              </w:rPr>
              <w:t>D435V</w:t>
            </w:r>
          </w:p>
        </w:tc>
        <w:tc>
          <w:tcPr>
            <w:tcW w:w="835" w:type="dxa"/>
            <w:noWrap/>
            <w:hideMark/>
          </w:tcPr>
          <w:p w14:paraId="0BACC992" w14:textId="77777777" w:rsidR="004C4C67" w:rsidRPr="00955CEA" w:rsidRDefault="004C4C67" w:rsidP="004C4C67">
            <w:pPr>
              <w:rPr>
                <w:sz w:val="20"/>
                <w:szCs w:val="18"/>
              </w:rPr>
            </w:pPr>
            <w:r w:rsidRPr="00955CEA">
              <w:rPr>
                <w:sz w:val="20"/>
                <w:szCs w:val="18"/>
              </w:rPr>
              <w:t>gac</w:t>
            </w:r>
          </w:p>
        </w:tc>
        <w:tc>
          <w:tcPr>
            <w:tcW w:w="737" w:type="dxa"/>
            <w:noWrap/>
            <w:hideMark/>
          </w:tcPr>
          <w:p w14:paraId="7EBDAD5E" w14:textId="77777777" w:rsidR="004C4C67" w:rsidRPr="00955CEA" w:rsidRDefault="004C4C67" w:rsidP="004C4C67">
            <w:pPr>
              <w:rPr>
                <w:sz w:val="20"/>
                <w:szCs w:val="18"/>
              </w:rPr>
            </w:pPr>
            <w:r w:rsidRPr="00955CEA">
              <w:rPr>
                <w:sz w:val="20"/>
                <w:szCs w:val="18"/>
              </w:rPr>
              <w:t>gtc</w:t>
            </w:r>
          </w:p>
        </w:tc>
        <w:tc>
          <w:tcPr>
            <w:tcW w:w="696" w:type="dxa"/>
            <w:noWrap/>
            <w:hideMark/>
          </w:tcPr>
          <w:p w14:paraId="4DB0EC5A" w14:textId="77777777" w:rsidR="004C4C67" w:rsidRPr="00955CEA" w:rsidRDefault="004C4C67" w:rsidP="004C4C67">
            <w:pPr>
              <w:jc w:val="center"/>
              <w:rPr>
                <w:sz w:val="20"/>
                <w:szCs w:val="18"/>
              </w:rPr>
            </w:pPr>
            <w:r w:rsidRPr="00955CEA">
              <w:rPr>
                <w:sz w:val="20"/>
                <w:szCs w:val="18"/>
              </w:rPr>
              <w:t>11</w:t>
            </w:r>
          </w:p>
        </w:tc>
        <w:tc>
          <w:tcPr>
            <w:tcW w:w="696" w:type="dxa"/>
            <w:noWrap/>
            <w:hideMark/>
          </w:tcPr>
          <w:p w14:paraId="1768269E"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119E40C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F281A22"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407F969E" w14:textId="633F286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{"citationID":"X2u5jeHt","properties":{"formattedCitation":"(Otchere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65323CE9" w14:textId="77777777" w:rsidTr="00955CEA">
        <w:trPr>
          <w:trHeight w:val="285"/>
        </w:trPr>
        <w:tc>
          <w:tcPr>
            <w:tcW w:w="1345" w:type="dxa"/>
            <w:noWrap/>
            <w:hideMark/>
          </w:tcPr>
          <w:p w14:paraId="237DC4C4" w14:textId="77777777" w:rsidR="004C4C67" w:rsidRPr="00955CEA" w:rsidRDefault="004C4C67" w:rsidP="004C4C67">
            <w:pPr>
              <w:rPr>
                <w:sz w:val="20"/>
                <w:szCs w:val="18"/>
              </w:rPr>
            </w:pPr>
            <w:r w:rsidRPr="00955CEA">
              <w:rPr>
                <w:sz w:val="20"/>
                <w:szCs w:val="18"/>
              </w:rPr>
              <w:t>D435V</w:t>
            </w:r>
          </w:p>
        </w:tc>
        <w:tc>
          <w:tcPr>
            <w:tcW w:w="835" w:type="dxa"/>
            <w:noWrap/>
            <w:hideMark/>
          </w:tcPr>
          <w:p w14:paraId="2AF2512C" w14:textId="77777777" w:rsidR="004C4C67" w:rsidRPr="00955CEA" w:rsidRDefault="004C4C67" w:rsidP="004C4C67">
            <w:pPr>
              <w:rPr>
                <w:sz w:val="20"/>
                <w:szCs w:val="18"/>
              </w:rPr>
            </w:pPr>
            <w:r w:rsidRPr="00955CEA">
              <w:rPr>
                <w:sz w:val="20"/>
                <w:szCs w:val="18"/>
              </w:rPr>
              <w:t>gac</w:t>
            </w:r>
          </w:p>
        </w:tc>
        <w:tc>
          <w:tcPr>
            <w:tcW w:w="737" w:type="dxa"/>
            <w:noWrap/>
            <w:hideMark/>
          </w:tcPr>
          <w:p w14:paraId="2D20C0C7" w14:textId="77777777" w:rsidR="004C4C67" w:rsidRPr="00955CEA" w:rsidRDefault="004C4C67" w:rsidP="004C4C67">
            <w:pPr>
              <w:rPr>
                <w:sz w:val="20"/>
                <w:szCs w:val="18"/>
              </w:rPr>
            </w:pPr>
            <w:r w:rsidRPr="00955CEA">
              <w:rPr>
                <w:sz w:val="20"/>
                <w:szCs w:val="18"/>
              </w:rPr>
              <w:t>gtc</w:t>
            </w:r>
          </w:p>
        </w:tc>
        <w:tc>
          <w:tcPr>
            <w:tcW w:w="696" w:type="dxa"/>
            <w:noWrap/>
            <w:hideMark/>
          </w:tcPr>
          <w:p w14:paraId="5C906A2F"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2B466963"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4745CC6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BBFC2FE" w14:textId="2C44794A" w:rsidR="004C4C67" w:rsidRPr="00955CEA" w:rsidRDefault="004C4C67" w:rsidP="004C4C67">
            <w:pPr>
              <w:jc w:val="center"/>
              <w:rPr>
                <w:sz w:val="20"/>
                <w:szCs w:val="18"/>
              </w:rPr>
            </w:pPr>
          </w:p>
        </w:tc>
        <w:tc>
          <w:tcPr>
            <w:tcW w:w="4385" w:type="dxa"/>
            <w:noWrap/>
            <w:hideMark/>
          </w:tcPr>
          <w:p w14:paraId="66A864DC" w14:textId="5B52C85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{"citationID":"2iAEBzXu","properties":{"formattedCitation":"(Jing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5F822F92" w14:textId="77777777" w:rsidTr="00955CEA">
        <w:trPr>
          <w:trHeight w:val="285"/>
        </w:trPr>
        <w:tc>
          <w:tcPr>
            <w:tcW w:w="1345" w:type="dxa"/>
            <w:noWrap/>
            <w:hideMark/>
          </w:tcPr>
          <w:p w14:paraId="5357B38D" w14:textId="77777777" w:rsidR="004C4C67" w:rsidRPr="00955CEA" w:rsidRDefault="004C4C67" w:rsidP="004C4C67">
            <w:pPr>
              <w:rPr>
                <w:sz w:val="20"/>
                <w:szCs w:val="18"/>
              </w:rPr>
            </w:pPr>
            <w:r w:rsidRPr="00955CEA">
              <w:rPr>
                <w:sz w:val="20"/>
                <w:szCs w:val="18"/>
              </w:rPr>
              <w:t>D435V</w:t>
            </w:r>
          </w:p>
        </w:tc>
        <w:tc>
          <w:tcPr>
            <w:tcW w:w="835" w:type="dxa"/>
            <w:noWrap/>
            <w:hideMark/>
          </w:tcPr>
          <w:p w14:paraId="668FFA31" w14:textId="77777777" w:rsidR="004C4C67" w:rsidRPr="00955CEA" w:rsidRDefault="004C4C67" w:rsidP="004C4C67">
            <w:pPr>
              <w:rPr>
                <w:sz w:val="20"/>
                <w:szCs w:val="18"/>
              </w:rPr>
            </w:pPr>
            <w:r w:rsidRPr="00955CEA">
              <w:rPr>
                <w:sz w:val="20"/>
                <w:szCs w:val="18"/>
              </w:rPr>
              <w:t>gac</w:t>
            </w:r>
          </w:p>
        </w:tc>
        <w:tc>
          <w:tcPr>
            <w:tcW w:w="737" w:type="dxa"/>
            <w:noWrap/>
            <w:hideMark/>
          </w:tcPr>
          <w:p w14:paraId="3C7E1F10" w14:textId="51739D6B" w:rsidR="004C4C67" w:rsidRPr="00955CEA" w:rsidRDefault="004C4C67" w:rsidP="004C4C67">
            <w:pPr>
              <w:rPr>
                <w:sz w:val="20"/>
                <w:szCs w:val="18"/>
              </w:rPr>
            </w:pPr>
            <w:r>
              <w:rPr>
                <w:sz w:val="20"/>
                <w:szCs w:val="18"/>
              </w:rPr>
              <w:t>unkn.</w:t>
            </w:r>
          </w:p>
        </w:tc>
        <w:tc>
          <w:tcPr>
            <w:tcW w:w="696" w:type="dxa"/>
            <w:noWrap/>
            <w:hideMark/>
          </w:tcPr>
          <w:p w14:paraId="4D7A8CEB" w14:textId="77777777" w:rsidR="004C4C67" w:rsidRPr="00955CEA" w:rsidRDefault="004C4C67" w:rsidP="004C4C67">
            <w:pPr>
              <w:jc w:val="center"/>
              <w:rPr>
                <w:sz w:val="20"/>
                <w:szCs w:val="18"/>
              </w:rPr>
            </w:pPr>
            <w:r w:rsidRPr="00955CEA">
              <w:rPr>
                <w:sz w:val="20"/>
                <w:szCs w:val="18"/>
              </w:rPr>
              <w:t>30</w:t>
            </w:r>
          </w:p>
        </w:tc>
        <w:tc>
          <w:tcPr>
            <w:tcW w:w="696" w:type="dxa"/>
            <w:noWrap/>
            <w:hideMark/>
          </w:tcPr>
          <w:p w14:paraId="717CE09F"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5EC21804" w14:textId="77777777" w:rsidR="004C4C67" w:rsidRPr="00955CEA" w:rsidRDefault="004C4C67" w:rsidP="004C4C67">
            <w:pPr>
              <w:jc w:val="center"/>
              <w:rPr>
                <w:sz w:val="20"/>
                <w:szCs w:val="18"/>
              </w:rPr>
            </w:pPr>
            <w:r w:rsidRPr="00955CEA">
              <w:rPr>
                <w:sz w:val="20"/>
                <w:szCs w:val="18"/>
              </w:rPr>
              <w:t>5</w:t>
            </w:r>
          </w:p>
        </w:tc>
        <w:tc>
          <w:tcPr>
            <w:tcW w:w="798" w:type="dxa"/>
            <w:noWrap/>
            <w:hideMark/>
          </w:tcPr>
          <w:p w14:paraId="57202CCA"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08632B56" w14:textId="2EAB37F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{"citationID":"ujfk7q0F","properties":{"formattedCitation":"(Zignol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235EBA6E" w14:textId="77777777" w:rsidTr="00955CEA">
        <w:trPr>
          <w:trHeight w:val="285"/>
        </w:trPr>
        <w:tc>
          <w:tcPr>
            <w:tcW w:w="1345" w:type="dxa"/>
            <w:noWrap/>
            <w:hideMark/>
          </w:tcPr>
          <w:p w14:paraId="2067F01F" w14:textId="77777777" w:rsidR="004C4C67" w:rsidRPr="00955CEA" w:rsidRDefault="004C4C67" w:rsidP="004C4C67">
            <w:pPr>
              <w:rPr>
                <w:sz w:val="20"/>
                <w:szCs w:val="18"/>
              </w:rPr>
            </w:pPr>
            <w:r w:rsidRPr="00955CEA">
              <w:rPr>
                <w:sz w:val="20"/>
                <w:szCs w:val="18"/>
              </w:rPr>
              <w:t>D435V</w:t>
            </w:r>
          </w:p>
        </w:tc>
        <w:tc>
          <w:tcPr>
            <w:tcW w:w="835" w:type="dxa"/>
            <w:noWrap/>
            <w:hideMark/>
          </w:tcPr>
          <w:p w14:paraId="4E73A74F" w14:textId="77777777" w:rsidR="004C4C67" w:rsidRPr="00955CEA" w:rsidRDefault="004C4C67" w:rsidP="004C4C67">
            <w:pPr>
              <w:rPr>
                <w:sz w:val="20"/>
                <w:szCs w:val="18"/>
              </w:rPr>
            </w:pPr>
            <w:r w:rsidRPr="00955CEA">
              <w:rPr>
                <w:sz w:val="20"/>
                <w:szCs w:val="18"/>
              </w:rPr>
              <w:t>gac</w:t>
            </w:r>
          </w:p>
        </w:tc>
        <w:tc>
          <w:tcPr>
            <w:tcW w:w="737" w:type="dxa"/>
            <w:noWrap/>
            <w:hideMark/>
          </w:tcPr>
          <w:p w14:paraId="45E65791" w14:textId="305D113B" w:rsidR="004C4C67" w:rsidRPr="00955CEA" w:rsidRDefault="004C4C67" w:rsidP="004C4C67">
            <w:pPr>
              <w:rPr>
                <w:sz w:val="20"/>
                <w:szCs w:val="18"/>
              </w:rPr>
            </w:pPr>
            <w:r>
              <w:rPr>
                <w:sz w:val="20"/>
                <w:szCs w:val="18"/>
              </w:rPr>
              <w:t>unkn.</w:t>
            </w:r>
          </w:p>
        </w:tc>
        <w:tc>
          <w:tcPr>
            <w:tcW w:w="696" w:type="dxa"/>
            <w:noWrap/>
            <w:hideMark/>
          </w:tcPr>
          <w:p w14:paraId="30BA35A9" w14:textId="77777777" w:rsidR="004C4C67" w:rsidRPr="00955CEA" w:rsidRDefault="004C4C67" w:rsidP="004C4C67">
            <w:pPr>
              <w:jc w:val="center"/>
              <w:rPr>
                <w:sz w:val="20"/>
                <w:szCs w:val="18"/>
              </w:rPr>
            </w:pPr>
            <w:r w:rsidRPr="00955CEA">
              <w:rPr>
                <w:sz w:val="20"/>
                <w:szCs w:val="18"/>
              </w:rPr>
              <w:t>n.d.</w:t>
            </w:r>
          </w:p>
        </w:tc>
        <w:tc>
          <w:tcPr>
            <w:tcW w:w="696" w:type="dxa"/>
            <w:noWrap/>
            <w:hideMark/>
          </w:tcPr>
          <w:p w14:paraId="72A96204" w14:textId="77777777" w:rsidR="004C4C67" w:rsidRPr="00955CEA" w:rsidRDefault="004C4C67" w:rsidP="004C4C67">
            <w:pPr>
              <w:jc w:val="center"/>
              <w:rPr>
                <w:sz w:val="20"/>
                <w:szCs w:val="18"/>
              </w:rPr>
            </w:pPr>
            <w:r w:rsidRPr="00955CEA">
              <w:rPr>
                <w:sz w:val="20"/>
                <w:szCs w:val="18"/>
              </w:rPr>
              <w:t>1302</w:t>
            </w:r>
          </w:p>
        </w:tc>
        <w:tc>
          <w:tcPr>
            <w:tcW w:w="763" w:type="dxa"/>
            <w:noWrap/>
            <w:hideMark/>
          </w:tcPr>
          <w:p w14:paraId="67223A8C" w14:textId="77777777" w:rsidR="004C4C67" w:rsidRPr="00955CEA" w:rsidRDefault="004C4C67" w:rsidP="004C4C67">
            <w:pPr>
              <w:jc w:val="center"/>
              <w:rPr>
                <w:sz w:val="20"/>
                <w:szCs w:val="18"/>
              </w:rPr>
            </w:pPr>
            <w:r w:rsidRPr="00955CEA">
              <w:rPr>
                <w:sz w:val="20"/>
                <w:szCs w:val="18"/>
              </w:rPr>
              <w:t>16</w:t>
            </w:r>
          </w:p>
        </w:tc>
        <w:tc>
          <w:tcPr>
            <w:tcW w:w="798" w:type="dxa"/>
            <w:noWrap/>
            <w:hideMark/>
          </w:tcPr>
          <w:p w14:paraId="272CF9E2" w14:textId="59EDDDEE" w:rsidR="004C4C67" w:rsidRPr="00955CEA" w:rsidRDefault="004C4C67" w:rsidP="004C4C67">
            <w:pPr>
              <w:jc w:val="center"/>
              <w:rPr>
                <w:sz w:val="20"/>
                <w:szCs w:val="18"/>
              </w:rPr>
            </w:pPr>
          </w:p>
        </w:tc>
        <w:tc>
          <w:tcPr>
            <w:tcW w:w="4385" w:type="dxa"/>
            <w:noWrap/>
            <w:hideMark/>
          </w:tcPr>
          <w:p w14:paraId="037B1199" w14:textId="26F2309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{"citationID":"OnUnOVnd","properties":{"formattedCitation":"(Mvelase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4C4C67" w:rsidRPr="00955CEA" w14:paraId="35F9FF56" w14:textId="77777777" w:rsidTr="00955CEA">
        <w:trPr>
          <w:trHeight w:val="285"/>
        </w:trPr>
        <w:tc>
          <w:tcPr>
            <w:tcW w:w="1345" w:type="dxa"/>
            <w:noWrap/>
            <w:hideMark/>
          </w:tcPr>
          <w:p w14:paraId="0422C902" w14:textId="77777777" w:rsidR="004C4C67" w:rsidRPr="00955CEA" w:rsidRDefault="004C4C67" w:rsidP="004C4C67">
            <w:pPr>
              <w:rPr>
                <w:sz w:val="20"/>
                <w:szCs w:val="18"/>
              </w:rPr>
            </w:pPr>
            <w:r w:rsidRPr="00955CEA">
              <w:rPr>
                <w:sz w:val="20"/>
                <w:szCs w:val="18"/>
              </w:rPr>
              <w:t>D435V</w:t>
            </w:r>
          </w:p>
        </w:tc>
        <w:tc>
          <w:tcPr>
            <w:tcW w:w="835" w:type="dxa"/>
            <w:noWrap/>
            <w:hideMark/>
          </w:tcPr>
          <w:p w14:paraId="45860A4C" w14:textId="77777777" w:rsidR="004C4C67" w:rsidRPr="00955CEA" w:rsidRDefault="004C4C67" w:rsidP="004C4C67">
            <w:pPr>
              <w:rPr>
                <w:sz w:val="20"/>
                <w:szCs w:val="18"/>
              </w:rPr>
            </w:pPr>
            <w:r w:rsidRPr="00955CEA">
              <w:rPr>
                <w:sz w:val="20"/>
                <w:szCs w:val="18"/>
              </w:rPr>
              <w:t>gac</w:t>
            </w:r>
          </w:p>
        </w:tc>
        <w:tc>
          <w:tcPr>
            <w:tcW w:w="737" w:type="dxa"/>
            <w:noWrap/>
            <w:hideMark/>
          </w:tcPr>
          <w:p w14:paraId="4245E4C5" w14:textId="043D7EE1" w:rsidR="004C4C67" w:rsidRPr="00955CEA" w:rsidRDefault="004C4C67" w:rsidP="004C4C67">
            <w:pPr>
              <w:rPr>
                <w:sz w:val="20"/>
                <w:szCs w:val="18"/>
              </w:rPr>
            </w:pPr>
            <w:r>
              <w:rPr>
                <w:sz w:val="20"/>
                <w:szCs w:val="18"/>
              </w:rPr>
              <w:t>unkn.</w:t>
            </w:r>
          </w:p>
        </w:tc>
        <w:tc>
          <w:tcPr>
            <w:tcW w:w="696" w:type="dxa"/>
            <w:noWrap/>
            <w:hideMark/>
          </w:tcPr>
          <w:p w14:paraId="0E66274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FFD4366" w14:textId="77777777" w:rsidR="004C4C67" w:rsidRPr="00955CEA" w:rsidRDefault="004C4C67" w:rsidP="004C4C67">
            <w:pPr>
              <w:jc w:val="center"/>
              <w:rPr>
                <w:sz w:val="20"/>
                <w:szCs w:val="18"/>
              </w:rPr>
            </w:pPr>
            <w:r w:rsidRPr="00955CEA">
              <w:rPr>
                <w:sz w:val="20"/>
                <w:szCs w:val="18"/>
              </w:rPr>
              <w:t>52</w:t>
            </w:r>
          </w:p>
        </w:tc>
        <w:tc>
          <w:tcPr>
            <w:tcW w:w="763" w:type="dxa"/>
            <w:noWrap/>
            <w:hideMark/>
          </w:tcPr>
          <w:p w14:paraId="320FAF3E" w14:textId="1567C955" w:rsidR="004C4C67" w:rsidRPr="00955CEA" w:rsidRDefault="004C4C67" w:rsidP="004C4C67">
            <w:pPr>
              <w:jc w:val="center"/>
              <w:rPr>
                <w:sz w:val="20"/>
                <w:szCs w:val="18"/>
              </w:rPr>
            </w:pPr>
          </w:p>
        </w:tc>
        <w:tc>
          <w:tcPr>
            <w:tcW w:w="798" w:type="dxa"/>
            <w:noWrap/>
            <w:hideMark/>
          </w:tcPr>
          <w:p w14:paraId="1EC2BBDC" w14:textId="49A37B80" w:rsidR="004C4C67" w:rsidRPr="00955CEA" w:rsidRDefault="004C4C67" w:rsidP="004C4C67">
            <w:pPr>
              <w:jc w:val="center"/>
              <w:rPr>
                <w:sz w:val="20"/>
                <w:szCs w:val="18"/>
              </w:rPr>
            </w:pPr>
          </w:p>
        </w:tc>
        <w:tc>
          <w:tcPr>
            <w:tcW w:w="4385" w:type="dxa"/>
            <w:noWrap/>
            <w:hideMark/>
          </w:tcPr>
          <w:p w14:paraId="2FADB4B3" w14:textId="508A484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{"citationID":"0sLo6mmW","properties":{"formattedCitation":"(Suthum, Samosornsuk, and Samosornsuk 2020)","plainCitation":"(Suthum, Samosornsuk, and Samosornsuk 2020)","noteIndex":0},"citationItems":[{"id":1410,"uris":["http://zotero.org/users/4341122/items/VHB73JXB"],"itemData":{"id":1410,"type":"article-journal","abstract":"INTRODUCTION: Multidrug-resistant tuberculosis (MDR-TB) is commonly found in Thailand especially in the public health region 5, the Western region of Thailand. This study's aim was to characterize katG, inhA, rpoB and pncA genes in Mycobacterium tuberculosis.\nMETHODOLOGY: One hundred strains of Mycobacterium tuberculosis (MTB) were isolated from sputum samples of MDR-TB risk patients in the laboratory of the Office of Disease Prevention and Control 5th Ratchaburi province, Thailand from January to December 2015. Drug susceptibility testing (DST) was performed using a BACTEC MGIT 960 system. Furthermore, the genes katG, inhA, rpoB and pncA were characterized by DNA sequencing.\nRESULTS: Of a total of 100 MTB samples which underwent drug susceptibility testing, 42% showed isoniazid (INH) and rifampicin (RIF) resistance, and a further 25% showed INH mono-resistance (25%). The most common gene mutations found using DNA sequencing were katG_Ser315Thr (70%), rpoB_Ser531leu (81%) and pncA_Ile31Thr (84%). The common mutation of pncA_Ile31Thr substitution was detected in 26 of 91 (29%) pyrazinamide (PZA) susceptible isolates.\nCONCLUSION: Using DNA sequencing to screen for gene mutations conferring drug resistance may be feasible and use less time than using DST to detect resistance patterns.","container-title":"Journal of Infection in Developing Countries","DOI":"10.3855/jidc.11974","ISSN":"1972-2680","issue":"3","journalAbbreviation":"J Infect Dev Ctries","language":"eng","note":"PMID: 32235087","page":"268-276","source":"PubMed","title":"Characterization of katG, inhA, rpoB and pncA in Mycobacterium tuberculosis isolates from MDR-TB risk patients in Thailand","volume":"14","author":[{"family":"Suthum","given":"Krairerk"},{"family":"Samosornsuk","given":"Worada"},{"family":"Samosornsuk","given":"Seksun"}],"issued":{"date-parts":[["2020",3,31]]}}}],"schema":"https://github.com/citation-style-language/schema/raw/master/csl-citation.json"} </w:instrText>
            </w:r>
            <w:r w:rsidRPr="00955CEA">
              <w:rPr>
                <w:sz w:val="20"/>
                <w:szCs w:val="18"/>
              </w:rPr>
              <w:fldChar w:fldCharType="separate"/>
            </w:r>
            <w:r w:rsidRPr="00955CEA">
              <w:rPr>
                <w:rFonts w:cs="Times New Roman"/>
                <w:sz w:val="20"/>
                <w:szCs w:val="18"/>
              </w:rPr>
              <w:t>(Suthum, Samosornsuk, and Samosornsuk 2020)</w:t>
            </w:r>
            <w:r w:rsidRPr="00955CEA">
              <w:rPr>
                <w:sz w:val="20"/>
                <w:szCs w:val="18"/>
              </w:rPr>
              <w:fldChar w:fldCharType="end"/>
            </w:r>
          </w:p>
        </w:tc>
      </w:tr>
      <w:tr w:rsidR="004C4C67" w:rsidRPr="00955CEA" w14:paraId="1B29FFA5" w14:textId="77777777" w:rsidTr="00955CEA">
        <w:trPr>
          <w:trHeight w:val="285"/>
        </w:trPr>
        <w:tc>
          <w:tcPr>
            <w:tcW w:w="1345" w:type="dxa"/>
            <w:noWrap/>
            <w:hideMark/>
          </w:tcPr>
          <w:p w14:paraId="52C54495" w14:textId="77777777" w:rsidR="004C4C67" w:rsidRPr="00955CEA" w:rsidRDefault="004C4C67" w:rsidP="004C4C67">
            <w:pPr>
              <w:rPr>
                <w:sz w:val="20"/>
                <w:szCs w:val="18"/>
              </w:rPr>
            </w:pPr>
            <w:r w:rsidRPr="00955CEA">
              <w:rPr>
                <w:sz w:val="20"/>
                <w:szCs w:val="18"/>
              </w:rPr>
              <w:t>D435V</w:t>
            </w:r>
          </w:p>
        </w:tc>
        <w:tc>
          <w:tcPr>
            <w:tcW w:w="835" w:type="dxa"/>
            <w:noWrap/>
            <w:hideMark/>
          </w:tcPr>
          <w:p w14:paraId="74E4E6C3" w14:textId="77777777" w:rsidR="004C4C67" w:rsidRPr="00955CEA" w:rsidRDefault="004C4C67" w:rsidP="004C4C67">
            <w:pPr>
              <w:rPr>
                <w:sz w:val="20"/>
                <w:szCs w:val="18"/>
              </w:rPr>
            </w:pPr>
            <w:r w:rsidRPr="00955CEA">
              <w:rPr>
                <w:sz w:val="20"/>
                <w:szCs w:val="18"/>
              </w:rPr>
              <w:t>gac</w:t>
            </w:r>
          </w:p>
        </w:tc>
        <w:tc>
          <w:tcPr>
            <w:tcW w:w="737" w:type="dxa"/>
            <w:noWrap/>
            <w:hideMark/>
          </w:tcPr>
          <w:p w14:paraId="0C75B07E" w14:textId="77777777" w:rsidR="004C4C67" w:rsidRPr="00955CEA" w:rsidRDefault="004C4C67" w:rsidP="004C4C67">
            <w:pPr>
              <w:rPr>
                <w:sz w:val="20"/>
                <w:szCs w:val="18"/>
              </w:rPr>
            </w:pPr>
            <w:r w:rsidRPr="00955CEA">
              <w:rPr>
                <w:sz w:val="20"/>
                <w:szCs w:val="18"/>
              </w:rPr>
              <w:t>gtc</w:t>
            </w:r>
          </w:p>
        </w:tc>
        <w:tc>
          <w:tcPr>
            <w:tcW w:w="696" w:type="dxa"/>
            <w:noWrap/>
            <w:hideMark/>
          </w:tcPr>
          <w:p w14:paraId="1A0089B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1B1322A"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25DE3D91" w14:textId="1FC5AB21" w:rsidR="004C4C67" w:rsidRPr="00955CEA" w:rsidRDefault="004C4C67" w:rsidP="004C4C67">
            <w:pPr>
              <w:jc w:val="center"/>
              <w:rPr>
                <w:sz w:val="20"/>
                <w:szCs w:val="18"/>
              </w:rPr>
            </w:pPr>
          </w:p>
        </w:tc>
        <w:tc>
          <w:tcPr>
            <w:tcW w:w="798" w:type="dxa"/>
            <w:noWrap/>
            <w:hideMark/>
          </w:tcPr>
          <w:p w14:paraId="59ECA204" w14:textId="7D42CB5B" w:rsidR="004C4C67" w:rsidRPr="00955CEA" w:rsidRDefault="004C4C67" w:rsidP="004C4C67">
            <w:pPr>
              <w:jc w:val="center"/>
              <w:rPr>
                <w:sz w:val="20"/>
                <w:szCs w:val="18"/>
              </w:rPr>
            </w:pPr>
          </w:p>
        </w:tc>
        <w:tc>
          <w:tcPr>
            <w:tcW w:w="4385" w:type="dxa"/>
            <w:noWrap/>
            <w:hideMark/>
          </w:tcPr>
          <w:p w14:paraId="66105216" w14:textId="0526A6A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{"citationID":"Y5RnecUd","properties":{"formattedCitation":"(Matsui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750B79AB" w14:textId="77777777" w:rsidTr="00955CEA">
        <w:trPr>
          <w:trHeight w:val="285"/>
        </w:trPr>
        <w:tc>
          <w:tcPr>
            <w:tcW w:w="1345" w:type="dxa"/>
            <w:noWrap/>
            <w:hideMark/>
          </w:tcPr>
          <w:p w14:paraId="354114C4" w14:textId="77777777" w:rsidR="004C4C67" w:rsidRPr="00955CEA" w:rsidRDefault="004C4C67" w:rsidP="004C4C67">
            <w:pPr>
              <w:rPr>
                <w:sz w:val="20"/>
                <w:szCs w:val="18"/>
              </w:rPr>
            </w:pPr>
            <w:r w:rsidRPr="00955CEA">
              <w:rPr>
                <w:sz w:val="20"/>
                <w:szCs w:val="18"/>
              </w:rPr>
              <w:t>D435V</w:t>
            </w:r>
          </w:p>
        </w:tc>
        <w:tc>
          <w:tcPr>
            <w:tcW w:w="835" w:type="dxa"/>
            <w:noWrap/>
            <w:hideMark/>
          </w:tcPr>
          <w:p w14:paraId="1CC6630B" w14:textId="77777777" w:rsidR="004C4C67" w:rsidRPr="00955CEA" w:rsidRDefault="004C4C67" w:rsidP="004C4C67">
            <w:pPr>
              <w:rPr>
                <w:sz w:val="20"/>
                <w:szCs w:val="18"/>
              </w:rPr>
            </w:pPr>
            <w:r w:rsidRPr="00955CEA">
              <w:rPr>
                <w:sz w:val="20"/>
                <w:szCs w:val="18"/>
              </w:rPr>
              <w:t>gac</w:t>
            </w:r>
          </w:p>
        </w:tc>
        <w:tc>
          <w:tcPr>
            <w:tcW w:w="737" w:type="dxa"/>
            <w:noWrap/>
            <w:hideMark/>
          </w:tcPr>
          <w:p w14:paraId="01D26D8C" w14:textId="77777777" w:rsidR="004C4C67" w:rsidRPr="00955CEA" w:rsidRDefault="004C4C67" w:rsidP="004C4C67">
            <w:pPr>
              <w:rPr>
                <w:sz w:val="20"/>
                <w:szCs w:val="18"/>
              </w:rPr>
            </w:pPr>
            <w:r w:rsidRPr="00955CEA">
              <w:rPr>
                <w:sz w:val="20"/>
                <w:szCs w:val="18"/>
              </w:rPr>
              <w:t>gtc</w:t>
            </w:r>
          </w:p>
        </w:tc>
        <w:tc>
          <w:tcPr>
            <w:tcW w:w="696" w:type="dxa"/>
            <w:noWrap/>
            <w:hideMark/>
          </w:tcPr>
          <w:p w14:paraId="00C15174" w14:textId="77777777" w:rsidR="004C4C67" w:rsidRPr="00955CEA" w:rsidRDefault="004C4C67" w:rsidP="004C4C67">
            <w:pPr>
              <w:jc w:val="center"/>
              <w:rPr>
                <w:sz w:val="20"/>
                <w:szCs w:val="18"/>
              </w:rPr>
            </w:pPr>
            <w:r w:rsidRPr="00955CEA">
              <w:rPr>
                <w:sz w:val="20"/>
                <w:szCs w:val="18"/>
              </w:rPr>
              <w:t>67</w:t>
            </w:r>
          </w:p>
        </w:tc>
        <w:tc>
          <w:tcPr>
            <w:tcW w:w="696" w:type="dxa"/>
            <w:noWrap/>
            <w:hideMark/>
          </w:tcPr>
          <w:p w14:paraId="135E8E76"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2D8BFBA3"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6E415A76"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5C384066" w14:textId="4B26502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{"citationID":"NavxNNvx","properties":{"formattedCitation":"(Vargas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19680AA1" w14:textId="77777777" w:rsidTr="00955CEA">
        <w:trPr>
          <w:trHeight w:val="285"/>
        </w:trPr>
        <w:tc>
          <w:tcPr>
            <w:tcW w:w="1345" w:type="dxa"/>
            <w:noWrap/>
            <w:hideMark/>
          </w:tcPr>
          <w:p w14:paraId="5447958C" w14:textId="77777777" w:rsidR="004C4C67" w:rsidRPr="00955CEA" w:rsidRDefault="004C4C67" w:rsidP="004C4C67">
            <w:pPr>
              <w:rPr>
                <w:sz w:val="20"/>
                <w:szCs w:val="18"/>
              </w:rPr>
            </w:pPr>
            <w:r w:rsidRPr="00955CEA">
              <w:rPr>
                <w:sz w:val="20"/>
                <w:szCs w:val="18"/>
              </w:rPr>
              <w:t>D435V</w:t>
            </w:r>
          </w:p>
        </w:tc>
        <w:tc>
          <w:tcPr>
            <w:tcW w:w="835" w:type="dxa"/>
            <w:noWrap/>
            <w:hideMark/>
          </w:tcPr>
          <w:p w14:paraId="59410296" w14:textId="77777777" w:rsidR="004C4C67" w:rsidRPr="00955CEA" w:rsidRDefault="004C4C67" w:rsidP="004C4C67">
            <w:pPr>
              <w:rPr>
                <w:sz w:val="20"/>
                <w:szCs w:val="18"/>
              </w:rPr>
            </w:pPr>
            <w:r w:rsidRPr="00955CEA">
              <w:rPr>
                <w:sz w:val="20"/>
                <w:szCs w:val="18"/>
              </w:rPr>
              <w:t>gac</w:t>
            </w:r>
          </w:p>
        </w:tc>
        <w:tc>
          <w:tcPr>
            <w:tcW w:w="737" w:type="dxa"/>
            <w:noWrap/>
            <w:hideMark/>
          </w:tcPr>
          <w:p w14:paraId="2E0D0F75" w14:textId="77777777" w:rsidR="004C4C67" w:rsidRPr="00955CEA" w:rsidRDefault="004C4C67" w:rsidP="004C4C67">
            <w:pPr>
              <w:rPr>
                <w:sz w:val="20"/>
                <w:szCs w:val="18"/>
              </w:rPr>
            </w:pPr>
            <w:r w:rsidRPr="00955CEA">
              <w:rPr>
                <w:sz w:val="20"/>
                <w:szCs w:val="18"/>
              </w:rPr>
              <w:t>gtc</w:t>
            </w:r>
          </w:p>
        </w:tc>
        <w:tc>
          <w:tcPr>
            <w:tcW w:w="696" w:type="dxa"/>
            <w:noWrap/>
            <w:hideMark/>
          </w:tcPr>
          <w:p w14:paraId="4616C29C" w14:textId="77777777" w:rsidR="004C4C67" w:rsidRPr="00955CEA" w:rsidRDefault="004C4C67" w:rsidP="004C4C67">
            <w:pPr>
              <w:jc w:val="center"/>
              <w:rPr>
                <w:sz w:val="20"/>
                <w:szCs w:val="18"/>
              </w:rPr>
            </w:pPr>
            <w:r w:rsidRPr="00955CEA">
              <w:rPr>
                <w:sz w:val="20"/>
                <w:szCs w:val="18"/>
              </w:rPr>
              <w:t>706</w:t>
            </w:r>
          </w:p>
        </w:tc>
        <w:tc>
          <w:tcPr>
            <w:tcW w:w="696" w:type="dxa"/>
            <w:noWrap/>
            <w:hideMark/>
          </w:tcPr>
          <w:p w14:paraId="7234C2F8" w14:textId="77777777" w:rsidR="004C4C67" w:rsidRPr="00955CEA" w:rsidRDefault="004C4C67" w:rsidP="004C4C67">
            <w:pPr>
              <w:jc w:val="center"/>
              <w:rPr>
                <w:sz w:val="20"/>
                <w:szCs w:val="18"/>
              </w:rPr>
            </w:pPr>
            <w:r w:rsidRPr="00955CEA">
              <w:rPr>
                <w:sz w:val="20"/>
                <w:szCs w:val="18"/>
              </w:rPr>
              <w:t>732</w:t>
            </w:r>
          </w:p>
        </w:tc>
        <w:tc>
          <w:tcPr>
            <w:tcW w:w="763" w:type="dxa"/>
            <w:noWrap/>
            <w:hideMark/>
          </w:tcPr>
          <w:p w14:paraId="6D289E4D" w14:textId="77777777" w:rsidR="004C4C67" w:rsidRPr="00955CEA" w:rsidRDefault="004C4C67" w:rsidP="004C4C67">
            <w:pPr>
              <w:jc w:val="center"/>
              <w:rPr>
                <w:sz w:val="20"/>
                <w:szCs w:val="18"/>
              </w:rPr>
            </w:pPr>
            <w:r w:rsidRPr="00955CEA">
              <w:rPr>
                <w:sz w:val="20"/>
                <w:szCs w:val="18"/>
              </w:rPr>
              <w:t>8</w:t>
            </w:r>
          </w:p>
        </w:tc>
        <w:tc>
          <w:tcPr>
            <w:tcW w:w="798" w:type="dxa"/>
            <w:noWrap/>
            <w:hideMark/>
          </w:tcPr>
          <w:p w14:paraId="4A4DD3B4"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26BF713D" w14:textId="5F44927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{"citationID":"N5oN1upI","properties":{"formattedCitation":"(Walker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5750580" w14:textId="77777777" w:rsidTr="00955CEA">
        <w:trPr>
          <w:trHeight w:val="285"/>
        </w:trPr>
        <w:tc>
          <w:tcPr>
            <w:tcW w:w="1345" w:type="dxa"/>
            <w:noWrap/>
            <w:hideMark/>
          </w:tcPr>
          <w:p w14:paraId="476C7151" w14:textId="77777777" w:rsidR="004C4C67" w:rsidRPr="00955CEA" w:rsidRDefault="004C4C67" w:rsidP="004C4C67">
            <w:pPr>
              <w:rPr>
                <w:sz w:val="20"/>
                <w:szCs w:val="18"/>
              </w:rPr>
            </w:pPr>
            <w:r w:rsidRPr="00955CEA">
              <w:rPr>
                <w:sz w:val="20"/>
                <w:szCs w:val="18"/>
              </w:rPr>
              <w:t>D435V</w:t>
            </w:r>
          </w:p>
        </w:tc>
        <w:tc>
          <w:tcPr>
            <w:tcW w:w="835" w:type="dxa"/>
            <w:noWrap/>
            <w:hideMark/>
          </w:tcPr>
          <w:p w14:paraId="26441E6C" w14:textId="77777777" w:rsidR="004C4C67" w:rsidRPr="00955CEA" w:rsidRDefault="004C4C67" w:rsidP="004C4C67">
            <w:pPr>
              <w:rPr>
                <w:sz w:val="20"/>
                <w:szCs w:val="18"/>
              </w:rPr>
            </w:pPr>
            <w:r w:rsidRPr="00955CEA">
              <w:rPr>
                <w:sz w:val="20"/>
                <w:szCs w:val="18"/>
              </w:rPr>
              <w:t>gac</w:t>
            </w:r>
          </w:p>
        </w:tc>
        <w:tc>
          <w:tcPr>
            <w:tcW w:w="737" w:type="dxa"/>
            <w:noWrap/>
            <w:hideMark/>
          </w:tcPr>
          <w:p w14:paraId="1E4FE197" w14:textId="77777777" w:rsidR="004C4C67" w:rsidRPr="00955CEA" w:rsidRDefault="004C4C67" w:rsidP="004C4C67">
            <w:pPr>
              <w:rPr>
                <w:sz w:val="20"/>
                <w:szCs w:val="18"/>
              </w:rPr>
            </w:pPr>
            <w:r w:rsidRPr="00955CEA">
              <w:rPr>
                <w:sz w:val="20"/>
                <w:szCs w:val="18"/>
              </w:rPr>
              <w:t>gtc</w:t>
            </w:r>
          </w:p>
        </w:tc>
        <w:tc>
          <w:tcPr>
            <w:tcW w:w="696" w:type="dxa"/>
            <w:noWrap/>
            <w:hideMark/>
          </w:tcPr>
          <w:p w14:paraId="798E14DA" w14:textId="77777777" w:rsidR="004C4C67" w:rsidRPr="00955CEA" w:rsidRDefault="004C4C67" w:rsidP="004C4C67">
            <w:pPr>
              <w:jc w:val="center"/>
              <w:rPr>
                <w:sz w:val="20"/>
                <w:szCs w:val="18"/>
              </w:rPr>
            </w:pPr>
            <w:r w:rsidRPr="00955CEA">
              <w:rPr>
                <w:sz w:val="20"/>
                <w:szCs w:val="18"/>
              </w:rPr>
              <w:t>11</w:t>
            </w:r>
          </w:p>
        </w:tc>
        <w:tc>
          <w:tcPr>
            <w:tcW w:w="696" w:type="dxa"/>
            <w:noWrap/>
            <w:hideMark/>
          </w:tcPr>
          <w:p w14:paraId="5AC2D579"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7F845A8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39293AA"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79379C53" w14:textId="022890F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{"citationID":"zrD7RXhP","properties":{"formattedCitation":"(Campbell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5FEB9427" w14:textId="77777777" w:rsidTr="00955CEA">
        <w:trPr>
          <w:trHeight w:val="285"/>
        </w:trPr>
        <w:tc>
          <w:tcPr>
            <w:tcW w:w="1345" w:type="dxa"/>
            <w:noWrap/>
            <w:hideMark/>
          </w:tcPr>
          <w:p w14:paraId="5560E853" w14:textId="77777777" w:rsidR="004C4C67" w:rsidRPr="00955CEA" w:rsidRDefault="004C4C67" w:rsidP="004C4C67">
            <w:pPr>
              <w:rPr>
                <w:sz w:val="20"/>
                <w:szCs w:val="18"/>
              </w:rPr>
            </w:pPr>
            <w:r w:rsidRPr="00955CEA">
              <w:rPr>
                <w:sz w:val="20"/>
                <w:szCs w:val="18"/>
              </w:rPr>
              <w:t>D435V</w:t>
            </w:r>
          </w:p>
        </w:tc>
        <w:tc>
          <w:tcPr>
            <w:tcW w:w="835" w:type="dxa"/>
            <w:noWrap/>
            <w:hideMark/>
          </w:tcPr>
          <w:p w14:paraId="01BD966B" w14:textId="77777777" w:rsidR="004C4C67" w:rsidRPr="00955CEA" w:rsidRDefault="004C4C67" w:rsidP="004C4C67">
            <w:pPr>
              <w:rPr>
                <w:sz w:val="20"/>
                <w:szCs w:val="18"/>
              </w:rPr>
            </w:pPr>
            <w:r w:rsidRPr="00955CEA">
              <w:rPr>
                <w:sz w:val="20"/>
                <w:szCs w:val="18"/>
              </w:rPr>
              <w:t>gac</w:t>
            </w:r>
          </w:p>
        </w:tc>
        <w:tc>
          <w:tcPr>
            <w:tcW w:w="737" w:type="dxa"/>
            <w:noWrap/>
            <w:hideMark/>
          </w:tcPr>
          <w:p w14:paraId="61402750" w14:textId="77777777" w:rsidR="004C4C67" w:rsidRPr="00955CEA" w:rsidRDefault="004C4C67" w:rsidP="004C4C67">
            <w:pPr>
              <w:rPr>
                <w:sz w:val="20"/>
                <w:szCs w:val="18"/>
              </w:rPr>
            </w:pPr>
            <w:r w:rsidRPr="00955CEA">
              <w:rPr>
                <w:sz w:val="20"/>
                <w:szCs w:val="18"/>
              </w:rPr>
              <w:t>gtc</w:t>
            </w:r>
          </w:p>
        </w:tc>
        <w:tc>
          <w:tcPr>
            <w:tcW w:w="696" w:type="dxa"/>
            <w:noWrap/>
            <w:hideMark/>
          </w:tcPr>
          <w:p w14:paraId="75311ADA"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77E01886"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6B19CC48" w14:textId="06804F02" w:rsidR="004C4C67" w:rsidRPr="00955CEA" w:rsidRDefault="004C4C67" w:rsidP="004C4C67">
            <w:pPr>
              <w:jc w:val="center"/>
              <w:rPr>
                <w:sz w:val="20"/>
                <w:szCs w:val="18"/>
              </w:rPr>
            </w:pPr>
          </w:p>
        </w:tc>
        <w:tc>
          <w:tcPr>
            <w:tcW w:w="798" w:type="dxa"/>
            <w:noWrap/>
            <w:hideMark/>
          </w:tcPr>
          <w:p w14:paraId="57BECCE2" w14:textId="0363B767" w:rsidR="004C4C67" w:rsidRPr="00955CEA" w:rsidRDefault="004C4C67" w:rsidP="004C4C67">
            <w:pPr>
              <w:jc w:val="center"/>
              <w:rPr>
                <w:sz w:val="20"/>
                <w:szCs w:val="18"/>
              </w:rPr>
            </w:pPr>
          </w:p>
        </w:tc>
        <w:tc>
          <w:tcPr>
            <w:tcW w:w="4385" w:type="dxa"/>
            <w:noWrap/>
            <w:hideMark/>
          </w:tcPr>
          <w:p w14:paraId="4DC6D524" w14:textId="7C91949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{"citationID":"zofqfAjV","properties":{"formattedCitation":"(Madania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0FAB8BF0" w14:textId="77777777" w:rsidTr="00955CEA">
        <w:trPr>
          <w:trHeight w:val="285"/>
        </w:trPr>
        <w:tc>
          <w:tcPr>
            <w:tcW w:w="1345" w:type="dxa"/>
            <w:noWrap/>
            <w:hideMark/>
          </w:tcPr>
          <w:p w14:paraId="6B9F8058" w14:textId="77777777" w:rsidR="004C4C67" w:rsidRPr="00955CEA" w:rsidRDefault="004C4C67" w:rsidP="004C4C67">
            <w:pPr>
              <w:rPr>
                <w:sz w:val="20"/>
                <w:szCs w:val="18"/>
              </w:rPr>
            </w:pPr>
            <w:r w:rsidRPr="00955CEA">
              <w:rPr>
                <w:sz w:val="20"/>
                <w:szCs w:val="18"/>
              </w:rPr>
              <w:t>D435Y</w:t>
            </w:r>
          </w:p>
        </w:tc>
        <w:tc>
          <w:tcPr>
            <w:tcW w:w="835" w:type="dxa"/>
            <w:noWrap/>
            <w:hideMark/>
          </w:tcPr>
          <w:p w14:paraId="610BAA8D" w14:textId="77777777" w:rsidR="004C4C67" w:rsidRPr="00955CEA" w:rsidRDefault="004C4C67" w:rsidP="004C4C67">
            <w:pPr>
              <w:rPr>
                <w:sz w:val="20"/>
                <w:szCs w:val="18"/>
              </w:rPr>
            </w:pPr>
            <w:r w:rsidRPr="00955CEA">
              <w:rPr>
                <w:sz w:val="20"/>
                <w:szCs w:val="18"/>
              </w:rPr>
              <w:t>gac</w:t>
            </w:r>
          </w:p>
        </w:tc>
        <w:tc>
          <w:tcPr>
            <w:tcW w:w="737" w:type="dxa"/>
            <w:noWrap/>
            <w:hideMark/>
          </w:tcPr>
          <w:p w14:paraId="179AC35C" w14:textId="77777777" w:rsidR="004C4C67" w:rsidRPr="00955CEA" w:rsidRDefault="004C4C67" w:rsidP="004C4C67">
            <w:pPr>
              <w:rPr>
                <w:sz w:val="20"/>
                <w:szCs w:val="18"/>
              </w:rPr>
            </w:pPr>
            <w:r w:rsidRPr="00955CEA">
              <w:rPr>
                <w:sz w:val="20"/>
                <w:szCs w:val="18"/>
              </w:rPr>
              <w:t>tac</w:t>
            </w:r>
          </w:p>
        </w:tc>
        <w:tc>
          <w:tcPr>
            <w:tcW w:w="696" w:type="dxa"/>
            <w:noWrap/>
            <w:hideMark/>
          </w:tcPr>
          <w:p w14:paraId="2745559F"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29F28D41"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5921BDF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E80C3C1"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2CE2B0F6" w14:textId="4C93EB4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{"citationID":"6LujuPzG","properties":{"formattedCitation":"(Bodmer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27B6B495" w14:textId="77777777" w:rsidTr="00955CEA">
        <w:trPr>
          <w:trHeight w:val="285"/>
        </w:trPr>
        <w:tc>
          <w:tcPr>
            <w:tcW w:w="1345" w:type="dxa"/>
            <w:noWrap/>
            <w:hideMark/>
          </w:tcPr>
          <w:p w14:paraId="43241D00" w14:textId="77777777" w:rsidR="004C4C67" w:rsidRPr="00955CEA" w:rsidRDefault="004C4C67" w:rsidP="004C4C67">
            <w:pPr>
              <w:rPr>
                <w:sz w:val="20"/>
                <w:szCs w:val="18"/>
              </w:rPr>
            </w:pPr>
            <w:r w:rsidRPr="00955CEA">
              <w:rPr>
                <w:sz w:val="20"/>
                <w:szCs w:val="18"/>
              </w:rPr>
              <w:t>D435Y</w:t>
            </w:r>
          </w:p>
        </w:tc>
        <w:tc>
          <w:tcPr>
            <w:tcW w:w="835" w:type="dxa"/>
            <w:noWrap/>
            <w:hideMark/>
          </w:tcPr>
          <w:p w14:paraId="5B796649" w14:textId="77777777" w:rsidR="004C4C67" w:rsidRPr="00955CEA" w:rsidRDefault="004C4C67" w:rsidP="004C4C67">
            <w:pPr>
              <w:rPr>
                <w:sz w:val="20"/>
                <w:szCs w:val="18"/>
              </w:rPr>
            </w:pPr>
            <w:r w:rsidRPr="00955CEA">
              <w:rPr>
                <w:sz w:val="20"/>
                <w:szCs w:val="18"/>
              </w:rPr>
              <w:t>gac</w:t>
            </w:r>
          </w:p>
        </w:tc>
        <w:tc>
          <w:tcPr>
            <w:tcW w:w="737" w:type="dxa"/>
            <w:noWrap/>
            <w:hideMark/>
          </w:tcPr>
          <w:p w14:paraId="5B55DDD4" w14:textId="77777777" w:rsidR="004C4C67" w:rsidRPr="00955CEA" w:rsidRDefault="004C4C67" w:rsidP="004C4C67">
            <w:pPr>
              <w:rPr>
                <w:sz w:val="20"/>
                <w:szCs w:val="18"/>
              </w:rPr>
            </w:pPr>
            <w:r w:rsidRPr="00955CEA">
              <w:rPr>
                <w:sz w:val="20"/>
                <w:szCs w:val="18"/>
              </w:rPr>
              <w:t>tac</w:t>
            </w:r>
          </w:p>
        </w:tc>
        <w:tc>
          <w:tcPr>
            <w:tcW w:w="696" w:type="dxa"/>
            <w:noWrap/>
            <w:hideMark/>
          </w:tcPr>
          <w:p w14:paraId="082BE9A8"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7AF8B21"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4479343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8D45FBE"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0669E65A" w14:textId="554D2C1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{"citationID":"Fg8NoBd5","properties":{"formattedCitation":"(Sandgren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E41134F" w14:textId="77777777" w:rsidTr="00955CEA">
        <w:trPr>
          <w:trHeight w:val="285"/>
        </w:trPr>
        <w:tc>
          <w:tcPr>
            <w:tcW w:w="1345" w:type="dxa"/>
            <w:noWrap/>
            <w:hideMark/>
          </w:tcPr>
          <w:p w14:paraId="273A8036" w14:textId="77777777" w:rsidR="004C4C67" w:rsidRPr="00955CEA" w:rsidRDefault="004C4C67" w:rsidP="004C4C67">
            <w:pPr>
              <w:rPr>
                <w:sz w:val="20"/>
                <w:szCs w:val="18"/>
              </w:rPr>
            </w:pPr>
            <w:r w:rsidRPr="00955CEA">
              <w:rPr>
                <w:sz w:val="20"/>
                <w:szCs w:val="18"/>
              </w:rPr>
              <w:t>D435Y</w:t>
            </w:r>
          </w:p>
        </w:tc>
        <w:tc>
          <w:tcPr>
            <w:tcW w:w="835" w:type="dxa"/>
            <w:noWrap/>
            <w:hideMark/>
          </w:tcPr>
          <w:p w14:paraId="0A55676B" w14:textId="77777777" w:rsidR="004C4C67" w:rsidRPr="00955CEA" w:rsidRDefault="004C4C67" w:rsidP="004C4C67">
            <w:pPr>
              <w:rPr>
                <w:sz w:val="20"/>
                <w:szCs w:val="18"/>
              </w:rPr>
            </w:pPr>
            <w:r w:rsidRPr="00955CEA">
              <w:rPr>
                <w:sz w:val="20"/>
                <w:szCs w:val="18"/>
              </w:rPr>
              <w:t>gac</w:t>
            </w:r>
          </w:p>
        </w:tc>
        <w:tc>
          <w:tcPr>
            <w:tcW w:w="737" w:type="dxa"/>
            <w:noWrap/>
            <w:hideMark/>
          </w:tcPr>
          <w:p w14:paraId="096D3882" w14:textId="77777777" w:rsidR="004C4C67" w:rsidRPr="00955CEA" w:rsidRDefault="004C4C67" w:rsidP="004C4C67">
            <w:pPr>
              <w:rPr>
                <w:sz w:val="20"/>
                <w:szCs w:val="18"/>
              </w:rPr>
            </w:pPr>
            <w:r w:rsidRPr="00955CEA">
              <w:rPr>
                <w:sz w:val="20"/>
                <w:szCs w:val="18"/>
              </w:rPr>
              <w:t>tac</w:t>
            </w:r>
          </w:p>
        </w:tc>
        <w:tc>
          <w:tcPr>
            <w:tcW w:w="696" w:type="dxa"/>
            <w:noWrap/>
            <w:hideMark/>
          </w:tcPr>
          <w:p w14:paraId="3E1D956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FF8DFB8"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59AB46C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AC6E4DC" w14:textId="237F9C53" w:rsidR="004C4C67" w:rsidRPr="00955CEA" w:rsidRDefault="004C4C67" w:rsidP="004C4C67">
            <w:pPr>
              <w:jc w:val="center"/>
              <w:rPr>
                <w:sz w:val="20"/>
                <w:szCs w:val="18"/>
              </w:rPr>
            </w:pPr>
          </w:p>
        </w:tc>
        <w:tc>
          <w:tcPr>
            <w:tcW w:w="4385" w:type="dxa"/>
            <w:noWrap/>
            <w:hideMark/>
          </w:tcPr>
          <w:p w14:paraId="5B4697F9" w14:textId="6B8A745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{"citationID":"X5rZoRAE","properties":{"formattedCitation":"(Wang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7FD567AF" w14:textId="77777777" w:rsidTr="00955CEA">
        <w:trPr>
          <w:trHeight w:val="285"/>
        </w:trPr>
        <w:tc>
          <w:tcPr>
            <w:tcW w:w="1345" w:type="dxa"/>
            <w:noWrap/>
            <w:hideMark/>
          </w:tcPr>
          <w:p w14:paraId="618E8E18" w14:textId="77777777" w:rsidR="004C4C67" w:rsidRPr="00955CEA" w:rsidRDefault="004C4C67" w:rsidP="004C4C67">
            <w:pPr>
              <w:rPr>
                <w:sz w:val="20"/>
                <w:szCs w:val="18"/>
              </w:rPr>
            </w:pPr>
            <w:r w:rsidRPr="00955CEA">
              <w:rPr>
                <w:sz w:val="20"/>
                <w:szCs w:val="18"/>
              </w:rPr>
              <w:t>D435Y</w:t>
            </w:r>
          </w:p>
        </w:tc>
        <w:tc>
          <w:tcPr>
            <w:tcW w:w="835" w:type="dxa"/>
            <w:noWrap/>
            <w:hideMark/>
          </w:tcPr>
          <w:p w14:paraId="34EE2B1A" w14:textId="77777777" w:rsidR="004C4C67" w:rsidRPr="00955CEA" w:rsidRDefault="004C4C67" w:rsidP="004C4C67">
            <w:pPr>
              <w:rPr>
                <w:sz w:val="20"/>
                <w:szCs w:val="18"/>
              </w:rPr>
            </w:pPr>
            <w:r w:rsidRPr="00955CEA">
              <w:rPr>
                <w:sz w:val="20"/>
                <w:szCs w:val="18"/>
              </w:rPr>
              <w:t>gac</w:t>
            </w:r>
          </w:p>
        </w:tc>
        <w:tc>
          <w:tcPr>
            <w:tcW w:w="737" w:type="dxa"/>
            <w:noWrap/>
            <w:hideMark/>
          </w:tcPr>
          <w:p w14:paraId="2FF84C01" w14:textId="77777777" w:rsidR="004C4C67" w:rsidRPr="00955CEA" w:rsidRDefault="004C4C67" w:rsidP="004C4C67">
            <w:pPr>
              <w:rPr>
                <w:sz w:val="20"/>
                <w:szCs w:val="18"/>
              </w:rPr>
            </w:pPr>
            <w:r w:rsidRPr="00955CEA">
              <w:rPr>
                <w:sz w:val="20"/>
                <w:szCs w:val="18"/>
              </w:rPr>
              <w:t>tac</w:t>
            </w:r>
          </w:p>
        </w:tc>
        <w:tc>
          <w:tcPr>
            <w:tcW w:w="696" w:type="dxa"/>
            <w:noWrap/>
            <w:hideMark/>
          </w:tcPr>
          <w:p w14:paraId="638887B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7CC8BDF" w14:textId="77777777" w:rsidR="004C4C67" w:rsidRPr="00955CEA" w:rsidRDefault="004C4C67" w:rsidP="004C4C67">
            <w:pPr>
              <w:jc w:val="center"/>
              <w:rPr>
                <w:sz w:val="20"/>
                <w:szCs w:val="18"/>
              </w:rPr>
            </w:pPr>
            <w:r w:rsidRPr="00955CEA">
              <w:rPr>
                <w:sz w:val="20"/>
                <w:szCs w:val="18"/>
              </w:rPr>
              <w:t>10</w:t>
            </w:r>
          </w:p>
        </w:tc>
        <w:tc>
          <w:tcPr>
            <w:tcW w:w="763" w:type="dxa"/>
            <w:noWrap/>
            <w:hideMark/>
          </w:tcPr>
          <w:p w14:paraId="4D1EA98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C5B6143" w14:textId="719CCE94" w:rsidR="004C4C67" w:rsidRPr="00955CEA" w:rsidRDefault="004C4C67" w:rsidP="004C4C67">
            <w:pPr>
              <w:jc w:val="center"/>
              <w:rPr>
                <w:sz w:val="20"/>
                <w:szCs w:val="18"/>
              </w:rPr>
            </w:pPr>
          </w:p>
        </w:tc>
        <w:tc>
          <w:tcPr>
            <w:tcW w:w="4385" w:type="dxa"/>
            <w:noWrap/>
            <w:hideMark/>
          </w:tcPr>
          <w:p w14:paraId="48AF156A" w14:textId="46968BF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{"citationID":"9GQ2umxD","properties":{"formattedCitation":"(Zaczek et al. 2009)","plainCitation":"(Zaczek et al. 2009)","noteIndex":0},"citationItems":[{"id":1355,"uris":["http://zotero.org/users/4341122/items/HKN6G8T6"],"itemData":{"id":1355,"type":"article-journal","abstract":"BACKGROUND: Rifampin is a first line antituberculosis drug active against bacilli in logarithmic and stationary phase, which interferes with RNA synthesis by binding to bacterial RNA polymerase. Tubercle bacilli achieve resistance to rifampin by accumulation of mutations in a short-81 bp region of the rpoB gene. Among many mutations identified in the rpoB gene, few were verified by molecular genetic methods as responsible for resistance to rifampin (RMP).\nRESULTS: In this study eight different mutations identified in an 81 bp section of a \"hot spot\" region of the rpoB gene of RMP resistant Mycobacterium tuberculosis clinical strains were evaluated in respect to drug resistance. It was found that: mutations in positions 526 (H/D), 516 (D/V) and 531 (S/L) result in high level resistance to rifampin; mutations in positions 516 (D/Y), 515 (M/I), 510 (Q/H) or a double mutation in codons 512 (S/I) and 516 (D/G) relate to low level of resistance. Gene rpoB carrying mutations in codon 513 (Q/L) introduced into an M. tuberculosis laboratory strain did not cause resistance to rifampin, however the same gene introduced into two different clinical strains did, with the level of resistance depending on the host strain.\nCONCLUSION: Mutations in an 81 bp \"hot spot\" region of the rpoB of M. tuberculosis lead to different levels of resistance to rifampin. Some mutations in this \"hot spot\" region of rpoB require a specific genetic background for the host strain to develop resistance to rifampin. Therefore, the identification of such mutations in a clinical M. tuberculosis strain is not enough to classify the given strain as resistant to rifampin.","container-title":"BMC microbiology","DOI":"10.1186/1471-2180-9-10","ISSN":"1471-2180","journalAbbreviation":"BMC Microbiol","language":"eng","note":"PMID: 19146699\nPMCID: PMC2652454","page":"10","source":"PubMed","title":"Genetic evaluation of relationship between mutations in rpoB and resistance of Mycobacterium tuberculosis to rifampin","volume":"9","author":[{"family":"Zaczek","given":"Anna"},{"family":"Brzostek","given":"Anna"},{"family":"Augustynowicz-Kopec","given":"Ewa"},{"family":"Zwolska","given":"Zofia"},{"family":"Dziadek","given":"Jaroslaw"}],"issued":{"date-parts":[["2009",1,15]]}}}],"schema":"https://github.com/citation-style-language/schema/raw/master/csl-citation.json"} </w:instrText>
            </w:r>
            <w:r w:rsidRPr="00955CEA">
              <w:rPr>
                <w:sz w:val="20"/>
                <w:szCs w:val="18"/>
              </w:rPr>
              <w:fldChar w:fldCharType="separate"/>
            </w:r>
            <w:r w:rsidRPr="00955CEA">
              <w:rPr>
                <w:rFonts w:cs="Times New Roman"/>
                <w:sz w:val="20"/>
                <w:szCs w:val="18"/>
              </w:rPr>
              <w:t>(Zaczek et al. 2009)</w:t>
            </w:r>
            <w:r w:rsidRPr="00955CEA">
              <w:rPr>
                <w:sz w:val="20"/>
                <w:szCs w:val="18"/>
              </w:rPr>
              <w:fldChar w:fldCharType="end"/>
            </w:r>
          </w:p>
        </w:tc>
      </w:tr>
      <w:tr w:rsidR="004C4C67" w:rsidRPr="00955CEA" w14:paraId="620F64A1" w14:textId="77777777" w:rsidTr="00955CEA">
        <w:trPr>
          <w:trHeight w:val="285"/>
        </w:trPr>
        <w:tc>
          <w:tcPr>
            <w:tcW w:w="1345" w:type="dxa"/>
            <w:noWrap/>
            <w:hideMark/>
          </w:tcPr>
          <w:p w14:paraId="38F79F28" w14:textId="77777777" w:rsidR="004C4C67" w:rsidRPr="00955CEA" w:rsidRDefault="004C4C67" w:rsidP="004C4C67">
            <w:pPr>
              <w:rPr>
                <w:sz w:val="20"/>
                <w:szCs w:val="18"/>
              </w:rPr>
            </w:pPr>
            <w:r w:rsidRPr="00955CEA">
              <w:rPr>
                <w:sz w:val="20"/>
                <w:szCs w:val="18"/>
              </w:rPr>
              <w:t>D435Y</w:t>
            </w:r>
          </w:p>
        </w:tc>
        <w:tc>
          <w:tcPr>
            <w:tcW w:w="835" w:type="dxa"/>
            <w:noWrap/>
            <w:hideMark/>
          </w:tcPr>
          <w:p w14:paraId="0EA1A1AB" w14:textId="77777777" w:rsidR="004C4C67" w:rsidRPr="00955CEA" w:rsidRDefault="004C4C67" w:rsidP="004C4C67">
            <w:pPr>
              <w:rPr>
                <w:sz w:val="20"/>
                <w:szCs w:val="18"/>
              </w:rPr>
            </w:pPr>
            <w:r w:rsidRPr="00955CEA">
              <w:rPr>
                <w:sz w:val="20"/>
                <w:szCs w:val="18"/>
              </w:rPr>
              <w:t>gac</w:t>
            </w:r>
          </w:p>
        </w:tc>
        <w:tc>
          <w:tcPr>
            <w:tcW w:w="737" w:type="dxa"/>
            <w:noWrap/>
            <w:hideMark/>
          </w:tcPr>
          <w:p w14:paraId="69C3D251" w14:textId="77777777" w:rsidR="004C4C67" w:rsidRPr="00955CEA" w:rsidRDefault="004C4C67" w:rsidP="004C4C67">
            <w:pPr>
              <w:rPr>
                <w:sz w:val="20"/>
                <w:szCs w:val="18"/>
              </w:rPr>
            </w:pPr>
            <w:r w:rsidRPr="00955CEA">
              <w:rPr>
                <w:sz w:val="20"/>
                <w:szCs w:val="18"/>
              </w:rPr>
              <w:t>tac</w:t>
            </w:r>
          </w:p>
        </w:tc>
        <w:tc>
          <w:tcPr>
            <w:tcW w:w="696" w:type="dxa"/>
            <w:noWrap/>
            <w:hideMark/>
          </w:tcPr>
          <w:p w14:paraId="18686C48" w14:textId="77777777" w:rsidR="004C4C67" w:rsidRPr="00955CEA" w:rsidRDefault="004C4C67" w:rsidP="004C4C67">
            <w:pPr>
              <w:jc w:val="center"/>
              <w:rPr>
                <w:sz w:val="20"/>
                <w:szCs w:val="18"/>
              </w:rPr>
            </w:pPr>
            <w:r w:rsidRPr="00955CEA">
              <w:rPr>
                <w:sz w:val="20"/>
                <w:szCs w:val="18"/>
              </w:rPr>
              <w:t>7</w:t>
            </w:r>
          </w:p>
        </w:tc>
        <w:tc>
          <w:tcPr>
            <w:tcW w:w="696" w:type="dxa"/>
            <w:noWrap/>
            <w:hideMark/>
          </w:tcPr>
          <w:p w14:paraId="790ECD7C"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47EE0B40"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1232842C"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3705515E" w14:textId="3E605B7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{"citationID":"1GVNl8qv","properties":{"formattedCitation":"(Van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1AD3F285" w14:textId="77777777" w:rsidTr="00955CEA">
        <w:trPr>
          <w:trHeight w:val="285"/>
        </w:trPr>
        <w:tc>
          <w:tcPr>
            <w:tcW w:w="1345" w:type="dxa"/>
            <w:noWrap/>
            <w:hideMark/>
          </w:tcPr>
          <w:p w14:paraId="03945A65" w14:textId="77777777" w:rsidR="004C4C67" w:rsidRPr="00955CEA" w:rsidRDefault="004C4C67" w:rsidP="004C4C67">
            <w:pPr>
              <w:rPr>
                <w:sz w:val="20"/>
                <w:szCs w:val="18"/>
              </w:rPr>
            </w:pPr>
            <w:r w:rsidRPr="00955CEA">
              <w:rPr>
                <w:sz w:val="20"/>
                <w:szCs w:val="18"/>
              </w:rPr>
              <w:t>D435Y</w:t>
            </w:r>
          </w:p>
        </w:tc>
        <w:tc>
          <w:tcPr>
            <w:tcW w:w="835" w:type="dxa"/>
            <w:noWrap/>
            <w:hideMark/>
          </w:tcPr>
          <w:p w14:paraId="6D5C895D" w14:textId="77777777" w:rsidR="004C4C67" w:rsidRPr="00955CEA" w:rsidRDefault="004C4C67" w:rsidP="004C4C67">
            <w:pPr>
              <w:rPr>
                <w:sz w:val="20"/>
                <w:szCs w:val="18"/>
              </w:rPr>
            </w:pPr>
            <w:r w:rsidRPr="00955CEA">
              <w:rPr>
                <w:sz w:val="20"/>
                <w:szCs w:val="18"/>
              </w:rPr>
              <w:t>gac</w:t>
            </w:r>
          </w:p>
        </w:tc>
        <w:tc>
          <w:tcPr>
            <w:tcW w:w="737" w:type="dxa"/>
            <w:noWrap/>
            <w:hideMark/>
          </w:tcPr>
          <w:p w14:paraId="120EA93A" w14:textId="77777777" w:rsidR="004C4C67" w:rsidRPr="00955CEA" w:rsidRDefault="004C4C67" w:rsidP="004C4C67">
            <w:pPr>
              <w:rPr>
                <w:sz w:val="20"/>
                <w:szCs w:val="18"/>
              </w:rPr>
            </w:pPr>
            <w:r w:rsidRPr="00955CEA">
              <w:rPr>
                <w:sz w:val="20"/>
                <w:szCs w:val="18"/>
              </w:rPr>
              <w:t>tac</w:t>
            </w:r>
          </w:p>
        </w:tc>
        <w:tc>
          <w:tcPr>
            <w:tcW w:w="696" w:type="dxa"/>
            <w:noWrap/>
            <w:hideMark/>
          </w:tcPr>
          <w:p w14:paraId="577ED409"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7993F6D"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0D23107E"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153C67BA" w14:textId="77777777" w:rsidR="004C4C67" w:rsidRPr="00955CEA" w:rsidRDefault="004C4C67" w:rsidP="004C4C67">
            <w:pPr>
              <w:jc w:val="center"/>
              <w:rPr>
                <w:sz w:val="20"/>
                <w:szCs w:val="18"/>
              </w:rPr>
            </w:pPr>
            <w:r w:rsidRPr="00955CEA">
              <w:rPr>
                <w:sz w:val="20"/>
                <w:szCs w:val="18"/>
              </w:rPr>
              <w:t>4</w:t>
            </w:r>
          </w:p>
        </w:tc>
        <w:tc>
          <w:tcPr>
            <w:tcW w:w="4385" w:type="dxa"/>
            <w:noWrap/>
            <w:hideMark/>
          </w:tcPr>
          <w:p w14:paraId="4963F5A7" w14:textId="67187E6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{"citationID":"aM8D36ir","properties":{"formattedCitation":"(Williamson et al. 2012)","plainCitation":"(Williamson et al. 2012)","noteIndex":0},"citationItems":[{"id":297,"uris":["http://zotero.org/users/4341122/items/7R6JIEE7"],"itemData":{"id":297,"type":"article-journal","abstract":"SETTING: Recently, Mycobacterium tuberculosis isolates have been described that test phenotypically susceptible to rifampicin (RMP) yet harbour genotypic rpoB mutations.\nOBJECTIVE: 1) To investigate the impact of such mutations on clinical outcomes among RMP-susceptible isolates, and 2) to determine the prevalence of rpoB mutations among isoniazid (INH) monoresistant isolates at our laboratory and to describe the association between the presence of these mutations and clinical outcomes.\nMETHODS: M. tuberculosis isolates were screened for mutations in the rpoB gene using the Cepheid Gene-Xpert® MTB/RIF assay. Clinical correlation was made by reviewing patient case notes.\nRESULTS: Isolates from 94 patients were found to have INH-resistant, RMP-susceptible profiles. Clinical information was available for 52 patients, including three whose isolates had rpoB mutations. All three of these patients had treatment failures, compared to two of 49 patients whose isolates did not have rpoB mutations (P = 0.0005).\nDISCUSSION: We demonstrate a significant association between the presence of rpoB gene mutations that are not detected at the current RMP critical concentration and treatment failure. We suggest that a review of the current RMP critical concentration is warranted to ensure that RMP is not used inappropriately for the treatment of phenotypically occult multidrug-resistant tuberculosis.","container-title":"The International Journal of Tuberculosis and Lung Disease: The Official Journal of the International Union Against Tuberculosis and Lung Disease","DOI":"10.5588/ijtld.11.0178","ISSN":"1815-7920","issue":"2","journalAbbreviation":"Int J Tuberc Lung Dis","language":"eng","note":"PMID: 22137551","page":"216-220","source":"PubMed","title":"Clinical failures associated with rpoB mutations in phenotypically occult multidrug-resistant Mycobacterium tuberculosis","volume":"16","author":[{"family":"Williamson","given":"D. A."},{"family":"Roberts","given":"S. A."},{"family":"Bower","given":"J. E."},{"family":"Vaughan","given":"R."},{"family":"Newton","given":"S."},{"family":"Lowe","given":"O."},{"family":"Lewis","given":"C. A."},{"family":"Freeman","given":"J. T."}],"issued":{"date-parts":[["2012",2]]}}}],"schema":"https://github.com/citation-style-language/schema/raw/master/csl-citation.json"} </w:instrText>
            </w:r>
            <w:r w:rsidRPr="00955CEA">
              <w:rPr>
                <w:sz w:val="20"/>
                <w:szCs w:val="18"/>
              </w:rPr>
              <w:fldChar w:fldCharType="separate"/>
            </w:r>
            <w:r w:rsidRPr="00955CEA">
              <w:rPr>
                <w:rFonts w:cs="Times New Roman"/>
                <w:sz w:val="20"/>
                <w:szCs w:val="18"/>
              </w:rPr>
              <w:t>(Williamson et al. 2012)</w:t>
            </w:r>
            <w:r w:rsidRPr="00955CEA">
              <w:rPr>
                <w:sz w:val="20"/>
                <w:szCs w:val="18"/>
              </w:rPr>
              <w:fldChar w:fldCharType="end"/>
            </w:r>
          </w:p>
        </w:tc>
      </w:tr>
      <w:tr w:rsidR="004C4C67" w:rsidRPr="00955CEA" w14:paraId="2574F113" w14:textId="77777777" w:rsidTr="00955CEA">
        <w:trPr>
          <w:trHeight w:val="285"/>
        </w:trPr>
        <w:tc>
          <w:tcPr>
            <w:tcW w:w="1345" w:type="dxa"/>
            <w:noWrap/>
            <w:hideMark/>
          </w:tcPr>
          <w:p w14:paraId="500B8C8A" w14:textId="77777777" w:rsidR="004C4C67" w:rsidRPr="00955CEA" w:rsidRDefault="004C4C67" w:rsidP="004C4C67">
            <w:pPr>
              <w:rPr>
                <w:sz w:val="20"/>
                <w:szCs w:val="18"/>
              </w:rPr>
            </w:pPr>
            <w:r w:rsidRPr="00955CEA">
              <w:rPr>
                <w:sz w:val="20"/>
                <w:szCs w:val="18"/>
              </w:rPr>
              <w:lastRenderedPageBreak/>
              <w:t>D435Y</w:t>
            </w:r>
          </w:p>
        </w:tc>
        <w:tc>
          <w:tcPr>
            <w:tcW w:w="835" w:type="dxa"/>
            <w:noWrap/>
            <w:hideMark/>
          </w:tcPr>
          <w:p w14:paraId="661B7B1F" w14:textId="77777777" w:rsidR="004C4C67" w:rsidRPr="00955CEA" w:rsidRDefault="004C4C67" w:rsidP="004C4C67">
            <w:pPr>
              <w:rPr>
                <w:sz w:val="20"/>
                <w:szCs w:val="18"/>
              </w:rPr>
            </w:pPr>
            <w:r w:rsidRPr="00955CEA">
              <w:rPr>
                <w:sz w:val="20"/>
                <w:szCs w:val="18"/>
              </w:rPr>
              <w:t>gac</w:t>
            </w:r>
          </w:p>
        </w:tc>
        <w:tc>
          <w:tcPr>
            <w:tcW w:w="737" w:type="dxa"/>
            <w:noWrap/>
            <w:hideMark/>
          </w:tcPr>
          <w:p w14:paraId="474F512B" w14:textId="77777777" w:rsidR="004C4C67" w:rsidRPr="00955CEA" w:rsidRDefault="004C4C67" w:rsidP="004C4C67">
            <w:pPr>
              <w:rPr>
                <w:sz w:val="20"/>
                <w:szCs w:val="18"/>
              </w:rPr>
            </w:pPr>
            <w:r w:rsidRPr="00955CEA">
              <w:rPr>
                <w:sz w:val="20"/>
                <w:szCs w:val="18"/>
              </w:rPr>
              <w:t>tac</w:t>
            </w:r>
          </w:p>
        </w:tc>
        <w:tc>
          <w:tcPr>
            <w:tcW w:w="696" w:type="dxa"/>
            <w:noWrap/>
            <w:hideMark/>
          </w:tcPr>
          <w:p w14:paraId="48E9B098"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828861E"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55AE1100" w14:textId="77777777" w:rsidR="004C4C67" w:rsidRPr="00955CEA" w:rsidRDefault="004C4C67" w:rsidP="004C4C67">
            <w:pPr>
              <w:jc w:val="center"/>
              <w:rPr>
                <w:sz w:val="20"/>
                <w:szCs w:val="18"/>
              </w:rPr>
            </w:pPr>
            <w:r w:rsidRPr="00955CEA">
              <w:rPr>
                <w:sz w:val="20"/>
                <w:szCs w:val="18"/>
              </w:rPr>
              <w:t>4</w:t>
            </w:r>
          </w:p>
        </w:tc>
        <w:tc>
          <w:tcPr>
            <w:tcW w:w="798" w:type="dxa"/>
            <w:noWrap/>
            <w:hideMark/>
          </w:tcPr>
          <w:p w14:paraId="11CF209E"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52230B4A" w14:textId="2D1266E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{"citationID":"LpZElHXG","properties":{"formattedCitation":"(Rodwell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34BA5A4F" w14:textId="77777777" w:rsidTr="00955CEA">
        <w:trPr>
          <w:trHeight w:val="285"/>
        </w:trPr>
        <w:tc>
          <w:tcPr>
            <w:tcW w:w="1345" w:type="dxa"/>
            <w:noWrap/>
            <w:hideMark/>
          </w:tcPr>
          <w:p w14:paraId="12511B8E" w14:textId="77777777" w:rsidR="004C4C67" w:rsidRPr="00955CEA" w:rsidRDefault="004C4C67" w:rsidP="004C4C67">
            <w:pPr>
              <w:rPr>
                <w:sz w:val="20"/>
                <w:szCs w:val="18"/>
              </w:rPr>
            </w:pPr>
            <w:r w:rsidRPr="00955CEA">
              <w:rPr>
                <w:sz w:val="20"/>
                <w:szCs w:val="18"/>
              </w:rPr>
              <w:t>D435Y</w:t>
            </w:r>
          </w:p>
        </w:tc>
        <w:tc>
          <w:tcPr>
            <w:tcW w:w="835" w:type="dxa"/>
            <w:noWrap/>
            <w:hideMark/>
          </w:tcPr>
          <w:p w14:paraId="4C9ACC29" w14:textId="77777777" w:rsidR="004C4C67" w:rsidRPr="00955CEA" w:rsidRDefault="004C4C67" w:rsidP="004C4C67">
            <w:pPr>
              <w:rPr>
                <w:sz w:val="20"/>
                <w:szCs w:val="18"/>
              </w:rPr>
            </w:pPr>
            <w:r w:rsidRPr="00955CEA">
              <w:rPr>
                <w:sz w:val="20"/>
                <w:szCs w:val="18"/>
              </w:rPr>
              <w:t>gac</w:t>
            </w:r>
          </w:p>
        </w:tc>
        <w:tc>
          <w:tcPr>
            <w:tcW w:w="737" w:type="dxa"/>
            <w:noWrap/>
            <w:hideMark/>
          </w:tcPr>
          <w:p w14:paraId="699715DC" w14:textId="77777777" w:rsidR="004C4C67" w:rsidRPr="00955CEA" w:rsidRDefault="004C4C67" w:rsidP="004C4C67">
            <w:pPr>
              <w:rPr>
                <w:sz w:val="20"/>
                <w:szCs w:val="18"/>
              </w:rPr>
            </w:pPr>
            <w:r w:rsidRPr="00955CEA">
              <w:rPr>
                <w:sz w:val="20"/>
                <w:szCs w:val="18"/>
              </w:rPr>
              <w:t>tac</w:t>
            </w:r>
          </w:p>
        </w:tc>
        <w:tc>
          <w:tcPr>
            <w:tcW w:w="696" w:type="dxa"/>
            <w:noWrap/>
            <w:hideMark/>
          </w:tcPr>
          <w:p w14:paraId="642E985F"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6A987396"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7597441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71C1733"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1BB2C849" w14:textId="100247F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{"citationID":"09njrOFZ","properties":{"formattedCitation":"(Kambli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p>
        </w:tc>
      </w:tr>
      <w:tr w:rsidR="004C4C67" w:rsidRPr="00955CEA" w14:paraId="65F565EE" w14:textId="77777777" w:rsidTr="00955CEA">
        <w:trPr>
          <w:trHeight w:val="285"/>
        </w:trPr>
        <w:tc>
          <w:tcPr>
            <w:tcW w:w="1345" w:type="dxa"/>
            <w:noWrap/>
            <w:hideMark/>
          </w:tcPr>
          <w:p w14:paraId="6C274E9B" w14:textId="77777777" w:rsidR="004C4C67" w:rsidRPr="00955CEA" w:rsidRDefault="004C4C67" w:rsidP="004C4C67">
            <w:pPr>
              <w:rPr>
                <w:sz w:val="20"/>
                <w:szCs w:val="18"/>
              </w:rPr>
            </w:pPr>
            <w:r w:rsidRPr="00955CEA">
              <w:rPr>
                <w:sz w:val="20"/>
                <w:szCs w:val="18"/>
              </w:rPr>
              <w:t>D435Y</w:t>
            </w:r>
          </w:p>
        </w:tc>
        <w:tc>
          <w:tcPr>
            <w:tcW w:w="835" w:type="dxa"/>
            <w:noWrap/>
            <w:hideMark/>
          </w:tcPr>
          <w:p w14:paraId="3AFF7C35" w14:textId="77777777" w:rsidR="004C4C67" w:rsidRPr="00955CEA" w:rsidRDefault="004C4C67" w:rsidP="004C4C67">
            <w:pPr>
              <w:rPr>
                <w:sz w:val="20"/>
                <w:szCs w:val="18"/>
              </w:rPr>
            </w:pPr>
            <w:r w:rsidRPr="00955CEA">
              <w:rPr>
                <w:sz w:val="20"/>
                <w:szCs w:val="18"/>
              </w:rPr>
              <w:t>gac</w:t>
            </w:r>
          </w:p>
        </w:tc>
        <w:tc>
          <w:tcPr>
            <w:tcW w:w="737" w:type="dxa"/>
            <w:noWrap/>
            <w:hideMark/>
          </w:tcPr>
          <w:p w14:paraId="764CC64E" w14:textId="77777777" w:rsidR="004C4C67" w:rsidRPr="00955CEA" w:rsidRDefault="004C4C67" w:rsidP="004C4C67">
            <w:pPr>
              <w:rPr>
                <w:sz w:val="20"/>
                <w:szCs w:val="18"/>
              </w:rPr>
            </w:pPr>
            <w:r w:rsidRPr="00955CEA">
              <w:rPr>
                <w:sz w:val="20"/>
                <w:szCs w:val="18"/>
              </w:rPr>
              <w:t>tac</w:t>
            </w:r>
          </w:p>
        </w:tc>
        <w:tc>
          <w:tcPr>
            <w:tcW w:w="696" w:type="dxa"/>
            <w:noWrap/>
            <w:hideMark/>
          </w:tcPr>
          <w:p w14:paraId="7A60A25B"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8417F5B" w14:textId="77777777" w:rsidR="004C4C67" w:rsidRPr="00955CEA" w:rsidRDefault="004C4C67" w:rsidP="004C4C67">
            <w:pPr>
              <w:jc w:val="center"/>
              <w:rPr>
                <w:sz w:val="20"/>
                <w:szCs w:val="18"/>
              </w:rPr>
            </w:pPr>
            <w:r w:rsidRPr="00955CEA">
              <w:rPr>
                <w:sz w:val="20"/>
                <w:szCs w:val="18"/>
              </w:rPr>
              <w:t>57</w:t>
            </w:r>
          </w:p>
        </w:tc>
        <w:tc>
          <w:tcPr>
            <w:tcW w:w="763" w:type="dxa"/>
            <w:noWrap/>
            <w:hideMark/>
          </w:tcPr>
          <w:p w14:paraId="33BFC177"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5E6DD249" w14:textId="3E51DDAA" w:rsidR="004C4C67" w:rsidRPr="00955CEA" w:rsidRDefault="004C4C67" w:rsidP="004C4C67">
            <w:pPr>
              <w:jc w:val="center"/>
              <w:rPr>
                <w:sz w:val="20"/>
                <w:szCs w:val="18"/>
              </w:rPr>
            </w:pPr>
          </w:p>
        </w:tc>
        <w:tc>
          <w:tcPr>
            <w:tcW w:w="4385" w:type="dxa"/>
            <w:noWrap/>
            <w:hideMark/>
          </w:tcPr>
          <w:p w14:paraId="3629357A" w14:textId="2B15CEC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{"citationID":"eqLbc7Az","properties":{"formattedCitation":"(ElMaraachli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1B1A853C" w14:textId="77777777" w:rsidTr="00955CEA">
        <w:trPr>
          <w:trHeight w:val="285"/>
        </w:trPr>
        <w:tc>
          <w:tcPr>
            <w:tcW w:w="1345" w:type="dxa"/>
            <w:noWrap/>
            <w:hideMark/>
          </w:tcPr>
          <w:p w14:paraId="125448C9" w14:textId="77777777" w:rsidR="004C4C67" w:rsidRPr="00955CEA" w:rsidRDefault="004C4C67" w:rsidP="004C4C67">
            <w:pPr>
              <w:rPr>
                <w:sz w:val="20"/>
                <w:szCs w:val="18"/>
              </w:rPr>
            </w:pPr>
            <w:r w:rsidRPr="00955CEA">
              <w:rPr>
                <w:sz w:val="20"/>
                <w:szCs w:val="18"/>
              </w:rPr>
              <w:t>D435Y</w:t>
            </w:r>
          </w:p>
        </w:tc>
        <w:tc>
          <w:tcPr>
            <w:tcW w:w="835" w:type="dxa"/>
            <w:noWrap/>
            <w:hideMark/>
          </w:tcPr>
          <w:p w14:paraId="4678FB05" w14:textId="77777777" w:rsidR="004C4C67" w:rsidRPr="00955CEA" w:rsidRDefault="004C4C67" w:rsidP="004C4C67">
            <w:pPr>
              <w:rPr>
                <w:sz w:val="20"/>
                <w:szCs w:val="18"/>
              </w:rPr>
            </w:pPr>
            <w:r w:rsidRPr="00955CEA">
              <w:rPr>
                <w:sz w:val="20"/>
                <w:szCs w:val="18"/>
              </w:rPr>
              <w:t>gac</w:t>
            </w:r>
          </w:p>
        </w:tc>
        <w:tc>
          <w:tcPr>
            <w:tcW w:w="737" w:type="dxa"/>
            <w:noWrap/>
            <w:hideMark/>
          </w:tcPr>
          <w:p w14:paraId="2A42CAE8" w14:textId="77777777" w:rsidR="004C4C67" w:rsidRPr="00955CEA" w:rsidRDefault="004C4C67" w:rsidP="004C4C67">
            <w:pPr>
              <w:rPr>
                <w:sz w:val="20"/>
                <w:szCs w:val="18"/>
              </w:rPr>
            </w:pPr>
            <w:r w:rsidRPr="00955CEA">
              <w:rPr>
                <w:sz w:val="20"/>
                <w:szCs w:val="18"/>
              </w:rPr>
              <w:t>tac</w:t>
            </w:r>
          </w:p>
        </w:tc>
        <w:tc>
          <w:tcPr>
            <w:tcW w:w="696" w:type="dxa"/>
            <w:noWrap/>
            <w:hideMark/>
          </w:tcPr>
          <w:p w14:paraId="5F6EE2D2"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C008980" w14:textId="27ADE6F9" w:rsidR="004C4C67" w:rsidRPr="00955CEA" w:rsidRDefault="004C4C67" w:rsidP="004C4C67">
            <w:pPr>
              <w:jc w:val="center"/>
              <w:rPr>
                <w:sz w:val="20"/>
                <w:szCs w:val="18"/>
              </w:rPr>
            </w:pPr>
          </w:p>
        </w:tc>
        <w:tc>
          <w:tcPr>
            <w:tcW w:w="763" w:type="dxa"/>
            <w:noWrap/>
            <w:hideMark/>
          </w:tcPr>
          <w:p w14:paraId="7BA7CCF6"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6F6EF4EC" w14:textId="5582A4D0" w:rsidR="004C4C67" w:rsidRPr="00955CEA" w:rsidRDefault="004C4C67" w:rsidP="004C4C67">
            <w:pPr>
              <w:jc w:val="center"/>
              <w:rPr>
                <w:sz w:val="20"/>
                <w:szCs w:val="18"/>
              </w:rPr>
            </w:pPr>
          </w:p>
        </w:tc>
        <w:tc>
          <w:tcPr>
            <w:tcW w:w="4385" w:type="dxa"/>
            <w:noWrap/>
            <w:hideMark/>
          </w:tcPr>
          <w:p w14:paraId="0EB6EFCF" w14:textId="0B7C3C5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{"citationID":"O2RCRSZK","properties":{"formattedCitation":"(Nosova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56A4D906" w14:textId="77777777" w:rsidTr="00955CEA">
        <w:trPr>
          <w:trHeight w:val="285"/>
        </w:trPr>
        <w:tc>
          <w:tcPr>
            <w:tcW w:w="1345" w:type="dxa"/>
            <w:noWrap/>
            <w:hideMark/>
          </w:tcPr>
          <w:p w14:paraId="637608A4" w14:textId="77777777" w:rsidR="004C4C67" w:rsidRPr="00955CEA" w:rsidRDefault="004C4C67" w:rsidP="004C4C67">
            <w:pPr>
              <w:rPr>
                <w:sz w:val="20"/>
                <w:szCs w:val="18"/>
              </w:rPr>
            </w:pPr>
            <w:r w:rsidRPr="00955CEA">
              <w:rPr>
                <w:sz w:val="20"/>
                <w:szCs w:val="18"/>
              </w:rPr>
              <w:t>D435Y</w:t>
            </w:r>
          </w:p>
        </w:tc>
        <w:tc>
          <w:tcPr>
            <w:tcW w:w="835" w:type="dxa"/>
            <w:noWrap/>
            <w:hideMark/>
          </w:tcPr>
          <w:p w14:paraId="42365E1C" w14:textId="77777777" w:rsidR="004C4C67" w:rsidRPr="00955CEA" w:rsidRDefault="004C4C67" w:rsidP="004C4C67">
            <w:pPr>
              <w:rPr>
                <w:sz w:val="20"/>
                <w:szCs w:val="18"/>
              </w:rPr>
            </w:pPr>
            <w:r w:rsidRPr="00955CEA">
              <w:rPr>
                <w:sz w:val="20"/>
                <w:szCs w:val="18"/>
              </w:rPr>
              <w:t>gac</w:t>
            </w:r>
          </w:p>
        </w:tc>
        <w:tc>
          <w:tcPr>
            <w:tcW w:w="737" w:type="dxa"/>
            <w:noWrap/>
            <w:hideMark/>
          </w:tcPr>
          <w:p w14:paraId="3AC52C8B" w14:textId="77777777" w:rsidR="004C4C67" w:rsidRPr="00955CEA" w:rsidRDefault="004C4C67" w:rsidP="004C4C67">
            <w:pPr>
              <w:rPr>
                <w:sz w:val="20"/>
                <w:szCs w:val="18"/>
              </w:rPr>
            </w:pPr>
            <w:r w:rsidRPr="00955CEA">
              <w:rPr>
                <w:sz w:val="20"/>
                <w:szCs w:val="18"/>
              </w:rPr>
              <w:t>tac</w:t>
            </w:r>
          </w:p>
        </w:tc>
        <w:tc>
          <w:tcPr>
            <w:tcW w:w="696" w:type="dxa"/>
            <w:noWrap/>
            <w:hideMark/>
          </w:tcPr>
          <w:p w14:paraId="394A983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DBDD635"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76CFAEDB" w14:textId="77777777" w:rsidR="004C4C67" w:rsidRPr="00955CEA" w:rsidRDefault="004C4C67" w:rsidP="004C4C67">
            <w:pPr>
              <w:jc w:val="center"/>
              <w:rPr>
                <w:sz w:val="20"/>
                <w:szCs w:val="18"/>
              </w:rPr>
            </w:pPr>
            <w:r w:rsidRPr="00955CEA">
              <w:rPr>
                <w:sz w:val="20"/>
                <w:szCs w:val="18"/>
              </w:rPr>
              <w:t>4</w:t>
            </w:r>
          </w:p>
        </w:tc>
        <w:tc>
          <w:tcPr>
            <w:tcW w:w="798" w:type="dxa"/>
            <w:noWrap/>
            <w:hideMark/>
          </w:tcPr>
          <w:p w14:paraId="1873EE4A"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3289418F" w14:textId="610A253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{"citationID":"7tld3SNi","properties":{"formattedCitation":"(Berrada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4CDE748A" w14:textId="77777777" w:rsidTr="00955CEA">
        <w:trPr>
          <w:trHeight w:val="285"/>
        </w:trPr>
        <w:tc>
          <w:tcPr>
            <w:tcW w:w="1345" w:type="dxa"/>
            <w:noWrap/>
            <w:hideMark/>
          </w:tcPr>
          <w:p w14:paraId="0D269F5D" w14:textId="77777777" w:rsidR="004C4C67" w:rsidRPr="00955CEA" w:rsidRDefault="004C4C67" w:rsidP="004C4C67">
            <w:pPr>
              <w:rPr>
                <w:sz w:val="20"/>
                <w:szCs w:val="18"/>
              </w:rPr>
            </w:pPr>
            <w:r w:rsidRPr="00955CEA">
              <w:rPr>
                <w:sz w:val="20"/>
                <w:szCs w:val="18"/>
              </w:rPr>
              <w:t>D435Y</w:t>
            </w:r>
          </w:p>
        </w:tc>
        <w:tc>
          <w:tcPr>
            <w:tcW w:w="835" w:type="dxa"/>
            <w:noWrap/>
            <w:hideMark/>
          </w:tcPr>
          <w:p w14:paraId="1DBC60A5" w14:textId="77777777" w:rsidR="004C4C67" w:rsidRPr="00955CEA" w:rsidRDefault="004C4C67" w:rsidP="004C4C67">
            <w:pPr>
              <w:rPr>
                <w:sz w:val="20"/>
                <w:szCs w:val="18"/>
              </w:rPr>
            </w:pPr>
            <w:r w:rsidRPr="00955CEA">
              <w:rPr>
                <w:sz w:val="20"/>
                <w:szCs w:val="18"/>
              </w:rPr>
              <w:t>gac</w:t>
            </w:r>
          </w:p>
        </w:tc>
        <w:tc>
          <w:tcPr>
            <w:tcW w:w="737" w:type="dxa"/>
            <w:noWrap/>
            <w:hideMark/>
          </w:tcPr>
          <w:p w14:paraId="5ED453B6" w14:textId="77777777" w:rsidR="004C4C67" w:rsidRPr="00955CEA" w:rsidRDefault="004C4C67" w:rsidP="004C4C67">
            <w:pPr>
              <w:rPr>
                <w:sz w:val="20"/>
                <w:szCs w:val="18"/>
              </w:rPr>
            </w:pPr>
            <w:r w:rsidRPr="00955CEA">
              <w:rPr>
                <w:sz w:val="20"/>
                <w:szCs w:val="18"/>
              </w:rPr>
              <w:t>tac</w:t>
            </w:r>
          </w:p>
        </w:tc>
        <w:tc>
          <w:tcPr>
            <w:tcW w:w="696" w:type="dxa"/>
            <w:noWrap/>
            <w:hideMark/>
          </w:tcPr>
          <w:p w14:paraId="129C48A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09D13B4"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7509A7B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E743B0D"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1C0A2948" w14:textId="37C685A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{"citationID":"hO3nTUTs","properties":{"formattedCitation":"(Otchere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03EE9368" w14:textId="77777777" w:rsidTr="00955CEA">
        <w:trPr>
          <w:trHeight w:val="285"/>
        </w:trPr>
        <w:tc>
          <w:tcPr>
            <w:tcW w:w="1345" w:type="dxa"/>
            <w:noWrap/>
            <w:hideMark/>
          </w:tcPr>
          <w:p w14:paraId="0D29B39E" w14:textId="77777777" w:rsidR="004C4C67" w:rsidRPr="00955CEA" w:rsidRDefault="004C4C67" w:rsidP="004C4C67">
            <w:pPr>
              <w:rPr>
                <w:sz w:val="20"/>
                <w:szCs w:val="18"/>
              </w:rPr>
            </w:pPr>
            <w:r w:rsidRPr="00955CEA">
              <w:rPr>
                <w:sz w:val="20"/>
                <w:szCs w:val="18"/>
              </w:rPr>
              <w:t>D435Y</w:t>
            </w:r>
          </w:p>
        </w:tc>
        <w:tc>
          <w:tcPr>
            <w:tcW w:w="835" w:type="dxa"/>
            <w:noWrap/>
            <w:hideMark/>
          </w:tcPr>
          <w:p w14:paraId="13DC73F1" w14:textId="77777777" w:rsidR="004C4C67" w:rsidRPr="00955CEA" w:rsidRDefault="004C4C67" w:rsidP="004C4C67">
            <w:pPr>
              <w:rPr>
                <w:sz w:val="20"/>
                <w:szCs w:val="18"/>
              </w:rPr>
            </w:pPr>
            <w:r w:rsidRPr="00955CEA">
              <w:rPr>
                <w:sz w:val="20"/>
                <w:szCs w:val="18"/>
              </w:rPr>
              <w:t>gac</w:t>
            </w:r>
          </w:p>
        </w:tc>
        <w:tc>
          <w:tcPr>
            <w:tcW w:w="737" w:type="dxa"/>
            <w:noWrap/>
            <w:hideMark/>
          </w:tcPr>
          <w:p w14:paraId="0B58993B" w14:textId="77777777" w:rsidR="004C4C67" w:rsidRPr="00955CEA" w:rsidRDefault="004C4C67" w:rsidP="004C4C67">
            <w:pPr>
              <w:rPr>
                <w:sz w:val="20"/>
                <w:szCs w:val="18"/>
              </w:rPr>
            </w:pPr>
            <w:r w:rsidRPr="00955CEA">
              <w:rPr>
                <w:sz w:val="20"/>
                <w:szCs w:val="18"/>
              </w:rPr>
              <w:t>tac</w:t>
            </w:r>
          </w:p>
        </w:tc>
        <w:tc>
          <w:tcPr>
            <w:tcW w:w="696" w:type="dxa"/>
            <w:noWrap/>
            <w:hideMark/>
          </w:tcPr>
          <w:p w14:paraId="60FB142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B40B3A0"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1C37AEF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F40B352" w14:textId="0FF9AEE9" w:rsidR="004C4C67" w:rsidRPr="00955CEA" w:rsidRDefault="004C4C67" w:rsidP="004C4C67">
            <w:pPr>
              <w:jc w:val="center"/>
              <w:rPr>
                <w:sz w:val="20"/>
                <w:szCs w:val="18"/>
              </w:rPr>
            </w:pPr>
          </w:p>
        </w:tc>
        <w:tc>
          <w:tcPr>
            <w:tcW w:w="4385" w:type="dxa"/>
            <w:noWrap/>
            <w:hideMark/>
          </w:tcPr>
          <w:p w14:paraId="102C05FE" w14:textId="2B351EA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{"citationID":"qcGDNHQx","properties":{"formattedCitation":"(Jing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6BCF5605" w14:textId="77777777" w:rsidTr="00955CEA">
        <w:trPr>
          <w:trHeight w:val="285"/>
        </w:trPr>
        <w:tc>
          <w:tcPr>
            <w:tcW w:w="1345" w:type="dxa"/>
            <w:noWrap/>
            <w:hideMark/>
          </w:tcPr>
          <w:p w14:paraId="72999DBF" w14:textId="77777777" w:rsidR="004C4C67" w:rsidRPr="00955CEA" w:rsidRDefault="004C4C67" w:rsidP="004C4C67">
            <w:pPr>
              <w:rPr>
                <w:sz w:val="20"/>
                <w:szCs w:val="18"/>
              </w:rPr>
            </w:pPr>
            <w:r w:rsidRPr="00955CEA">
              <w:rPr>
                <w:sz w:val="20"/>
                <w:szCs w:val="18"/>
              </w:rPr>
              <w:t>D435Y</w:t>
            </w:r>
          </w:p>
        </w:tc>
        <w:tc>
          <w:tcPr>
            <w:tcW w:w="835" w:type="dxa"/>
            <w:noWrap/>
            <w:hideMark/>
          </w:tcPr>
          <w:p w14:paraId="0A45A598" w14:textId="77777777" w:rsidR="004C4C67" w:rsidRPr="00955CEA" w:rsidRDefault="004C4C67" w:rsidP="004C4C67">
            <w:pPr>
              <w:rPr>
                <w:sz w:val="20"/>
                <w:szCs w:val="18"/>
              </w:rPr>
            </w:pPr>
            <w:r w:rsidRPr="00955CEA">
              <w:rPr>
                <w:sz w:val="20"/>
                <w:szCs w:val="18"/>
              </w:rPr>
              <w:t>gac</w:t>
            </w:r>
          </w:p>
        </w:tc>
        <w:tc>
          <w:tcPr>
            <w:tcW w:w="737" w:type="dxa"/>
            <w:noWrap/>
            <w:hideMark/>
          </w:tcPr>
          <w:p w14:paraId="2CEE7FC7" w14:textId="77777777" w:rsidR="004C4C67" w:rsidRPr="00955CEA" w:rsidRDefault="004C4C67" w:rsidP="004C4C67">
            <w:pPr>
              <w:rPr>
                <w:sz w:val="20"/>
                <w:szCs w:val="18"/>
              </w:rPr>
            </w:pPr>
            <w:r w:rsidRPr="00955CEA">
              <w:rPr>
                <w:sz w:val="20"/>
                <w:szCs w:val="18"/>
              </w:rPr>
              <w:t>tac</w:t>
            </w:r>
          </w:p>
        </w:tc>
        <w:tc>
          <w:tcPr>
            <w:tcW w:w="696" w:type="dxa"/>
            <w:noWrap/>
            <w:hideMark/>
          </w:tcPr>
          <w:p w14:paraId="54A8BAAD"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680E6054"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0A925C6C"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2BF04FE9"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3D366BB8" w14:textId="614F813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{"citationID":"PgDSu2ZP","properties":{"formattedCitation":"(Miotto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36876ACF" w14:textId="77777777" w:rsidTr="00955CEA">
        <w:trPr>
          <w:trHeight w:val="285"/>
        </w:trPr>
        <w:tc>
          <w:tcPr>
            <w:tcW w:w="1345" w:type="dxa"/>
            <w:noWrap/>
            <w:hideMark/>
          </w:tcPr>
          <w:p w14:paraId="0C23F867" w14:textId="77777777" w:rsidR="004C4C67" w:rsidRPr="00955CEA" w:rsidRDefault="004C4C67" w:rsidP="004C4C67">
            <w:pPr>
              <w:rPr>
                <w:sz w:val="20"/>
                <w:szCs w:val="18"/>
              </w:rPr>
            </w:pPr>
            <w:r w:rsidRPr="00955CEA">
              <w:rPr>
                <w:sz w:val="20"/>
                <w:szCs w:val="18"/>
              </w:rPr>
              <w:t>D435Y</w:t>
            </w:r>
          </w:p>
        </w:tc>
        <w:tc>
          <w:tcPr>
            <w:tcW w:w="835" w:type="dxa"/>
            <w:noWrap/>
            <w:hideMark/>
          </w:tcPr>
          <w:p w14:paraId="5AFD4130" w14:textId="77777777" w:rsidR="004C4C67" w:rsidRPr="00955CEA" w:rsidRDefault="004C4C67" w:rsidP="004C4C67">
            <w:pPr>
              <w:rPr>
                <w:sz w:val="20"/>
                <w:szCs w:val="18"/>
              </w:rPr>
            </w:pPr>
            <w:r w:rsidRPr="00955CEA">
              <w:rPr>
                <w:sz w:val="20"/>
                <w:szCs w:val="18"/>
              </w:rPr>
              <w:t>gac</w:t>
            </w:r>
          </w:p>
        </w:tc>
        <w:tc>
          <w:tcPr>
            <w:tcW w:w="737" w:type="dxa"/>
            <w:noWrap/>
            <w:hideMark/>
          </w:tcPr>
          <w:p w14:paraId="40BAAA00" w14:textId="77777777" w:rsidR="004C4C67" w:rsidRPr="00955CEA" w:rsidRDefault="004C4C67" w:rsidP="004C4C67">
            <w:pPr>
              <w:rPr>
                <w:sz w:val="20"/>
                <w:szCs w:val="18"/>
              </w:rPr>
            </w:pPr>
            <w:r w:rsidRPr="00955CEA">
              <w:rPr>
                <w:sz w:val="20"/>
                <w:szCs w:val="18"/>
              </w:rPr>
              <w:t>tac</w:t>
            </w:r>
          </w:p>
        </w:tc>
        <w:tc>
          <w:tcPr>
            <w:tcW w:w="696" w:type="dxa"/>
            <w:noWrap/>
            <w:hideMark/>
          </w:tcPr>
          <w:p w14:paraId="54189A7D" w14:textId="77777777" w:rsidR="004C4C67" w:rsidRPr="00955CEA" w:rsidRDefault="004C4C67" w:rsidP="004C4C67">
            <w:pPr>
              <w:jc w:val="center"/>
              <w:rPr>
                <w:sz w:val="20"/>
                <w:szCs w:val="18"/>
              </w:rPr>
            </w:pPr>
            <w:r w:rsidRPr="00955CEA">
              <w:rPr>
                <w:sz w:val="20"/>
                <w:szCs w:val="18"/>
              </w:rPr>
              <w:t>12</w:t>
            </w:r>
          </w:p>
        </w:tc>
        <w:tc>
          <w:tcPr>
            <w:tcW w:w="696" w:type="dxa"/>
            <w:noWrap/>
            <w:hideMark/>
          </w:tcPr>
          <w:p w14:paraId="4EEB9B1B"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3FAA31A7" w14:textId="77777777" w:rsidR="004C4C67" w:rsidRPr="00955CEA" w:rsidRDefault="004C4C67" w:rsidP="004C4C67">
            <w:pPr>
              <w:jc w:val="center"/>
              <w:rPr>
                <w:sz w:val="20"/>
                <w:szCs w:val="18"/>
              </w:rPr>
            </w:pPr>
            <w:r w:rsidRPr="00955CEA">
              <w:rPr>
                <w:sz w:val="20"/>
                <w:szCs w:val="18"/>
              </w:rPr>
              <w:t>12</w:t>
            </w:r>
          </w:p>
        </w:tc>
        <w:tc>
          <w:tcPr>
            <w:tcW w:w="798" w:type="dxa"/>
            <w:noWrap/>
            <w:hideMark/>
          </w:tcPr>
          <w:p w14:paraId="7F3F9B25"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462FE595" w14:textId="1B66195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{"citationID":"UQE9GoAN","properties":{"formattedCitation":"(Zignol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453190C6" w14:textId="77777777" w:rsidTr="00955CEA">
        <w:trPr>
          <w:trHeight w:val="285"/>
        </w:trPr>
        <w:tc>
          <w:tcPr>
            <w:tcW w:w="1345" w:type="dxa"/>
            <w:noWrap/>
            <w:hideMark/>
          </w:tcPr>
          <w:p w14:paraId="04194D56" w14:textId="77777777" w:rsidR="004C4C67" w:rsidRPr="00955CEA" w:rsidRDefault="004C4C67" w:rsidP="004C4C67">
            <w:pPr>
              <w:rPr>
                <w:sz w:val="20"/>
                <w:szCs w:val="18"/>
              </w:rPr>
            </w:pPr>
            <w:r w:rsidRPr="00955CEA">
              <w:rPr>
                <w:sz w:val="20"/>
                <w:szCs w:val="18"/>
              </w:rPr>
              <w:t>D435Y</w:t>
            </w:r>
          </w:p>
        </w:tc>
        <w:tc>
          <w:tcPr>
            <w:tcW w:w="835" w:type="dxa"/>
            <w:noWrap/>
            <w:hideMark/>
          </w:tcPr>
          <w:p w14:paraId="59B89051" w14:textId="77777777" w:rsidR="004C4C67" w:rsidRPr="00955CEA" w:rsidRDefault="004C4C67" w:rsidP="004C4C67">
            <w:pPr>
              <w:rPr>
                <w:sz w:val="20"/>
                <w:szCs w:val="18"/>
              </w:rPr>
            </w:pPr>
            <w:r w:rsidRPr="00955CEA">
              <w:rPr>
                <w:sz w:val="20"/>
                <w:szCs w:val="18"/>
              </w:rPr>
              <w:t>gac</w:t>
            </w:r>
          </w:p>
        </w:tc>
        <w:tc>
          <w:tcPr>
            <w:tcW w:w="737" w:type="dxa"/>
            <w:noWrap/>
            <w:hideMark/>
          </w:tcPr>
          <w:p w14:paraId="1885567C" w14:textId="77777777" w:rsidR="004C4C67" w:rsidRPr="00955CEA" w:rsidRDefault="004C4C67" w:rsidP="004C4C67">
            <w:pPr>
              <w:rPr>
                <w:sz w:val="20"/>
                <w:szCs w:val="18"/>
              </w:rPr>
            </w:pPr>
            <w:r w:rsidRPr="00955CEA">
              <w:rPr>
                <w:sz w:val="20"/>
                <w:szCs w:val="18"/>
              </w:rPr>
              <w:t>tac</w:t>
            </w:r>
          </w:p>
        </w:tc>
        <w:tc>
          <w:tcPr>
            <w:tcW w:w="696" w:type="dxa"/>
            <w:noWrap/>
            <w:hideMark/>
          </w:tcPr>
          <w:p w14:paraId="4E538B78" w14:textId="77777777" w:rsidR="004C4C67" w:rsidRPr="00955CEA" w:rsidRDefault="004C4C67" w:rsidP="004C4C67">
            <w:pPr>
              <w:jc w:val="center"/>
              <w:rPr>
                <w:sz w:val="20"/>
                <w:szCs w:val="18"/>
              </w:rPr>
            </w:pPr>
            <w:r w:rsidRPr="00955CEA">
              <w:rPr>
                <w:sz w:val="20"/>
                <w:szCs w:val="18"/>
              </w:rPr>
              <w:t>7</w:t>
            </w:r>
          </w:p>
        </w:tc>
        <w:tc>
          <w:tcPr>
            <w:tcW w:w="696" w:type="dxa"/>
            <w:noWrap/>
            <w:hideMark/>
          </w:tcPr>
          <w:p w14:paraId="761A4BD0" w14:textId="78B7D0F8" w:rsidR="004C4C67" w:rsidRPr="00955CEA" w:rsidRDefault="004C4C67" w:rsidP="004C4C67">
            <w:pPr>
              <w:jc w:val="center"/>
              <w:rPr>
                <w:sz w:val="20"/>
                <w:szCs w:val="18"/>
              </w:rPr>
            </w:pPr>
          </w:p>
        </w:tc>
        <w:tc>
          <w:tcPr>
            <w:tcW w:w="763" w:type="dxa"/>
            <w:noWrap/>
            <w:hideMark/>
          </w:tcPr>
          <w:p w14:paraId="69DB66DE"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210639AD" w14:textId="3ED8C05E" w:rsidR="004C4C67" w:rsidRPr="00955CEA" w:rsidRDefault="004C4C67" w:rsidP="004C4C67">
            <w:pPr>
              <w:jc w:val="center"/>
              <w:rPr>
                <w:sz w:val="20"/>
                <w:szCs w:val="18"/>
              </w:rPr>
            </w:pPr>
          </w:p>
        </w:tc>
        <w:tc>
          <w:tcPr>
            <w:tcW w:w="4385" w:type="dxa"/>
            <w:noWrap/>
            <w:hideMark/>
          </w:tcPr>
          <w:p w14:paraId="06DF7253" w14:textId="4550CA1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{"citationID":"tDRJB6Az","properties":{"formattedCitation":"(Torrea et al. 2019)","plainCitation":"(Torrea et al. 2019)","noteIndex":0},"citationItems":[{"id":1407,"uris":["http://zotero.org/users/4341122/items/HAVYL64K"],"itemData":{"id":1407,"type":"article-journal","abstract":"We compared the ability of commercial and non-commercial, phenotypic and genotypic rapid drug susceptibility tests (DSTs) to detect rifampicin resistance (RR)-conferring 'disputed' mutations frequently missed by Mycobacterium Growth Indicator Tube (MGIT), namely L430P, D435Y, L452P, and I491F. Strains with mutation S450L served as positive control while wild-types were used as negative control. Of the 38 mutant strains, 5.7% were classified as RR by MGIT, 16.2% by Trek Sensititre MYCOTB MIC plate, 19.4% by resazurin microtiter plate assay (REMA), 50.0% by nitrate reductase assay (NRA), and 62.2% by microscopic observation direct susceptibility testing (MODS). Reducing MGIT rifampicin concentration to 0.5 µg/ml, and/or increasing incubation time, enhanced detection of disputed mutations from 5.7% to at least 65.7%, particularly for mutation I491F (from 0.0 to 75.0%). Compared with MGIT at standard pre-set time with 0.25 µg/ml ECOFF as breakpoint, we found a statistically significant increase in the ability of MGIT to resolve disputed mutants and WT strains at extended incubation period of 15 and 21 days, with 0.5 µg/ml and 1 µg/ml ECOFF respectively. MODS detected 75.0% of the I491F strains and NRA 62.5%, while it was predictably missed by all molecular assays. Xpert MTB/RIF, Xpert Ultra, and GenoscholarTB-NTM + MDRTB detected all mutations within the 81 bp RR determining region. Only GenoType MTBDRplus version 2 missed mutation L430P in 2 of 11 strains. Phenotypic and genotypic DSTs varied greatly in detecting occult rifampicin resistance. None of these methods detected all disputed mutations without misclassifying wild-type strains.","container-title":"Scientific Reports","DOI":"10.1038/s41598-019-48401-z","ISSN":"2045-2322","issue":"1","journalAbbreviation":"Sci Rep","language":"eng","note":"PMID: 31413308\nPMCID: PMC6694172","page":"11826","source":"PubMed","title":"Variable ability of rapid tests to detect Mycobacterium tuberculosis rpoB mutations conferring phenotypically occult rifampicin resistance","volume":"9","author":[{"family":"Torrea","given":"Gabriela"},{"family":"Ng","given":"Kamela C. S."},{"family":"Van Deun","given":"Armand"},{"family":"André","given":"Emmanuel"},{"family":"Kaisergruber","given":"Justine"},{"family":"Ssengooba","given":"Willy"},{"family":"Desmaretz","given":"Christel"},{"family":"Gabriels","given":"Siemon"},{"family":"Driesen","given":"Michèle"},{"family":"Diels","given":"Maren"},{"family":"Asnong","given":"Sylvie"},{"family":"Fissette","given":"Kristina"},{"family":"Gumusboga","given":"Mourad"},{"family":"Rigouts","given":"Leen"},{"family":"Affolabi","given":"Dissou"},{"family":"Joloba","given":"Moses"},{"family":"De Jong","given":"Bouke C."}],"issued":{"date-parts":[["2019",8,14]]}}}],"schema":"https://github.com/citation-style-language/schema/raw/master/csl-citation.json"} </w:instrText>
            </w:r>
            <w:r w:rsidRPr="00955CEA">
              <w:rPr>
                <w:sz w:val="20"/>
                <w:szCs w:val="18"/>
              </w:rPr>
              <w:fldChar w:fldCharType="separate"/>
            </w:r>
            <w:r w:rsidRPr="00955CEA">
              <w:rPr>
                <w:rFonts w:cs="Times New Roman"/>
                <w:sz w:val="20"/>
                <w:szCs w:val="18"/>
              </w:rPr>
              <w:t>(Torrea et al. 2019)</w:t>
            </w:r>
            <w:r w:rsidRPr="00955CEA">
              <w:rPr>
                <w:sz w:val="20"/>
                <w:szCs w:val="18"/>
              </w:rPr>
              <w:fldChar w:fldCharType="end"/>
            </w:r>
          </w:p>
        </w:tc>
      </w:tr>
      <w:tr w:rsidR="004C4C67" w:rsidRPr="00955CEA" w14:paraId="6D22A041" w14:textId="77777777" w:rsidTr="00955CEA">
        <w:trPr>
          <w:trHeight w:val="285"/>
        </w:trPr>
        <w:tc>
          <w:tcPr>
            <w:tcW w:w="1345" w:type="dxa"/>
            <w:noWrap/>
            <w:hideMark/>
          </w:tcPr>
          <w:p w14:paraId="198BE5BB" w14:textId="77777777" w:rsidR="004C4C67" w:rsidRPr="00955CEA" w:rsidRDefault="004C4C67" w:rsidP="004C4C67">
            <w:pPr>
              <w:rPr>
                <w:sz w:val="20"/>
                <w:szCs w:val="18"/>
              </w:rPr>
            </w:pPr>
            <w:r w:rsidRPr="00955CEA">
              <w:rPr>
                <w:sz w:val="20"/>
                <w:szCs w:val="18"/>
              </w:rPr>
              <w:t>D435Y</w:t>
            </w:r>
          </w:p>
        </w:tc>
        <w:tc>
          <w:tcPr>
            <w:tcW w:w="835" w:type="dxa"/>
            <w:noWrap/>
            <w:hideMark/>
          </w:tcPr>
          <w:p w14:paraId="26F8FCB2" w14:textId="77777777" w:rsidR="004C4C67" w:rsidRPr="00955CEA" w:rsidRDefault="004C4C67" w:rsidP="004C4C67">
            <w:pPr>
              <w:rPr>
                <w:sz w:val="20"/>
                <w:szCs w:val="18"/>
              </w:rPr>
            </w:pPr>
            <w:r w:rsidRPr="00955CEA">
              <w:rPr>
                <w:sz w:val="20"/>
                <w:szCs w:val="18"/>
              </w:rPr>
              <w:t>gac</w:t>
            </w:r>
          </w:p>
        </w:tc>
        <w:tc>
          <w:tcPr>
            <w:tcW w:w="737" w:type="dxa"/>
            <w:noWrap/>
            <w:hideMark/>
          </w:tcPr>
          <w:p w14:paraId="3902F043" w14:textId="1955F159" w:rsidR="004C4C67" w:rsidRPr="00955CEA" w:rsidRDefault="004C4C67" w:rsidP="004C4C67">
            <w:pPr>
              <w:rPr>
                <w:sz w:val="20"/>
                <w:szCs w:val="18"/>
              </w:rPr>
            </w:pPr>
            <w:r>
              <w:rPr>
                <w:sz w:val="20"/>
                <w:szCs w:val="18"/>
              </w:rPr>
              <w:t>unkn.</w:t>
            </w:r>
          </w:p>
        </w:tc>
        <w:tc>
          <w:tcPr>
            <w:tcW w:w="696" w:type="dxa"/>
            <w:noWrap/>
            <w:hideMark/>
          </w:tcPr>
          <w:p w14:paraId="40C80BA3" w14:textId="77777777" w:rsidR="004C4C67" w:rsidRPr="00955CEA" w:rsidRDefault="004C4C67" w:rsidP="004C4C67">
            <w:pPr>
              <w:jc w:val="center"/>
              <w:rPr>
                <w:sz w:val="20"/>
                <w:szCs w:val="18"/>
              </w:rPr>
            </w:pPr>
            <w:r w:rsidRPr="00955CEA">
              <w:rPr>
                <w:sz w:val="20"/>
                <w:szCs w:val="18"/>
              </w:rPr>
              <w:t>n.d.</w:t>
            </w:r>
          </w:p>
        </w:tc>
        <w:tc>
          <w:tcPr>
            <w:tcW w:w="696" w:type="dxa"/>
            <w:noWrap/>
            <w:hideMark/>
          </w:tcPr>
          <w:p w14:paraId="55734920" w14:textId="77777777" w:rsidR="004C4C67" w:rsidRPr="00955CEA" w:rsidRDefault="004C4C67" w:rsidP="004C4C67">
            <w:pPr>
              <w:jc w:val="center"/>
              <w:rPr>
                <w:sz w:val="20"/>
                <w:szCs w:val="18"/>
              </w:rPr>
            </w:pPr>
            <w:r w:rsidRPr="00955CEA">
              <w:rPr>
                <w:sz w:val="20"/>
                <w:szCs w:val="18"/>
              </w:rPr>
              <w:t>1302</w:t>
            </w:r>
          </w:p>
        </w:tc>
        <w:tc>
          <w:tcPr>
            <w:tcW w:w="763" w:type="dxa"/>
            <w:noWrap/>
            <w:hideMark/>
          </w:tcPr>
          <w:p w14:paraId="42C93375" w14:textId="77777777" w:rsidR="004C4C67" w:rsidRPr="00955CEA" w:rsidRDefault="004C4C67" w:rsidP="004C4C67">
            <w:pPr>
              <w:jc w:val="center"/>
              <w:rPr>
                <w:sz w:val="20"/>
                <w:szCs w:val="18"/>
              </w:rPr>
            </w:pPr>
            <w:r w:rsidRPr="00955CEA">
              <w:rPr>
                <w:sz w:val="20"/>
                <w:szCs w:val="18"/>
              </w:rPr>
              <w:t>11</w:t>
            </w:r>
          </w:p>
        </w:tc>
        <w:tc>
          <w:tcPr>
            <w:tcW w:w="798" w:type="dxa"/>
            <w:noWrap/>
            <w:hideMark/>
          </w:tcPr>
          <w:p w14:paraId="3BC7D962" w14:textId="1C589CCF" w:rsidR="004C4C67" w:rsidRPr="00955CEA" w:rsidRDefault="004C4C67" w:rsidP="004C4C67">
            <w:pPr>
              <w:jc w:val="center"/>
              <w:rPr>
                <w:sz w:val="20"/>
                <w:szCs w:val="18"/>
              </w:rPr>
            </w:pPr>
          </w:p>
        </w:tc>
        <w:tc>
          <w:tcPr>
            <w:tcW w:w="4385" w:type="dxa"/>
            <w:noWrap/>
            <w:hideMark/>
          </w:tcPr>
          <w:p w14:paraId="7CEB622F" w14:textId="7C94FC3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{"citationID":"C7nyPADY","properties":{"formattedCitation":"(Mvelase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4C4C67" w:rsidRPr="00955CEA" w14:paraId="61CDDF3A" w14:textId="77777777" w:rsidTr="00955CEA">
        <w:trPr>
          <w:trHeight w:val="285"/>
        </w:trPr>
        <w:tc>
          <w:tcPr>
            <w:tcW w:w="1345" w:type="dxa"/>
            <w:noWrap/>
            <w:hideMark/>
          </w:tcPr>
          <w:p w14:paraId="646ACF21" w14:textId="77777777" w:rsidR="004C4C67" w:rsidRPr="00955CEA" w:rsidRDefault="004C4C67" w:rsidP="004C4C67">
            <w:pPr>
              <w:rPr>
                <w:sz w:val="20"/>
                <w:szCs w:val="18"/>
              </w:rPr>
            </w:pPr>
            <w:r w:rsidRPr="00955CEA">
              <w:rPr>
                <w:sz w:val="20"/>
                <w:szCs w:val="18"/>
              </w:rPr>
              <w:t>D435Y</w:t>
            </w:r>
          </w:p>
        </w:tc>
        <w:tc>
          <w:tcPr>
            <w:tcW w:w="835" w:type="dxa"/>
            <w:noWrap/>
            <w:hideMark/>
          </w:tcPr>
          <w:p w14:paraId="70990605" w14:textId="77777777" w:rsidR="004C4C67" w:rsidRPr="00955CEA" w:rsidRDefault="004C4C67" w:rsidP="004C4C67">
            <w:pPr>
              <w:rPr>
                <w:sz w:val="20"/>
                <w:szCs w:val="18"/>
              </w:rPr>
            </w:pPr>
            <w:r w:rsidRPr="00955CEA">
              <w:rPr>
                <w:sz w:val="20"/>
                <w:szCs w:val="18"/>
              </w:rPr>
              <w:t>gac</w:t>
            </w:r>
          </w:p>
        </w:tc>
        <w:tc>
          <w:tcPr>
            <w:tcW w:w="737" w:type="dxa"/>
            <w:noWrap/>
            <w:hideMark/>
          </w:tcPr>
          <w:p w14:paraId="3988D046" w14:textId="77777777" w:rsidR="004C4C67" w:rsidRPr="00955CEA" w:rsidRDefault="004C4C67" w:rsidP="004C4C67">
            <w:pPr>
              <w:rPr>
                <w:sz w:val="20"/>
                <w:szCs w:val="18"/>
              </w:rPr>
            </w:pPr>
            <w:r w:rsidRPr="00955CEA">
              <w:rPr>
                <w:sz w:val="20"/>
                <w:szCs w:val="18"/>
              </w:rPr>
              <w:t>tac</w:t>
            </w:r>
          </w:p>
        </w:tc>
        <w:tc>
          <w:tcPr>
            <w:tcW w:w="696" w:type="dxa"/>
            <w:noWrap/>
            <w:hideMark/>
          </w:tcPr>
          <w:p w14:paraId="50AADAFB"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459FA8F3"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19213CFC" w14:textId="0E846FB1" w:rsidR="004C4C67" w:rsidRPr="00955CEA" w:rsidRDefault="004C4C67" w:rsidP="004C4C67">
            <w:pPr>
              <w:jc w:val="center"/>
              <w:rPr>
                <w:sz w:val="20"/>
                <w:szCs w:val="18"/>
              </w:rPr>
            </w:pPr>
          </w:p>
        </w:tc>
        <w:tc>
          <w:tcPr>
            <w:tcW w:w="798" w:type="dxa"/>
            <w:noWrap/>
            <w:hideMark/>
          </w:tcPr>
          <w:p w14:paraId="2B2D46B2" w14:textId="09BD9F83" w:rsidR="004C4C67" w:rsidRPr="00955CEA" w:rsidRDefault="004C4C67" w:rsidP="004C4C67">
            <w:pPr>
              <w:jc w:val="center"/>
              <w:rPr>
                <w:sz w:val="20"/>
                <w:szCs w:val="18"/>
              </w:rPr>
            </w:pPr>
          </w:p>
        </w:tc>
        <w:tc>
          <w:tcPr>
            <w:tcW w:w="4385" w:type="dxa"/>
            <w:noWrap/>
            <w:hideMark/>
          </w:tcPr>
          <w:p w14:paraId="02FDE885" w14:textId="1C71C4F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{"citationID":"MsY2XriU","properties":{"formattedCitation":"(Matsui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0D2FC529" w14:textId="77777777" w:rsidTr="00955CEA">
        <w:trPr>
          <w:trHeight w:val="285"/>
        </w:trPr>
        <w:tc>
          <w:tcPr>
            <w:tcW w:w="1345" w:type="dxa"/>
            <w:noWrap/>
            <w:hideMark/>
          </w:tcPr>
          <w:p w14:paraId="31F994A8" w14:textId="77777777" w:rsidR="004C4C67" w:rsidRPr="00955CEA" w:rsidRDefault="004C4C67" w:rsidP="004C4C67">
            <w:pPr>
              <w:rPr>
                <w:sz w:val="20"/>
                <w:szCs w:val="18"/>
              </w:rPr>
            </w:pPr>
            <w:r w:rsidRPr="00955CEA">
              <w:rPr>
                <w:sz w:val="20"/>
                <w:szCs w:val="18"/>
              </w:rPr>
              <w:t>D435Y</w:t>
            </w:r>
          </w:p>
        </w:tc>
        <w:tc>
          <w:tcPr>
            <w:tcW w:w="835" w:type="dxa"/>
            <w:noWrap/>
            <w:hideMark/>
          </w:tcPr>
          <w:p w14:paraId="4EC8C0AE" w14:textId="77777777" w:rsidR="004C4C67" w:rsidRPr="00955CEA" w:rsidRDefault="004C4C67" w:rsidP="004C4C67">
            <w:pPr>
              <w:rPr>
                <w:sz w:val="20"/>
                <w:szCs w:val="18"/>
              </w:rPr>
            </w:pPr>
            <w:r w:rsidRPr="00955CEA">
              <w:rPr>
                <w:sz w:val="20"/>
                <w:szCs w:val="18"/>
              </w:rPr>
              <w:t>gac</w:t>
            </w:r>
          </w:p>
        </w:tc>
        <w:tc>
          <w:tcPr>
            <w:tcW w:w="737" w:type="dxa"/>
            <w:noWrap/>
            <w:hideMark/>
          </w:tcPr>
          <w:p w14:paraId="0694B047" w14:textId="77777777" w:rsidR="004C4C67" w:rsidRPr="00955CEA" w:rsidRDefault="004C4C67" w:rsidP="004C4C67">
            <w:pPr>
              <w:rPr>
                <w:sz w:val="20"/>
                <w:szCs w:val="18"/>
              </w:rPr>
            </w:pPr>
            <w:r w:rsidRPr="00955CEA">
              <w:rPr>
                <w:sz w:val="20"/>
                <w:szCs w:val="18"/>
              </w:rPr>
              <w:t>tac</w:t>
            </w:r>
          </w:p>
        </w:tc>
        <w:tc>
          <w:tcPr>
            <w:tcW w:w="696" w:type="dxa"/>
            <w:noWrap/>
            <w:hideMark/>
          </w:tcPr>
          <w:p w14:paraId="113B37D6" w14:textId="77777777" w:rsidR="004C4C67" w:rsidRPr="00955CEA" w:rsidRDefault="004C4C67" w:rsidP="004C4C67">
            <w:pPr>
              <w:jc w:val="center"/>
              <w:rPr>
                <w:sz w:val="20"/>
                <w:szCs w:val="18"/>
              </w:rPr>
            </w:pPr>
            <w:r w:rsidRPr="00955CEA">
              <w:rPr>
                <w:sz w:val="20"/>
                <w:szCs w:val="18"/>
              </w:rPr>
              <w:t>63</w:t>
            </w:r>
          </w:p>
        </w:tc>
        <w:tc>
          <w:tcPr>
            <w:tcW w:w="696" w:type="dxa"/>
            <w:noWrap/>
            <w:hideMark/>
          </w:tcPr>
          <w:p w14:paraId="27D9CE62" w14:textId="77777777" w:rsidR="004C4C67" w:rsidRPr="00955CEA" w:rsidRDefault="004C4C67" w:rsidP="004C4C67">
            <w:pPr>
              <w:jc w:val="center"/>
              <w:rPr>
                <w:sz w:val="20"/>
                <w:szCs w:val="18"/>
              </w:rPr>
            </w:pPr>
            <w:r w:rsidRPr="00955CEA">
              <w:rPr>
                <w:sz w:val="20"/>
                <w:szCs w:val="18"/>
              </w:rPr>
              <w:t>162</w:t>
            </w:r>
          </w:p>
        </w:tc>
        <w:tc>
          <w:tcPr>
            <w:tcW w:w="763" w:type="dxa"/>
            <w:noWrap/>
            <w:hideMark/>
          </w:tcPr>
          <w:p w14:paraId="69CF3D92" w14:textId="77777777" w:rsidR="004C4C67" w:rsidRPr="00955CEA" w:rsidRDefault="004C4C67" w:rsidP="004C4C67">
            <w:pPr>
              <w:jc w:val="center"/>
              <w:rPr>
                <w:sz w:val="20"/>
                <w:szCs w:val="18"/>
              </w:rPr>
            </w:pPr>
            <w:r w:rsidRPr="00955CEA">
              <w:rPr>
                <w:sz w:val="20"/>
                <w:szCs w:val="18"/>
              </w:rPr>
              <w:t>37</w:t>
            </w:r>
          </w:p>
        </w:tc>
        <w:tc>
          <w:tcPr>
            <w:tcW w:w="798" w:type="dxa"/>
            <w:noWrap/>
            <w:hideMark/>
          </w:tcPr>
          <w:p w14:paraId="4E79FE2D" w14:textId="77777777" w:rsidR="004C4C67" w:rsidRPr="00955CEA" w:rsidRDefault="004C4C67" w:rsidP="004C4C67">
            <w:pPr>
              <w:jc w:val="center"/>
              <w:rPr>
                <w:sz w:val="20"/>
                <w:szCs w:val="18"/>
              </w:rPr>
            </w:pPr>
            <w:r w:rsidRPr="00955CEA">
              <w:rPr>
                <w:sz w:val="20"/>
                <w:szCs w:val="18"/>
              </w:rPr>
              <w:t>44</w:t>
            </w:r>
          </w:p>
        </w:tc>
        <w:tc>
          <w:tcPr>
            <w:tcW w:w="4385" w:type="dxa"/>
            <w:noWrap/>
            <w:hideMark/>
          </w:tcPr>
          <w:p w14:paraId="3918F304" w14:textId="1F4DEAC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{"citationID":"0EqlPm48","properties":{"formattedCitation":"(Walker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72A248B" w14:textId="77777777" w:rsidTr="00955CEA">
        <w:trPr>
          <w:trHeight w:val="285"/>
        </w:trPr>
        <w:tc>
          <w:tcPr>
            <w:tcW w:w="1345" w:type="dxa"/>
            <w:noWrap/>
            <w:hideMark/>
          </w:tcPr>
          <w:p w14:paraId="7CAB6E2A" w14:textId="77777777" w:rsidR="004C4C67" w:rsidRPr="00955CEA" w:rsidRDefault="004C4C67" w:rsidP="004C4C67">
            <w:pPr>
              <w:rPr>
                <w:sz w:val="20"/>
                <w:szCs w:val="18"/>
              </w:rPr>
            </w:pPr>
            <w:r w:rsidRPr="00955CEA">
              <w:rPr>
                <w:sz w:val="20"/>
                <w:szCs w:val="18"/>
              </w:rPr>
              <w:t>D435Y</w:t>
            </w:r>
          </w:p>
        </w:tc>
        <w:tc>
          <w:tcPr>
            <w:tcW w:w="835" w:type="dxa"/>
            <w:noWrap/>
            <w:hideMark/>
          </w:tcPr>
          <w:p w14:paraId="57AE2AE8" w14:textId="77777777" w:rsidR="004C4C67" w:rsidRPr="00955CEA" w:rsidRDefault="004C4C67" w:rsidP="004C4C67">
            <w:pPr>
              <w:rPr>
                <w:sz w:val="20"/>
                <w:szCs w:val="18"/>
              </w:rPr>
            </w:pPr>
            <w:r w:rsidRPr="00955CEA">
              <w:rPr>
                <w:sz w:val="20"/>
                <w:szCs w:val="18"/>
              </w:rPr>
              <w:t>gac</w:t>
            </w:r>
          </w:p>
        </w:tc>
        <w:tc>
          <w:tcPr>
            <w:tcW w:w="737" w:type="dxa"/>
            <w:noWrap/>
            <w:hideMark/>
          </w:tcPr>
          <w:p w14:paraId="4FB0E49E" w14:textId="77777777" w:rsidR="004C4C67" w:rsidRPr="00955CEA" w:rsidRDefault="004C4C67" w:rsidP="004C4C67">
            <w:pPr>
              <w:rPr>
                <w:sz w:val="20"/>
                <w:szCs w:val="18"/>
              </w:rPr>
            </w:pPr>
            <w:r w:rsidRPr="00955CEA">
              <w:rPr>
                <w:sz w:val="20"/>
                <w:szCs w:val="18"/>
              </w:rPr>
              <w:t>tac</w:t>
            </w:r>
          </w:p>
        </w:tc>
        <w:tc>
          <w:tcPr>
            <w:tcW w:w="696" w:type="dxa"/>
            <w:noWrap/>
            <w:hideMark/>
          </w:tcPr>
          <w:p w14:paraId="503F4F2C"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27CD39A8"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0729A06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2FA3B25"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34BBE417" w14:textId="4C86EF9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{"citationID":"SW3bInWX","properties":{"formattedCitation":"(Campbell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1A4010AB" w14:textId="77777777" w:rsidTr="00955CEA">
        <w:trPr>
          <w:trHeight w:val="285"/>
        </w:trPr>
        <w:tc>
          <w:tcPr>
            <w:tcW w:w="1345" w:type="dxa"/>
            <w:noWrap/>
            <w:hideMark/>
          </w:tcPr>
          <w:p w14:paraId="16C8A856" w14:textId="77777777" w:rsidR="004C4C67" w:rsidRPr="00955CEA" w:rsidRDefault="004C4C67" w:rsidP="004C4C67">
            <w:pPr>
              <w:rPr>
                <w:sz w:val="20"/>
                <w:szCs w:val="18"/>
              </w:rPr>
            </w:pPr>
            <w:r w:rsidRPr="00955CEA">
              <w:rPr>
                <w:sz w:val="20"/>
                <w:szCs w:val="18"/>
              </w:rPr>
              <w:t>Q436Q</w:t>
            </w:r>
          </w:p>
        </w:tc>
        <w:tc>
          <w:tcPr>
            <w:tcW w:w="835" w:type="dxa"/>
            <w:noWrap/>
            <w:hideMark/>
          </w:tcPr>
          <w:p w14:paraId="2AEEBBCB" w14:textId="77777777" w:rsidR="004C4C67" w:rsidRPr="00955CEA" w:rsidRDefault="004C4C67" w:rsidP="004C4C67">
            <w:pPr>
              <w:rPr>
                <w:sz w:val="20"/>
                <w:szCs w:val="18"/>
              </w:rPr>
            </w:pPr>
            <w:r w:rsidRPr="00955CEA">
              <w:rPr>
                <w:sz w:val="20"/>
                <w:szCs w:val="18"/>
              </w:rPr>
              <w:t>cag</w:t>
            </w:r>
          </w:p>
        </w:tc>
        <w:tc>
          <w:tcPr>
            <w:tcW w:w="737" w:type="dxa"/>
            <w:noWrap/>
            <w:hideMark/>
          </w:tcPr>
          <w:p w14:paraId="23A71857" w14:textId="77777777" w:rsidR="004C4C67" w:rsidRPr="00955CEA" w:rsidRDefault="004C4C67" w:rsidP="004C4C67">
            <w:pPr>
              <w:rPr>
                <w:sz w:val="20"/>
                <w:szCs w:val="18"/>
              </w:rPr>
            </w:pPr>
            <w:r w:rsidRPr="00955CEA">
              <w:rPr>
                <w:sz w:val="20"/>
                <w:szCs w:val="18"/>
              </w:rPr>
              <w:t>caa</w:t>
            </w:r>
          </w:p>
        </w:tc>
        <w:tc>
          <w:tcPr>
            <w:tcW w:w="696" w:type="dxa"/>
            <w:noWrap/>
            <w:hideMark/>
          </w:tcPr>
          <w:p w14:paraId="5C5D80EB"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A27A3DF" w14:textId="77777777" w:rsidR="004C4C67" w:rsidRPr="00955CEA" w:rsidRDefault="004C4C67" w:rsidP="004C4C67">
            <w:pPr>
              <w:jc w:val="center"/>
              <w:rPr>
                <w:sz w:val="20"/>
                <w:szCs w:val="18"/>
              </w:rPr>
            </w:pPr>
            <w:r w:rsidRPr="00955CEA">
              <w:rPr>
                <w:sz w:val="20"/>
                <w:szCs w:val="18"/>
              </w:rPr>
              <w:t>57</w:t>
            </w:r>
          </w:p>
        </w:tc>
        <w:tc>
          <w:tcPr>
            <w:tcW w:w="763" w:type="dxa"/>
            <w:noWrap/>
          </w:tcPr>
          <w:p w14:paraId="2DC65617" w14:textId="6BF9526C" w:rsidR="004C4C67" w:rsidRPr="00955CEA" w:rsidRDefault="004C4C67" w:rsidP="004C4C67">
            <w:pPr>
              <w:jc w:val="center"/>
              <w:rPr>
                <w:sz w:val="20"/>
                <w:szCs w:val="18"/>
              </w:rPr>
            </w:pPr>
          </w:p>
        </w:tc>
        <w:tc>
          <w:tcPr>
            <w:tcW w:w="798" w:type="dxa"/>
            <w:noWrap/>
          </w:tcPr>
          <w:p w14:paraId="2CE16D0D" w14:textId="65B1AAFB" w:rsidR="004C4C67" w:rsidRPr="00955CEA" w:rsidRDefault="004C4C67" w:rsidP="004C4C67">
            <w:pPr>
              <w:jc w:val="center"/>
              <w:rPr>
                <w:sz w:val="20"/>
                <w:szCs w:val="18"/>
              </w:rPr>
            </w:pPr>
          </w:p>
        </w:tc>
        <w:tc>
          <w:tcPr>
            <w:tcW w:w="4385" w:type="dxa"/>
            <w:noWrap/>
            <w:hideMark/>
          </w:tcPr>
          <w:p w14:paraId="5F214424" w14:textId="2113151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{"citationID":"joibZDKS","properties":{"formattedCitation":"(ElMaraachli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4F3494CF" w14:textId="77777777" w:rsidTr="00955CEA">
        <w:trPr>
          <w:trHeight w:val="285"/>
        </w:trPr>
        <w:tc>
          <w:tcPr>
            <w:tcW w:w="1345" w:type="dxa"/>
            <w:noWrap/>
            <w:hideMark/>
          </w:tcPr>
          <w:p w14:paraId="26CC1FB4" w14:textId="77777777" w:rsidR="004C4C67" w:rsidRPr="00955CEA" w:rsidRDefault="004C4C67" w:rsidP="004C4C67">
            <w:pPr>
              <w:rPr>
                <w:sz w:val="20"/>
                <w:szCs w:val="18"/>
              </w:rPr>
            </w:pPr>
            <w:r w:rsidRPr="00955CEA">
              <w:rPr>
                <w:sz w:val="20"/>
                <w:szCs w:val="18"/>
              </w:rPr>
              <w:t>Q436N</w:t>
            </w:r>
          </w:p>
        </w:tc>
        <w:tc>
          <w:tcPr>
            <w:tcW w:w="835" w:type="dxa"/>
            <w:noWrap/>
            <w:hideMark/>
          </w:tcPr>
          <w:p w14:paraId="7FE8FCFA" w14:textId="77777777" w:rsidR="004C4C67" w:rsidRPr="00955CEA" w:rsidRDefault="004C4C67" w:rsidP="004C4C67">
            <w:pPr>
              <w:rPr>
                <w:sz w:val="20"/>
                <w:szCs w:val="18"/>
              </w:rPr>
            </w:pPr>
            <w:r w:rsidRPr="00955CEA">
              <w:rPr>
                <w:sz w:val="20"/>
                <w:szCs w:val="18"/>
              </w:rPr>
              <w:t>cag</w:t>
            </w:r>
          </w:p>
        </w:tc>
        <w:tc>
          <w:tcPr>
            <w:tcW w:w="737" w:type="dxa"/>
            <w:noWrap/>
            <w:hideMark/>
          </w:tcPr>
          <w:p w14:paraId="283DF2B1" w14:textId="77777777" w:rsidR="004C4C67" w:rsidRPr="00955CEA" w:rsidRDefault="004C4C67" w:rsidP="004C4C67">
            <w:pPr>
              <w:rPr>
                <w:sz w:val="20"/>
                <w:szCs w:val="18"/>
              </w:rPr>
            </w:pPr>
            <w:r w:rsidRPr="00955CEA">
              <w:rPr>
                <w:sz w:val="20"/>
                <w:szCs w:val="18"/>
              </w:rPr>
              <w:t>aac</w:t>
            </w:r>
          </w:p>
        </w:tc>
        <w:tc>
          <w:tcPr>
            <w:tcW w:w="696" w:type="dxa"/>
            <w:noWrap/>
            <w:hideMark/>
          </w:tcPr>
          <w:p w14:paraId="6B942B1E"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E470E4B"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76FC186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0411A5C"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1C9D077A" w14:textId="21F8D16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{"citationID":"4FU6Qn1B","properties":{"formattedCitation":"(Walker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96151ED" w14:textId="77777777" w:rsidTr="00955CEA">
        <w:trPr>
          <w:trHeight w:val="285"/>
        </w:trPr>
        <w:tc>
          <w:tcPr>
            <w:tcW w:w="1345" w:type="dxa"/>
            <w:noWrap/>
            <w:hideMark/>
          </w:tcPr>
          <w:p w14:paraId="2F3D9999" w14:textId="77777777" w:rsidR="004C4C67" w:rsidRPr="00955CEA" w:rsidRDefault="004C4C67" w:rsidP="004C4C67">
            <w:pPr>
              <w:rPr>
                <w:sz w:val="20"/>
                <w:szCs w:val="18"/>
              </w:rPr>
            </w:pPr>
            <w:r w:rsidRPr="00955CEA">
              <w:rPr>
                <w:sz w:val="20"/>
                <w:szCs w:val="18"/>
              </w:rPr>
              <w:t>Q436P</w:t>
            </w:r>
          </w:p>
        </w:tc>
        <w:tc>
          <w:tcPr>
            <w:tcW w:w="835" w:type="dxa"/>
            <w:noWrap/>
            <w:hideMark/>
          </w:tcPr>
          <w:p w14:paraId="693A5899" w14:textId="77777777" w:rsidR="004C4C67" w:rsidRPr="00955CEA" w:rsidRDefault="004C4C67" w:rsidP="004C4C67">
            <w:pPr>
              <w:rPr>
                <w:sz w:val="20"/>
                <w:szCs w:val="18"/>
              </w:rPr>
            </w:pPr>
            <w:r w:rsidRPr="00955CEA">
              <w:rPr>
                <w:sz w:val="20"/>
                <w:szCs w:val="18"/>
              </w:rPr>
              <w:t>cag</w:t>
            </w:r>
          </w:p>
        </w:tc>
        <w:tc>
          <w:tcPr>
            <w:tcW w:w="737" w:type="dxa"/>
            <w:noWrap/>
            <w:hideMark/>
          </w:tcPr>
          <w:p w14:paraId="7E65D380" w14:textId="77777777" w:rsidR="004C4C67" w:rsidRPr="00955CEA" w:rsidRDefault="004C4C67" w:rsidP="004C4C67">
            <w:pPr>
              <w:rPr>
                <w:sz w:val="20"/>
                <w:szCs w:val="18"/>
              </w:rPr>
            </w:pPr>
            <w:r w:rsidRPr="00955CEA">
              <w:rPr>
                <w:sz w:val="20"/>
                <w:szCs w:val="18"/>
              </w:rPr>
              <w:t>ccg</w:t>
            </w:r>
          </w:p>
        </w:tc>
        <w:tc>
          <w:tcPr>
            <w:tcW w:w="696" w:type="dxa"/>
            <w:noWrap/>
            <w:hideMark/>
          </w:tcPr>
          <w:p w14:paraId="236FC140"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1556F85"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15A40EC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1D8548B"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73302751" w14:textId="3542443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{"citationID":"OGJOR3qn","properties":{"formattedCitation":"(Walker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E205C01" w14:textId="77777777" w:rsidTr="00955CEA">
        <w:trPr>
          <w:trHeight w:val="285"/>
        </w:trPr>
        <w:tc>
          <w:tcPr>
            <w:tcW w:w="1345" w:type="dxa"/>
            <w:noWrap/>
            <w:hideMark/>
          </w:tcPr>
          <w:p w14:paraId="4590C28B" w14:textId="77777777" w:rsidR="004C4C67" w:rsidRPr="00955CEA" w:rsidRDefault="004C4C67" w:rsidP="004C4C67">
            <w:pPr>
              <w:rPr>
                <w:sz w:val="20"/>
                <w:szCs w:val="18"/>
              </w:rPr>
            </w:pPr>
            <w:r w:rsidRPr="00955CEA">
              <w:rPr>
                <w:sz w:val="20"/>
                <w:szCs w:val="18"/>
              </w:rPr>
              <w:t>N437D</w:t>
            </w:r>
          </w:p>
        </w:tc>
        <w:tc>
          <w:tcPr>
            <w:tcW w:w="835" w:type="dxa"/>
            <w:noWrap/>
            <w:hideMark/>
          </w:tcPr>
          <w:p w14:paraId="5D843958" w14:textId="77777777" w:rsidR="004C4C67" w:rsidRPr="00955CEA" w:rsidRDefault="004C4C67" w:rsidP="004C4C67">
            <w:pPr>
              <w:rPr>
                <w:sz w:val="20"/>
                <w:szCs w:val="18"/>
              </w:rPr>
            </w:pPr>
            <w:r w:rsidRPr="00955CEA">
              <w:rPr>
                <w:sz w:val="20"/>
                <w:szCs w:val="18"/>
              </w:rPr>
              <w:t>aac</w:t>
            </w:r>
          </w:p>
        </w:tc>
        <w:tc>
          <w:tcPr>
            <w:tcW w:w="737" w:type="dxa"/>
            <w:noWrap/>
            <w:hideMark/>
          </w:tcPr>
          <w:p w14:paraId="3498BF8F" w14:textId="77777777" w:rsidR="004C4C67" w:rsidRPr="00955CEA" w:rsidRDefault="004C4C67" w:rsidP="004C4C67">
            <w:pPr>
              <w:rPr>
                <w:sz w:val="20"/>
                <w:szCs w:val="18"/>
              </w:rPr>
            </w:pPr>
            <w:r w:rsidRPr="00955CEA">
              <w:rPr>
                <w:sz w:val="20"/>
                <w:szCs w:val="18"/>
              </w:rPr>
              <w:t>gac</w:t>
            </w:r>
          </w:p>
        </w:tc>
        <w:tc>
          <w:tcPr>
            <w:tcW w:w="696" w:type="dxa"/>
            <w:noWrap/>
            <w:hideMark/>
          </w:tcPr>
          <w:p w14:paraId="62F99B93"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CD2534F" w14:textId="77777777" w:rsidR="004C4C67" w:rsidRPr="00955CEA" w:rsidRDefault="004C4C67" w:rsidP="004C4C67">
            <w:pPr>
              <w:jc w:val="center"/>
              <w:rPr>
                <w:sz w:val="20"/>
                <w:szCs w:val="18"/>
              </w:rPr>
            </w:pPr>
            <w:r w:rsidRPr="00955CEA">
              <w:rPr>
                <w:sz w:val="20"/>
                <w:szCs w:val="18"/>
              </w:rPr>
              <w:t>13</w:t>
            </w:r>
          </w:p>
        </w:tc>
        <w:tc>
          <w:tcPr>
            <w:tcW w:w="763" w:type="dxa"/>
            <w:noWrap/>
            <w:hideMark/>
          </w:tcPr>
          <w:p w14:paraId="4BD2CFA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175C862"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4E953BB5" w14:textId="1C4C28B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{"citationID":"DZpVWg5x","properties":{"formattedCitation":"(Walker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2557706" w14:textId="77777777" w:rsidTr="00955CEA">
        <w:trPr>
          <w:trHeight w:val="285"/>
        </w:trPr>
        <w:tc>
          <w:tcPr>
            <w:tcW w:w="1345" w:type="dxa"/>
            <w:noWrap/>
            <w:hideMark/>
          </w:tcPr>
          <w:p w14:paraId="4A76769E" w14:textId="77777777" w:rsidR="004C4C67" w:rsidRPr="00955CEA" w:rsidRDefault="004C4C67" w:rsidP="004C4C67">
            <w:pPr>
              <w:rPr>
                <w:sz w:val="20"/>
                <w:szCs w:val="18"/>
              </w:rPr>
            </w:pPr>
            <w:r w:rsidRPr="00955CEA">
              <w:rPr>
                <w:sz w:val="20"/>
                <w:szCs w:val="18"/>
              </w:rPr>
              <w:t>N437H</w:t>
            </w:r>
          </w:p>
        </w:tc>
        <w:tc>
          <w:tcPr>
            <w:tcW w:w="835" w:type="dxa"/>
            <w:noWrap/>
            <w:hideMark/>
          </w:tcPr>
          <w:p w14:paraId="3DB16696" w14:textId="77777777" w:rsidR="004C4C67" w:rsidRPr="00955CEA" w:rsidRDefault="004C4C67" w:rsidP="004C4C67">
            <w:pPr>
              <w:rPr>
                <w:sz w:val="20"/>
                <w:szCs w:val="18"/>
              </w:rPr>
            </w:pPr>
            <w:r w:rsidRPr="00955CEA">
              <w:rPr>
                <w:sz w:val="20"/>
                <w:szCs w:val="18"/>
              </w:rPr>
              <w:t>aac</w:t>
            </w:r>
          </w:p>
        </w:tc>
        <w:tc>
          <w:tcPr>
            <w:tcW w:w="737" w:type="dxa"/>
            <w:noWrap/>
            <w:hideMark/>
          </w:tcPr>
          <w:p w14:paraId="59B96481" w14:textId="77777777" w:rsidR="004C4C67" w:rsidRPr="00955CEA" w:rsidRDefault="004C4C67" w:rsidP="004C4C67">
            <w:pPr>
              <w:rPr>
                <w:sz w:val="20"/>
                <w:szCs w:val="18"/>
              </w:rPr>
            </w:pPr>
            <w:r w:rsidRPr="00955CEA">
              <w:rPr>
                <w:sz w:val="20"/>
                <w:szCs w:val="18"/>
              </w:rPr>
              <w:t>cac</w:t>
            </w:r>
          </w:p>
        </w:tc>
        <w:tc>
          <w:tcPr>
            <w:tcW w:w="696" w:type="dxa"/>
            <w:noWrap/>
            <w:hideMark/>
          </w:tcPr>
          <w:p w14:paraId="385184C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A608171" w14:textId="77777777" w:rsidR="004C4C67" w:rsidRPr="00955CEA" w:rsidRDefault="004C4C67" w:rsidP="004C4C67">
            <w:pPr>
              <w:jc w:val="center"/>
              <w:rPr>
                <w:sz w:val="20"/>
                <w:szCs w:val="18"/>
              </w:rPr>
            </w:pPr>
            <w:r w:rsidRPr="00955CEA">
              <w:rPr>
                <w:sz w:val="20"/>
                <w:szCs w:val="18"/>
              </w:rPr>
              <w:t>32</w:t>
            </w:r>
          </w:p>
        </w:tc>
        <w:tc>
          <w:tcPr>
            <w:tcW w:w="763" w:type="dxa"/>
            <w:noWrap/>
            <w:hideMark/>
          </w:tcPr>
          <w:p w14:paraId="5352A52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4962ECC" w14:textId="77777777" w:rsidR="004C4C67" w:rsidRPr="00955CEA" w:rsidRDefault="004C4C67" w:rsidP="004C4C67">
            <w:pPr>
              <w:jc w:val="center"/>
              <w:rPr>
                <w:sz w:val="20"/>
                <w:szCs w:val="18"/>
              </w:rPr>
            </w:pPr>
            <w:r w:rsidRPr="00955CEA">
              <w:rPr>
                <w:sz w:val="20"/>
                <w:szCs w:val="18"/>
              </w:rPr>
              <w:t>26</w:t>
            </w:r>
          </w:p>
        </w:tc>
        <w:tc>
          <w:tcPr>
            <w:tcW w:w="4385" w:type="dxa"/>
            <w:noWrap/>
            <w:hideMark/>
          </w:tcPr>
          <w:p w14:paraId="308DFDFC" w14:textId="5C338F5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{"citationID":"Udfz6d2P","properties":{"formattedCitation":"(Sandgren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0E29FDB6" w14:textId="77777777" w:rsidTr="00955CEA">
        <w:trPr>
          <w:trHeight w:val="285"/>
        </w:trPr>
        <w:tc>
          <w:tcPr>
            <w:tcW w:w="1345" w:type="dxa"/>
            <w:noWrap/>
            <w:hideMark/>
          </w:tcPr>
          <w:p w14:paraId="33C41026" w14:textId="77777777" w:rsidR="004C4C67" w:rsidRPr="00955CEA" w:rsidRDefault="004C4C67" w:rsidP="004C4C67">
            <w:pPr>
              <w:rPr>
                <w:sz w:val="20"/>
                <w:szCs w:val="18"/>
              </w:rPr>
            </w:pPr>
            <w:r w:rsidRPr="00955CEA">
              <w:rPr>
                <w:sz w:val="20"/>
                <w:szCs w:val="18"/>
              </w:rPr>
              <w:t>N437H</w:t>
            </w:r>
          </w:p>
        </w:tc>
        <w:tc>
          <w:tcPr>
            <w:tcW w:w="835" w:type="dxa"/>
            <w:noWrap/>
            <w:hideMark/>
          </w:tcPr>
          <w:p w14:paraId="03AC5C06" w14:textId="77777777" w:rsidR="004C4C67" w:rsidRPr="00955CEA" w:rsidRDefault="004C4C67" w:rsidP="004C4C67">
            <w:pPr>
              <w:rPr>
                <w:sz w:val="20"/>
                <w:szCs w:val="18"/>
              </w:rPr>
            </w:pPr>
            <w:r w:rsidRPr="00955CEA">
              <w:rPr>
                <w:sz w:val="20"/>
                <w:szCs w:val="18"/>
              </w:rPr>
              <w:t>aac</w:t>
            </w:r>
          </w:p>
        </w:tc>
        <w:tc>
          <w:tcPr>
            <w:tcW w:w="737" w:type="dxa"/>
            <w:noWrap/>
            <w:hideMark/>
          </w:tcPr>
          <w:p w14:paraId="0652F9F8" w14:textId="77777777" w:rsidR="004C4C67" w:rsidRPr="00955CEA" w:rsidRDefault="004C4C67" w:rsidP="004C4C67">
            <w:pPr>
              <w:rPr>
                <w:sz w:val="20"/>
                <w:szCs w:val="18"/>
              </w:rPr>
            </w:pPr>
            <w:r w:rsidRPr="00955CEA">
              <w:rPr>
                <w:sz w:val="20"/>
                <w:szCs w:val="18"/>
              </w:rPr>
              <w:t>cac</w:t>
            </w:r>
          </w:p>
        </w:tc>
        <w:tc>
          <w:tcPr>
            <w:tcW w:w="696" w:type="dxa"/>
            <w:noWrap/>
            <w:hideMark/>
          </w:tcPr>
          <w:p w14:paraId="384C63E1"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5A07ED6" w14:textId="77777777" w:rsidR="004C4C67" w:rsidRPr="00955CEA" w:rsidRDefault="004C4C67" w:rsidP="004C4C67">
            <w:pPr>
              <w:jc w:val="center"/>
              <w:rPr>
                <w:sz w:val="20"/>
                <w:szCs w:val="18"/>
              </w:rPr>
            </w:pPr>
            <w:r w:rsidRPr="00955CEA">
              <w:rPr>
                <w:sz w:val="20"/>
                <w:szCs w:val="18"/>
              </w:rPr>
              <w:t>3</w:t>
            </w:r>
          </w:p>
        </w:tc>
        <w:tc>
          <w:tcPr>
            <w:tcW w:w="763" w:type="dxa"/>
            <w:noWrap/>
            <w:hideMark/>
          </w:tcPr>
          <w:p w14:paraId="592EB84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05F474A"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23ECC22" w14:textId="526DDB9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{"citationID":"q0KXkQN1","properties":{"formattedCitation":"(Walker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520622A" w14:textId="77777777" w:rsidTr="00955CEA">
        <w:trPr>
          <w:trHeight w:val="285"/>
        </w:trPr>
        <w:tc>
          <w:tcPr>
            <w:tcW w:w="1345" w:type="dxa"/>
            <w:noWrap/>
            <w:hideMark/>
          </w:tcPr>
          <w:p w14:paraId="7BF6DBEC" w14:textId="77777777" w:rsidR="004C4C67" w:rsidRPr="00955CEA" w:rsidRDefault="004C4C67" w:rsidP="004C4C67">
            <w:pPr>
              <w:rPr>
                <w:sz w:val="20"/>
                <w:szCs w:val="18"/>
              </w:rPr>
            </w:pPr>
            <w:r w:rsidRPr="00955CEA">
              <w:rPr>
                <w:sz w:val="20"/>
                <w:szCs w:val="18"/>
              </w:rPr>
              <w:t>N437I</w:t>
            </w:r>
          </w:p>
        </w:tc>
        <w:tc>
          <w:tcPr>
            <w:tcW w:w="835" w:type="dxa"/>
            <w:noWrap/>
            <w:hideMark/>
          </w:tcPr>
          <w:p w14:paraId="485FDE67" w14:textId="77777777" w:rsidR="004C4C67" w:rsidRPr="00955CEA" w:rsidRDefault="004C4C67" w:rsidP="004C4C67">
            <w:pPr>
              <w:rPr>
                <w:sz w:val="20"/>
                <w:szCs w:val="18"/>
              </w:rPr>
            </w:pPr>
            <w:r w:rsidRPr="00955CEA">
              <w:rPr>
                <w:sz w:val="20"/>
                <w:szCs w:val="18"/>
              </w:rPr>
              <w:t>aac</w:t>
            </w:r>
          </w:p>
        </w:tc>
        <w:tc>
          <w:tcPr>
            <w:tcW w:w="737" w:type="dxa"/>
            <w:noWrap/>
            <w:hideMark/>
          </w:tcPr>
          <w:p w14:paraId="20E3DE07" w14:textId="77777777" w:rsidR="004C4C67" w:rsidRPr="00955CEA" w:rsidRDefault="004C4C67" w:rsidP="004C4C67">
            <w:pPr>
              <w:rPr>
                <w:sz w:val="20"/>
                <w:szCs w:val="18"/>
              </w:rPr>
            </w:pPr>
            <w:r w:rsidRPr="00955CEA">
              <w:rPr>
                <w:sz w:val="20"/>
                <w:szCs w:val="18"/>
              </w:rPr>
              <w:t>atc</w:t>
            </w:r>
          </w:p>
        </w:tc>
        <w:tc>
          <w:tcPr>
            <w:tcW w:w="696" w:type="dxa"/>
            <w:noWrap/>
            <w:hideMark/>
          </w:tcPr>
          <w:p w14:paraId="60C9666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969FED8" w14:textId="77777777" w:rsidR="004C4C67" w:rsidRPr="00955CEA" w:rsidRDefault="004C4C67" w:rsidP="004C4C67">
            <w:pPr>
              <w:jc w:val="center"/>
              <w:rPr>
                <w:sz w:val="20"/>
                <w:szCs w:val="18"/>
              </w:rPr>
            </w:pPr>
            <w:r w:rsidRPr="00955CEA">
              <w:rPr>
                <w:sz w:val="20"/>
                <w:szCs w:val="18"/>
              </w:rPr>
              <w:t>103</w:t>
            </w:r>
          </w:p>
        </w:tc>
        <w:tc>
          <w:tcPr>
            <w:tcW w:w="763" w:type="dxa"/>
            <w:noWrap/>
            <w:hideMark/>
          </w:tcPr>
          <w:p w14:paraId="6262694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46CB2B5"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0910D0A1" w14:textId="72F31E6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{"citationID":"AnzIt1VS","properties":{"formattedCitation":"(Sandgren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18BA0DF" w14:textId="77777777" w:rsidTr="00955CEA">
        <w:trPr>
          <w:trHeight w:val="285"/>
        </w:trPr>
        <w:tc>
          <w:tcPr>
            <w:tcW w:w="1345" w:type="dxa"/>
            <w:noWrap/>
            <w:hideMark/>
          </w:tcPr>
          <w:p w14:paraId="2662CF82" w14:textId="77777777" w:rsidR="004C4C67" w:rsidRPr="00955CEA" w:rsidRDefault="004C4C67" w:rsidP="004C4C67">
            <w:pPr>
              <w:rPr>
                <w:sz w:val="20"/>
                <w:szCs w:val="18"/>
              </w:rPr>
            </w:pPr>
            <w:r w:rsidRPr="00955CEA">
              <w:rPr>
                <w:sz w:val="20"/>
                <w:szCs w:val="18"/>
              </w:rPr>
              <w:t>N437I</w:t>
            </w:r>
          </w:p>
        </w:tc>
        <w:tc>
          <w:tcPr>
            <w:tcW w:w="835" w:type="dxa"/>
            <w:noWrap/>
            <w:hideMark/>
          </w:tcPr>
          <w:p w14:paraId="37BF776F" w14:textId="77777777" w:rsidR="004C4C67" w:rsidRPr="00955CEA" w:rsidRDefault="004C4C67" w:rsidP="004C4C67">
            <w:pPr>
              <w:rPr>
                <w:sz w:val="20"/>
                <w:szCs w:val="18"/>
              </w:rPr>
            </w:pPr>
            <w:r w:rsidRPr="00955CEA">
              <w:rPr>
                <w:sz w:val="20"/>
                <w:szCs w:val="18"/>
              </w:rPr>
              <w:t>aac</w:t>
            </w:r>
          </w:p>
        </w:tc>
        <w:tc>
          <w:tcPr>
            <w:tcW w:w="737" w:type="dxa"/>
            <w:noWrap/>
            <w:hideMark/>
          </w:tcPr>
          <w:p w14:paraId="4755A28F" w14:textId="77777777" w:rsidR="004C4C67" w:rsidRPr="00955CEA" w:rsidRDefault="004C4C67" w:rsidP="004C4C67">
            <w:pPr>
              <w:rPr>
                <w:sz w:val="20"/>
                <w:szCs w:val="18"/>
              </w:rPr>
            </w:pPr>
            <w:r w:rsidRPr="00955CEA">
              <w:rPr>
                <w:sz w:val="20"/>
                <w:szCs w:val="18"/>
              </w:rPr>
              <w:t>atc</w:t>
            </w:r>
          </w:p>
        </w:tc>
        <w:tc>
          <w:tcPr>
            <w:tcW w:w="696" w:type="dxa"/>
            <w:noWrap/>
            <w:hideMark/>
          </w:tcPr>
          <w:p w14:paraId="3B4A1B7F"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50D9EEC"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169677A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5796384"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3CEB7F9E" w14:textId="60118C1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{"citationID":"W3am2LkW","properties":{"formattedCitation":"(Walker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AB563A4" w14:textId="77777777" w:rsidTr="00955CEA">
        <w:trPr>
          <w:trHeight w:val="285"/>
        </w:trPr>
        <w:tc>
          <w:tcPr>
            <w:tcW w:w="1345" w:type="dxa"/>
            <w:noWrap/>
            <w:hideMark/>
          </w:tcPr>
          <w:p w14:paraId="54A767FF" w14:textId="77777777" w:rsidR="004C4C67" w:rsidRPr="00955CEA" w:rsidRDefault="004C4C67" w:rsidP="004C4C67">
            <w:pPr>
              <w:rPr>
                <w:sz w:val="20"/>
                <w:szCs w:val="18"/>
              </w:rPr>
            </w:pPr>
            <w:r w:rsidRPr="00955CEA">
              <w:rPr>
                <w:sz w:val="20"/>
                <w:szCs w:val="18"/>
              </w:rPr>
              <w:t>N437S</w:t>
            </w:r>
          </w:p>
        </w:tc>
        <w:tc>
          <w:tcPr>
            <w:tcW w:w="835" w:type="dxa"/>
            <w:noWrap/>
            <w:hideMark/>
          </w:tcPr>
          <w:p w14:paraId="354D8B70" w14:textId="77777777" w:rsidR="004C4C67" w:rsidRPr="00955CEA" w:rsidRDefault="004C4C67" w:rsidP="004C4C67">
            <w:pPr>
              <w:rPr>
                <w:sz w:val="20"/>
                <w:szCs w:val="18"/>
              </w:rPr>
            </w:pPr>
            <w:r w:rsidRPr="00955CEA">
              <w:rPr>
                <w:sz w:val="20"/>
                <w:szCs w:val="18"/>
              </w:rPr>
              <w:t>aac</w:t>
            </w:r>
          </w:p>
        </w:tc>
        <w:tc>
          <w:tcPr>
            <w:tcW w:w="737" w:type="dxa"/>
            <w:noWrap/>
            <w:hideMark/>
          </w:tcPr>
          <w:p w14:paraId="7AEB0D71" w14:textId="77777777" w:rsidR="004C4C67" w:rsidRPr="00955CEA" w:rsidRDefault="004C4C67" w:rsidP="004C4C67">
            <w:pPr>
              <w:rPr>
                <w:sz w:val="20"/>
                <w:szCs w:val="18"/>
              </w:rPr>
            </w:pPr>
            <w:r w:rsidRPr="00955CEA">
              <w:rPr>
                <w:sz w:val="20"/>
                <w:szCs w:val="18"/>
              </w:rPr>
              <w:t>agc</w:t>
            </w:r>
          </w:p>
        </w:tc>
        <w:tc>
          <w:tcPr>
            <w:tcW w:w="696" w:type="dxa"/>
            <w:noWrap/>
            <w:hideMark/>
          </w:tcPr>
          <w:p w14:paraId="266FAC60"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534B053"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715D24A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D535BCE"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21F5B88B" w14:textId="1A44957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{"citationID":"hW5xByDS","properties":{"formattedCitation":"(Walker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22F2C8D" w14:textId="77777777" w:rsidTr="00955CEA">
        <w:trPr>
          <w:trHeight w:val="285"/>
        </w:trPr>
        <w:tc>
          <w:tcPr>
            <w:tcW w:w="1345" w:type="dxa"/>
            <w:noWrap/>
            <w:hideMark/>
          </w:tcPr>
          <w:p w14:paraId="4BBC7ECB" w14:textId="77777777" w:rsidR="004C4C67" w:rsidRPr="00955CEA" w:rsidRDefault="004C4C67" w:rsidP="004C4C67">
            <w:pPr>
              <w:rPr>
                <w:sz w:val="20"/>
                <w:szCs w:val="18"/>
              </w:rPr>
            </w:pPr>
            <w:r w:rsidRPr="00955CEA">
              <w:rPr>
                <w:sz w:val="20"/>
                <w:szCs w:val="18"/>
              </w:rPr>
              <w:t>N437T</w:t>
            </w:r>
          </w:p>
        </w:tc>
        <w:tc>
          <w:tcPr>
            <w:tcW w:w="835" w:type="dxa"/>
            <w:noWrap/>
            <w:hideMark/>
          </w:tcPr>
          <w:p w14:paraId="19590106" w14:textId="77777777" w:rsidR="004C4C67" w:rsidRPr="00955CEA" w:rsidRDefault="004C4C67" w:rsidP="004C4C67">
            <w:pPr>
              <w:rPr>
                <w:sz w:val="20"/>
                <w:szCs w:val="18"/>
              </w:rPr>
            </w:pPr>
            <w:r w:rsidRPr="00955CEA">
              <w:rPr>
                <w:sz w:val="20"/>
                <w:szCs w:val="18"/>
              </w:rPr>
              <w:t>aac</w:t>
            </w:r>
          </w:p>
        </w:tc>
        <w:tc>
          <w:tcPr>
            <w:tcW w:w="737" w:type="dxa"/>
            <w:noWrap/>
            <w:hideMark/>
          </w:tcPr>
          <w:p w14:paraId="0688FD67" w14:textId="77777777" w:rsidR="004C4C67" w:rsidRPr="00955CEA" w:rsidRDefault="004C4C67" w:rsidP="004C4C67">
            <w:pPr>
              <w:rPr>
                <w:sz w:val="20"/>
                <w:szCs w:val="18"/>
              </w:rPr>
            </w:pPr>
            <w:r w:rsidRPr="00955CEA">
              <w:rPr>
                <w:sz w:val="20"/>
                <w:szCs w:val="18"/>
              </w:rPr>
              <w:t>acc</w:t>
            </w:r>
          </w:p>
        </w:tc>
        <w:tc>
          <w:tcPr>
            <w:tcW w:w="696" w:type="dxa"/>
            <w:noWrap/>
            <w:hideMark/>
          </w:tcPr>
          <w:p w14:paraId="506E1110"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299178F1" w14:textId="77777777" w:rsidR="004C4C67" w:rsidRPr="00955CEA" w:rsidRDefault="004C4C67" w:rsidP="004C4C67">
            <w:pPr>
              <w:jc w:val="center"/>
              <w:rPr>
                <w:sz w:val="20"/>
                <w:szCs w:val="18"/>
              </w:rPr>
            </w:pPr>
            <w:r w:rsidRPr="00955CEA">
              <w:rPr>
                <w:sz w:val="20"/>
                <w:szCs w:val="18"/>
              </w:rPr>
              <w:t>94</w:t>
            </w:r>
          </w:p>
        </w:tc>
        <w:tc>
          <w:tcPr>
            <w:tcW w:w="763" w:type="dxa"/>
            <w:noWrap/>
            <w:hideMark/>
          </w:tcPr>
          <w:p w14:paraId="4CD97F2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EEEFD10" w14:textId="77777777" w:rsidR="004C4C67" w:rsidRPr="00955CEA" w:rsidRDefault="004C4C67" w:rsidP="004C4C67">
            <w:pPr>
              <w:jc w:val="center"/>
              <w:rPr>
                <w:sz w:val="20"/>
                <w:szCs w:val="18"/>
              </w:rPr>
            </w:pPr>
            <w:r w:rsidRPr="00955CEA">
              <w:rPr>
                <w:sz w:val="20"/>
                <w:szCs w:val="18"/>
              </w:rPr>
              <w:t>32</w:t>
            </w:r>
          </w:p>
        </w:tc>
        <w:tc>
          <w:tcPr>
            <w:tcW w:w="4385" w:type="dxa"/>
            <w:noWrap/>
            <w:hideMark/>
          </w:tcPr>
          <w:p w14:paraId="416F341E" w14:textId="798BE6D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{"citationID":"mQsfzJTD","properties":{"formattedCitation":"(Sandgren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28A9AE46" w14:textId="77777777" w:rsidTr="00955CEA">
        <w:trPr>
          <w:trHeight w:val="285"/>
        </w:trPr>
        <w:tc>
          <w:tcPr>
            <w:tcW w:w="1345" w:type="dxa"/>
            <w:noWrap/>
            <w:hideMark/>
          </w:tcPr>
          <w:p w14:paraId="46CD0C44" w14:textId="77777777" w:rsidR="004C4C67" w:rsidRPr="00955CEA" w:rsidRDefault="004C4C67" w:rsidP="004C4C67">
            <w:pPr>
              <w:rPr>
                <w:sz w:val="20"/>
                <w:szCs w:val="18"/>
              </w:rPr>
            </w:pPr>
            <w:r w:rsidRPr="00955CEA">
              <w:rPr>
                <w:sz w:val="20"/>
                <w:szCs w:val="18"/>
              </w:rPr>
              <w:t>N437Y</w:t>
            </w:r>
          </w:p>
        </w:tc>
        <w:tc>
          <w:tcPr>
            <w:tcW w:w="835" w:type="dxa"/>
            <w:noWrap/>
            <w:hideMark/>
          </w:tcPr>
          <w:p w14:paraId="435C6DE3" w14:textId="77777777" w:rsidR="004C4C67" w:rsidRPr="00955CEA" w:rsidRDefault="004C4C67" w:rsidP="004C4C67">
            <w:pPr>
              <w:rPr>
                <w:sz w:val="20"/>
                <w:szCs w:val="18"/>
              </w:rPr>
            </w:pPr>
            <w:r w:rsidRPr="00955CEA">
              <w:rPr>
                <w:sz w:val="20"/>
                <w:szCs w:val="18"/>
              </w:rPr>
              <w:t>aac</w:t>
            </w:r>
          </w:p>
        </w:tc>
        <w:tc>
          <w:tcPr>
            <w:tcW w:w="737" w:type="dxa"/>
            <w:noWrap/>
            <w:hideMark/>
          </w:tcPr>
          <w:p w14:paraId="4BF0677E" w14:textId="77777777" w:rsidR="004C4C67" w:rsidRPr="00955CEA" w:rsidRDefault="004C4C67" w:rsidP="004C4C67">
            <w:pPr>
              <w:rPr>
                <w:sz w:val="20"/>
                <w:szCs w:val="18"/>
              </w:rPr>
            </w:pPr>
            <w:r w:rsidRPr="00955CEA">
              <w:rPr>
                <w:sz w:val="20"/>
                <w:szCs w:val="18"/>
              </w:rPr>
              <w:t>tac</w:t>
            </w:r>
          </w:p>
        </w:tc>
        <w:tc>
          <w:tcPr>
            <w:tcW w:w="696" w:type="dxa"/>
            <w:noWrap/>
            <w:hideMark/>
          </w:tcPr>
          <w:p w14:paraId="60BF384B"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2DF8830" w14:textId="77777777" w:rsidR="004C4C67" w:rsidRPr="00955CEA" w:rsidRDefault="004C4C67" w:rsidP="004C4C67">
            <w:pPr>
              <w:jc w:val="center"/>
              <w:rPr>
                <w:sz w:val="20"/>
                <w:szCs w:val="18"/>
              </w:rPr>
            </w:pPr>
            <w:r w:rsidRPr="00955CEA">
              <w:rPr>
                <w:sz w:val="20"/>
                <w:szCs w:val="18"/>
              </w:rPr>
              <w:t>112</w:t>
            </w:r>
          </w:p>
        </w:tc>
        <w:tc>
          <w:tcPr>
            <w:tcW w:w="763" w:type="dxa"/>
            <w:noWrap/>
            <w:hideMark/>
          </w:tcPr>
          <w:p w14:paraId="7478655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9D49485"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7B528AF4" w14:textId="5815308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{"citationID":"kW5bufUv","properties":{"formattedCitation":"(Sandgren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22333DA6" w14:textId="77777777" w:rsidTr="00955CEA">
        <w:trPr>
          <w:trHeight w:val="285"/>
        </w:trPr>
        <w:tc>
          <w:tcPr>
            <w:tcW w:w="1345" w:type="dxa"/>
            <w:noWrap/>
            <w:hideMark/>
          </w:tcPr>
          <w:p w14:paraId="108F822F" w14:textId="77777777" w:rsidR="004C4C67" w:rsidRPr="00955CEA" w:rsidRDefault="004C4C67" w:rsidP="004C4C67">
            <w:pPr>
              <w:rPr>
                <w:sz w:val="20"/>
                <w:szCs w:val="18"/>
              </w:rPr>
            </w:pPr>
            <w:r w:rsidRPr="00955CEA">
              <w:rPr>
                <w:sz w:val="20"/>
                <w:szCs w:val="18"/>
              </w:rPr>
              <w:t>N437Y</w:t>
            </w:r>
          </w:p>
        </w:tc>
        <w:tc>
          <w:tcPr>
            <w:tcW w:w="835" w:type="dxa"/>
            <w:noWrap/>
            <w:hideMark/>
          </w:tcPr>
          <w:p w14:paraId="6C81F4E0" w14:textId="77777777" w:rsidR="004C4C67" w:rsidRPr="00955CEA" w:rsidRDefault="004C4C67" w:rsidP="004C4C67">
            <w:pPr>
              <w:rPr>
                <w:sz w:val="20"/>
                <w:szCs w:val="18"/>
              </w:rPr>
            </w:pPr>
            <w:r w:rsidRPr="00955CEA">
              <w:rPr>
                <w:sz w:val="20"/>
                <w:szCs w:val="18"/>
              </w:rPr>
              <w:t>aac</w:t>
            </w:r>
          </w:p>
        </w:tc>
        <w:tc>
          <w:tcPr>
            <w:tcW w:w="737" w:type="dxa"/>
            <w:noWrap/>
            <w:hideMark/>
          </w:tcPr>
          <w:p w14:paraId="509C313B" w14:textId="77777777" w:rsidR="004C4C67" w:rsidRPr="00955CEA" w:rsidRDefault="004C4C67" w:rsidP="004C4C67">
            <w:pPr>
              <w:rPr>
                <w:sz w:val="20"/>
                <w:szCs w:val="18"/>
              </w:rPr>
            </w:pPr>
            <w:r w:rsidRPr="00955CEA">
              <w:rPr>
                <w:sz w:val="20"/>
                <w:szCs w:val="18"/>
              </w:rPr>
              <w:t>tac</w:t>
            </w:r>
          </w:p>
        </w:tc>
        <w:tc>
          <w:tcPr>
            <w:tcW w:w="696" w:type="dxa"/>
            <w:noWrap/>
            <w:hideMark/>
          </w:tcPr>
          <w:p w14:paraId="1319880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583C44A"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3B0E259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8C61D54"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535FEDD1" w14:textId="2C80233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{"citationID":"j9W1GhOk","properties":{"formattedCitation":"(Walker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ED66737" w14:textId="77777777" w:rsidTr="00955CEA">
        <w:trPr>
          <w:trHeight w:val="285"/>
        </w:trPr>
        <w:tc>
          <w:tcPr>
            <w:tcW w:w="1345" w:type="dxa"/>
            <w:noWrap/>
            <w:hideMark/>
          </w:tcPr>
          <w:p w14:paraId="22D0D12A" w14:textId="77777777" w:rsidR="004C4C67" w:rsidRPr="00955CEA" w:rsidRDefault="004C4C67" w:rsidP="004C4C67">
            <w:pPr>
              <w:rPr>
                <w:sz w:val="20"/>
                <w:szCs w:val="18"/>
              </w:rPr>
            </w:pPr>
            <w:r w:rsidRPr="00955CEA">
              <w:rPr>
                <w:sz w:val="20"/>
                <w:szCs w:val="18"/>
              </w:rPr>
              <w:t>N438K</w:t>
            </w:r>
          </w:p>
        </w:tc>
        <w:tc>
          <w:tcPr>
            <w:tcW w:w="835" w:type="dxa"/>
            <w:noWrap/>
            <w:hideMark/>
          </w:tcPr>
          <w:p w14:paraId="3FF4F327" w14:textId="77777777" w:rsidR="004C4C67" w:rsidRPr="00955CEA" w:rsidRDefault="004C4C67" w:rsidP="004C4C67">
            <w:pPr>
              <w:rPr>
                <w:sz w:val="20"/>
                <w:szCs w:val="18"/>
              </w:rPr>
            </w:pPr>
            <w:r w:rsidRPr="00955CEA">
              <w:rPr>
                <w:sz w:val="20"/>
                <w:szCs w:val="18"/>
              </w:rPr>
              <w:t>aac</w:t>
            </w:r>
          </w:p>
        </w:tc>
        <w:tc>
          <w:tcPr>
            <w:tcW w:w="737" w:type="dxa"/>
            <w:noWrap/>
            <w:hideMark/>
          </w:tcPr>
          <w:p w14:paraId="3320F02B" w14:textId="77777777" w:rsidR="004C4C67" w:rsidRPr="00955CEA" w:rsidRDefault="004C4C67" w:rsidP="004C4C67">
            <w:pPr>
              <w:rPr>
                <w:sz w:val="20"/>
                <w:szCs w:val="18"/>
              </w:rPr>
            </w:pPr>
            <w:r w:rsidRPr="00955CEA">
              <w:rPr>
                <w:sz w:val="20"/>
                <w:szCs w:val="18"/>
              </w:rPr>
              <w:t>aag</w:t>
            </w:r>
          </w:p>
        </w:tc>
        <w:tc>
          <w:tcPr>
            <w:tcW w:w="696" w:type="dxa"/>
            <w:noWrap/>
            <w:hideMark/>
          </w:tcPr>
          <w:p w14:paraId="11AA62A9"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5097BA58"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67D4B0B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58C21CA" w14:textId="77777777" w:rsidR="004C4C67" w:rsidRPr="00955CEA" w:rsidRDefault="004C4C67" w:rsidP="004C4C67">
            <w:pPr>
              <w:jc w:val="center"/>
              <w:rPr>
                <w:sz w:val="20"/>
                <w:szCs w:val="18"/>
              </w:rPr>
            </w:pPr>
            <w:r w:rsidRPr="00955CEA">
              <w:rPr>
                <w:sz w:val="20"/>
                <w:szCs w:val="18"/>
              </w:rPr>
              <w:t>245</w:t>
            </w:r>
          </w:p>
        </w:tc>
        <w:tc>
          <w:tcPr>
            <w:tcW w:w="4385" w:type="dxa"/>
            <w:noWrap/>
            <w:hideMark/>
          </w:tcPr>
          <w:p w14:paraId="4BF91CE5" w14:textId="1A9E774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{"citationID":"q0YSxvDc","properties":{"formattedCitation":"(Sandgren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20BB1D56" w14:textId="77777777" w:rsidTr="00955CEA">
        <w:trPr>
          <w:trHeight w:val="285"/>
        </w:trPr>
        <w:tc>
          <w:tcPr>
            <w:tcW w:w="1345" w:type="dxa"/>
            <w:noWrap/>
            <w:hideMark/>
          </w:tcPr>
          <w:p w14:paraId="724283A4" w14:textId="77777777" w:rsidR="004C4C67" w:rsidRPr="00955CEA" w:rsidRDefault="004C4C67" w:rsidP="004C4C67">
            <w:pPr>
              <w:rPr>
                <w:sz w:val="20"/>
                <w:szCs w:val="18"/>
              </w:rPr>
            </w:pPr>
            <w:r w:rsidRPr="00955CEA">
              <w:rPr>
                <w:sz w:val="20"/>
                <w:szCs w:val="18"/>
              </w:rPr>
              <w:t>L440L</w:t>
            </w:r>
          </w:p>
        </w:tc>
        <w:tc>
          <w:tcPr>
            <w:tcW w:w="835" w:type="dxa"/>
            <w:noWrap/>
            <w:hideMark/>
          </w:tcPr>
          <w:p w14:paraId="7CC12289" w14:textId="77777777" w:rsidR="004C4C67" w:rsidRPr="00955CEA" w:rsidRDefault="004C4C67" w:rsidP="004C4C67">
            <w:pPr>
              <w:rPr>
                <w:sz w:val="20"/>
                <w:szCs w:val="18"/>
              </w:rPr>
            </w:pPr>
            <w:r w:rsidRPr="00955CEA">
              <w:rPr>
                <w:sz w:val="20"/>
                <w:szCs w:val="18"/>
              </w:rPr>
              <w:t>ctg</w:t>
            </w:r>
          </w:p>
        </w:tc>
        <w:tc>
          <w:tcPr>
            <w:tcW w:w="737" w:type="dxa"/>
            <w:noWrap/>
            <w:hideMark/>
          </w:tcPr>
          <w:p w14:paraId="1856DAA2" w14:textId="77777777" w:rsidR="004C4C67" w:rsidRPr="00955CEA" w:rsidRDefault="004C4C67" w:rsidP="004C4C67">
            <w:pPr>
              <w:rPr>
                <w:sz w:val="20"/>
                <w:szCs w:val="18"/>
              </w:rPr>
            </w:pPr>
            <w:r w:rsidRPr="00955CEA">
              <w:rPr>
                <w:sz w:val="20"/>
                <w:szCs w:val="18"/>
              </w:rPr>
              <w:t>ttg</w:t>
            </w:r>
          </w:p>
        </w:tc>
        <w:tc>
          <w:tcPr>
            <w:tcW w:w="696" w:type="dxa"/>
            <w:noWrap/>
            <w:hideMark/>
          </w:tcPr>
          <w:p w14:paraId="570E2BE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5B624F6"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47B4E37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187D807"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53773F10" w14:textId="4B0007C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{"citationID":"aLxuuQXM","properties":{"formattedCitation":"(Sandgren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7B54736B" w14:textId="77777777" w:rsidTr="00955CEA">
        <w:trPr>
          <w:trHeight w:val="285"/>
        </w:trPr>
        <w:tc>
          <w:tcPr>
            <w:tcW w:w="1345" w:type="dxa"/>
            <w:noWrap/>
            <w:hideMark/>
          </w:tcPr>
          <w:p w14:paraId="456126FC" w14:textId="77777777" w:rsidR="004C4C67" w:rsidRPr="00955CEA" w:rsidRDefault="004C4C67" w:rsidP="004C4C67">
            <w:pPr>
              <w:rPr>
                <w:sz w:val="20"/>
                <w:szCs w:val="18"/>
              </w:rPr>
            </w:pPr>
            <w:r w:rsidRPr="00955CEA">
              <w:rPr>
                <w:sz w:val="20"/>
                <w:szCs w:val="18"/>
              </w:rPr>
              <w:t>L440L</w:t>
            </w:r>
          </w:p>
        </w:tc>
        <w:tc>
          <w:tcPr>
            <w:tcW w:w="835" w:type="dxa"/>
            <w:noWrap/>
            <w:hideMark/>
          </w:tcPr>
          <w:p w14:paraId="3B217AF9" w14:textId="77777777" w:rsidR="004C4C67" w:rsidRPr="00955CEA" w:rsidRDefault="004C4C67" w:rsidP="004C4C67">
            <w:pPr>
              <w:rPr>
                <w:sz w:val="20"/>
                <w:szCs w:val="18"/>
              </w:rPr>
            </w:pPr>
            <w:r w:rsidRPr="00955CEA">
              <w:rPr>
                <w:sz w:val="20"/>
                <w:szCs w:val="18"/>
              </w:rPr>
              <w:t>ctg</w:t>
            </w:r>
          </w:p>
        </w:tc>
        <w:tc>
          <w:tcPr>
            <w:tcW w:w="737" w:type="dxa"/>
            <w:noWrap/>
            <w:hideMark/>
          </w:tcPr>
          <w:p w14:paraId="0E776BBE" w14:textId="77777777" w:rsidR="004C4C67" w:rsidRPr="00955CEA" w:rsidRDefault="004C4C67" w:rsidP="004C4C67">
            <w:pPr>
              <w:rPr>
                <w:sz w:val="20"/>
                <w:szCs w:val="18"/>
              </w:rPr>
            </w:pPr>
            <w:r w:rsidRPr="00955CEA">
              <w:rPr>
                <w:sz w:val="20"/>
                <w:szCs w:val="18"/>
              </w:rPr>
              <w:t>ctt</w:t>
            </w:r>
          </w:p>
        </w:tc>
        <w:tc>
          <w:tcPr>
            <w:tcW w:w="696" w:type="dxa"/>
            <w:noWrap/>
            <w:hideMark/>
          </w:tcPr>
          <w:p w14:paraId="166CFDDD"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E53D6B5"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2160CC4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9897046" w14:textId="77777777" w:rsidR="004C4C67" w:rsidRPr="00955CEA" w:rsidRDefault="004C4C67" w:rsidP="004C4C67">
            <w:pPr>
              <w:jc w:val="center"/>
              <w:rPr>
                <w:sz w:val="20"/>
                <w:szCs w:val="18"/>
              </w:rPr>
            </w:pPr>
            <w:r w:rsidRPr="00955CEA">
              <w:rPr>
                <w:sz w:val="20"/>
                <w:szCs w:val="18"/>
              </w:rPr>
              <w:t>4</w:t>
            </w:r>
          </w:p>
        </w:tc>
        <w:tc>
          <w:tcPr>
            <w:tcW w:w="4385" w:type="dxa"/>
            <w:noWrap/>
            <w:hideMark/>
          </w:tcPr>
          <w:p w14:paraId="48A4F4E9" w14:textId="712D8D7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{"citationID":"x9PBB1Nf","properties":{"formattedCitation":"(Walker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5AACDFE" w14:textId="77777777" w:rsidTr="00955CEA">
        <w:trPr>
          <w:trHeight w:val="285"/>
        </w:trPr>
        <w:tc>
          <w:tcPr>
            <w:tcW w:w="1345" w:type="dxa"/>
            <w:noWrap/>
            <w:hideMark/>
          </w:tcPr>
          <w:p w14:paraId="71DCDBD6" w14:textId="77777777" w:rsidR="004C4C67" w:rsidRPr="00955CEA" w:rsidRDefault="004C4C67" w:rsidP="004C4C67">
            <w:pPr>
              <w:rPr>
                <w:sz w:val="20"/>
                <w:szCs w:val="18"/>
              </w:rPr>
            </w:pPr>
            <w:r w:rsidRPr="00955CEA">
              <w:rPr>
                <w:sz w:val="20"/>
                <w:szCs w:val="18"/>
              </w:rPr>
              <w:t>L440M</w:t>
            </w:r>
          </w:p>
        </w:tc>
        <w:tc>
          <w:tcPr>
            <w:tcW w:w="835" w:type="dxa"/>
            <w:noWrap/>
            <w:hideMark/>
          </w:tcPr>
          <w:p w14:paraId="40EA8645" w14:textId="77777777" w:rsidR="004C4C67" w:rsidRPr="00955CEA" w:rsidRDefault="004C4C67" w:rsidP="004C4C67">
            <w:pPr>
              <w:rPr>
                <w:sz w:val="20"/>
                <w:szCs w:val="18"/>
              </w:rPr>
            </w:pPr>
            <w:r w:rsidRPr="00955CEA">
              <w:rPr>
                <w:sz w:val="20"/>
                <w:szCs w:val="18"/>
              </w:rPr>
              <w:t>ctg</w:t>
            </w:r>
          </w:p>
        </w:tc>
        <w:tc>
          <w:tcPr>
            <w:tcW w:w="737" w:type="dxa"/>
            <w:noWrap/>
            <w:hideMark/>
          </w:tcPr>
          <w:p w14:paraId="002DE3B4" w14:textId="77777777" w:rsidR="004C4C67" w:rsidRPr="00955CEA" w:rsidRDefault="004C4C67" w:rsidP="004C4C67">
            <w:pPr>
              <w:rPr>
                <w:sz w:val="20"/>
                <w:szCs w:val="18"/>
              </w:rPr>
            </w:pPr>
            <w:r w:rsidRPr="00955CEA">
              <w:rPr>
                <w:sz w:val="20"/>
                <w:szCs w:val="18"/>
              </w:rPr>
              <w:t>atg</w:t>
            </w:r>
          </w:p>
        </w:tc>
        <w:tc>
          <w:tcPr>
            <w:tcW w:w="696" w:type="dxa"/>
            <w:noWrap/>
            <w:hideMark/>
          </w:tcPr>
          <w:p w14:paraId="7B8533A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01C5209"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1983F19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5D740C2"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5DDC40B2" w14:textId="3F2F978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{"citationID":"O5iYmyq3","properties":{"formattedCitation":"(Sandgren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B84B934" w14:textId="77777777" w:rsidTr="00955CEA">
        <w:trPr>
          <w:trHeight w:val="285"/>
        </w:trPr>
        <w:tc>
          <w:tcPr>
            <w:tcW w:w="1345" w:type="dxa"/>
            <w:noWrap/>
            <w:hideMark/>
          </w:tcPr>
          <w:p w14:paraId="64AD879A" w14:textId="77777777" w:rsidR="004C4C67" w:rsidRPr="00955CEA" w:rsidRDefault="004C4C67" w:rsidP="004C4C67">
            <w:pPr>
              <w:rPr>
                <w:sz w:val="20"/>
                <w:szCs w:val="18"/>
              </w:rPr>
            </w:pPr>
            <w:r w:rsidRPr="00955CEA">
              <w:rPr>
                <w:sz w:val="20"/>
                <w:szCs w:val="18"/>
              </w:rPr>
              <w:t>L440P</w:t>
            </w:r>
          </w:p>
        </w:tc>
        <w:tc>
          <w:tcPr>
            <w:tcW w:w="835" w:type="dxa"/>
            <w:noWrap/>
            <w:hideMark/>
          </w:tcPr>
          <w:p w14:paraId="70380239" w14:textId="77777777" w:rsidR="004C4C67" w:rsidRPr="00955CEA" w:rsidRDefault="004C4C67" w:rsidP="004C4C67">
            <w:pPr>
              <w:rPr>
                <w:sz w:val="20"/>
                <w:szCs w:val="18"/>
              </w:rPr>
            </w:pPr>
            <w:r w:rsidRPr="00955CEA">
              <w:rPr>
                <w:sz w:val="20"/>
                <w:szCs w:val="18"/>
              </w:rPr>
              <w:t>ctg</w:t>
            </w:r>
          </w:p>
        </w:tc>
        <w:tc>
          <w:tcPr>
            <w:tcW w:w="737" w:type="dxa"/>
            <w:noWrap/>
            <w:hideMark/>
          </w:tcPr>
          <w:p w14:paraId="2FBA3866" w14:textId="77777777" w:rsidR="004C4C67" w:rsidRPr="00955CEA" w:rsidRDefault="004C4C67" w:rsidP="004C4C67">
            <w:pPr>
              <w:rPr>
                <w:sz w:val="20"/>
                <w:szCs w:val="18"/>
              </w:rPr>
            </w:pPr>
            <w:r w:rsidRPr="00955CEA">
              <w:rPr>
                <w:sz w:val="20"/>
                <w:szCs w:val="18"/>
              </w:rPr>
              <w:t>ccg</w:t>
            </w:r>
          </w:p>
        </w:tc>
        <w:tc>
          <w:tcPr>
            <w:tcW w:w="696" w:type="dxa"/>
            <w:noWrap/>
            <w:hideMark/>
          </w:tcPr>
          <w:p w14:paraId="161265EB"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ADC9913" w14:textId="77777777" w:rsidR="004C4C67" w:rsidRPr="00955CEA" w:rsidRDefault="004C4C67" w:rsidP="004C4C67">
            <w:pPr>
              <w:jc w:val="center"/>
              <w:rPr>
                <w:sz w:val="20"/>
                <w:szCs w:val="18"/>
              </w:rPr>
            </w:pPr>
            <w:r w:rsidRPr="00955CEA">
              <w:rPr>
                <w:sz w:val="20"/>
                <w:szCs w:val="18"/>
              </w:rPr>
              <w:t>21</w:t>
            </w:r>
          </w:p>
        </w:tc>
        <w:tc>
          <w:tcPr>
            <w:tcW w:w="763" w:type="dxa"/>
            <w:noWrap/>
            <w:hideMark/>
          </w:tcPr>
          <w:p w14:paraId="5BE94A4A"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1FD3D14D" w14:textId="77777777" w:rsidR="004C4C67" w:rsidRPr="00955CEA" w:rsidRDefault="004C4C67" w:rsidP="004C4C67">
            <w:pPr>
              <w:jc w:val="center"/>
              <w:rPr>
                <w:sz w:val="20"/>
                <w:szCs w:val="18"/>
              </w:rPr>
            </w:pPr>
            <w:r w:rsidRPr="00955CEA">
              <w:rPr>
                <w:sz w:val="20"/>
                <w:szCs w:val="18"/>
              </w:rPr>
              <w:t>18</w:t>
            </w:r>
          </w:p>
        </w:tc>
        <w:tc>
          <w:tcPr>
            <w:tcW w:w="4385" w:type="dxa"/>
            <w:noWrap/>
            <w:hideMark/>
          </w:tcPr>
          <w:p w14:paraId="1C113757" w14:textId="3EB4E17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{"citationID":"NWd3OmrN","properties":{"formattedCitation":"(Sandgren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6AC0AA0F" w14:textId="77777777" w:rsidTr="00955CEA">
        <w:trPr>
          <w:trHeight w:val="285"/>
        </w:trPr>
        <w:tc>
          <w:tcPr>
            <w:tcW w:w="1345" w:type="dxa"/>
            <w:noWrap/>
            <w:hideMark/>
          </w:tcPr>
          <w:p w14:paraId="0DC1ED5D" w14:textId="77777777" w:rsidR="004C4C67" w:rsidRPr="00955CEA" w:rsidRDefault="004C4C67" w:rsidP="004C4C67">
            <w:pPr>
              <w:rPr>
                <w:sz w:val="20"/>
                <w:szCs w:val="18"/>
              </w:rPr>
            </w:pPr>
            <w:r w:rsidRPr="00955CEA">
              <w:rPr>
                <w:sz w:val="20"/>
                <w:szCs w:val="18"/>
              </w:rPr>
              <w:t>S441A</w:t>
            </w:r>
          </w:p>
        </w:tc>
        <w:tc>
          <w:tcPr>
            <w:tcW w:w="835" w:type="dxa"/>
            <w:noWrap/>
            <w:hideMark/>
          </w:tcPr>
          <w:p w14:paraId="63BBCAB8" w14:textId="77777777" w:rsidR="004C4C67" w:rsidRPr="00955CEA" w:rsidRDefault="004C4C67" w:rsidP="004C4C67">
            <w:pPr>
              <w:rPr>
                <w:sz w:val="20"/>
                <w:szCs w:val="18"/>
              </w:rPr>
            </w:pPr>
            <w:r w:rsidRPr="00955CEA">
              <w:rPr>
                <w:sz w:val="20"/>
                <w:szCs w:val="18"/>
              </w:rPr>
              <w:t>tcg</w:t>
            </w:r>
          </w:p>
        </w:tc>
        <w:tc>
          <w:tcPr>
            <w:tcW w:w="737" w:type="dxa"/>
            <w:noWrap/>
            <w:hideMark/>
          </w:tcPr>
          <w:p w14:paraId="365CEF0D" w14:textId="77777777" w:rsidR="004C4C67" w:rsidRPr="00955CEA" w:rsidRDefault="004C4C67" w:rsidP="004C4C67">
            <w:pPr>
              <w:rPr>
                <w:sz w:val="20"/>
                <w:szCs w:val="18"/>
              </w:rPr>
            </w:pPr>
            <w:r w:rsidRPr="00955CEA">
              <w:rPr>
                <w:sz w:val="20"/>
                <w:szCs w:val="18"/>
              </w:rPr>
              <w:t>gcg</w:t>
            </w:r>
          </w:p>
        </w:tc>
        <w:tc>
          <w:tcPr>
            <w:tcW w:w="696" w:type="dxa"/>
            <w:noWrap/>
            <w:hideMark/>
          </w:tcPr>
          <w:p w14:paraId="264BA961"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FADB80B"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067A549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E0CE3FA"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6F92B899" w14:textId="6D584D3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{"citationID":"zHeJ30FS","properties":{"formattedCitation":"(Walker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FC09DB8" w14:textId="77777777" w:rsidTr="00955CEA">
        <w:trPr>
          <w:trHeight w:val="285"/>
        </w:trPr>
        <w:tc>
          <w:tcPr>
            <w:tcW w:w="1345" w:type="dxa"/>
            <w:noWrap/>
            <w:hideMark/>
          </w:tcPr>
          <w:p w14:paraId="7C48F19D" w14:textId="77777777" w:rsidR="004C4C67" w:rsidRPr="00955CEA" w:rsidRDefault="004C4C67" w:rsidP="004C4C67">
            <w:pPr>
              <w:rPr>
                <w:sz w:val="20"/>
                <w:szCs w:val="18"/>
              </w:rPr>
            </w:pPr>
            <w:r w:rsidRPr="00955CEA">
              <w:rPr>
                <w:sz w:val="20"/>
                <w:szCs w:val="18"/>
              </w:rPr>
              <w:t>S441L</w:t>
            </w:r>
          </w:p>
        </w:tc>
        <w:tc>
          <w:tcPr>
            <w:tcW w:w="835" w:type="dxa"/>
            <w:noWrap/>
            <w:hideMark/>
          </w:tcPr>
          <w:p w14:paraId="156A1105" w14:textId="77777777" w:rsidR="004C4C67" w:rsidRPr="00955CEA" w:rsidRDefault="004C4C67" w:rsidP="004C4C67">
            <w:pPr>
              <w:rPr>
                <w:sz w:val="20"/>
                <w:szCs w:val="18"/>
              </w:rPr>
            </w:pPr>
            <w:r w:rsidRPr="00955CEA">
              <w:rPr>
                <w:sz w:val="20"/>
                <w:szCs w:val="18"/>
              </w:rPr>
              <w:t>tcg</w:t>
            </w:r>
          </w:p>
        </w:tc>
        <w:tc>
          <w:tcPr>
            <w:tcW w:w="737" w:type="dxa"/>
            <w:noWrap/>
            <w:hideMark/>
          </w:tcPr>
          <w:p w14:paraId="211B9F65" w14:textId="77777777" w:rsidR="004C4C67" w:rsidRPr="00955CEA" w:rsidRDefault="004C4C67" w:rsidP="004C4C67">
            <w:pPr>
              <w:rPr>
                <w:sz w:val="20"/>
                <w:szCs w:val="18"/>
              </w:rPr>
            </w:pPr>
            <w:r w:rsidRPr="00955CEA">
              <w:rPr>
                <w:sz w:val="20"/>
                <w:szCs w:val="18"/>
              </w:rPr>
              <w:t>ttg</w:t>
            </w:r>
          </w:p>
        </w:tc>
        <w:tc>
          <w:tcPr>
            <w:tcW w:w="696" w:type="dxa"/>
            <w:noWrap/>
            <w:hideMark/>
          </w:tcPr>
          <w:p w14:paraId="3BBEB07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D84D013"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0B2F32A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CB64080"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66D54B8F" w14:textId="7065828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{"citationID":"RhdIs3ty","properties":{"formattedCitation":"(Telenti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38107EC9" w14:textId="77777777" w:rsidTr="00955CEA">
        <w:trPr>
          <w:trHeight w:val="285"/>
        </w:trPr>
        <w:tc>
          <w:tcPr>
            <w:tcW w:w="1345" w:type="dxa"/>
            <w:noWrap/>
            <w:hideMark/>
          </w:tcPr>
          <w:p w14:paraId="3B6F5D7B" w14:textId="77777777" w:rsidR="004C4C67" w:rsidRPr="00955CEA" w:rsidRDefault="004C4C67" w:rsidP="004C4C67">
            <w:pPr>
              <w:rPr>
                <w:sz w:val="20"/>
                <w:szCs w:val="18"/>
              </w:rPr>
            </w:pPr>
            <w:r w:rsidRPr="00955CEA">
              <w:rPr>
                <w:sz w:val="20"/>
                <w:szCs w:val="18"/>
              </w:rPr>
              <w:t>S441L</w:t>
            </w:r>
          </w:p>
        </w:tc>
        <w:tc>
          <w:tcPr>
            <w:tcW w:w="835" w:type="dxa"/>
            <w:noWrap/>
            <w:hideMark/>
          </w:tcPr>
          <w:p w14:paraId="3A621605" w14:textId="77777777" w:rsidR="004C4C67" w:rsidRPr="00955CEA" w:rsidRDefault="004C4C67" w:rsidP="004C4C67">
            <w:pPr>
              <w:rPr>
                <w:sz w:val="20"/>
                <w:szCs w:val="18"/>
              </w:rPr>
            </w:pPr>
            <w:r w:rsidRPr="00955CEA">
              <w:rPr>
                <w:sz w:val="20"/>
                <w:szCs w:val="18"/>
              </w:rPr>
              <w:t>tcg</w:t>
            </w:r>
          </w:p>
        </w:tc>
        <w:tc>
          <w:tcPr>
            <w:tcW w:w="737" w:type="dxa"/>
            <w:noWrap/>
            <w:hideMark/>
          </w:tcPr>
          <w:p w14:paraId="5FF38B97" w14:textId="7861093B" w:rsidR="004C4C67" w:rsidRPr="00955CEA" w:rsidRDefault="004C4C67" w:rsidP="004C4C67">
            <w:pPr>
              <w:rPr>
                <w:sz w:val="20"/>
                <w:szCs w:val="18"/>
              </w:rPr>
            </w:pPr>
            <w:r>
              <w:rPr>
                <w:sz w:val="20"/>
                <w:szCs w:val="18"/>
              </w:rPr>
              <w:t>unkn.</w:t>
            </w:r>
          </w:p>
        </w:tc>
        <w:tc>
          <w:tcPr>
            <w:tcW w:w="696" w:type="dxa"/>
            <w:noWrap/>
            <w:hideMark/>
          </w:tcPr>
          <w:p w14:paraId="1D3F0E8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71D0F63"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50E4013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6104472"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491EA799" w14:textId="4884BFE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{"citationID":"12YHr8mn","properties":{"formattedCitation":"(Bodmer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2FDAEE71" w14:textId="77777777" w:rsidTr="00955CEA">
        <w:trPr>
          <w:trHeight w:val="285"/>
        </w:trPr>
        <w:tc>
          <w:tcPr>
            <w:tcW w:w="1345" w:type="dxa"/>
            <w:noWrap/>
            <w:hideMark/>
          </w:tcPr>
          <w:p w14:paraId="6BDCB591" w14:textId="77777777" w:rsidR="004C4C67" w:rsidRPr="00955CEA" w:rsidRDefault="004C4C67" w:rsidP="004C4C67">
            <w:pPr>
              <w:rPr>
                <w:sz w:val="20"/>
                <w:szCs w:val="18"/>
              </w:rPr>
            </w:pPr>
            <w:r w:rsidRPr="00955CEA">
              <w:rPr>
                <w:sz w:val="20"/>
                <w:szCs w:val="18"/>
              </w:rPr>
              <w:t>S441L</w:t>
            </w:r>
          </w:p>
        </w:tc>
        <w:tc>
          <w:tcPr>
            <w:tcW w:w="835" w:type="dxa"/>
            <w:noWrap/>
            <w:hideMark/>
          </w:tcPr>
          <w:p w14:paraId="0D2E5FA2" w14:textId="77777777" w:rsidR="004C4C67" w:rsidRPr="00955CEA" w:rsidRDefault="004C4C67" w:rsidP="004C4C67">
            <w:pPr>
              <w:rPr>
                <w:sz w:val="20"/>
                <w:szCs w:val="18"/>
              </w:rPr>
            </w:pPr>
            <w:r w:rsidRPr="00955CEA">
              <w:rPr>
                <w:sz w:val="20"/>
                <w:szCs w:val="18"/>
              </w:rPr>
              <w:t>tcg</w:t>
            </w:r>
          </w:p>
        </w:tc>
        <w:tc>
          <w:tcPr>
            <w:tcW w:w="737" w:type="dxa"/>
            <w:noWrap/>
            <w:hideMark/>
          </w:tcPr>
          <w:p w14:paraId="47178951" w14:textId="0AEB17F8" w:rsidR="004C4C67" w:rsidRPr="00955CEA" w:rsidRDefault="004C4C67" w:rsidP="004C4C67">
            <w:pPr>
              <w:rPr>
                <w:sz w:val="20"/>
                <w:szCs w:val="18"/>
              </w:rPr>
            </w:pPr>
            <w:r>
              <w:rPr>
                <w:sz w:val="20"/>
                <w:szCs w:val="18"/>
              </w:rPr>
              <w:t>unkn.</w:t>
            </w:r>
          </w:p>
        </w:tc>
        <w:tc>
          <w:tcPr>
            <w:tcW w:w="696" w:type="dxa"/>
            <w:noWrap/>
            <w:hideMark/>
          </w:tcPr>
          <w:p w14:paraId="6CFBBC7E"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07B2656"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5F7A6EC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6F7E72F"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1F6CE6B2" w14:textId="4E65B5A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{"citationID":"vmaY7p0G","properties":{"formattedCitation":"(Van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71EC669B" w14:textId="77777777" w:rsidTr="00955CEA">
        <w:trPr>
          <w:trHeight w:val="285"/>
        </w:trPr>
        <w:tc>
          <w:tcPr>
            <w:tcW w:w="1345" w:type="dxa"/>
            <w:noWrap/>
            <w:hideMark/>
          </w:tcPr>
          <w:p w14:paraId="7CFA2C3B" w14:textId="77777777" w:rsidR="004C4C67" w:rsidRPr="00955CEA" w:rsidRDefault="004C4C67" w:rsidP="004C4C67">
            <w:pPr>
              <w:rPr>
                <w:sz w:val="20"/>
                <w:szCs w:val="18"/>
              </w:rPr>
            </w:pPr>
            <w:r w:rsidRPr="00955CEA">
              <w:rPr>
                <w:sz w:val="20"/>
                <w:szCs w:val="18"/>
              </w:rPr>
              <w:t>S441L</w:t>
            </w:r>
          </w:p>
        </w:tc>
        <w:tc>
          <w:tcPr>
            <w:tcW w:w="835" w:type="dxa"/>
            <w:noWrap/>
            <w:hideMark/>
          </w:tcPr>
          <w:p w14:paraId="247FC2B4" w14:textId="77777777" w:rsidR="004C4C67" w:rsidRPr="00955CEA" w:rsidRDefault="004C4C67" w:rsidP="004C4C67">
            <w:pPr>
              <w:rPr>
                <w:sz w:val="20"/>
                <w:szCs w:val="18"/>
              </w:rPr>
            </w:pPr>
            <w:r w:rsidRPr="00955CEA">
              <w:rPr>
                <w:sz w:val="20"/>
                <w:szCs w:val="18"/>
              </w:rPr>
              <w:t>tcg</w:t>
            </w:r>
          </w:p>
        </w:tc>
        <w:tc>
          <w:tcPr>
            <w:tcW w:w="737" w:type="dxa"/>
            <w:noWrap/>
            <w:hideMark/>
          </w:tcPr>
          <w:p w14:paraId="545D4330" w14:textId="77777777" w:rsidR="004C4C67" w:rsidRPr="00955CEA" w:rsidRDefault="004C4C67" w:rsidP="004C4C67">
            <w:pPr>
              <w:rPr>
                <w:sz w:val="20"/>
                <w:szCs w:val="18"/>
              </w:rPr>
            </w:pPr>
            <w:r w:rsidRPr="00955CEA">
              <w:rPr>
                <w:sz w:val="20"/>
                <w:szCs w:val="18"/>
              </w:rPr>
              <w:t>ttg</w:t>
            </w:r>
          </w:p>
        </w:tc>
        <w:tc>
          <w:tcPr>
            <w:tcW w:w="696" w:type="dxa"/>
            <w:noWrap/>
            <w:hideMark/>
          </w:tcPr>
          <w:p w14:paraId="18E77370" w14:textId="77777777" w:rsidR="004C4C67" w:rsidRPr="00955CEA" w:rsidRDefault="004C4C67" w:rsidP="004C4C67">
            <w:pPr>
              <w:jc w:val="center"/>
              <w:rPr>
                <w:sz w:val="20"/>
                <w:szCs w:val="18"/>
              </w:rPr>
            </w:pPr>
            <w:r w:rsidRPr="00955CEA">
              <w:rPr>
                <w:sz w:val="20"/>
                <w:szCs w:val="18"/>
              </w:rPr>
              <w:t>7</w:t>
            </w:r>
          </w:p>
        </w:tc>
        <w:tc>
          <w:tcPr>
            <w:tcW w:w="696" w:type="dxa"/>
            <w:noWrap/>
            <w:hideMark/>
          </w:tcPr>
          <w:p w14:paraId="024451DA"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1204DA9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F425D6C"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1006DA2B" w14:textId="19A0B76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{"citationID":"av8fpSgY","properties":{"formattedCitation":"(Sandgren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7C1F211A" w14:textId="77777777" w:rsidTr="00955CEA">
        <w:trPr>
          <w:trHeight w:val="285"/>
        </w:trPr>
        <w:tc>
          <w:tcPr>
            <w:tcW w:w="1345" w:type="dxa"/>
            <w:noWrap/>
            <w:hideMark/>
          </w:tcPr>
          <w:p w14:paraId="152930FD" w14:textId="77777777" w:rsidR="004C4C67" w:rsidRPr="00955CEA" w:rsidRDefault="004C4C67" w:rsidP="004C4C67">
            <w:pPr>
              <w:rPr>
                <w:sz w:val="20"/>
                <w:szCs w:val="18"/>
              </w:rPr>
            </w:pPr>
            <w:r w:rsidRPr="00955CEA">
              <w:rPr>
                <w:sz w:val="20"/>
                <w:szCs w:val="18"/>
              </w:rPr>
              <w:t>S441L</w:t>
            </w:r>
          </w:p>
        </w:tc>
        <w:tc>
          <w:tcPr>
            <w:tcW w:w="835" w:type="dxa"/>
            <w:noWrap/>
            <w:hideMark/>
          </w:tcPr>
          <w:p w14:paraId="684903F1" w14:textId="77777777" w:rsidR="004C4C67" w:rsidRPr="00955CEA" w:rsidRDefault="004C4C67" w:rsidP="004C4C67">
            <w:pPr>
              <w:rPr>
                <w:sz w:val="20"/>
                <w:szCs w:val="18"/>
              </w:rPr>
            </w:pPr>
            <w:r w:rsidRPr="00955CEA">
              <w:rPr>
                <w:sz w:val="20"/>
                <w:szCs w:val="18"/>
              </w:rPr>
              <w:t>tcg</w:t>
            </w:r>
          </w:p>
        </w:tc>
        <w:tc>
          <w:tcPr>
            <w:tcW w:w="737" w:type="dxa"/>
            <w:noWrap/>
            <w:hideMark/>
          </w:tcPr>
          <w:p w14:paraId="542930EE" w14:textId="77777777" w:rsidR="004C4C67" w:rsidRPr="00955CEA" w:rsidRDefault="004C4C67" w:rsidP="004C4C67">
            <w:pPr>
              <w:rPr>
                <w:sz w:val="20"/>
                <w:szCs w:val="18"/>
              </w:rPr>
            </w:pPr>
            <w:r w:rsidRPr="00955CEA">
              <w:rPr>
                <w:sz w:val="20"/>
                <w:szCs w:val="18"/>
              </w:rPr>
              <w:t>ttg</w:t>
            </w:r>
          </w:p>
        </w:tc>
        <w:tc>
          <w:tcPr>
            <w:tcW w:w="696" w:type="dxa"/>
            <w:noWrap/>
            <w:hideMark/>
          </w:tcPr>
          <w:p w14:paraId="4B470861"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7F195CFB"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0B11110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8C71F86"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7A111352" w14:textId="35EABE7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{"citationID":"9WnZlAA7","properties":{"formattedCitation":"(Rodwell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5A2394EA" w14:textId="77777777" w:rsidTr="00955CEA">
        <w:trPr>
          <w:trHeight w:val="285"/>
        </w:trPr>
        <w:tc>
          <w:tcPr>
            <w:tcW w:w="1345" w:type="dxa"/>
            <w:noWrap/>
            <w:hideMark/>
          </w:tcPr>
          <w:p w14:paraId="5145ED70" w14:textId="77777777" w:rsidR="004C4C67" w:rsidRPr="00955CEA" w:rsidRDefault="004C4C67" w:rsidP="004C4C67">
            <w:pPr>
              <w:rPr>
                <w:sz w:val="20"/>
                <w:szCs w:val="18"/>
              </w:rPr>
            </w:pPr>
            <w:r w:rsidRPr="00955CEA">
              <w:rPr>
                <w:sz w:val="20"/>
                <w:szCs w:val="18"/>
              </w:rPr>
              <w:t>S441L</w:t>
            </w:r>
          </w:p>
        </w:tc>
        <w:tc>
          <w:tcPr>
            <w:tcW w:w="835" w:type="dxa"/>
            <w:noWrap/>
            <w:hideMark/>
          </w:tcPr>
          <w:p w14:paraId="02B2B96F" w14:textId="77777777" w:rsidR="004C4C67" w:rsidRPr="00955CEA" w:rsidRDefault="004C4C67" w:rsidP="004C4C67">
            <w:pPr>
              <w:rPr>
                <w:sz w:val="20"/>
                <w:szCs w:val="18"/>
              </w:rPr>
            </w:pPr>
            <w:r w:rsidRPr="00955CEA">
              <w:rPr>
                <w:sz w:val="20"/>
                <w:szCs w:val="18"/>
              </w:rPr>
              <w:t>tcg</w:t>
            </w:r>
          </w:p>
        </w:tc>
        <w:tc>
          <w:tcPr>
            <w:tcW w:w="737" w:type="dxa"/>
            <w:noWrap/>
            <w:hideMark/>
          </w:tcPr>
          <w:p w14:paraId="1D807F57" w14:textId="77777777" w:rsidR="004C4C67" w:rsidRPr="00955CEA" w:rsidRDefault="004C4C67" w:rsidP="004C4C67">
            <w:pPr>
              <w:rPr>
                <w:sz w:val="20"/>
                <w:szCs w:val="18"/>
              </w:rPr>
            </w:pPr>
            <w:r w:rsidRPr="00955CEA">
              <w:rPr>
                <w:sz w:val="20"/>
                <w:szCs w:val="18"/>
              </w:rPr>
              <w:t>ttg</w:t>
            </w:r>
          </w:p>
        </w:tc>
        <w:tc>
          <w:tcPr>
            <w:tcW w:w="696" w:type="dxa"/>
            <w:noWrap/>
            <w:hideMark/>
          </w:tcPr>
          <w:p w14:paraId="65A1DFEF"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0E18AE91"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63EDA2E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E8E600A"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2707325B" w14:textId="63D7BD3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{"citationID":"WBTuxHAM","properties":{"formattedCitation":"(Jamieson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Pr="00955CEA">
              <w:rPr>
                <w:rFonts w:cs="Times New Roman"/>
                <w:sz w:val="20"/>
                <w:szCs w:val="18"/>
              </w:rPr>
              <w:t>(Jamieson et al. 2014)</w:t>
            </w:r>
            <w:r w:rsidRPr="00955CEA">
              <w:rPr>
                <w:sz w:val="20"/>
                <w:szCs w:val="18"/>
              </w:rPr>
              <w:fldChar w:fldCharType="end"/>
            </w:r>
          </w:p>
        </w:tc>
      </w:tr>
      <w:tr w:rsidR="004C4C67" w:rsidRPr="00955CEA" w14:paraId="3B381AC6" w14:textId="77777777" w:rsidTr="00955CEA">
        <w:trPr>
          <w:trHeight w:val="285"/>
        </w:trPr>
        <w:tc>
          <w:tcPr>
            <w:tcW w:w="1345" w:type="dxa"/>
            <w:noWrap/>
            <w:hideMark/>
          </w:tcPr>
          <w:p w14:paraId="2214B644" w14:textId="77777777" w:rsidR="004C4C67" w:rsidRPr="00955CEA" w:rsidRDefault="004C4C67" w:rsidP="004C4C67">
            <w:pPr>
              <w:rPr>
                <w:sz w:val="20"/>
                <w:szCs w:val="18"/>
              </w:rPr>
            </w:pPr>
            <w:r w:rsidRPr="00955CEA">
              <w:rPr>
                <w:sz w:val="20"/>
                <w:szCs w:val="18"/>
              </w:rPr>
              <w:t>S441L</w:t>
            </w:r>
          </w:p>
        </w:tc>
        <w:tc>
          <w:tcPr>
            <w:tcW w:w="835" w:type="dxa"/>
            <w:noWrap/>
            <w:hideMark/>
          </w:tcPr>
          <w:p w14:paraId="0FA11FB4" w14:textId="77777777" w:rsidR="004C4C67" w:rsidRPr="00955CEA" w:rsidRDefault="004C4C67" w:rsidP="004C4C67">
            <w:pPr>
              <w:rPr>
                <w:sz w:val="20"/>
                <w:szCs w:val="18"/>
              </w:rPr>
            </w:pPr>
            <w:r w:rsidRPr="00955CEA">
              <w:rPr>
                <w:sz w:val="20"/>
                <w:szCs w:val="18"/>
              </w:rPr>
              <w:t>tcg</w:t>
            </w:r>
          </w:p>
        </w:tc>
        <w:tc>
          <w:tcPr>
            <w:tcW w:w="737" w:type="dxa"/>
            <w:noWrap/>
            <w:hideMark/>
          </w:tcPr>
          <w:p w14:paraId="3349FD6E" w14:textId="77777777" w:rsidR="004C4C67" w:rsidRPr="00955CEA" w:rsidRDefault="004C4C67" w:rsidP="004C4C67">
            <w:pPr>
              <w:rPr>
                <w:sz w:val="20"/>
                <w:szCs w:val="18"/>
              </w:rPr>
            </w:pPr>
            <w:r w:rsidRPr="00955CEA">
              <w:rPr>
                <w:sz w:val="20"/>
                <w:szCs w:val="18"/>
              </w:rPr>
              <w:t>ttg</w:t>
            </w:r>
          </w:p>
        </w:tc>
        <w:tc>
          <w:tcPr>
            <w:tcW w:w="696" w:type="dxa"/>
            <w:noWrap/>
            <w:hideMark/>
          </w:tcPr>
          <w:p w14:paraId="388C31E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563A663" w14:textId="77777777" w:rsidR="004C4C67" w:rsidRPr="00955CEA" w:rsidRDefault="004C4C67" w:rsidP="004C4C67">
            <w:pPr>
              <w:jc w:val="center"/>
              <w:rPr>
                <w:sz w:val="20"/>
                <w:szCs w:val="18"/>
              </w:rPr>
            </w:pPr>
            <w:r w:rsidRPr="00955CEA">
              <w:rPr>
                <w:sz w:val="20"/>
                <w:szCs w:val="18"/>
              </w:rPr>
              <w:t>57</w:t>
            </w:r>
          </w:p>
        </w:tc>
        <w:tc>
          <w:tcPr>
            <w:tcW w:w="763" w:type="dxa"/>
            <w:noWrap/>
            <w:hideMark/>
          </w:tcPr>
          <w:p w14:paraId="0AF30FA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9ABBACE" w14:textId="56DBE102" w:rsidR="004C4C67" w:rsidRPr="00955CEA" w:rsidRDefault="004C4C67" w:rsidP="004C4C67">
            <w:pPr>
              <w:jc w:val="center"/>
              <w:rPr>
                <w:sz w:val="20"/>
                <w:szCs w:val="18"/>
              </w:rPr>
            </w:pPr>
          </w:p>
        </w:tc>
        <w:tc>
          <w:tcPr>
            <w:tcW w:w="4385" w:type="dxa"/>
            <w:noWrap/>
            <w:hideMark/>
          </w:tcPr>
          <w:p w14:paraId="3C2A3B77" w14:textId="15DB1FD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{"citationID":"6hs99jcQ","properties":{"formattedCitation":"(ElMaraachli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15F34EB4" w14:textId="77777777" w:rsidTr="00955CEA">
        <w:trPr>
          <w:trHeight w:val="285"/>
        </w:trPr>
        <w:tc>
          <w:tcPr>
            <w:tcW w:w="1345" w:type="dxa"/>
            <w:noWrap/>
            <w:hideMark/>
          </w:tcPr>
          <w:p w14:paraId="7267EFE6" w14:textId="77777777" w:rsidR="004C4C67" w:rsidRPr="00955CEA" w:rsidRDefault="004C4C67" w:rsidP="004C4C67">
            <w:pPr>
              <w:rPr>
                <w:sz w:val="20"/>
                <w:szCs w:val="18"/>
              </w:rPr>
            </w:pPr>
            <w:r w:rsidRPr="00955CEA">
              <w:rPr>
                <w:sz w:val="20"/>
                <w:szCs w:val="18"/>
              </w:rPr>
              <w:t>S441L</w:t>
            </w:r>
          </w:p>
        </w:tc>
        <w:tc>
          <w:tcPr>
            <w:tcW w:w="835" w:type="dxa"/>
            <w:noWrap/>
            <w:hideMark/>
          </w:tcPr>
          <w:p w14:paraId="186B3FD2" w14:textId="77777777" w:rsidR="004C4C67" w:rsidRPr="00955CEA" w:rsidRDefault="004C4C67" w:rsidP="004C4C67">
            <w:pPr>
              <w:rPr>
                <w:sz w:val="20"/>
                <w:szCs w:val="18"/>
              </w:rPr>
            </w:pPr>
            <w:r w:rsidRPr="00955CEA">
              <w:rPr>
                <w:sz w:val="20"/>
                <w:szCs w:val="18"/>
              </w:rPr>
              <w:t>tcg</w:t>
            </w:r>
          </w:p>
        </w:tc>
        <w:tc>
          <w:tcPr>
            <w:tcW w:w="737" w:type="dxa"/>
            <w:noWrap/>
            <w:hideMark/>
          </w:tcPr>
          <w:p w14:paraId="657C191A" w14:textId="77777777" w:rsidR="004C4C67" w:rsidRPr="00955CEA" w:rsidRDefault="004C4C67" w:rsidP="004C4C67">
            <w:pPr>
              <w:rPr>
                <w:sz w:val="20"/>
                <w:szCs w:val="18"/>
              </w:rPr>
            </w:pPr>
            <w:r w:rsidRPr="00955CEA">
              <w:rPr>
                <w:sz w:val="20"/>
                <w:szCs w:val="18"/>
              </w:rPr>
              <w:t>ttg</w:t>
            </w:r>
          </w:p>
        </w:tc>
        <w:tc>
          <w:tcPr>
            <w:tcW w:w="696" w:type="dxa"/>
            <w:noWrap/>
            <w:hideMark/>
          </w:tcPr>
          <w:p w14:paraId="64DBF50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553EDAD"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5FD1E16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1C151A3"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4065A18C" w14:textId="495A4E2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{"citationID":"bxRpg2DV","properties":{"formattedCitation":"(Berrada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68088E0F" w14:textId="77777777" w:rsidTr="00955CEA">
        <w:trPr>
          <w:trHeight w:val="285"/>
        </w:trPr>
        <w:tc>
          <w:tcPr>
            <w:tcW w:w="1345" w:type="dxa"/>
            <w:noWrap/>
            <w:hideMark/>
          </w:tcPr>
          <w:p w14:paraId="321F16E0" w14:textId="77777777" w:rsidR="004C4C67" w:rsidRPr="00955CEA" w:rsidRDefault="004C4C67" w:rsidP="004C4C67">
            <w:pPr>
              <w:rPr>
                <w:sz w:val="20"/>
                <w:szCs w:val="18"/>
              </w:rPr>
            </w:pPr>
            <w:r w:rsidRPr="00955CEA">
              <w:rPr>
                <w:sz w:val="20"/>
                <w:szCs w:val="18"/>
              </w:rPr>
              <w:t>S441L</w:t>
            </w:r>
          </w:p>
        </w:tc>
        <w:tc>
          <w:tcPr>
            <w:tcW w:w="835" w:type="dxa"/>
            <w:noWrap/>
            <w:hideMark/>
          </w:tcPr>
          <w:p w14:paraId="6DBD4DCA" w14:textId="77777777" w:rsidR="004C4C67" w:rsidRPr="00955CEA" w:rsidRDefault="004C4C67" w:rsidP="004C4C67">
            <w:pPr>
              <w:rPr>
                <w:sz w:val="20"/>
                <w:szCs w:val="18"/>
              </w:rPr>
            </w:pPr>
            <w:r w:rsidRPr="00955CEA">
              <w:rPr>
                <w:sz w:val="20"/>
                <w:szCs w:val="18"/>
              </w:rPr>
              <w:t>tcg</w:t>
            </w:r>
          </w:p>
        </w:tc>
        <w:tc>
          <w:tcPr>
            <w:tcW w:w="737" w:type="dxa"/>
            <w:noWrap/>
            <w:hideMark/>
          </w:tcPr>
          <w:p w14:paraId="125E23FD" w14:textId="77777777" w:rsidR="004C4C67" w:rsidRPr="00955CEA" w:rsidRDefault="004C4C67" w:rsidP="004C4C67">
            <w:pPr>
              <w:rPr>
                <w:sz w:val="20"/>
                <w:szCs w:val="18"/>
              </w:rPr>
            </w:pPr>
            <w:r w:rsidRPr="00955CEA">
              <w:rPr>
                <w:sz w:val="20"/>
                <w:szCs w:val="18"/>
              </w:rPr>
              <w:t>ttg</w:t>
            </w:r>
          </w:p>
        </w:tc>
        <w:tc>
          <w:tcPr>
            <w:tcW w:w="696" w:type="dxa"/>
            <w:noWrap/>
            <w:hideMark/>
          </w:tcPr>
          <w:p w14:paraId="4097601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A4D9777"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5DB86C8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729192B"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4EB74616" w14:textId="372E26F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{"citationID":"mXp9HZ33","properties":{"formattedCitation":"(Otchere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6FDF7B38" w14:textId="77777777" w:rsidTr="00955CEA">
        <w:trPr>
          <w:trHeight w:val="285"/>
        </w:trPr>
        <w:tc>
          <w:tcPr>
            <w:tcW w:w="1345" w:type="dxa"/>
            <w:noWrap/>
            <w:hideMark/>
          </w:tcPr>
          <w:p w14:paraId="2B3ECE03" w14:textId="77777777" w:rsidR="004C4C67" w:rsidRPr="00955CEA" w:rsidRDefault="004C4C67" w:rsidP="004C4C67">
            <w:pPr>
              <w:rPr>
                <w:sz w:val="20"/>
                <w:szCs w:val="18"/>
              </w:rPr>
            </w:pPr>
            <w:r w:rsidRPr="00955CEA">
              <w:rPr>
                <w:sz w:val="20"/>
                <w:szCs w:val="18"/>
              </w:rPr>
              <w:t>S441L</w:t>
            </w:r>
          </w:p>
        </w:tc>
        <w:tc>
          <w:tcPr>
            <w:tcW w:w="835" w:type="dxa"/>
            <w:noWrap/>
            <w:hideMark/>
          </w:tcPr>
          <w:p w14:paraId="23720688" w14:textId="77777777" w:rsidR="004C4C67" w:rsidRPr="00955CEA" w:rsidRDefault="004C4C67" w:rsidP="004C4C67">
            <w:pPr>
              <w:rPr>
                <w:sz w:val="20"/>
                <w:szCs w:val="18"/>
              </w:rPr>
            </w:pPr>
            <w:r w:rsidRPr="00955CEA">
              <w:rPr>
                <w:sz w:val="20"/>
                <w:szCs w:val="18"/>
              </w:rPr>
              <w:t>tcg</w:t>
            </w:r>
          </w:p>
        </w:tc>
        <w:tc>
          <w:tcPr>
            <w:tcW w:w="737" w:type="dxa"/>
            <w:noWrap/>
            <w:hideMark/>
          </w:tcPr>
          <w:p w14:paraId="68716725" w14:textId="77777777" w:rsidR="004C4C67" w:rsidRPr="00955CEA" w:rsidRDefault="004C4C67" w:rsidP="004C4C67">
            <w:pPr>
              <w:rPr>
                <w:sz w:val="20"/>
                <w:szCs w:val="18"/>
              </w:rPr>
            </w:pPr>
            <w:r w:rsidRPr="00955CEA">
              <w:rPr>
                <w:sz w:val="20"/>
                <w:szCs w:val="18"/>
              </w:rPr>
              <w:t>ttg</w:t>
            </w:r>
          </w:p>
        </w:tc>
        <w:tc>
          <w:tcPr>
            <w:tcW w:w="696" w:type="dxa"/>
            <w:noWrap/>
            <w:hideMark/>
          </w:tcPr>
          <w:p w14:paraId="618EEB2E"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2E11D66"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5131BC2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C0C05CC" w14:textId="4A9D1FA2" w:rsidR="004C4C67" w:rsidRPr="00955CEA" w:rsidRDefault="004C4C67" w:rsidP="004C4C67">
            <w:pPr>
              <w:jc w:val="center"/>
              <w:rPr>
                <w:sz w:val="20"/>
                <w:szCs w:val="18"/>
              </w:rPr>
            </w:pPr>
          </w:p>
        </w:tc>
        <w:tc>
          <w:tcPr>
            <w:tcW w:w="4385" w:type="dxa"/>
            <w:noWrap/>
            <w:hideMark/>
          </w:tcPr>
          <w:p w14:paraId="744756F2" w14:textId="761DEDC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{"citationID":"GmzxDtl4","properties":{"formattedCitation":"(Jing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5AD08476" w14:textId="77777777" w:rsidTr="00955CEA">
        <w:trPr>
          <w:trHeight w:val="285"/>
        </w:trPr>
        <w:tc>
          <w:tcPr>
            <w:tcW w:w="1345" w:type="dxa"/>
            <w:noWrap/>
            <w:hideMark/>
          </w:tcPr>
          <w:p w14:paraId="6B87168A" w14:textId="77777777" w:rsidR="004C4C67" w:rsidRPr="00955CEA" w:rsidRDefault="004C4C67" w:rsidP="004C4C67">
            <w:pPr>
              <w:rPr>
                <w:sz w:val="20"/>
                <w:szCs w:val="18"/>
              </w:rPr>
            </w:pPr>
            <w:r w:rsidRPr="00955CEA">
              <w:rPr>
                <w:sz w:val="20"/>
                <w:szCs w:val="18"/>
              </w:rPr>
              <w:t>S441L</w:t>
            </w:r>
          </w:p>
        </w:tc>
        <w:tc>
          <w:tcPr>
            <w:tcW w:w="835" w:type="dxa"/>
            <w:noWrap/>
            <w:hideMark/>
          </w:tcPr>
          <w:p w14:paraId="3878AE6F" w14:textId="77777777" w:rsidR="004C4C67" w:rsidRPr="00955CEA" w:rsidRDefault="004C4C67" w:rsidP="004C4C67">
            <w:pPr>
              <w:rPr>
                <w:sz w:val="20"/>
                <w:szCs w:val="18"/>
              </w:rPr>
            </w:pPr>
            <w:r w:rsidRPr="00955CEA">
              <w:rPr>
                <w:sz w:val="20"/>
                <w:szCs w:val="18"/>
              </w:rPr>
              <w:t>tcg</w:t>
            </w:r>
          </w:p>
        </w:tc>
        <w:tc>
          <w:tcPr>
            <w:tcW w:w="737" w:type="dxa"/>
            <w:noWrap/>
            <w:hideMark/>
          </w:tcPr>
          <w:p w14:paraId="08C8AD5F" w14:textId="77777777" w:rsidR="004C4C67" w:rsidRPr="00955CEA" w:rsidRDefault="004C4C67" w:rsidP="004C4C67">
            <w:pPr>
              <w:rPr>
                <w:sz w:val="20"/>
                <w:szCs w:val="18"/>
              </w:rPr>
            </w:pPr>
            <w:r w:rsidRPr="00955CEA">
              <w:rPr>
                <w:sz w:val="20"/>
                <w:szCs w:val="18"/>
              </w:rPr>
              <w:t>ttg</w:t>
            </w:r>
          </w:p>
        </w:tc>
        <w:tc>
          <w:tcPr>
            <w:tcW w:w="696" w:type="dxa"/>
            <w:noWrap/>
            <w:hideMark/>
          </w:tcPr>
          <w:p w14:paraId="15AFCF3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4ACF8DA"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4AD37971"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2DE6D15F"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0AFB03E1" w14:textId="6C79144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{"citationID":"8j0Ho9bC","properties":{"formattedCitation":"(Zignol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079D87CC" w14:textId="77777777" w:rsidTr="00955CEA">
        <w:trPr>
          <w:trHeight w:val="285"/>
        </w:trPr>
        <w:tc>
          <w:tcPr>
            <w:tcW w:w="1345" w:type="dxa"/>
            <w:noWrap/>
            <w:hideMark/>
          </w:tcPr>
          <w:p w14:paraId="0C7685C7" w14:textId="77777777" w:rsidR="004C4C67" w:rsidRPr="00955CEA" w:rsidRDefault="004C4C67" w:rsidP="004C4C67">
            <w:pPr>
              <w:rPr>
                <w:sz w:val="20"/>
                <w:szCs w:val="18"/>
              </w:rPr>
            </w:pPr>
            <w:r w:rsidRPr="00955CEA">
              <w:rPr>
                <w:sz w:val="20"/>
                <w:szCs w:val="18"/>
              </w:rPr>
              <w:lastRenderedPageBreak/>
              <w:t>S441L</w:t>
            </w:r>
          </w:p>
        </w:tc>
        <w:tc>
          <w:tcPr>
            <w:tcW w:w="835" w:type="dxa"/>
            <w:noWrap/>
            <w:hideMark/>
          </w:tcPr>
          <w:p w14:paraId="39F6CDC7" w14:textId="77777777" w:rsidR="004C4C67" w:rsidRPr="00955CEA" w:rsidRDefault="004C4C67" w:rsidP="004C4C67">
            <w:pPr>
              <w:rPr>
                <w:sz w:val="20"/>
                <w:szCs w:val="18"/>
              </w:rPr>
            </w:pPr>
            <w:r w:rsidRPr="00955CEA">
              <w:rPr>
                <w:sz w:val="20"/>
                <w:szCs w:val="18"/>
              </w:rPr>
              <w:t>tcg</w:t>
            </w:r>
          </w:p>
        </w:tc>
        <w:tc>
          <w:tcPr>
            <w:tcW w:w="737" w:type="dxa"/>
            <w:noWrap/>
            <w:hideMark/>
          </w:tcPr>
          <w:p w14:paraId="4C4124C2" w14:textId="77777777" w:rsidR="004C4C67" w:rsidRPr="00955CEA" w:rsidRDefault="004C4C67" w:rsidP="004C4C67">
            <w:pPr>
              <w:rPr>
                <w:sz w:val="20"/>
                <w:szCs w:val="18"/>
              </w:rPr>
            </w:pPr>
            <w:r w:rsidRPr="00955CEA">
              <w:rPr>
                <w:sz w:val="20"/>
                <w:szCs w:val="18"/>
              </w:rPr>
              <w:t>ttg</w:t>
            </w:r>
          </w:p>
        </w:tc>
        <w:tc>
          <w:tcPr>
            <w:tcW w:w="696" w:type="dxa"/>
            <w:noWrap/>
            <w:hideMark/>
          </w:tcPr>
          <w:p w14:paraId="7A2BFBAB"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462BD1F"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5AFDF440" w14:textId="08D368CA" w:rsidR="004C4C67" w:rsidRPr="00955CEA" w:rsidRDefault="004C4C67" w:rsidP="004C4C67">
            <w:pPr>
              <w:jc w:val="center"/>
              <w:rPr>
                <w:sz w:val="20"/>
                <w:szCs w:val="18"/>
              </w:rPr>
            </w:pPr>
          </w:p>
        </w:tc>
        <w:tc>
          <w:tcPr>
            <w:tcW w:w="798" w:type="dxa"/>
            <w:noWrap/>
            <w:hideMark/>
          </w:tcPr>
          <w:p w14:paraId="5B90189C" w14:textId="3167C62E" w:rsidR="004C4C67" w:rsidRPr="00955CEA" w:rsidRDefault="004C4C67" w:rsidP="004C4C67">
            <w:pPr>
              <w:jc w:val="center"/>
              <w:rPr>
                <w:sz w:val="20"/>
                <w:szCs w:val="18"/>
              </w:rPr>
            </w:pPr>
          </w:p>
        </w:tc>
        <w:tc>
          <w:tcPr>
            <w:tcW w:w="4385" w:type="dxa"/>
            <w:noWrap/>
            <w:hideMark/>
          </w:tcPr>
          <w:p w14:paraId="420CFEF3" w14:textId="4F72532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{"citationID":"qxoE68A8","properties":{"formattedCitation":"(Matsui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4C38D296" w14:textId="77777777" w:rsidTr="00955CEA">
        <w:trPr>
          <w:trHeight w:val="285"/>
        </w:trPr>
        <w:tc>
          <w:tcPr>
            <w:tcW w:w="1345" w:type="dxa"/>
            <w:noWrap/>
            <w:hideMark/>
          </w:tcPr>
          <w:p w14:paraId="416F5694" w14:textId="77777777" w:rsidR="004C4C67" w:rsidRPr="00955CEA" w:rsidRDefault="004C4C67" w:rsidP="004C4C67">
            <w:pPr>
              <w:rPr>
                <w:sz w:val="20"/>
                <w:szCs w:val="18"/>
              </w:rPr>
            </w:pPr>
            <w:r w:rsidRPr="00955CEA">
              <w:rPr>
                <w:sz w:val="20"/>
                <w:szCs w:val="18"/>
              </w:rPr>
              <w:t>S441L</w:t>
            </w:r>
          </w:p>
        </w:tc>
        <w:tc>
          <w:tcPr>
            <w:tcW w:w="835" w:type="dxa"/>
            <w:noWrap/>
            <w:hideMark/>
          </w:tcPr>
          <w:p w14:paraId="675951D1" w14:textId="77777777" w:rsidR="004C4C67" w:rsidRPr="00955CEA" w:rsidRDefault="004C4C67" w:rsidP="004C4C67">
            <w:pPr>
              <w:rPr>
                <w:sz w:val="20"/>
                <w:szCs w:val="18"/>
              </w:rPr>
            </w:pPr>
            <w:r w:rsidRPr="00955CEA">
              <w:rPr>
                <w:sz w:val="20"/>
                <w:szCs w:val="18"/>
              </w:rPr>
              <w:t>tcg</w:t>
            </w:r>
          </w:p>
        </w:tc>
        <w:tc>
          <w:tcPr>
            <w:tcW w:w="737" w:type="dxa"/>
            <w:noWrap/>
            <w:hideMark/>
          </w:tcPr>
          <w:p w14:paraId="68A4A7E6" w14:textId="77777777" w:rsidR="004C4C67" w:rsidRPr="00955CEA" w:rsidRDefault="004C4C67" w:rsidP="004C4C67">
            <w:pPr>
              <w:rPr>
                <w:sz w:val="20"/>
                <w:szCs w:val="18"/>
              </w:rPr>
            </w:pPr>
            <w:r w:rsidRPr="00955CEA">
              <w:rPr>
                <w:sz w:val="20"/>
                <w:szCs w:val="18"/>
              </w:rPr>
              <w:t>ttg</w:t>
            </w:r>
          </w:p>
        </w:tc>
        <w:tc>
          <w:tcPr>
            <w:tcW w:w="696" w:type="dxa"/>
            <w:noWrap/>
            <w:hideMark/>
          </w:tcPr>
          <w:p w14:paraId="0FCA0EC1" w14:textId="77777777" w:rsidR="004C4C67" w:rsidRPr="00955CEA" w:rsidRDefault="004C4C67" w:rsidP="004C4C67">
            <w:pPr>
              <w:jc w:val="center"/>
              <w:rPr>
                <w:sz w:val="20"/>
                <w:szCs w:val="18"/>
              </w:rPr>
            </w:pPr>
            <w:r w:rsidRPr="00955CEA">
              <w:rPr>
                <w:sz w:val="20"/>
                <w:szCs w:val="18"/>
              </w:rPr>
              <w:t>16</w:t>
            </w:r>
          </w:p>
        </w:tc>
        <w:tc>
          <w:tcPr>
            <w:tcW w:w="696" w:type="dxa"/>
            <w:noWrap/>
            <w:hideMark/>
          </w:tcPr>
          <w:p w14:paraId="55A4C0AD" w14:textId="77777777" w:rsidR="004C4C67" w:rsidRPr="00955CEA" w:rsidRDefault="004C4C67" w:rsidP="004C4C67">
            <w:pPr>
              <w:jc w:val="center"/>
              <w:rPr>
                <w:sz w:val="20"/>
                <w:szCs w:val="18"/>
              </w:rPr>
            </w:pPr>
            <w:r w:rsidRPr="00955CEA">
              <w:rPr>
                <w:sz w:val="20"/>
                <w:szCs w:val="18"/>
              </w:rPr>
              <w:t>26</w:t>
            </w:r>
          </w:p>
        </w:tc>
        <w:tc>
          <w:tcPr>
            <w:tcW w:w="763" w:type="dxa"/>
            <w:noWrap/>
            <w:hideMark/>
          </w:tcPr>
          <w:p w14:paraId="2C80A06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D95D340"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57D61D8F" w14:textId="2EE3786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{"citationID":"BjJwx1Oc","properties":{"formattedCitation":"(Walker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89D62CC" w14:textId="77777777" w:rsidTr="00955CEA">
        <w:trPr>
          <w:trHeight w:val="285"/>
        </w:trPr>
        <w:tc>
          <w:tcPr>
            <w:tcW w:w="1345" w:type="dxa"/>
            <w:noWrap/>
            <w:hideMark/>
          </w:tcPr>
          <w:p w14:paraId="3AF3A3F4" w14:textId="77777777" w:rsidR="004C4C67" w:rsidRPr="00955CEA" w:rsidRDefault="004C4C67" w:rsidP="004C4C67">
            <w:pPr>
              <w:rPr>
                <w:sz w:val="20"/>
                <w:szCs w:val="18"/>
              </w:rPr>
            </w:pPr>
            <w:r w:rsidRPr="00955CEA">
              <w:rPr>
                <w:sz w:val="20"/>
                <w:szCs w:val="18"/>
              </w:rPr>
              <w:t>S441M</w:t>
            </w:r>
          </w:p>
        </w:tc>
        <w:tc>
          <w:tcPr>
            <w:tcW w:w="835" w:type="dxa"/>
            <w:noWrap/>
            <w:hideMark/>
          </w:tcPr>
          <w:p w14:paraId="2FE58ADA" w14:textId="77777777" w:rsidR="004C4C67" w:rsidRPr="00955CEA" w:rsidRDefault="004C4C67" w:rsidP="004C4C67">
            <w:pPr>
              <w:rPr>
                <w:sz w:val="20"/>
                <w:szCs w:val="18"/>
              </w:rPr>
            </w:pPr>
            <w:r w:rsidRPr="00955CEA">
              <w:rPr>
                <w:sz w:val="20"/>
                <w:szCs w:val="18"/>
              </w:rPr>
              <w:t>tcg</w:t>
            </w:r>
          </w:p>
        </w:tc>
        <w:tc>
          <w:tcPr>
            <w:tcW w:w="737" w:type="dxa"/>
            <w:noWrap/>
            <w:hideMark/>
          </w:tcPr>
          <w:p w14:paraId="140CA46A" w14:textId="77777777" w:rsidR="004C4C67" w:rsidRPr="00955CEA" w:rsidRDefault="004C4C67" w:rsidP="004C4C67">
            <w:pPr>
              <w:rPr>
                <w:sz w:val="20"/>
                <w:szCs w:val="18"/>
              </w:rPr>
            </w:pPr>
            <w:r w:rsidRPr="00955CEA">
              <w:rPr>
                <w:sz w:val="20"/>
                <w:szCs w:val="18"/>
              </w:rPr>
              <w:t>atg</w:t>
            </w:r>
          </w:p>
        </w:tc>
        <w:tc>
          <w:tcPr>
            <w:tcW w:w="696" w:type="dxa"/>
            <w:noWrap/>
            <w:hideMark/>
          </w:tcPr>
          <w:p w14:paraId="440C3A78"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242BDDC5"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41E78FA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B7FDA21"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2E00E9D" w14:textId="1CAB33D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{"citationID":"PKtbyf0A","properties":{"formattedCitation":"(Walker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7B1C50A3" w14:textId="77777777" w:rsidTr="00955CEA">
        <w:trPr>
          <w:trHeight w:val="285"/>
        </w:trPr>
        <w:tc>
          <w:tcPr>
            <w:tcW w:w="1345" w:type="dxa"/>
            <w:noWrap/>
            <w:hideMark/>
          </w:tcPr>
          <w:p w14:paraId="18E3E3B5" w14:textId="77777777" w:rsidR="004C4C67" w:rsidRPr="00955CEA" w:rsidRDefault="004C4C67" w:rsidP="004C4C67">
            <w:pPr>
              <w:rPr>
                <w:sz w:val="20"/>
                <w:szCs w:val="18"/>
              </w:rPr>
            </w:pPr>
            <w:r w:rsidRPr="00955CEA">
              <w:rPr>
                <w:sz w:val="20"/>
                <w:szCs w:val="18"/>
              </w:rPr>
              <w:t>S441Q</w:t>
            </w:r>
          </w:p>
        </w:tc>
        <w:tc>
          <w:tcPr>
            <w:tcW w:w="835" w:type="dxa"/>
            <w:noWrap/>
            <w:hideMark/>
          </w:tcPr>
          <w:p w14:paraId="79A3680C" w14:textId="77777777" w:rsidR="004C4C67" w:rsidRPr="00955CEA" w:rsidRDefault="004C4C67" w:rsidP="004C4C67">
            <w:pPr>
              <w:rPr>
                <w:sz w:val="20"/>
                <w:szCs w:val="18"/>
              </w:rPr>
            </w:pPr>
            <w:r w:rsidRPr="00955CEA">
              <w:rPr>
                <w:sz w:val="20"/>
                <w:szCs w:val="18"/>
              </w:rPr>
              <w:t>tcg</w:t>
            </w:r>
          </w:p>
        </w:tc>
        <w:tc>
          <w:tcPr>
            <w:tcW w:w="737" w:type="dxa"/>
            <w:noWrap/>
            <w:hideMark/>
          </w:tcPr>
          <w:p w14:paraId="0CDB97A3" w14:textId="31CB861D" w:rsidR="004C4C67" w:rsidRPr="00955CEA" w:rsidRDefault="004C4C67" w:rsidP="004C4C67">
            <w:pPr>
              <w:rPr>
                <w:sz w:val="20"/>
                <w:szCs w:val="18"/>
              </w:rPr>
            </w:pPr>
            <w:r>
              <w:rPr>
                <w:sz w:val="20"/>
                <w:szCs w:val="18"/>
              </w:rPr>
              <w:t>unkn.</w:t>
            </w:r>
          </w:p>
        </w:tc>
        <w:tc>
          <w:tcPr>
            <w:tcW w:w="696" w:type="dxa"/>
            <w:noWrap/>
            <w:hideMark/>
          </w:tcPr>
          <w:p w14:paraId="5F5504AE" w14:textId="77777777" w:rsidR="004C4C67" w:rsidRPr="00955CEA" w:rsidRDefault="004C4C67" w:rsidP="004C4C67">
            <w:pPr>
              <w:jc w:val="center"/>
              <w:rPr>
                <w:sz w:val="20"/>
                <w:szCs w:val="18"/>
              </w:rPr>
            </w:pPr>
            <w:r w:rsidRPr="00955CEA">
              <w:rPr>
                <w:sz w:val="20"/>
                <w:szCs w:val="18"/>
              </w:rPr>
              <w:t>8</w:t>
            </w:r>
          </w:p>
        </w:tc>
        <w:tc>
          <w:tcPr>
            <w:tcW w:w="696" w:type="dxa"/>
            <w:noWrap/>
            <w:hideMark/>
          </w:tcPr>
          <w:p w14:paraId="5BA17774"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5C707AB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2210663"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27FEF57C" w14:textId="7B99643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{"citationID":"ZareQ75V","properties":{"formattedCitation":"(Van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4BABEACE" w14:textId="77777777" w:rsidTr="00955CEA">
        <w:trPr>
          <w:trHeight w:val="285"/>
        </w:trPr>
        <w:tc>
          <w:tcPr>
            <w:tcW w:w="1345" w:type="dxa"/>
            <w:noWrap/>
            <w:hideMark/>
          </w:tcPr>
          <w:p w14:paraId="084E7F12" w14:textId="77777777" w:rsidR="004C4C67" w:rsidRPr="00955CEA" w:rsidRDefault="004C4C67" w:rsidP="004C4C67">
            <w:pPr>
              <w:rPr>
                <w:sz w:val="20"/>
                <w:szCs w:val="18"/>
              </w:rPr>
            </w:pPr>
            <w:r w:rsidRPr="00955CEA">
              <w:rPr>
                <w:sz w:val="20"/>
                <w:szCs w:val="18"/>
              </w:rPr>
              <w:t>S441Q</w:t>
            </w:r>
          </w:p>
        </w:tc>
        <w:tc>
          <w:tcPr>
            <w:tcW w:w="835" w:type="dxa"/>
            <w:noWrap/>
            <w:hideMark/>
          </w:tcPr>
          <w:p w14:paraId="466D80C6" w14:textId="77777777" w:rsidR="004C4C67" w:rsidRPr="00955CEA" w:rsidRDefault="004C4C67" w:rsidP="004C4C67">
            <w:pPr>
              <w:rPr>
                <w:sz w:val="20"/>
                <w:szCs w:val="18"/>
              </w:rPr>
            </w:pPr>
            <w:r w:rsidRPr="00955CEA">
              <w:rPr>
                <w:sz w:val="20"/>
                <w:szCs w:val="18"/>
              </w:rPr>
              <w:t>tcg</w:t>
            </w:r>
          </w:p>
        </w:tc>
        <w:tc>
          <w:tcPr>
            <w:tcW w:w="737" w:type="dxa"/>
            <w:noWrap/>
            <w:hideMark/>
          </w:tcPr>
          <w:p w14:paraId="71F1FE59" w14:textId="77777777" w:rsidR="004C4C67" w:rsidRPr="00955CEA" w:rsidRDefault="004C4C67" w:rsidP="004C4C67">
            <w:pPr>
              <w:rPr>
                <w:sz w:val="20"/>
                <w:szCs w:val="18"/>
              </w:rPr>
            </w:pPr>
            <w:r w:rsidRPr="00955CEA">
              <w:rPr>
                <w:sz w:val="20"/>
                <w:szCs w:val="18"/>
              </w:rPr>
              <w:t>cag</w:t>
            </w:r>
          </w:p>
        </w:tc>
        <w:tc>
          <w:tcPr>
            <w:tcW w:w="696" w:type="dxa"/>
            <w:noWrap/>
            <w:hideMark/>
          </w:tcPr>
          <w:p w14:paraId="6BB7950A"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7CDD9272" w14:textId="77777777" w:rsidR="004C4C67" w:rsidRPr="00955CEA" w:rsidRDefault="004C4C67" w:rsidP="004C4C67">
            <w:pPr>
              <w:jc w:val="center"/>
              <w:rPr>
                <w:sz w:val="20"/>
                <w:szCs w:val="18"/>
              </w:rPr>
            </w:pPr>
            <w:r w:rsidRPr="00955CEA">
              <w:rPr>
                <w:sz w:val="20"/>
                <w:szCs w:val="18"/>
              </w:rPr>
              <w:t>33</w:t>
            </w:r>
          </w:p>
        </w:tc>
        <w:tc>
          <w:tcPr>
            <w:tcW w:w="763" w:type="dxa"/>
            <w:noWrap/>
            <w:hideMark/>
          </w:tcPr>
          <w:p w14:paraId="5B481C5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87347D5"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7997B29B" w14:textId="5FF1429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{"citationID":"tfHdWEVh","properties":{"formattedCitation":"(Sandgren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6C17B9E9" w14:textId="77777777" w:rsidTr="00955CEA">
        <w:trPr>
          <w:trHeight w:val="285"/>
        </w:trPr>
        <w:tc>
          <w:tcPr>
            <w:tcW w:w="1345" w:type="dxa"/>
            <w:noWrap/>
            <w:hideMark/>
          </w:tcPr>
          <w:p w14:paraId="1D5BBC7A" w14:textId="77777777" w:rsidR="004C4C67" w:rsidRPr="00955CEA" w:rsidRDefault="004C4C67" w:rsidP="004C4C67">
            <w:pPr>
              <w:rPr>
                <w:sz w:val="20"/>
                <w:szCs w:val="18"/>
              </w:rPr>
            </w:pPr>
            <w:r w:rsidRPr="00955CEA">
              <w:rPr>
                <w:sz w:val="20"/>
                <w:szCs w:val="18"/>
              </w:rPr>
              <w:t>S441Q</w:t>
            </w:r>
          </w:p>
        </w:tc>
        <w:tc>
          <w:tcPr>
            <w:tcW w:w="835" w:type="dxa"/>
            <w:noWrap/>
            <w:hideMark/>
          </w:tcPr>
          <w:p w14:paraId="635A4D6A" w14:textId="77777777" w:rsidR="004C4C67" w:rsidRPr="00955CEA" w:rsidRDefault="004C4C67" w:rsidP="004C4C67">
            <w:pPr>
              <w:rPr>
                <w:sz w:val="20"/>
                <w:szCs w:val="18"/>
              </w:rPr>
            </w:pPr>
            <w:r w:rsidRPr="00955CEA">
              <w:rPr>
                <w:sz w:val="20"/>
                <w:szCs w:val="18"/>
              </w:rPr>
              <w:t>tcg</w:t>
            </w:r>
          </w:p>
        </w:tc>
        <w:tc>
          <w:tcPr>
            <w:tcW w:w="737" w:type="dxa"/>
            <w:noWrap/>
            <w:hideMark/>
          </w:tcPr>
          <w:p w14:paraId="1A58C516" w14:textId="77777777" w:rsidR="004C4C67" w:rsidRPr="00955CEA" w:rsidRDefault="004C4C67" w:rsidP="004C4C67">
            <w:pPr>
              <w:rPr>
                <w:sz w:val="20"/>
                <w:szCs w:val="18"/>
              </w:rPr>
            </w:pPr>
            <w:r w:rsidRPr="00955CEA">
              <w:rPr>
                <w:sz w:val="20"/>
                <w:szCs w:val="18"/>
              </w:rPr>
              <w:t>cag</w:t>
            </w:r>
          </w:p>
        </w:tc>
        <w:tc>
          <w:tcPr>
            <w:tcW w:w="696" w:type="dxa"/>
            <w:noWrap/>
            <w:hideMark/>
          </w:tcPr>
          <w:p w14:paraId="5A8D8DD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38781CC"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008B18E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347D6D8" w14:textId="752AA069" w:rsidR="004C4C67" w:rsidRPr="00955CEA" w:rsidRDefault="004C4C67" w:rsidP="004C4C67">
            <w:pPr>
              <w:jc w:val="center"/>
              <w:rPr>
                <w:sz w:val="20"/>
                <w:szCs w:val="18"/>
              </w:rPr>
            </w:pPr>
          </w:p>
        </w:tc>
        <w:tc>
          <w:tcPr>
            <w:tcW w:w="4385" w:type="dxa"/>
            <w:noWrap/>
            <w:hideMark/>
          </w:tcPr>
          <w:p w14:paraId="260A16C1" w14:textId="4C3B0DB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{"citationID":"8mzNwCol","properties":{"formattedCitation":"(Jing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144D60ED" w14:textId="77777777" w:rsidTr="00955CEA">
        <w:trPr>
          <w:trHeight w:val="285"/>
        </w:trPr>
        <w:tc>
          <w:tcPr>
            <w:tcW w:w="1345" w:type="dxa"/>
            <w:noWrap/>
            <w:hideMark/>
          </w:tcPr>
          <w:p w14:paraId="65440AA4" w14:textId="77777777" w:rsidR="004C4C67" w:rsidRPr="00955CEA" w:rsidRDefault="004C4C67" w:rsidP="004C4C67">
            <w:pPr>
              <w:rPr>
                <w:sz w:val="20"/>
                <w:szCs w:val="18"/>
              </w:rPr>
            </w:pPr>
            <w:r w:rsidRPr="00955CEA">
              <w:rPr>
                <w:sz w:val="20"/>
                <w:szCs w:val="18"/>
              </w:rPr>
              <w:t>S441Q</w:t>
            </w:r>
          </w:p>
        </w:tc>
        <w:tc>
          <w:tcPr>
            <w:tcW w:w="835" w:type="dxa"/>
            <w:noWrap/>
            <w:hideMark/>
          </w:tcPr>
          <w:p w14:paraId="7E591E1A" w14:textId="77777777" w:rsidR="004C4C67" w:rsidRPr="00955CEA" w:rsidRDefault="004C4C67" w:rsidP="004C4C67">
            <w:pPr>
              <w:rPr>
                <w:sz w:val="20"/>
                <w:szCs w:val="18"/>
              </w:rPr>
            </w:pPr>
            <w:r w:rsidRPr="00955CEA">
              <w:rPr>
                <w:sz w:val="20"/>
                <w:szCs w:val="18"/>
              </w:rPr>
              <w:t>tcg</w:t>
            </w:r>
          </w:p>
        </w:tc>
        <w:tc>
          <w:tcPr>
            <w:tcW w:w="737" w:type="dxa"/>
            <w:noWrap/>
            <w:hideMark/>
          </w:tcPr>
          <w:p w14:paraId="3BE4B432" w14:textId="5024EFB4" w:rsidR="004C4C67" w:rsidRPr="00955CEA" w:rsidRDefault="004C4C67" w:rsidP="004C4C67">
            <w:pPr>
              <w:rPr>
                <w:sz w:val="20"/>
                <w:szCs w:val="18"/>
              </w:rPr>
            </w:pPr>
            <w:r>
              <w:rPr>
                <w:sz w:val="20"/>
                <w:szCs w:val="18"/>
              </w:rPr>
              <w:t>unkn.</w:t>
            </w:r>
          </w:p>
        </w:tc>
        <w:tc>
          <w:tcPr>
            <w:tcW w:w="696" w:type="dxa"/>
            <w:noWrap/>
            <w:hideMark/>
          </w:tcPr>
          <w:p w14:paraId="4FE1B99B"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219A482D"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36CFAA2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7BFA921"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6EC846B4" w14:textId="2F6714B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{"citationID":"piAMjUUJ","properties":{"formattedCitation":"(Miotto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47AF0E3A" w14:textId="77777777" w:rsidTr="00955CEA">
        <w:trPr>
          <w:trHeight w:val="285"/>
        </w:trPr>
        <w:tc>
          <w:tcPr>
            <w:tcW w:w="1345" w:type="dxa"/>
            <w:noWrap/>
            <w:hideMark/>
          </w:tcPr>
          <w:p w14:paraId="778C2F8C" w14:textId="77777777" w:rsidR="004C4C67" w:rsidRPr="00955CEA" w:rsidRDefault="004C4C67" w:rsidP="004C4C67">
            <w:pPr>
              <w:rPr>
                <w:sz w:val="20"/>
                <w:szCs w:val="18"/>
              </w:rPr>
            </w:pPr>
            <w:r w:rsidRPr="00955CEA">
              <w:rPr>
                <w:sz w:val="20"/>
                <w:szCs w:val="18"/>
              </w:rPr>
              <w:t>S441Q</w:t>
            </w:r>
          </w:p>
        </w:tc>
        <w:tc>
          <w:tcPr>
            <w:tcW w:w="835" w:type="dxa"/>
            <w:noWrap/>
            <w:hideMark/>
          </w:tcPr>
          <w:p w14:paraId="58090AB0" w14:textId="77777777" w:rsidR="004C4C67" w:rsidRPr="00955CEA" w:rsidRDefault="004C4C67" w:rsidP="004C4C67">
            <w:pPr>
              <w:rPr>
                <w:sz w:val="20"/>
                <w:szCs w:val="18"/>
              </w:rPr>
            </w:pPr>
            <w:r w:rsidRPr="00955CEA">
              <w:rPr>
                <w:sz w:val="20"/>
                <w:szCs w:val="18"/>
              </w:rPr>
              <w:t>tcg</w:t>
            </w:r>
          </w:p>
        </w:tc>
        <w:tc>
          <w:tcPr>
            <w:tcW w:w="737" w:type="dxa"/>
            <w:noWrap/>
            <w:hideMark/>
          </w:tcPr>
          <w:p w14:paraId="6DEBF374" w14:textId="6776D2E4" w:rsidR="004C4C67" w:rsidRPr="00955CEA" w:rsidRDefault="004C4C67" w:rsidP="004C4C67">
            <w:pPr>
              <w:rPr>
                <w:sz w:val="20"/>
                <w:szCs w:val="18"/>
              </w:rPr>
            </w:pPr>
            <w:r>
              <w:rPr>
                <w:sz w:val="20"/>
                <w:szCs w:val="18"/>
              </w:rPr>
              <w:t>unkn.</w:t>
            </w:r>
          </w:p>
        </w:tc>
        <w:tc>
          <w:tcPr>
            <w:tcW w:w="696" w:type="dxa"/>
            <w:noWrap/>
            <w:hideMark/>
          </w:tcPr>
          <w:p w14:paraId="0FE78A1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0A9BCB8"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4AB9BE4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2C6798C"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2331C714" w14:textId="6D64807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{"citationID":"kAjhKhN0","properties":{"formattedCitation":"(Zignol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69C6C30A" w14:textId="77777777" w:rsidTr="00955CEA">
        <w:trPr>
          <w:trHeight w:val="285"/>
        </w:trPr>
        <w:tc>
          <w:tcPr>
            <w:tcW w:w="1345" w:type="dxa"/>
            <w:noWrap/>
            <w:hideMark/>
          </w:tcPr>
          <w:p w14:paraId="21C1973F" w14:textId="77777777" w:rsidR="004C4C67" w:rsidRPr="00955CEA" w:rsidRDefault="004C4C67" w:rsidP="004C4C67">
            <w:pPr>
              <w:rPr>
                <w:sz w:val="20"/>
                <w:szCs w:val="18"/>
              </w:rPr>
            </w:pPr>
            <w:r w:rsidRPr="00955CEA">
              <w:rPr>
                <w:sz w:val="20"/>
                <w:szCs w:val="18"/>
              </w:rPr>
              <w:t>S441Q</w:t>
            </w:r>
          </w:p>
        </w:tc>
        <w:tc>
          <w:tcPr>
            <w:tcW w:w="835" w:type="dxa"/>
            <w:noWrap/>
            <w:hideMark/>
          </w:tcPr>
          <w:p w14:paraId="1AD40D01" w14:textId="77777777" w:rsidR="004C4C67" w:rsidRPr="00955CEA" w:rsidRDefault="004C4C67" w:rsidP="004C4C67">
            <w:pPr>
              <w:rPr>
                <w:sz w:val="20"/>
                <w:szCs w:val="18"/>
              </w:rPr>
            </w:pPr>
            <w:r w:rsidRPr="00955CEA">
              <w:rPr>
                <w:sz w:val="20"/>
                <w:szCs w:val="18"/>
              </w:rPr>
              <w:t>tcg</w:t>
            </w:r>
          </w:p>
        </w:tc>
        <w:tc>
          <w:tcPr>
            <w:tcW w:w="737" w:type="dxa"/>
            <w:noWrap/>
            <w:hideMark/>
          </w:tcPr>
          <w:p w14:paraId="54038CEB" w14:textId="77777777" w:rsidR="004C4C67" w:rsidRPr="00955CEA" w:rsidRDefault="004C4C67" w:rsidP="004C4C67">
            <w:pPr>
              <w:rPr>
                <w:sz w:val="20"/>
                <w:szCs w:val="18"/>
              </w:rPr>
            </w:pPr>
            <w:r w:rsidRPr="00955CEA">
              <w:rPr>
                <w:sz w:val="20"/>
                <w:szCs w:val="18"/>
              </w:rPr>
              <w:t>cag</w:t>
            </w:r>
          </w:p>
        </w:tc>
        <w:tc>
          <w:tcPr>
            <w:tcW w:w="696" w:type="dxa"/>
            <w:noWrap/>
            <w:hideMark/>
          </w:tcPr>
          <w:p w14:paraId="2741FDFF" w14:textId="77777777" w:rsidR="004C4C67" w:rsidRPr="00955CEA" w:rsidRDefault="004C4C67" w:rsidP="004C4C67">
            <w:pPr>
              <w:jc w:val="center"/>
              <w:rPr>
                <w:sz w:val="20"/>
                <w:szCs w:val="18"/>
              </w:rPr>
            </w:pPr>
            <w:r w:rsidRPr="00955CEA">
              <w:rPr>
                <w:sz w:val="20"/>
                <w:szCs w:val="18"/>
              </w:rPr>
              <w:t>11</w:t>
            </w:r>
          </w:p>
        </w:tc>
        <w:tc>
          <w:tcPr>
            <w:tcW w:w="696" w:type="dxa"/>
            <w:noWrap/>
            <w:hideMark/>
          </w:tcPr>
          <w:p w14:paraId="29B9E552" w14:textId="77777777" w:rsidR="004C4C67" w:rsidRPr="00955CEA" w:rsidRDefault="004C4C67" w:rsidP="004C4C67">
            <w:pPr>
              <w:jc w:val="center"/>
              <w:rPr>
                <w:sz w:val="20"/>
                <w:szCs w:val="18"/>
              </w:rPr>
            </w:pPr>
            <w:r w:rsidRPr="00955CEA">
              <w:rPr>
                <w:sz w:val="20"/>
                <w:szCs w:val="18"/>
              </w:rPr>
              <w:t>11</w:t>
            </w:r>
          </w:p>
        </w:tc>
        <w:tc>
          <w:tcPr>
            <w:tcW w:w="763" w:type="dxa"/>
            <w:noWrap/>
            <w:hideMark/>
          </w:tcPr>
          <w:p w14:paraId="5B9F51C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A113B14"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52142470" w14:textId="54C3658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{"citationID":"a25EpIjI","properties":{"formattedCitation":"(Walker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4415032" w14:textId="77777777" w:rsidTr="00955CEA">
        <w:trPr>
          <w:trHeight w:val="285"/>
        </w:trPr>
        <w:tc>
          <w:tcPr>
            <w:tcW w:w="1345" w:type="dxa"/>
            <w:noWrap/>
            <w:hideMark/>
          </w:tcPr>
          <w:p w14:paraId="0935351F" w14:textId="77777777" w:rsidR="004C4C67" w:rsidRPr="00955CEA" w:rsidRDefault="004C4C67" w:rsidP="004C4C67">
            <w:pPr>
              <w:rPr>
                <w:sz w:val="20"/>
                <w:szCs w:val="18"/>
              </w:rPr>
            </w:pPr>
            <w:r w:rsidRPr="00955CEA">
              <w:rPr>
                <w:sz w:val="20"/>
                <w:szCs w:val="18"/>
              </w:rPr>
              <w:t>S441Q</w:t>
            </w:r>
          </w:p>
        </w:tc>
        <w:tc>
          <w:tcPr>
            <w:tcW w:w="835" w:type="dxa"/>
            <w:noWrap/>
            <w:hideMark/>
          </w:tcPr>
          <w:p w14:paraId="59439B9C" w14:textId="77777777" w:rsidR="004C4C67" w:rsidRPr="00955CEA" w:rsidRDefault="004C4C67" w:rsidP="004C4C67">
            <w:pPr>
              <w:rPr>
                <w:sz w:val="20"/>
                <w:szCs w:val="18"/>
              </w:rPr>
            </w:pPr>
            <w:r w:rsidRPr="00955CEA">
              <w:rPr>
                <w:sz w:val="20"/>
                <w:szCs w:val="18"/>
              </w:rPr>
              <w:t>tcg</w:t>
            </w:r>
          </w:p>
        </w:tc>
        <w:tc>
          <w:tcPr>
            <w:tcW w:w="737" w:type="dxa"/>
            <w:noWrap/>
            <w:hideMark/>
          </w:tcPr>
          <w:p w14:paraId="11B5961A" w14:textId="77777777" w:rsidR="004C4C67" w:rsidRPr="00955CEA" w:rsidRDefault="004C4C67" w:rsidP="004C4C67">
            <w:pPr>
              <w:rPr>
                <w:sz w:val="20"/>
                <w:szCs w:val="18"/>
              </w:rPr>
            </w:pPr>
            <w:r w:rsidRPr="00955CEA">
              <w:rPr>
                <w:sz w:val="20"/>
                <w:szCs w:val="18"/>
              </w:rPr>
              <w:t>cag</w:t>
            </w:r>
          </w:p>
        </w:tc>
        <w:tc>
          <w:tcPr>
            <w:tcW w:w="696" w:type="dxa"/>
            <w:noWrap/>
            <w:hideMark/>
          </w:tcPr>
          <w:p w14:paraId="7E4C2288"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49D5B95C"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2734E54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34D7D83"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3ED4C975" w14:textId="7387971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{"citationID":"PMFVax5e","properties":{"formattedCitation":"(Campbell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59E71B9D" w14:textId="77777777" w:rsidTr="00955CEA">
        <w:trPr>
          <w:trHeight w:val="285"/>
        </w:trPr>
        <w:tc>
          <w:tcPr>
            <w:tcW w:w="1345" w:type="dxa"/>
            <w:noWrap/>
            <w:hideMark/>
          </w:tcPr>
          <w:p w14:paraId="58AE349A" w14:textId="77777777" w:rsidR="004C4C67" w:rsidRPr="00955CEA" w:rsidRDefault="004C4C67" w:rsidP="004C4C67">
            <w:pPr>
              <w:rPr>
                <w:sz w:val="20"/>
                <w:szCs w:val="18"/>
              </w:rPr>
            </w:pPr>
            <w:r w:rsidRPr="00955CEA">
              <w:rPr>
                <w:sz w:val="20"/>
                <w:szCs w:val="18"/>
              </w:rPr>
              <w:t>S441V</w:t>
            </w:r>
          </w:p>
        </w:tc>
        <w:tc>
          <w:tcPr>
            <w:tcW w:w="835" w:type="dxa"/>
            <w:noWrap/>
            <w:hideMark/>
          </w:tcPr>
          <w:p w14:paraId="2E24D8C1" w14:textId="77777777" w:rsidR="004C4C67" w:rsidRPr="00955CEA" w:rsidRDefault="004C4C67" w:rsidP="004C4C67">
            <w:pPr>
              <w:rPr>
                <w:sz w:val="20"/>
                <w:szCs w:val="18"/>
              </w:rPr>
            </w:pPr>
            <w:r w:rsidRPr="00955CEA">
              <w:rPr>
                <w:sz w:val="20"/>
                <w:szCs w:val="18"/>
              </w:rPr>
              <w:t>tcg</w:t>
            </w:r>
          </w:p>
        </w:tc>
        <w:tc>
          <w:tcPr>
            <w:tcW w:w="737" w:type="dxa"/>
            <w:noWrap/>
            <w:hideMark/>
          </w:tcPr>
          <w:p w14:paraId="569C31AA" w14:textId="77777777" w:rsidR="004C4C67" w:rsidRPr="00955CEA" w:rsidRDefault="004C4C67" w:rsidP="004C4C67">
            <w:pPr>
              <w:rPr>
                <w:sz w:val="20"/>
                <w:szCs w:val="18"/>
              </w:rPr>
            </w:pPr>
            <w:r w:rsidRPr="00955CEA">
              <w:rPr>
                <w:sz w:val="20"/>
                <w:szCs w:val="18"/>
              </w:rPr>
              <w:t>gtg</w:t>
            </w:r>
          </w:p>
        </w:tc>
        <w:tc>
          <w:tcPr>
            <w:tcW w:w="696" w:type="dxa"/>
            <w:noWrap/>
            <w:hideMark/>
          </w:tcPr>
          <w:p w14:paraId="412A2086"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82E7F63"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7AD9B01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C461664"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77D5A350" w14:textId="438D03C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{"citationID":"ohgQvbEx","properties":{"formattedCitation":"(Walker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C373D11" w14:textId="77777777" w:rsidTr="00955CEA">
        <w:trPr>
          <w:trHeight w:val="285"/>
        </w:trPr>
        <w:tc>
          <w:tcPr>
            <w:tcW w:w="1345" w:type="dxa"/>
            <w:noWrap/>
            <w:hideMark/>
          </w:tcPr>
          <w:p w14:paraId="121B3113" w14:textId="77777777" w:rsidR="004C4C67" w:rsidRPr="00955CEA" w:rsidRDefault="004C4C67" w:rsidP="004C4C67">
            <w:pPr>
              <w:rPr>
                <w:sz w:val="20"/>
                <w:szCs w:val="18"/>
              </w:rPr>
            </w:pPr>
            <w:r w:rsidRPr="00955CEA">
              <w:rPr>
                <w:sz w:val="20"/>
                <w:szCs w:val="18"/>
              </w:rPr>
              <w:t>S441W</w:t>
            </w:r>
          </w:p>
        </w:tc>
        <w:tc>
          <w:tcPr>
            <w:tcW w:w="835" w:type="dxa"/>
            <w:noWrap/>
            <w:hideMark/>
          </w:tcPr>
          <w:p w14:paraId="383673FA" w14:textId="77777777" w:rsidR="004C4C67" w:rsidRPr="00955CEA" w:rsidRDefault="004C4C67" w:rsidP="004C4C67">
            <w:pPr>
              <w:rPr>
                <w:sz w:val="20"/>
                <w:szCs w:val="18"/>
              </w:rPr>
            </w:pPr>
            <w:r w:rsidRPr="00955CEA">
              <w:rPr>
                <w:sz w:val="20"/>
                <w:szCs w:val="18"/>
              </w:rPr>
              <w:t>tcg</w:t>
            </w:r>
          </w:p>
        </w:tc>
        <w:tc>
          <w:tcPr>
            <w:tcW w:w="737" w:type="dxa"/>
            <w:noWrap/>
            <w:hideMark/>
          </w:tcPr>
          <w:p w14:paraId="1C0C2201" w14:textId="77777777" w:rsidR="004C4C67" w:rsidRPr="00955CEA" w:rsidRDefault="004C4C67" w:rsidP="004C4C67">
            <w:pPr>
              <w:rPr>
                <w:sz w:val="20"/>
                <w:szCs w:val="18"/>
              </w:rPr>
            </w:pPr>
            <w:r w:rsidRPr="00955CEA">
              <w:rPr>
                <w:sz w:val="20"/>
                <w:szCs w:val="18"/>
              </w:rPr>
              <w:t>tgg</w:t>
            </w:r>
          </w:p>
        </w:tc>
        <w:tc>
          <w:tcPr>
            <w:tcW w:w="696" w:type="dxa"/>
            <w:noWrap/>
            <w:hideMark/>
          </w:tcPr>
          <w:p w14:paraId="18812E39" w14:textId="7F58C3D7" w:rsidR="004C4C67" w:rsidRPr="00955CEA" w:rsidRDefault="004C4C67" w:rsidP="004C4C67">
            <w:pPr>
              <w:jc w:val="center"/>
              <w:rPr>
                <w:sz w:val="20"/>
                <w:szCs w:val="18"/>
              </w:rPr>
            </w:pPr>
          </w:p>
        </w:tc>
        <w:tc>
          <w:tcPr>
            <w:tcW w:w="696" w:type="dxa"/>
            <w:noWrap/>
            <w:hideMark/>
          </w:tcPr>
          <w:p w14:paraId="2ED6FA7A" w14:textId="0B5E1E4C" w:rsidR="004C4C67" w:rsidRPr="00955CEA" w:rsidRDefault="004C4C67" w:rsidP="004C4C67">
            <w:pPr>
              <w:jc w:val="center"/>
              <w:rPr>
                <w:sz w:val="20"/>
                <w:szCs w:val="18"/>
              </w:rPr>
            </w:pPr>
          </w:p>
        </w:tc>
        <w:tc>
          <w:tcPr>
            <w:tcW w:w="763" w:type="dxa"/>
            <w:noWrap/>
            <w:hideMark/>
          </w:tcPr>
          <w:p w14:paraId="0853F5E3" w14:textId="34BD0195" w:rsidR="004C4C67" w:rsidRPr="00955CEA" w:rsidRDefault="004C4C67" w:rsidP="004C4C67">
            <w:pPr>
              <w:jc w:val="center"/>
              <w:rPr>
                <w:sz w:val="20"/>
                <w:szCs w:val="18"/>
              </w:rPr>
            </w:pPr>
          </w:p>
        </w:tc>
        <w:tc>
          <w:tcPr>
            <w:tcW w:w="798" w:type="dxa"/>
            <w:noWrap/>
            <w:hideMark/>
          </w:tcPr>
          <w:p w14:paraId="180CB798" w14:textId="51F27EE7" w:rsidR="004C4C67" w:rsidRPr="00955CEA" w:rsidRDefault="004C4C67" w:rsidP="004C4C67">
            <w:pPr>
              <w:jc w:val="center"/>
              <w:rPr>
                <w:sz w:val="20"/>
                <w:szCs w:val="18"/>
              </w:rPr>
            </w:pPr>
          </w:p>
        </w:tc>
        <w:tc>
          <w:tcPr>
            <w:tcW w:w="4385" w:type="dxa"/>
            <w:noWrap/>
            <w:hideMark/>
          </w:tcPr>
          <w:p w14:paraId="3AEC098D" w14:textId="0F7C69F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{"citationID":"8yqryIyg","properties":{"formattedCitation":"(Sandgren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57A2979" w14:textId="77777777" w:rsidTr="00955CEA">
        <w:trPr>
          <w:trHeight w:val="285"/>
        </w:trPr>
        <w:tc>
          <w:tcPr>
            <w:tcW w:w="1345" w:type="dxa"/>
            <w:noWrap/>
            <w:hideMark/>
          </w:tcPr>
          <w:p w14:paraId="3E2E7CA8" w14:textId="77777777" w:rsidR="004C4C67" w:rsidRPr="00955CEA" w:rsidRDefault="004C4C67" w:rsidP="004C4C67">
            <w:pPr>
              <w:rPr>
                <w:sz w:val="20"/>
                <w:szCs w:val="18"/>
              </w:rPr>
            </w:pPr>
            <w:r w:rsidRPr="00955CEA">
              <w:rPr>
                <w:sz w:val="20"/>
                <w:szCs w:val="18"/>
              </w:rPr>
              <w:t>S441W</w:t>
            </w:r>
          </w:p>
        </w:tc>
        <w:tc>
          <w:tcPr>
            <w:tcW w:w="835" w:type="dxa"/>
            <w:noWrap/>
            <w:hideMark/>
          </w:tcPr>
          <w:p w14:paraId="18711DD0" w14:textId="77777777" w:rsidR="004C4C67" w:rsidRPr="00955CEA" w:rsidRDefault="004C4C67" w:rsidP="004C4C67">
            <w:pPr>
              <w:rPr>
                <w:sz w:val="20"/>
                <w:szCs w:val="18"/>
              </w:rPr>
            </w:pPr>
            <w:r w:rsidRPr="00955CEA">
              <w:rPr>
                <w:sz w:val="20"/>
                <w:szCs w:val="18"/>
              </w:rPr>
              <w:t>tcg</w:t>
            </w:r>
          </w:p>
        </w:tc>
        <w:tc>
          <w:tcPr>
            <w:tcW w:w="737" w:type="dxa"/>
            <w:noWrap/>
            <w:hideMark/>
          </w:tcPr>
          <w:p w14:paraId="469173CD" w14:textId="1E634B88" w:rsidR="004C4C67" w:rsidRPr="00955CEA" w:rsidRDefault="004C4C67" w:rsidP="004C4C67">
            <w:pPr>
              <w:rPr>
                <w:sz w:val="20"/>
                <w:szCs w:val="18"/>
              </w:rPr>
            </w:pPr>
            <w:r>
              <w:rPr>
                <w:sz w:val="20"/>
                <w:szCs w:val="18"/>
              </w:rPr>
              <w:t>unkn.</w:t>
            </w:r>
          </w:p>
        </w:tc>
        <w:tc>
          <w:tcPr>
            <w:tcW w:w="696" w:type="dxa"/>
            <w:noWrap/>
            <w:hideMark/>
          </w:tcPr>
          <w:p w14:paraId="55146500"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A738F90"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0E5743A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4CA59CB"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21E3A693" w14:textId="6AA34D2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{"citationID":"Vpw2lyWO","properties":{"formattedCitation":"(Miotto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51E1B57E" w14:textId="77777777" w:rsidTr="00955CEA">
        <w:trPr>
          <w:trHeight w:val="285"/>
        </w:trPr>
        <w:tc>
          <w:tcPr>
            <w:tcW w:w="1345" w:type="dxa"/>
            <w:noWrap/>
            <w:hideMark/>
          </w:tcPr>
          <w:p w14:paraId="2A95D928" w14:textId="77777777" w:rsidR="004C4C67" w:rsidRPr="00955CEA" w:rsidRDefault="004C4C67" w:rsidP="004C4C67">
            <w:pPr>
              <w:rPr>
                <w:sz w:val="20"/>
                <w:szCs w:val="18"/>
              </w:rPr>
            </w:pPr>
            <w:r w:rsidRPr="00955CEA">
              <w:rPr>
                <w:sz w:val="20"/>
                <w:szCs w:val="18"/>
              </w:rPr>
              <w:t>S441W</w:t>
            </w:r>
          </w:p>
        </w:tc>
        <w:tc>
          <w:tcPr>
            <w:tcW w:w="835" w:type="dxa"/>
            <w:noWrap/>
            <w:hideMark/>
          </w:tcPr>
          <w:p w14:paraId="51B890F9" w14:textId="77777777" w:rsidR="004C4C67" w:rsidRPr="00955CEA" w:rsidRDefault="004C4C67" w:rsidP="004C4C67">
            <w:pPr>
              <w:rPr>
                <w:sz w:val="20"/>
                <w:szCs w:val="18"/>
              </w:rPr>
            </w:pPr>
            <w:r w:rsidRPr="00955CEA">
              <w:rPr>
                <w:sz w:val="20"/>
                <w:szCs w:val="18"/>
              </w:rPr>
              <w:t>tcg</w:t>
            </w:r>
          </w:p>
        </w:tc>
        <w:tc>
          <w:tcPr>
            <w:tcW w:w="737" w:type="dxa"/>
            <w:noWrap/>
            <w:hideMark/>
          </w:tcPr>
          <w:p w14:paraId="309E7833" w14:textId="77777777" w:rsidR="004C4C67" w:rsidRPr="00955CEA" w:rsidRDefault="004C4C67" w:rsidP="004C4C67">
            <w:pPr>
              <w:rPr>
                <w:sz w:val="20"/>
                <w:szCs w:val="18"/>
              </w:rPr>
            </w:pPr>
            <w:r w:rsidRPr="00955CEA">
              <w:rPr>
                <w:sz w:val="20"/>
                <w:szCs w:val="18"/>
              </w:rPr>
              <w:t>tgg</w:t>
            </w:r>
          </w:p>
        </w:tc>
        <w:tc>
          <w:tcPr>
            <w:tcW w:w="696" w:type="dxa"/>
            <w:noWrap/>
            <w:hideMark/>
          </w:tcPr>
          <w:p w14:paraId="4A760AE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D8D199C"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191C3969" w14:textId="5EFB5296" w:rsidR="004C4C67" w:rsidRPr="00955CEA" w:rsidRDefault="004C4C67" w:rsidP="004C4C67">
            <w:pPr>
              <w:jc w:val="center"/>
              <w:rPr>
                <w:sz w:val="20"/>
                <w:szCs w:val="18"/>
              </w:rPr>
            </w:pPr>
          </w:p>
        </w:tc>
        <w:tc>
          <w:tcPr>
            <w:tcW w:w="798" w:type="dxa"/>
            <w:noWrap/>
            <w:hideMark/>
          </w:tcPr>
          <w:p w14:paraId="6AD32C69" w14:textId="6A9C2932" w:rsidR="004C4C67" w:rsidRPr="00955CEA" w:rsidRDefault="004C4C67" w:rsidP="004C4C67">
            <w:pPr>
              <w:jc w:val="center"/>
              <w:rPr>
                <w:sz w:val="20"/>
                <w:szCs w:val="18"/>
              </w:rPr>
            </w:pPr>
          </w:p>
        </w:tc>
        <w:tc>
          <w:tcPr>
            <w:tcW w:w="4385" w:type="dxa"/>
            <w:noWrap/>
            <w:hideMark/>
          </w:tcPr>
          <w:p w14:paraId="425BABFC" w14:textId="5F8E93F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{"citationID":"OY1iDkEW","properties":{"formattedCitation":"(Cavusoglu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424E3DAF" w14:textId="77777777" w:rsidTr="00955CEA">
        <w:trPr>
          <w:trHeight w:val="285"/>
        </w:trPr>
        <w:tc>
          <w:tcPr>
            <w:tcW w:w="1345" w:type="dxa"/>
            <w:noWrap/>
            <w:hideMark/>
          </w:tcPr>
          <w:p w14:paraId="5AFC7F89" w14:textId="77777777" w:rsidR="004C4C67" w:rsidRPr="00955CEA" w:rsidRDefault="004C4C67" w:rsidP="004C4C67">
            <w:pPr>
              <w:rPr>
                <w:sz w:val="20"/>
                <w:szCs w:val="18"/>
              </w:rPr>
            </w:pPr>
            <w:r w:rsidRPr="00955CEA">
              <w:rPr>
                <w:sz w:val="20"/>
                <w:szCs w:val="18"/>
              </w:rPr>
              <w:t>S441W</w:t>
            </w:r>
          </w:p>
        </w:tc>
        <w:tc>
          <w:tcPr>
            <w:tcW w:w="835" w:type="dxa"/>
            <w:noWrap/>
            <w:hideMark/>
          </w:tcPr>
          <w:p w14:paraId="23B57FAA" w14:textId="77777777" w:rsidR="004C4C67" w:rsidRPr="00955CEA" w:rsidRDefault="004C4C67" w:rsidP="004C4C67">
            <w:pPr>
              <w:rPr>
                <w:sz w:val="20"/>
                <w:szCs w:val="18"/>
              </w:rPr>
            </w:pPr>
            <w:r w:rsidRPr="00955CEA">
              <w:rPr>
                <w:sz w:val="20"/>
                <w:szCs w:val="18"/>
              </w:rPr>
              <w:t>tcg</w:t>
            </w:r>
          </w:p>
        </w:tc>
        <w:tc>
          <w:tcPr>
            <w:tcW w:w="737" w:type="dxa"/>
            <w:noWrap/>
            <w:hideMark/>
          </w:tcPr>
          <w:p w14:paraId="04EF6EE2" w14:textId="77777777" w:rsidR="004C4C67" w:rsidRPr="00955CEA" w:rsidRDefault="004C4C67" w:rsidP="004C4C67">
            <w:pPr>
              <w:rPr>
                <w:sz w:val="20"/>
                <w:szCs w:val="18"/>
              </w:rPr>
            </w:pPr>
            <w:r w:rsidRPr="00955CEA">
              <w:rPr>
                <w:sz w:val="20"/>
                <w:szCs w:val="18"/>
              </w:rPr>
              <w:t>tgg</w:t>
            </w:r>
          </w:p>
        </w:tc>
        <w:tc>
          <w:tcPr>
            <w:tcW w:w="696" w:type="dxa"/>
            <w:noWrap/>
            <w:hideMark/>
          </w:tcPr>
          <w:p w14:paraId="707D8A9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B3A0544"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1BE8CFDB" w14:textId="03E541CD" w:rsidR="004C4C67" w:rsidRPr="00955CEA" w:rsidRDefault="004C4C67" w:rsidP="004C4C67">
            <w:pPr>
              <w:jc w:val="center"/>
              <w:rPr>
                <w:sz w:val="20"/>
                <w:szCs w:val="18"/>
              </w:rPr>
            </w:pPr>
          </w:p>
        </w:tc>
        <w:tc>
          <w:tcPr>
            <w:tcW w:w="798" w:type="dxa"/>
            <w:noWrap/>
            <w:hideMark/>
          </w:tcPr>
          <w:p w14:paraId="4D7AC958" w14:textId="0D1A18C3" w:rsidR="004C4C67" w:rsidRPr="00955CEA" w:rsidRDefault="004C4C67" w:rsidP="004C4C67">
            <w:pPr>
              <w:jc w:val="center"/>
              <w:rPr>
                <w:sz w:val="20"/>
                <w:szCs w:val="18"/>
              </w:rPr>
            </w:pPr>
          </w:p>
        </w:tc>
        <w:tc>
          <w:tcPr>
            <w:tcW w:w="4385" w:type="dxa"/>
            <w:noWrap/>
            <w:hideMark/>
          </w:tcPr>
          <w:p w14:paraId="7A8B0510" w14:textId="040ACB9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{"citationID":"chD29W7l","properties":{"formattedCitation":"(Cavusoglu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7A8FA7F0" w14:textId="77777777" w:rsidTr="00955CEA">
        <w:trPr>
          <w:trHeight w:val="285"/>
        </w:trPr>
        <w:tc>
          <w:tcPr>
            <w:tcW w:w="1345" w:type="dxa"/>
            <w:noWrap/>
            <w:hideMark/>
          </w:tcPr>
          <w:p w14:paraId="4EA13A9D" w14:textId="77777777" w:rsidR="004C4C67" w:rsidRPr="00955CEA" w:rsidRDefault="004C4C67" w:rsidP="004C4C67">
            <w:pPr>
              <w:rPr>
                <w:sz w:val="20"/>
                <w:szCs w:val="18"/>
              </w:rPr>
            </w:pPr>
            <w:r w:rsidRPr="00955CEA">
              <w:rPr>
                <w:sz w:val="20"/>
                <w:szCs w:val="18"/>
              </w:rPr>
              <w:t>S441P</w:t>
            </w:r>
          </w:p>
        </w:tc>
        <w:tc>
          <w:tcPr>
            <w:tcW w:w="835" w:type="dxa"/>
            <w:noWrap/>
            <w:hideMark/>
          </w:tcPr>
          <w:p w14:paraId="1A528349" w14:textId="77777777" w:rsidR="004C4C67" w:rsidRPr="00955CEA" w:rsidRDefault="004C4C67" w:rsidP="004C4C67">
            <w:pPr>
              <w:rPr>
                <w:sz w:val="20"/>
                <w:szCs w:val="18"/>
              </w:rPr>
            </w:pPr>
            <w:r w:rsidRPr="00955CEA">
              <w:rPr>
                <w:sz w:val="20"/>
                <w:szCs w:val="18"/>
              </w:rPr>
              <w:t>tcg</w:t>
            </w:r>
          </w:p>
        </w:tc>
        <w:tc>
          <w:tcPr>
            <w:tcW w:w="737" w:type="dxa"/>
            <w:noWrap/>
            <w:hideMark/>
          </w:tcPr>
          <w:p w14:paraId="6A8350B9" w14:textId="77777777" w:rsidR="004C4C67" w:rsidRPr="00955CEA" w:rsidRDefault="004C4C67" w:rsidP="004C4C67">
            <w:pPr>
              <w:rPr>
                <w:sz w:val="20"/>
                <w:szCs w:val="18"/>
              </w:rPr>
            </w:pPr>
            <w:r w:rsidRPr="00955CEA">
              <w:rPr>
                <w:sz w:val="20"/>
                <w:szCs w:val="18"/>
              </w:rPr>
              <w:t>ccg</w:t>
            </w:r>
          </w:p>
        </w:tc>
        <w:tc>
          <w:tcPr>
            <w:tcW w:w="696" w:type="dxa"/>
            <w:noWrap/>
            <w:hideMark/>
          </w:tcPr>
          <w:p w14:paraId="4ABCB4CE"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44711662"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4174756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BC80AE4" w14:textId="3D34A8A9" w:rsidR="004C4C67" w:rsidRPr="00955CEA" w:rsidRDefault="004C4C67" w:rsidP="004C4C67">
            <w:pPr>
              <w:jc w:val="center"/>
              <w:rPr>
                <w:sz w:val="20"/>
                <w:szCs w:val="18"/>
              </w:rPr>
            </w:pPr>
          </w:p>
        </w:tc>
        <w:tc>
          <w:tcPr>
            <w:tcW w:w="4385" w:type="dxa"/>
            <w:noWrap/>
            <w:hideMark/>
          </w:tcPr>
          <w:p w14:paraId="3456A1F3" w14:textId="4B2CA6E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{"citationID":"SRbQKNM0","properties":{"formattedCitation":"(Wang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327B2A97" w14:textId="77777777" w:rsidTr="00955CEA">
        <w:trPr>
          <w:trHeight w:val="285"/>
        </w:trPr>
        <w:tc>
          <w:tcPr>
            <w:tcW w:w="1345" w:type="dxa"/>
            <w:noWrap/>
            <w:hideMark/>
          </w:tcPr>
          <w:p w14:paraId="742A9905" w14:textId="77777777" w:rsidR="004C4C67" w:rsidRPr="00955CEA" w:rsidRDefault="004C4C67" w:rsidP="004C4C67">
            <w:pPr>
              <w:rPr>
                <w:sz w:val="20"/>
                <w:szCs w:val="18"/>
              </w:rPr>
            </w:pPr>
            <w:r w:rsidRPr="00955CEA">
              <w:rPr>
                <w:sz w:val="20"/>
                <w:szCs w:val="18"/>
              </w:rPr>
              <w:t>G442A</w:t>
            </w:r>
          </w:p>
        </w:tc>
        <w:tc>
          <w:tcPr>
            <w:tcW w:w="835" w:type="dxa"/>
            <w:noWrap/>
            <w:hideMark/>
          </w:tcPr>
          <w:p w14:paraId="213D5851" w14:textId="77777777" w:rsidR="004C4C67" w:rsidRPr="00955CEA" w:rsidRDefault="004C4C67" w:rsidP="004C4C67">
            <w:pPr>
              <w:rPr>
                <w:sz w:val="20"/>
                <w:szCs w:val="18"/>
              </w:rPr>
            </w:pPr>
            <w:r w:rsidRPr="00955CEA">
              <w:rPr>
                <w:sz w:val="20"/>
                <w:szCs w:val="18"/>
              </w:rPr>
              <w:t>ggg</w:t>
            </w:r>
          </w:p>
        </w:tc>
        <w:tc>
          <w:tcPr>
            <w:tcW w:w="737" w:type="dxa"/>
            <w:noWrap/>
            <w:hideMark/>
          </w:tcPr>
          <w:p w14:paraId="4971ECDF" w14:textId="77777777" w:rsidR="004C4C67" w:rsidRPr="00955CEA" w:rsidRDefault="004C4C67" w:rsidP="004C4C67">
            <w:pPr>
              <w:rPr>
                <w:sz w:val="20"/>
                <w:szCs w:val="18"/>
              </w:rPr>
            </w:pPr>
            <w:r w:rsidRPr="00955CEA">
              <w:rPr>
                <w:sz w:val="20"/>
                <w:szCs w:val="18"/>
              </w:rPr>
              <w:t>gcg</w:t>
            </w:r>
          </w:p>
        </w:tc>
        <w:tc>
          <w:tcPr>
            <w:tcW w:w="696" w:type="dxa"/>
            <w:noWrap/>
            <w:hideMark/>
          </w:tcPr>
          <w:p w14:paraId="329911DC"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354EFF83"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32AD0F3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42DADE3" w14:textId="77777777" w:rsidR="004C4C67" w:rsidRPr="00955CEA" w:rsidRDefault="004C4C67" w:rsidP="004C4C67">
            <w:pPr>
              <w:jc w:val="center"/>
              <w:rPr>
                <w:sz w:val="20"/>
                <w:szCs w:val="18"/>
              </w:rPr>
            </w:pPr>
            <w:r w:rsidRPr="00955CEA">
              <w:rPr>
                <w:sz w:val="20"/>
                <w:szCs w:val="18"/>
              </w:rPr>
              <w:t>286</w:t>
            </w:r>
          </w:p>
        </w:tc>
        <w:tc>
          <w:tcPr>
            <w:tcW w:w="4385" w:type="dxa"/>
            <w:noWrap/>
            <w:hideMark/>
          </w:tcPr>
          <w:p w14:paraId="5774AF6F" w14:textId="480A2C2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{"citationID":"pyLXO6Xj","properties":{"formattedCitation":"(Bahrmand et al. 2009)","plainCitation":"(Bahrmand et al. 2009)","noteIndex":0},"citationItems":[{"id":1346,"uris":["http://zotero.org/users/4341122/items/NYVWASE3"],"itemData":{"id":1346,"type":"article-journal","abstract":"The aim of this study was to investigate the significance of multiple mutations in the rpoB gene as well as predominant nucleotide changes and their correlation with high levels of resistance to rifampin (rifampicin) in Mycobacterium tuberculosis isolates that were randomly collected from the sputa of 46 patients with primary and secondary cases of active pulmonary tuberculosis from the southern region (Afghanistan border) of Iran where tuberculosis is endemic. Drug susceptibility testing was performed using the CDC standard conventional proportional method. DNA extraction, rpoB gene amplification, and DNA sequencing analysis were performed. Thirty-five (76.09%) isolates were found to have multiple mutations (two to four) in the rpoB (beta-subunit) gene. Furthermore, we demonstrate that the combination of mutations with more prevalent nucleotide changes were observed in codons 523, 526, and 531, indicating higher frequencies of mutations among patients with secondary infection. In this study, 76.08% (n = 35) of all isolates found to have mutation combinations involving nucleotide changes in codons 523 (GGG--&gt;GCG), 531 (TCG--&gt;TTG or TTC), and 526 (CAC--&gt;CGC, TTC, AAC, or CAA) demonstrated an association with higher levels of resistance to rifampin (MIC, &gt;or=100 microg/ml).","container-title":"Journal of Clinical Microbiology","DOI":"10.1128/JCM.r00548-09","ISSN":"1098-660X","issue":"9","journalAbbreviation":"J Clin Microbiol","language":"eng","note":"PMID: 19721079\nPMCID: PMC2738065","page":"2744-2750","source":"PubMed","title":"High-level rifampin resistance correlates with multiple mutations in the rpoB gene of pulmonary tuberculosis isolates from the Afghanistan border of Iran","volume":"47","author":[{"family":"Bahrmand","given":"Ahmad Reza"},{"family":"Titov","given":"Leonid P."},{"family":"Tasbiti","given":"Alireza Hadizadeh"},{"family":"Yari","given":"Shamsi"},{"family":"Graviss","given":"Edward A."}],"issued":{"date-parts":[["2009",9]]}}}],"schema":"https://github.com/citation-style-language/schema/raw/master/csl-citation.json"} </w:instrText>
            </w:r>
            <w:r w:rsidRPr="00955CEA">
              <w:rPr>
                <w:sz w:val="20"/>
                <w:szCs w:val="18"/>
              </w:rPr>
              <w:fldChar w:fldCharType="separate"/>
            </w:r>
            <w:r w:rsidRPr="00955CEA">
              <w:rPr>
                <w:rFonts w:cs="Times New Roman"/>
                <w:sz w:val="20"/>
                <w:szCs w:val="18"/>
              </w:rPr>
              <w:t>(Bahrmand et al. 2009)</w:t>
            </w:r>
            <w:r w:rsidRPr="00955CEA">
              <w:rPr>
                <w:sz w:val="20"/>
                <w:szCs w:val="18"/>
              </w:rPr>
              <w:fldChar w:fldCharType="end"/>
            </w:r>
          </w:p>
        </w:tc>
      </w:tr>
      <w:tr w:rsidR="004C4C67" w:rsidRPr="00955CEA" w14:paraId="78086C12" w14:textId="77777777" w:rsidTr="00955CEA">
        <w:trPr>
          <w:trHeight w:val="285"/>
        </w:trPr>
        <w:tc>
          <w:tcPr>
            <w:tcW w:w="1345" w:type="dxa"/>
            <w:noWrap/>
            <w:hideMark/>
          </w:tcPr>
          <w:p w14:paraId="3A1DA099" w14:textId="77777777" w:rsidR="004C4C67" w:rsidRPr="00955CEA" w:rsidRDefault="004C4C67" w:rsidP="004C4C67">
            <w:pPr>
              <w:rPr>
                <w:sz w:val="20"/>
                <w:szCs w:val="18"/>
              </w:rPr>
            </w:pPr>
            <w:r w:rsidRPr="00955CEA">
              <w:rPr>
                <w:sz w:val="20"/>
                <w:szCs w:val="18"/>
              </w:rPr>
              <w:t>G442E</w:t>
            </w:r>
          </w:p>
        </w:tc>
        <w:tc>
          <w:tcPr>
            <w:tcW w:w="835" w:type="dxa"/>
            <w:noWrap/>
            <w:hideMark/>
          </w:tcPr>
          <w:p w14:paraId="1DA6DAD6" w14:textId="77777777" w:rsidR="004C4C67" w:rsidRPr="00955CEA" w:rsidRDefault="004C4C67" w:rsidP="004C4C67">
            <w:pPr>
              <w:rPr>
                <w:sz w:val="20"/>
                <w:szCs w:val="18"/>
              </w:rPr>
            </w:pPr>
            <w:r w:rsidRPr="00955CEA">
              <w:rPr>
                <w:sz w:val="20"/>
                <w:szCs w:val="18"/>
              </w:rPr>
              <w:t>ggg</w:t>
            </w:r>
          </w:p>
        </w:tc>
        <w:tc>
          <w:tcPr>
            <w:tcW w:w="737" w:type="dxa"/>
            <w:noWrap/>
            <w:hideMark/>
          </w:tcPr>
          <w:p w14:paraId="252601A3" w14:textId="77777777" w:rsidR="004C4C67" w:rsidRPr="00955CEA" w:rsidRDefault="004C4C67" w:rsidP="004C4C67">
            <w:pPr>
              <w:rPr>
                <w:sz w:val="20"/>
                <w:szCs w:val="18"/>
              </w:rPr>
            </w:pPr>
            <w:r w:rsidRPr="00955CEA">
              <w:rPr>
                <w:sz w:val="20"/>
                <w:szCs w:val="18"/>
              </w:rPr>
              <w:t>gag</w:t>
            </w:r>
          </w:p>
        </w:tc>
        <w:tc>
          <w:tcPr>
            <w:tcW w:w="696" w:type="dxa"/>
            <w:noWrap/>
            <w:hideMark/>
          </w:tcPr>
          <w:p w14:paraId="3E197F0A"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32B7EA4"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66A65BE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71F9BC9"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32A827B7" w14:textId="145C4B0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{"citationID":"d9hXyWwT","properties":{"formattedCitation":"(Walker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8873098" w14:textId="77777777" w:rsidTr="00955CEA">
        <w:trPr>
          <w:trHeight w:val="285"/>
        </w:trPr>
        <w:tc>
          <w:tcPr>
            <w:tcW w:w="1345" w:type="dxa"/>
            <w:noWrap/>
            <w:hideMark/>
          </w:tcPr>
          <w:p w14:paraId="7626F183" w14:textId="77777777" w:rsidR="004C4C67" w:rsidRPr="00955CEA" w:rsidRDefault="004C4C67" w:rsidP="004C4C67">
            <w:pPr>
              <w:rPr>
                <w:sz w:val="20"/>
                <w:szCs w:val="18"/>
              </w:rPr>
            </w:pPr>
            <w:r w:rsidRPr="00955CEA">
              <w:rPr>
                <w:sz w:val="20"/>
                <w:szCs w:val="18"/>
              </w:rPr>
              <w:t>G442W</w:t>
            </w:r>
          </w:p>
        </w:tc>
        <w:tc>
          <w:tcPr>
            <w:tcW w:w="835" w:type="dxa"/>
            <w:noWrap/>
            <w:hideMark/>
          </w:tcPr>
          <w:p w14:paraId="4F0C1BE9" w14:textId="77777777" w:rsidR="004C4C67" w:rsidRPr="00955CEA" w:rsidRDefault="004C4C67" w:rsidP="004C4C67">
            <w:pPr>
              <w:rPr>
                <w:sz w:val="20"/>
                <w:szCs w:val="18"/>
              </w:rPr>
            </w:pPr>
            <w:r w:rsidRPr="00955CEA">
              <w:rPr>
                <w:sz w:val="20"/>
                <w:szCs w:val="18"/>
              </w:rPr>
              <w:t>ccc</w:t>
            </w:r>
          </w:p>
        </w:tc>
        <w:tc>
          <w:tcPr>
            <w:tcW w:w="737" w:type="dxa"/>
            <w:noWrap/>
            <w:hideMark/>
          </w:tcPr>
          <w:p w14:paraId="1E979416" w14:textId="77777777" w:rsidR="004C4C67" w:rsidRPr="00955CEA" w:rsidRDefault="004C4C67" w:rsidP="004C4C67">
            <w:pPr>
              <w:rPr>
                <w:sz w:val="20"/>
                <w:szCs w:val="18"/>
              </w:rPr>
            </w:pPr>
            <w:r w:rsidRPr="00955CEA">
              <w:rPr>
                <w:sz w:val="20"/>
                <w:szCs w:val="18"/>
              </w:rPr>
              <w:t>acc</w:t>
            </w:r>
          </w:p>
        </w:tc>
        <w:tc>
          <w:tcPr>
            <w:tcW w:w="696" w:type="dxa"/>
            <w:noWrap/>
            <w:hideMark/>
          </w:tcPr>
          <w:p w14:paraId="3818CCA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A71345C" w14:textId="77777777" w:rsidR="004C4C67" w:rsidRPr="00955CEA" w:rsidRDefault="004C4C67" w:rsidP="004C4C67">
            <w:pPr>
              <w:jc w:val="center"/>
              <w:rPr>
                <w:sz w:val="20"/>
                <w:szCs w:val="18"/>
              </w:rPr>
            </w:pPr>
            <w:r w:rsidRPr="00955CEA">
              <w:rPr>
                <w:sz w:val="20"/>
                <w:szCs w:val="18"/>
              </w:rPr>
              <w:t>101</w:t>
            </w:r>
          </w:p>
        </w:tc>
        <w:tc>
          <w:tcPr>
            <w:tcW w:w="763" w:type="dxa"/>
            <w:noWrap/>
            <w:hideMark/>
          </w:tcPr>
          <w:p w14:paraId="53F27EA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8F155E3" w14:textId="77777777" w:rsidR="004C4C67" w:rsidRPr="00955CEA" w:rsidRDefault="004C4C67" w:rsidP="004C4C67">
            <w:pPr>
              <w:jc w:val="center"/>
              <w:rPr>
                <w:sz w:val="20"/>
                <w:szCs w:val="18"/>
              </w:rPr>
            </w:pPr>
            <w:r w:rsidRPr="00955CEA">
              <w:rPr>
                <w:sz w:val="20"/>
                <w:szCs w:val="18"/>
              </w:rPr>
              <w:t>21</w:t>
            </w:r>
          </w:p>
        </w:tc>
        <w:tc>
          <w:tcPr>
            <w:tcW w:w="4385" w:type="dxa"/>
            <w:noWrap/>
            <w:hideMark/>
          </w:tcPr>
          <w:p w14:paraId="7D78A60D" w14:textId="46F0C97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{"citationID":"3ZnmrG8i","properties":{"formattedCitation":"(Sandgren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46D5868F" w14:textId="77777777" w:rsidTr="00955CEA">
        <w:trPr>
          <w:trHeight w:val="285"/>
        </w:trPr>
        <w:tc>
          <w:tcPr>
            <w:tcW w:w="1345" w:type="dxa"/>
            <w:noWrap/>
            <w:hideMark/>
          </w:tcPr>
          <w:p w14:paraId="155FF20A" w14:textId="77777777" w:rsidR="004C4C67" w:rsidRPr="00955CEA" w:rsidRDefault="004C4C67" w:rsidP="004C4C67">
            <w:pPr>
              <w:rPr>
                <w:sz w:val="20"/>
                <w:szCs w:val="18"/>
              </w:rPr>
            </w:pPr>
            <w:r w:rsidRPr="00955CEA">
              <w:rPr>
                <w:sz w:val="20"/>
                <w:szCs w:val="18"/>
              </w:rPr>
              <w:t>G442W</w:t>
            </w:r>
          </w:p>
        </w:tc>
        <w:tc>
          <w:tcPr>
            <w:tcW w:w="835" w:type="dxa"/>
            <w:noWrap/>
            <w:hideMark/>
          </w:tcPr>
          <w:p w14:paraId="1CD533AA" w14:textId="77777777" w:rsidR="004C4C67" w:rsidRPr="00955CEA" w:rsidRDefault="004C4C67" w:rsidP="004C4C67">
            <w:pPr>
              <w:rPr>
                <w:sz w:val="20"/>
                <w:szCs w:val="18"/>
              </w:rPr>
            </w:pPr>
            <w:r w:rsidRPr="00955CEA">
              <w:rPr>
                <w:sz w:val="20"/>
                <w:szCs w:val="18"/>
              </w:rPr>
              <w:t>ggg</w:t>
            </w:r>
          </w:p>
        </w:tc>
        <w:tc>
          <w:tcPr>
            <w:tcW w:w="737" w:type="dxa"/>
            <w:noWrap/>
            <w:hideMark/>
          </w:tcPr>
          <w:p w14:paraId="3A2BC5EB" w14:textId="77777777" w:rsidR="004C4C67" w:rsidRPr="00955CEA" w:rsidRDefault="004C4C67" w:rsidP="004C4C67">
            <w:pPr>
              <w:rPr>
                <w:sz w:val="20"/>
                <w:szCs w:val="18"/>
              </w:rPr>
            </w:pPr>
            <w:r w:rsidRPr="00955CEA">
              <w:rPr>
                <w:sz w:val="20"/>
                <w:szCs w:val="18"/>
              </w:rPr>
              <w:t>tgg</w:t>
            </w:r>
          </w:p>
        </w:tc>
        <w:tc>
          <w:tcPr>
            <w:tcW w:w="696" w:type="dxa"/>
            <w:noWrap/>
            <w:hideMark/>
          </w:tcPr>
          <w:p w14:paraId="3C5494F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3E2FA2F" w14:textId="77777777" w:rsidR="004C4C67" w:rsidRPr="00955CEA" w:rsidRDefault="004C4C67" w:rsidP="004C4C67">
            <w:pPr>
              <w:jc w:val="center"/>
              <w:rPr>
                <w:sz w:val="20"/>
                <w:szCs w:val="18"/>
              </w:rPr>
            </w:pPr>
            <w:r w:rsidRPr="00955CEA">
              <w:rPr>
                <w:sz w:val="20"/>
                <w:szCs w:val="18"/>
              </w:rPr>
              <w:t>37</w:t>
            </w:r>
          </w:p>
        </w:tc>
        <w:tc>
          <w:tcPr>
            <w:tcW w:w="763" w:type="dxa"/>
            <w:noWrap/>
            <w:hideMark/>
          </w:tcPr>
          <w:p w14:paraId="05A490A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54D22C5"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4B3B8E79" w14:textId="60C325C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{"citationID":"vR38eNfb","properties":{"formattedCitation":"(Sandgren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8F1D5FA" w14:textId="77777777" w:rsidTr="00955CEA">
        <w:trPr>
          <w:trHeight w:val="285"/>
        </w:trPr>
        <w:tc>
          <w:tcPr>
            <w:tcW w:w="1345" w:type="dxa"/>
            <w:noWrap/>
            <w:hideMark/>
          </w:tcPr>
          <w:p w14:paraId="0897E42F" w14:textId="77777777" w:rsidR="004C4C67" w:rsidRPr="00955CEA" w:rsidRDefault="004C4C67" w:rsidP="004C4C67">
            <w:pPr>
              <w:rPr>
                <w:sz w:val="20"/>
                <w:szCs w:val="18"/>
              </w:rPr>
            </w:pPr>
            <w:r w:rsidRPr="00955CEA">
              <w:rPr>
                <w:sz w:val="20"/>
                <w:szCs w:val="18"/>
              </w:rPr>
              <w:t>L443L</w:t>
            </w:r>
          </w:p>
        </w:tc>
        <w:tc>
          <w:tcPr>
            <w:tcW w:w="835" w:type="dxa"/>
            <w:noWrap/>
            <w:hideMark/>
          </w:tcPr>
          <w:p w14:paraId="46199672" w14:textId="77777777" w:rsidR="004C4C67" w:rsidRPr="00955CEA" w:rsidRDefault="004C4C67" w:rsidP="004C4C67">
            <w:pPr>
              <w:rPr>
                <w:sz w:val="20"/>
                <w:szCs w:val="18"/>
              </w:rPr>
            </w:pPr>
            <w:r w:rsidRPr="00955CEA">
              <w:rPr>
                <w:sz w:val="20"/>
                <w:szCs w:val="18"/>
              </w:rPr>
              <w:t>ttg</w:t>
            </w:r>
          </w:p>
        </w:tc>
        <w:tc>
          <w:tcPr>
            <w:tcW w:w="737" w:type="dxa"/>
            <w:noWrap/>
            <w:hideMark/>
          </w:tcPr>
          <w:p w14:paraId="5EAD762B" w14:textId="77777777" w:rsidR="004C4C67" w:rsidRPr="00955CEA" w:rsidRDefault="004C4C67" w:rsidP="004C4C67">
            <w:pPr>
              <w:rPr>
                <w:sz w:val="20"/>
                <w:szCs w:val="18"/>
              </w:rPr>
            </w:pPr>
            <w:r w:rsidRPr="00955CEA">
              <w:rPr>
                <w:sz w:val="20"/>
                <w:szCs w:val="18"/>
              </w:rPr>
              <w:t>ttt</w:t>
            </w:r>
          </w:p>
        </w:tc>
        <w:tc>
          <w:tcPr>
            <w:tcW w:w="696" w:type="dxa"/>
            <w:noWrap/>
            <w:hideMark/>
          </w:tcPr>
          <w:p w14:paraId="3F9B38E5"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0E28AE6"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4DF76E00"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2843C4AD"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4ADCF00C" w14:textId="6E44AF3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{"citationID":"j0XVTpMN","properties":{"formattedCitation":"(Walker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5A62811" w14:textId="77777777" w:rsidTr="00955CEA">
        <w:trPr>
          <w:trHeight w:val="285"/>
        </w:trPr>
        <w:tc>
          <w:tcPr>
            <w:tcW w:w="1345" w:type="dxa"/>
            <w:noWrap/>
            <w:hideMark/>
          </w:tcPr>
          <w:p w14:paraId="10AA9497" w14:textId="77777777" w:rsidR="004C4C67" w:rsidRPr="00955CEA" w:rsidRDefault="004C4C67" w:rsidP="004C4C67">
            <w:pPr>
              <w:rPr>
                <w:sz w:val="20"/>
                <w:szCs w:val="18"/>
              </w:rPr>
            </w:pPr>
            <w:r w:rsidRPr="00955CEA">
              <w:rPr>
                <w:sz w:val="20"/>
                <w:szCs w:val="18"/>
              </w:rPr>
              <w:t>L443S</w:t>
            </w:r>
          </w:p>
        </w:tc>
        <w:tc>
          <w:tcPr>
            <w:tcW w:w="835" w:type="dxa"/>
            <w:noWrap/>
            <w:hideMark/>
          </w:tcPr>
          <w:p w14:paraId="7B13243E" w14:textId="77777777" w:rsidR="004C4C67" w:rsidRPr="00955CEA" w:rsidRDefault="004C4C67" w:rsidP="004C4C67">
            <w:pPr>
              <w:rPr>
                <w:sz w:val="20"/>
                <w:szCs w:val="18"/>
              </w:rPr>
            </w:pPr>
            <w:r w:rsidRPr="00955CEA">
              <w:rPr>
                <w:sz w:val="20"/>
                <w:szCs w:val="18"/>
              </w:rPr>
              <w:t>ttg</w:t>
            </w:r>
          </w:p>
        </w:tc>
        <w:tc>
          <w:tcPr>
            <w:tcW w:w="737" w:type="dxa"/>
            <w:noWrap/>
            <w:hideMark/>
          </w:tcPr>
          <w:p w14:paraId="286251FD" w14:textId="77777777" w:rsidR="004C4C67" w:rsidRPr="00955CEA" w:rsidRDefault="004C4C67" w:rsidP="004C4C67">
            <w:pPr>
              <w:rPr>
                <w:sz w:val="20"/>
                <w:szCs w:val="18"/>
              </w:rPr>
            </w:pPr>
            <w:r w:rsidRPr="00955CEA">
              <w:rPr>
                <w:sz w:val="20"/>
                <w:szCs w:val="18"/>
              </w:rPr>
              <w:t>tcg</w:t>
            </w:r>
          </w:p>
        </w:tc>
        <w:tc>
          <w:tcPr>
            <w:tcW w:w="696" w:type="dxa"/>
            <w:noWrap/>
            <w:hideMark/>
          </w:tcPr>
          <w:p w14:paraId="5EF02D4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F06CD5F" w14:textId="77777777" w:rsidR="004C4C67" w:rsidRPr="00955CEA" w:rsidRDefault="004C4C67" w:rsidP="004C4C67">
            <w:pPr>
              <w:jc w:val="center"/>
              <w:rPr>
                <w:sz w:val="20"/>
                <w:szCs w:val="18"/>
              </w:rPr>
            </w:pPr>
            <w:r w:rsidRPr="00955CEA">
              <w:rPr>
                <w:sz w:val="20"/>
                <w:szCs w:val="18"/>
              </w:rPr>
              <w:t>15</w:t>
            </w:r>
          </w:p>
        </w:tc>
        <w:tc>
          <w:tcPr>
            <w:tcW w:w="763" w:type="dxa"/>
            <w:noWrap/>
            <w:hideMark/>
          </w:tcPr>
          <w:p w14:paraId="03018CA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D7DC605"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0D22A87B" w14:textId="0B515E0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{"citationID":"Nv4aiMI9","properties":{"formattedCitation":"(Sandgren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CC1E562" w14:textId="77777777" w:rsidTr="00955CEA">
        <w:trPr>
          <w:trHeight w:val="285"/>
        </w:trPr>
        <w:tc>
          <w:tcPr>
            <w:tcW w:w="1345" w:type="dxa"/>
            <w:noWrap/>
            <w:hideMark/>
          </w:tcPr>
          <w:p w14:paraId="525BBC30" w14:textId="77777777" w:rsidR="004C4C67" w:rsidRPr="00955CEA" w:rsidRDefault="004C4C67" w:rsidP="004C4C67">
            <w:pPr>
              <w:rPr>
                <w:sz w:val="20"/>
                <w:szCs w:val="18"/>
              </w:rPr>
            </w:pPr>
            <w:r w:rsidRPr="00955CEA">
              <w:rPr>
                <w:sz w:val="20"/>
                <w:szCs w:val="18"/>
              </w:rPr>
              <w:t>L443L</w:t>
            </w:r>
          </w:p>
        </w:tc>
        <w:tc>
          <w:tcPr>
            <w:tcW w:w="835" w:type="dxa"/>
            <w:noWrap/>
            <w:hideMark/>
          </w:tcPr>
          <w:p w14:paraId="244F5721" w14:textId="77777777" w:rsidR="004C4C67" w:rsidRPr="00955CEA" w:rsidRDefault="004C4C67" w:rsidP="004C4C67">
            <w:pPr>
              <w:rPr>
                <w:sz w:val="20"/>
                <w:szCs w:val="18"/>
              </w:rPr>
            </w:pPr>
            <w:r w:rsidRPr="00955CEA">
              <w:rPr>
                <w:sz w:val="20"/>
                <w:szCs w:val="18"/>
              </w:rPr>
              <w:t>ttg</w:t>
            </w:r>
          </w:p>
        </w:tc>
        <w:tc>
          <w:tcPr>
            <w:tcW w:w="737" w:type="dxa"/>
            <w:noWrap/>
            <w:hideMark/>
          </w:tcPr>
          <w:p w14:paraId="12CE50BA" w14:textId="77777777" w:rsidR="004C4C67" w:rsidRPr="00955CEA" w:rsidRDefault="004C4C67" w:rsidP="004C4C67">
            <w:pPr>
              <w:rPr>
                <w:sz w:val="20"/>
                <w:szCs w:val="18"/>
              </w:rPr>
            </w:pPr>
            <w:r w:rsidRPr="00955CEA">
              <w:rPr>
                <w:sz w:val="20"/>
                <w:szCs w:val="18"/>
              </w:rPr>
              <w:t>ctg</w:t>
            </w:r>
          </w:p>
        </w:tc>
        <w:tc>
          <w:tcPr>
            <w:tcW w:w="696" w:type="dxa"/>
            <w:noWrap/>
            <w:hideMark/>
          </w:tcPr>
          <w:p w14:paraId="0FFBAAD8"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4D5C795"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585671E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75D5FED"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2435BDDF" w14:textId="01741DA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{"citationID":"I0F5K379","properties":{"formattedCitation":"(Walker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32DF69A" w14:textId="77777777" w:rsidTr="00955CEA">
        <w:trPr>
          <w:trHeight w:val="285"/>
        </w:trPr>
        <w:tc>
          <w:tcPr>
            <w:tcW w:w="1345" w:type="dxa"/>
            <w:noWrap/>
            <w:hideMark/>
          </w:tcPr>
          <w:p w14:paraId="7589C47A" w14:textId="77777777" w:rsidR="004C4C67" w:rsidRPr="00955CEA" w:rsidRDefault="004C4C67" w:rsidP="004C4C67">
            <w:pPr>
              <w:rPr>
                <w:sz w:val="20"/>
                <w:szCs w:val="18"/>
              </w:rPr>
            </w:pPr>
            <w:r w:rsidRPr="00955CEA">
              <w:rPr>
                <w:sz w:val="20"/>
                <w:szCs w:val="18"/>
              </w:rPr>
              <w:t>L443W</w:t>
            </w:r>
          </w:p>
        </w:tc>
        <w:tc>
          <w:tcPr>
            <w:tcW w:w="835" w:type="dxa"/>
            <w:noWrap/>
            <w:hideMark/>
          </w:tcPr>
          <w:p w14:paraId="41438165" w14:textId="77777777" w:rsidR="004C4C67" w:rsidRPr="00955CEA" w:rsidRDefault="004C4C67" w:rsidP="004C4C67">
            <w:pPr>
              <w:rPr>
                <w:sz w:val="20"/>
                <w:szCs w:val="18"/>
              </w:rPr>
            </w:pPr>
            <w:r w:rsidRPr="00955CEA">
              <w:rPr>
                <w:sz w:val="20"/>
                <w:szCs w:val="18"/>
              </w:rPr>
              <w:t>ttg</w:t>
            </w:r>
          </w:p>
        </w:tc>
        <w:tc>
          <w:tcPr>
            <w:tcW w:w="737" w:type="dxa"/>
            <w:noWrap/>
            <w:hideMark/>
          </w:tcPr>
          <w:p w14:paraId="55C7C9F2" w14:textId="77777777" w:rsidR="004C4C67" w:rsidRPr="00955CEA" w:rsidRDefault="004C4C67" w:rsidP="004C4C67">
            <w:pPr>
              <w:rPr>
                <w:sz w:val="20"/>
                <w:szCs w:val="18"/>
              </w:rPr>
            </w:pPr>
            <w:r w:rsidRPr="00955CEA">
              <w:rPr>
                <w:sz w:val="20"/>
                <w:szCs w:val="18"/>
              </w:rPr>
              <w:t>tgg</w:t>
            </w:r>
          </w:p>
        </w:tc>
        <w:tc>
          <w:tcPr>
            <w:tcW w:w="696" w:type="dxa"/>
            <w:noWrap/>
            <w:hideMark/>
          </w:tcPr>
          <w:p w14:paraId="6C9B22F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699B766" w14:textId="77777777" w:rsidR="004C4C67" w:rsidRPr="00955CEA" w:rsidRDefault="004C4C67" w:rsidP="004C4C67">
            <w:pPr>
              <w:jc w:val="center"/>
              <w:rPr>
                <w:sz w:val="20"/>
                <w:szCs w:val="18"/>
              </w:rPr>
            </w:pPr>
            <w:r w:rsidRPr="00955CEA">
              <w:rPr>
                <w:sz w:val="20"/>
                <w:szCs w:val="18"/>
              </w:rPr>
              <w:t>82</w:t>
            </w:r>
          </w:p>
        </w:tc>
        <w:tc>
          <w:tcPr>
            <w:tcW w:w="763" w:type="dxa"/>
            <w:noWrap/>
            <w:hideMark/>
          </w:tcPr>
          <w:p w14:paraId="221D912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35681D9" w14:textId="77777777" w:rsidR="004C4C67" w:rsidRPr="00955CEA" w:rsidRDefault="004C4C67" w:rsidP="004C4C67">
            <w:pPr>
              <w:jc w:val="center"/>
              <w:rPr>
                <w:sz w:val="20"/>
                <w:szCs w:val="18"/>
              </w:rPr>
            </w:pPr>
            <w:r w:rsidRPr="00955CEA">
              <w:rPr>
                <w:sz w:val="20"/>
                <w:szCs w:val="18"/>
              </w:rPr>
              <w:t>18</w:t>
            </w:r>
          </w:p>
        </w:tc>
        <w:tc>
          <w:tcPr>
            <w:tcW w:w="4385" w:type="dxa"/>
            <w:noWrap/>
            <w:hideMark/>
          </w:tcPr>
          <w:p w14:paraId="08C04544" w14:textId="0A65CA3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{"citationID":"ftgFSAfR","properties":{"formattedCitation":"(Sandgren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67EC892B" w14:textId="77777777" w:rsidTr="00955CEA">
        <w:trPr>
          <w:trHeight w:val="285"/>
        </w:trPr>
        <w:tc>
          <w:tcPr>
            <w:tcW w:w="1345" w:type="dxa"/>
            <w:noWrap/>
            <w:hideMark/>
          </w:tcPr>
          <w:p w14:paraId="255A54ED" w14:textId="77777777" w:rsidR="004C4C67" w:rsidRPr="00955CEA" w:rsidRDefault="004C4C67" w:rsidP="004C4C67">
            <w:pPr>
              <w:rPr>
                <w:sz w:val="20"/>
                <w:szCs w:val="18"/>
              </w:rPr>
            </w:pPr>
            <w:r w:rsidRPr="00955CEA">
              <w:rPr>
                <w:sz w:val="20"/>
                <w:szCs w:val="18"/>
              </w:rPr>
              <w:t>T444I</w:t>
            </w:r>
          </w:p>
        </w:tc>
        <w:tc>
          <w:tcPr>
            <w:tcW w:w="835" w:type="dxa"/>
            <w:noWrap/>
            <w:hideMark/>
          </w:tcPr>
          <w:p w14:paraId="1578DFEB" w14:textId="77777777" w:rsidR="004C4C67" w:rsidRPr="00955CEA" w:rsidRDefault="004C4C67" w:rsidP="004C4C67">
            <w:pPr>
              <w:rPr>
                <w:sz w:val="20"/>
                <w:szCs w:val="18"/>
              </w:rPr>
            </w:pPr>
            <w:r w:rsidRPr="00955CEA">
              <w:rPr>
                <w:sz w:val="20"/>
                <w:szCs w:val="18"/>
              </w:rPr>
              <w:t>acc</w:t>
            </w:r>
          </w:p>
        </w:tc>
        <w:tc>
          <w:tcPr>
            <w:tcW w:w="737" w:type="dxa"/>
            <w:noWrap/>
            <w:hideMark/>
          </w:tcPr>
          <w:p w14:paraId="5932E95A" w14:textId="77777777" w:rsidR="004C4C67" w:rsidRPr="00955CEA" w:rsidRDefault="004C4C67" w:rsidP="004C4C67">
            <w:pPr>
              <w:rPr>
                <w:sz w:val="20"/>
                <w:szCs w:val="18"/>
              </w:rPr>
            </w:pPr>
            <w:r w:rsidRPr="00955CEA">
              <w:rPr>
                <w:sz w:val="20"/>
                <w:szCs w:val="18"/>
              </w:rPr>
              <w:t>atc</w:t>
            </w:r>
          </w:p>
        </w:tc>
        <w:tc>
          <w:tcPr>
            <w:tcW w:w="696" w:type="dxa"/>
            <w:noWrap/>
            <w:hideMark/>
          </w:tcPr>
          <w:p w14:paraId="112EF74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1D0AFD0" w14:textId="77777777" w:rsidR="004C4C67" w:rsidRPr="00955CEA" w:rsidRDefault="004C4C67" w:rsidP="004C4C67">
            <w:pPr>
              <w:jc w:val="center"/>
              <w:rPr>
                <w:sz w:val="20"/>
                <w:szCs w:val="18"/>
              </w:rPr>
            </w:pPr>
            <w:r w:rsidRPr="00955CEA">
              <w:rPr>
                <w:sz w:val="20"/>
                <w:szCs w:val="18"/>
              </w:rPr>
              <w:t>37</w:t>
            </w:r>
          </w:p>
        </w:tc>
        <w:tc>
          <w:tcPr>
            <w:tcW w:w="763" w:type="dxa"/>
            <w:noWrap/>
            <w:hideMark/>
          </w:tcPr>
          <w:p w14:paraId="4DF59CA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28851B7"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2B3D484" w14:textId="592590E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{"citationID":"2zVQGF5f","properties":{"formattedCitation":"(Sandgren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202DC2E" w14:textId="77777777" w:rsidTr="00955CEA">
        <w:trPr>
          <w:trHeight w:val="285"/>
        </w:trPr>
        <w:tc>
          <w:tcPr>
            <w:tcW w:w="1345" w:type="dxa"/>
            <w:noWrap/>
            <w:hideMark/>
          </w:tcPr>
          <w:p w14:paraId="78571FD1" w14:textId="77777777" w:rsidR="004C4C67" w:rsidRPr="00955CEA" w:rsidRDefault="004C4C67" w:rsidP="004C4C67">
            <w:pPr>
              <w:rPr>
                <w:sz w:val="20"/>
                <w:szCs w:val="18"/>
              </w:rPr>
            </w:pPr>
            <w:r w:rsidRPr="00955CEA">
              <w:rPr>
                <w:sz w:val="20"/>
                <w:szCs w:val="18"/>
              </w:rPr>
              <w:t>T444I</w:t>
            </w:r>
          </w:p>
        </w:tc>
        <w:tc>
          <w:tcPr>
            <w:tcW w:w="835" w:type="dxa"/>
            <w:noWrap/>
            <w:hideMark/>
          </w:tcPr>
          <w:p w14:paraId="416C9607" w14:textId="77777777" w:rsidR="004C4C67" w:rsidRPr="00955CEA" w:rsidRDefault="004C4C67" w:rsidP="004C4C67">
            <w:pPr>
              <w:rPr>
                <w:sz w:val="20"/>
                <w:szCs w:val="18"/>
              </w:rPr>
            </w:pPr>
            <w:r w:rsidRPr="00955CEA">
              <w:rPr>
                <w:sz w:val="20"/>
                <w:szCs w:val="18"/>
              </w:rPr>
              <w:t>acc</w:t>
            </w:r>
          </w:p>
        </w:tc>
        <w:tc>
          <w:tcPr>
            <w:tcW w:w="737" w:type="dxa"/>
            <w:noWrap/>
            <w:hideMark/>
          </w:tcPr>
          <w:p w14:paraId="7DC4632E" w14:textId="77777777" w:rsidR="004C4C67" w:rsidRPr="00955CEA" w:rsidRDefault="004C4C67" w:rsidP="004C4C67">
            <w:pPr>
              <w:rPr>
                <w:sz w:val="20"/>
                <w:szCs w:val="18"/>
              </w:rPr>
            </w:pPr>
            <w:r w:rsidRPr="00955CEA">
              <w:rPr>
                <w:sz w:val="20"/>
                <w:szCs w:val="18"/>
              </w:rPr>
              <w:t>atc</w:t>
            </w:r>
          </w:p>
        </w:tc>
        <w:tc>
          <w:tcPr>
            <w:tcW w:w="696" w:type="dxa"/>
            <w:noWrap/>
            <w:hideMark/>
          </w:tcPr>
          <w:p w14:paraId="721DD757"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DDB19B7"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59767E1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1CFEE88"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0FE9766" w14:textId="3E06F0E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{"citationID":"umFuiu3c","properties":{"formattedCitation":"(Walker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98DD7A3" w14:textId="77777777" w:rsidTr="00955CEA">
        <w:trPr>
          <w:trHeight w:val="285"/>
        </w:trPr>
        <w:tc>
          <w:tcPr>
            <w:tcW w:w="1345" w:type="dxa"/>
            <w:noWrap/>
            <w:hideMark/>
          </w:tcPr>
          <w:p w14:paraId="12C58610" w14:textId="77777777" w:rsidR="004C4C67" w:rsidRPr="00955CEA" w:rsidRDefault="004C4C67" w:rsidP="004C4C67">
            <w:pPr>
              <w:rPr>
                <w:sz w:val="20"/>
                <w:szCs w:val="18"/>
              </w:rPr>
            </w:pPr>
            <w:r w:rsidRPr="00955CEA">
              <w:rPr>
                <w:sz w:val="20"/>
                <w:szCs w:val="18"/>
              </w:rPr>
              <w:t>T444P</w:t>
            </w:r>
          </w:p>
        </w:tc>
        <w:tc>
          <w:tcPr>
            <w:tcW w:w="835" w:type="dxa"/>
            <w:noWrap/>
            <w:hideMark/>
          </w:tcPr>
          <w:p w14:paraId="3EB4D3E0" w14:textId="77777777" w:rsidR="004C4C67" w:rsidRPr="00955CEA" w:rsidRDefault="004C4C67" w:rsidP="004C4C67">
            <w:pPr>
              <w:rPr>
                <w:sz w:val="20"/>
                <w:szCs w:val="18"/>
              </w:rPr>
            </w:pPr>
            <w:r w:rsidRPr="00955CEA">
              <w:rPr>
                <w:sz w:val="20"/>
                <w:szCs w:val="18"/>
              </w:rPr>
              <w:t>acc</w:t>
            </w:r>
          </w:p>
        </w:tc>
        <w:tc>
          <w:tcPr>
            <w:tcW w:w="737" w:type="dxa"/>
            <w:noWrap/>
            <w:hideMark/>
          </w:tcPr>
          <w:p w14:paraId="3A311DD4" w14:textId="77777777" w:rsidR="004C4C67" w:rsidRPr="00955CEA" w:rsidRDefault="004C4C67" w:rsidP="004C4C67">
            <w:pPr>
              <w:rPr>
                <w:sz w:val="20"/>
                <w:szCs w:val="18"/>
              </w:rPr>
            </w:pPr>
            <w:r w:rsidRPr="00955CEA">
              <w:rPr>
                <w:sz w:val="20"/>
                <w:szCs w:val="18"/>
              </w:rPr>
              <w:t>ccc</w:t>
            </w:r>
          </w:p>
        </w:tc>
        <w:tc>
          <w:tcPr>
            <w:tcW w:w="696" w:type="dxa"/>
            <w:noWrap/>
            <w:hideMark/>
          </w:tcPr>
          <w:p w14:paraId="0952259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F79921D" w14:textId="77777777" w:rsidR="004C4C67" w:rsidRPr="00955CEA" w:rsidRDefault="004C4C67" w:rsidP="004C4C67">
            <w:pPr>
              <w:jc w:val="center"/>
              <w:rPr>
                <w:sz w:val="20"/>
                <w:szCs w:val="18"/>
              </w:rPr>
            </w:pPr>
            <w:r w:rsidRPr="00955CEA">
              <w:rPr>
                <w:sz w:val="20"/>
                <w:szCs w:val="18"/>
              </w:rPr>
              <w:t>82</w:t>
            </w:r>
          </w:p>
        </w:tc>
        <w:tc>
          <w:tcPr>
            <w:tcW w:w="763" w:type="dxa"/>
            <w:noWrap/>
            <w:hideMark/>
          </w:tcPr>
          <w:p w14:paraId="65E71E1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E7AB4CB" w14:textId="77777777" w:rsidR="004C4C67" w:rsidRPr="00955CEA" w:rsidRDefault="004C4C67" w:rsidP="004C4C67">
            <w:pPr>
              <w:jc w:val="center"/>
              <w:rPr>
                <w:sz w:val="20"/>
                <w:szCs w:val="18"/>
              </w:rPr>
            </w:pPr>
            <w:r w:rsidRPr="00955CEA">
              <w:rPr>
                <w:sz w:val="20"/>
                <w:szCs w:val="18"/>
              </w:rPr>
              <w:t>18</w:t>
            </w:r>
          </w:p>
        </w:tc>
        <w:tc>
          <w:tcPr>
            <w:tcW w:w="4385" w:type="dxa"/>
            <w:noWrap/>
            <w:hideMark/>
          </w:tcPr>
          <w:p w14:paraId="7476B86B" w14:textId="0F12C46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{"citationID":"oLtd24ih","properties":{"formattedCitation":"(Sandgren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D47C4DA" w14:textId="77777777" w:rsidTr="00955CEA">
        <w:trPr>
          <w:trHeight w:val="285"/>
        </w:trPr>
        <w:tc>
          <w:tcPr>
            <w:tcW w:w="1345" w:type="dxa"/>
            <w:noWrap/>
            <w:hideMark/>
          </w:tcPr>
          <w:p w14:paraId="219637F2" w14:textId="77777777" w:rsidR="004C4C67" w:rsidRPr="00955CEA" w:rsidRDefault="004C4C67" w:rsidP="004C4C67">
            <w:pPr>
              <w:rPr>
                <w:sz w:val="20"/>
                <w:szCs w:val="18"/>
              </w:rPr>
            </w:pPr>
            <w:r w:rsidRPr="00955CEA">
              <w:rPr>
                <w:sz w:val="20"/>
                <w:szCs w:val="18"/>
              </w:rPr>
              <w:t>T444S</w:t>
            </w:r>
          </w:p>
        </w:tc>
        <w:tc>
          <w:tcPr>
            <w:tcW w:w="835" w:type="dxa"/>
            <w:noWrap/>
            <w:hideMark/>
          </w:tcPr>
          <w:p w14:paraId="1AED0D71" w14:textId="77777777" w:rsidR="004C4C67" w:rsidRPr="00955CEA" w:rsidRDefault="004C4C67" w:rsidP="004C4C67">
            <w:pPr>
              <w:rPr>
                <w:sz w:val="20"/>
                <w:szCs w:val="18"/>
              </w:rPr>
            </w:pPr>
            <w:r w:rsidRPr="00955CEA">
              <w:rPr>
                <w:sz w:val="20"/>
                <w:szCs w:val="18"/>
              </w:rPr>
              <w:t>acc</w:t>
            </w:r>
          </w:p>
        </w:tc>
        <w:tc>
          <w:tcPr>
            <w:tcW w:w="737" w:type="dxa"/>
            <w:noWrap/>
            <w:hideMark/>
          </w:tcPr>
          <w:p w14:paraId="13296951" w14:textId="77777777" w:rsidR="004C4C67" w:rsidRPr="00955CEA" w:rsidRDefault="004C4C67" w:rsidP="004C4C67">
            <w:pPr>
              <w:rPr>
                <w:sz w:val="20"/>
                <w:szCs w:val="18"/>
              </w:rPr>
            </w:pPr>
            <w:r w:rsidRPr="00955CEA">
              <w:rPr>
                <w:sz w:val="20"/>
                <w:szCs w:val="18"/>
              </w:rPr>
              <w:t>agc</w:t>
            </w:r>
          </w:p>
        </w:tc>
        <w:tc>
          <w:tcPr>
            <w:tcW w:w="696" w:type="dxa"/>
            <w:noWrap/>
            <w:hideMark/>
          </w:tcPr>
          <w:p w14:paraId="36BA03EB"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93530C1"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289C228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8E624D0"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001EEBC6" w14:textId="6D5428C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{"citationID":"NUcTGxgr","properties":{"formattedCitation":"(Walker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3C89DD4" w14:textId="77777777" w:rsidTr="00955CEA">
        <w:trPr>
          <w:trHeight w:val="285"/>
        </w:trPr>
        <w:tc>
          <w:tcPr>
            <w:tcW w:w="1345" w:type="dxa"/>
            <w:noWrap/>
            <w:hideMark/>
          </w:tcPr>
          <w:p w14:paraId="0557A256" w14:textId="77777777" w:rsidR="004C4C67" w:rsidRPr="00955CEA" w:rsidRDefault="004C4C67" w:rsidP="004C4C67">
            <w:pPr>
              <w:rPr>
                <w:sz w:val="20"/>
                <w:szCs w:val="18"/>
              </w:rPr>
            </w:pPr>
            <w:r w:rsidRPr="00955CEA">
              <w:rPr>
                <w:sz w:val="20"/>
                <w:szCs w:val="18"/>
              </w:rPr>
              <w:t>T444T</w:t>
            </w:r>
          </w:p>
        </w:tc>
        <w:tc>
          <w:tcPr>
            <w:tcW w:w="835" w:type="dxa"/>
            <w:noWrap/>
            <w:hideMark/>
          </w:tcPr>
          <w:p w14:paraId="0DFB7584" w14:textId="77777777" w:rsidR="004C4C67" w:rsidRPr="00955CEA" w:rsidRDefault="004C4C67" w:rsidP="004C4C67">
            <w:pPr>
              <w:rPr>
                <w:sz w:val="20"/>
                <w:szCs w:val="18"/>
              </w:rPr>
            </w:pPr>
            <w:r w:rsidRPr="00955CEA">
              <w:rPr>
                <w:sz w:val="20"/>
                <w:szCs w:val="18"/>
              </w:rPr>
              <w:t>acc</w:t>
            </w:r>
          </w:p>
        </w:tc>
        <w:tc>
          <w:tcPr>
            <w:tcW w:w="737" w:type="dxa"/>
            <w:noWrap/>
            <w:hideMark/>
          </w:tcPr>
          <w:p w14:paraId="02D80C3E" w14:textId="77777777" w:rsidR="004C4C67" w:rsidRPr="00955CEA" w:rsidRDefault="004C4C67" w:rsidP="004C4C67">
            <w:pPr>
              <w:rPr>
                <w:sz w:val="20"/>
                <w:szCs w:val="18"/>
              </w:rPr>
            </w:pPr>
            <w:r w:rsidRPr="00955CEA">
              <w:rPr>
                <w:sz w:val="20"/>
                <w:szCs w:val="18"/>
              </w:rPr>
              <w:t>act</w:t>
            </w:r>
          </w:p>
        </w:tc>
        <w:tc>
          <w:tcPr>
            <w:tcW w:w="696" w:type="dxa"/>
            <w:noWrap/>
            <w:hideMark/>
          </w:tcPr>
          <w:p w14:paraId="355A5E59"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6E23C2C"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102B4B8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7FDA1A8"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082F9089" w14:textId="23BE45C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{"citationID":"nGMzEggI","properties":{"formattedCitation":"(Walker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89AD056" w14:textId="77777777" w:rsidTr="00955CEA">
        <w:trPr>
          <w:trHeight w:val="285"/>
        </w:trPr>
        <w:tc>
          <w:tcPr>
            <w:tcW w:w="1345" w:type="dxa"/>
            <w:noWrap/>
            <w:hideMark/>
          </w:tcPr>
          <w:p w14:paraId="625BA17C" w14:textId="77777777" w:rsidR="004C4C67" w:rsidRPr="00955CEA" w:rsidRDefault="004C4C67" w:rsidP="004C4C67">
            <w:pPr>
              <w:rPr>
                <w:sz w:val="20"/>
                <w:szCs w:val="18"/>
              </w:rPr>
            </w:pPr>
            <w:r w:rsidRPr="00955CEA">
              <w:rPr>
                <w:sz w:val="20"/>
                <w:szCs w:val="18"/>
              </w:rPr>
              <w:t>T444T</w:t>
            </w:r>
          </w:p>
        </w:tc>
        <w:tc>
          <w:tcPr>
            <w:tcW w:w="835" w:type="dxa"/>
            <w:noWrap/>
            <w:hideMark/>
          </w:tcPr>
          <w:p w14:paraId="704EF938" w14:textId="77777777" w:rsidR="004C4C67" w:rsidRPr="00955CEA" w:rsidRDefault="004C4C67" w:rsidP="004C4C67">
            <w:pPr>
              <w:rPr>
                <w:sz w:val="20"/>
                <w:szCs w:val="18"/>
              </w:rPr>
            </w:pPr>
            <w:r w:rsidRPr="00955CEA">
              <w:rPr>
                <w:sz w:val="20"/>
                <w:szCs w:val="18"/>
              </w:rPr>
              <w:t>acc</w:t>
            </w:r>
          </w:p>
        </w:tc>
        <w:tc>
          <w:tcPr>
            <w:tcW w:w="737" w:type="dxa"/>
            <w:noWrap/>
            <w:hideMark/>
          </w:tcPr>
          <w:p w14:paraId="20BBDE1E" w14:textId="77777777" w:rsidR="004C4C67" w:rsidRPr="00955CEA" w:rsidRDefault="004C4C67" w:rsidP="004C4C67">
            <w:pPr>
              <w:rPr>
                <w:sz w:val="20"/>
                <w:szCs w:val="18"/>
              </w:rPr>
            </w:pPr>
            <w:r w:rsidRPr="00955CEA">
              <w:rPr>
                <w:sz w:val="20"/>
                <w:szCs w:val="18"/>
              </w:rPr>
              <w:t>acg</w:t>
            </w:r>
          </w:p>
        </w:tc>
        <w:tc>
          <w:tcPr>
            <w:tcW w:w="696" w:type="dxa"/>
            <w:noWrap/>
            <w:hideMark/>
          </w:tcPr>
          <w:p w14:paraId="6244F9A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0B29F321" w14:textId="77777777" w:rsidR="004C4C67" w:rsidRPr="00955CEA" w:rsidRDefault="004C4C67" w:rsidP="004C4C67">
            <w:pPr>
              <w:jc w:val="center"/>
              <w:rPr>
                <w:sz w:val="20"/>
                <w:szCs w:val="18"/>
              </w:rPr>
            </w:pPr>
            <w:r w:rsidRPr="00955CEA">
              <w:rPr>
                <w:sz w:val="20"/>
                <w:szCs w:val="18"/>
              </w:rPr>
              <w:t>4</w:t>
            </w:r>
          </w:p>
        </w:tc>
        <w:tc>
          <w:tcPr>
            <w:tcW w:w="763" w:type="dxa"/>
            <w:noWrap/>
            <w:hideMark/>
          </w:tcPr>
          <w:p w14:paraId="6360F7B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A0B8F82"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488D1CE8" w14:textId="176A42D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{"citationID":"EFk15Y6E","properties":{"formattedCitation":"(Walker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4CF6803" w14:textId="77777777" w:rsidTr="00955CEA">
        <w:trPr>
          <w:trHeight w:val="285"/>
        </w:trPr>
        <w:tc>
          <w:tcPr>
            <w:tcW w:w="1345" w:type="dxa"/>
            <w:noWrap/>
            <w:hideMark/>
          </w:tcPr>
          <w:p w14:paraId="16376E34" w14:textId="77777777" w:rsidR="004C4C67" w:rsidRPr="00955CEA" w:rsidRDefault="004C4C67" w:rsidP="004C4C67">
            <w:pPr>
              <w:rPr>
                <w:sz w:val="20"/>
                <w:szCs w:val="18"/>
              </w:rPr>
            </w:pPr>
            <w:r w:rsidRPr="00955CEA">
              <w:rPr>
                <w:sz w:val="20"/>
                <w:szCs w:val="18"/>
              </w:rPr>
              <w:t>H445A</w:t>
            </w:r>
          </w:p>
        </w:tc>
        <w:tc>
          <w:tcPr>
            <w:tcW w:w="835" w:type="dxa"/>
            <w:noWrap/>
            <w:hideMark/>
          </w:tcPr>
          <w:p w14:paraId="678B7723" w14:textId="77777777" w:rsidR="004C4C67" w:rsidRPr="00955CEA" w:rsidRDefault="004C4C67" w:rsidP="004C4C67">
            <w:pPr>
              <w:rPr>
                <w:sz w:val="20"/>
                <w:szCs w:val="18"/>
              </w:rPr>
            </w:pPr>
            <w:r w:rsidRPr="00955CEA">
              <w:rPr>
                <w:sz w:val="20"/>
                <w:szCs w:val="18"/>
              </w:rPr>
              <w:t>cac</w:t>
            </w:r>
          </w:p>
        </w:tc>
        <w:tc>
          <w:tcPr>
            <w:tcW w:w="737" w:type="dxa"/>
            <w:noWrap/>
            <w:hideMark/>
          </w:tcPr>
          <w:p w14:paraId="6C666708" w14:textId="77777777" w:rsidR="004C4C67" w:rsidRPr="00955CEA" w:rsidRDefault="004C4C67" w:rsidP="004C4C67">
            <w:pPr>
              <w:rPr>
                <w:sz w:val="20"/>
                <w:szCs w:val="18"/>
              </w:rPr>
            </w:pPr>
            <w:r w:rsidRPr="00955CEA">
              <w:rPr>
                <w:sz w:val="20"/>
                <w:szCs w:val="18"/>
              </w:rPr>
              <w:t>gcc</w:t>
            </w:r>
          </w:p>
        </w:tc>
        <w:tc>
          <w:tcPr>
            <w:tcW w:w="696" w:type="dxa"/>
            <w:noWrap/>
            <w:hideMark/>
          </w:tcPr>
          <w:p w14:paraId="2F8B9EA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A518917"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450501D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C243758"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446C2B8C" w14:textId="03450F9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{"citationID":"GjFBueMN","properties":{"formattedCitation":"(Berrada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741C80E9" w14:textId="77777777" w:rsidTr="00955CEA">
        <w:trPr>
          <w:trHeight w:val="285"/>
        </w:trPr>
        <w:tc>
          <w:tcPr>
            <w:tcW w:w="1345" w:type="dxa"/>
            <w:noWrap/>
            <w:hideMark/>
          </w:tcPr>
          <w:p w14:paraId="23D5FFE0" w14:textId="77777777" w:rsidR="004C4C67" w:rsidRPr="00955CEA" w:rsidRDefault="004C4C67" w:rsidP="004C4C67">
            <w:pPr>
              <w:rPr>
                <w:sz w:val="20"/>
                <w:szCs w:val="18"/>
              </w:rPr>
            </w:pPr>
            <w:r w:rsidRPr="00955CEA">
              <w:rPr>
                <w:sz w:val="20"/>
                <w:szCs w:val="18"/>
              </w:rPr>
              <w:t>H445C</w:t>
            </w:r>
          </w:p>
        </w:tc>
        <w:tc>
          <w:tcPr>
            <w:tcW w:w="835" w:type="dxa"/>
            <w:noWrap/>
            <w:hideMark/>
          </w:tcPr>
          <w:p w14:paraId="63C60479" w14:textId="77777777" w:rsidR="004C4C67" w:rsidRPr="00955CEA" w:rsidRDefault="004C4C67" w:rsidP="004C4C67">
            <w:pPr>
              <w:rPr>
                <w:sz w:val="20"/>
                <w:szCs w:val="18"/>
              </w:rPr>
            </w:pPr>
            <w:r w:rsidRPr="00955CEA">
              <w:rPr>
                <w:sz w:val="20"/>
                <w:szCs w:val="18"/>
              </w:rPr>
              <w:t>cac</w:t>
            </w:r>
          </w:p>
        </w:tc>
        <w:tc>
          <w:tcPr>
            <w:tcW w:w="737" w:type="dxa"/>
            <w:noWrap/>
            <w:hideMark/>
          </w:tcPr>
          <w:p w14:paraId="3EA67677" w14:textId="77777777" w:rsidR="004C4C67" w:rsidRPr="00955CEA" w:rsidRDefault="004C4C67" w:rsidP="004C4C67">
            <w:pPr>
              <w:rPr>
                <w:sz w:val="20"/>
                <w:szCs w:val="18"/>
              </w:rPr>
            </w:pPr>
            <w:r w:rsidRPr="00955CEA">
              <w:rPr>
                <w:sz w:val="20"/>
                <w:szCs w:val="18"/>
              </w:rPr>
              <w:t>tgc</w:t>
            </w:r>
          </w:p>
        </w:tc>
        <w:tc>
          <w:tcPr>
            <w:tcW w:w="696" w:type="dxa"/>
            <w:noWrap/>
            <w:hideMark/>
          </w:tcPr>
          <w:p w14:paraId="131B8B46"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22BAC051" w14:textId="77777777" w:rsidR="004C4C67" w:rsidRPr="00955CEA" w:rsidRDefault="004C4C67" w:rsidP="004C4C67">
            <w:pPr>
              <w:jc w:val="center"/>
              <w:rPr>
                <w:sz w:val="20"/>
                <w:szCs w:val="18"/>
              </w:rPr>
            </w:pPr>
            <w:r w:rsidRPr="00955CEA">
              <w:rPr>
                <w:sz w:val="20"/>
                <w:szCs w:val="18"/>
              </w:rPr>
              <w:t>32</w:t>
            </w:r>
          </w:p>
        </w:tc>
        <w:tc>
          <w:tcPr>
            <w:tcW w:w="763" w:type="dxa"/>
            <w:noWrap/>
            <w:hideMark/>
          </w:tcPr>
          <w:p w14:paraId="7170ACA1" w14:textId="28374199" w:rsidR="004C4C67" w:rsidRPr="00955CEA" w:rsidRDefault="004C4C67" w:rsidP="004C4C67">
            <w:pPr>
              <w:jc w:val="center"/>
              <w:rPr>
                <w:sz w:val="20"/>
                <w:szCs w:val="18"/>
              </w:rPr>
            </w:pPr>
          </w:p>
        </w:tc>
        <w:tc>
          <w:tcPr>
            <w:tcW w:w="798" w:type="dxa"/>
            <w:noWrap/>
            <w:hideMark/>
          </w:tcPr>
          <w:p w14:paraId="0A9B8817" w14:textId="77777777" w:rsidR="004C4C67" w:rsidRPr="00955CEA" w:rsidRDefault="004C4C67" w:rsidP="004C4C67">
            <w:pPr>
              <w:jc w:val="center"/>
              <w:rPr>
                <w:sz w:val="20"/>
                <w:szCs w:val="18"/>
              </w:rPr>
            </w:pPr>
            <w:r w:rsidRPr="00955CEA">
              <w:rPr>
                <w:sz w:val="20"/>
                <w:szCs w:val="18"/>
              </w:rPr>
              <w:t>26</w:t>
            </w:r>
          </w:p>
        </w:tc>
        <w:tc>
          <w:tcPr>
            <w:tcW w:w="4385" w:type="dxa"/>
            <w:noWrap/>
            <w:hideMark/>
          </w:tcPr>
          <w:p w14:paraId="0BC0878A" w14:textId="66CD2EF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{"citationID":"5lv06dM7","properties":{"formattedCitation":"(Sandgren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CED1E9B" w14:textId="77777777" w:rsidTr="00955CEA">
        <w:trPr>
          <w:trHeight w:val="285"/>
        </w:trPr>
        <w:tc>
          <w:tcPr>
            <w:tcW w:w="1345" w:type="dxa"/>
            <w:noWrap/>
            <w:hideMark/>
          </w:tcPr>
          <w:p w14:paraId="048A6B4D" w14:textId="77777777" w:rsidR="004C4C67" w:rsidRPr="00955CEA" w:rsidRDefault="004C4C67" w:rsidP="004C4C67">
            <w:pPr>
              <w:rPr>
                <w:sz w:val="20"/>
                <w:szCs w:val="18"/>
              </w:rPr>
            </w:pPr>
            <w:r w:rsidRPr="00955CEA">
              <w:rPr>
                <w:sz w:val="20"/>
                <w:szCs w:val="18"/>
              </w:rPr>
              <w:t>H445C</w:t>
            </w:r>
          </w:p>
        </w:tc>
        <w:tc>
          <w:tcPr>
            <w:tcW w:w="835" w:type="dxa"/>
            <w:noWrap/>
            <w:hideMark/>
          </w:tcPr>
          <w:p w14:paraId="4D4317CD" w14:textId="77777777" w:rsidR="004C4C67" w:rsidRPr="00955CEA" w:rsidRDefault="004C4C67" w:rsidP="004C4C67">
            <w:pPr>
              <w:rPr>
                <w:sz w:val="20"/>
                <w:szCs w:val="18"/>
              </w:rPr>
            </w:pPr>
            <w:r w:rsidRPr="00955CEA">
              <w:rPr>
                <w:sz w:val="20"/>
                <w:szCs w:val="18"/>
              </w:rPr>
              <w:t>cac</w:t>
            </w:r>
          </w:p>
        </w:tc>
        <w:tc>
          <w:tcPr>
            <w:tcW w:w="737" w:type="dxa"/>
            <w:noWrap/>
            <w:hideMark/>
          </w:tcPr>
          <w:p w14:paraId="21F50178" w14:textId="77777777" w:rsidR="004C4C67" w:rsidRPr="00955CEA" w:rsidRDefault="004C4C67" w:rsidP="004C4C67">
            <w:pPr>
              <w:rPr>
                <w:sz w:val="20"/>
                <w:szCs w:val="18"/>
              </w:rPr>
            </w:pPr>
            <w:r w:rsidRPr="00955CEA">
              <w:rPr>
                <w:sz w:val="20"/>
                <w:szCs w:val="18"/>
              </w:rPr>
              <w:t>tgc</w:t>
            </w:r>
          </w:p>
        </w:tc>
        <w:tc>
          <w:tcPr>
            <w:tcW w:w="696" w:type="dxa"/>
            <w:noWrap/>
            <w:hideMark/>
          </w:tcPr>
          <w:p w14:paraId="4F4624F2"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1043546"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297CA4B5"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2DC78B46" w14:textId="6ADC5B21" w:rsidR="004C4C67" w:rsidRPr="00955CEA" w:rsidRDefault="004C4C67" w:rsidP="004C4C67">
            <w:pPr>
              <w:jc w:val="center"/>
              <w:rPr>
                <w:sz w:val="20"/>
                <w:szCs w:val="18"/>
              </w:rPr>
            </w:pPr>
          </w:p>
        </w:tc>
        <w:tc>
          <w:tcPr>
            <w:tcW w:w="4385" w:type="dxa"/>
            <w:noWrap/>
            <w:hideMark/>
          </w:tcPr>
          <w:p w14:paraId="5B36B5E6" w14:textId="3D58276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{"citationID":"iFBg86Uk","properties":{"formattedCitation":"(Cavusoglu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38D6797C" w14:textId="77777777" w:rsidTr="00955CEA">
        <w:trPr>
          <w:trHeight w:val="285"/>
        </w:trPr>
        <w:tc>
          <w:tcPr>
            <w:tcW w:w="1345" w:type="dxa"/>
            <w:noWrap/>
            <w:hideMark/>
          </w:tcPr>
          <w:p w14:paraId="0FBC0949" w14:textId="77777777" w:rsidR="004C4C67" w:rsidRPr="00955CEA" w:rsidRDefault="004C4C67" w:rsidP="004C4C67">
            <w:pPr>
              <w:rPr>
                <w:sz w:val="20"/>
                <w:szCs w:val="18"/>
              </w:rPr>
            </w:pPr>
            <w:r w:rsidRPr="00955CEA">
              <w:rPr>
                <w:sz w:val="20"/>
                <w:szCs w:val="18"/>
              </w:rPr>
              <w:t>H445C</w:t>
            </w:r>
          </w:p>
        </w:tc>
        <w:tc>
          <w:tcPr>
            <w:tcW w:w="835" w:type="dxa"/>
            <w:noWrap/>
            <w:hideMark/>
          </w:tcPr>
          <w:p w14:paraId="3BBCFB5A" w14:textId="77777777" w:rsidR="004C4C67" w:rsidRPr="00955CEA" w:rsidRDefault="004C4C67" w:rsidP="004C4C67">
            <w:pPr>
              <w:rPr>
                <w:sz w:val="20"/>
                <w:szCs w:val="18"/>
              </w:rPr>
            </w:pPr>
            <w:r w:rsidRPr="00955CEA">
              <w:rPr>
                <w:sz w:val="20"/>
                <w:szCs w:val="18"/>
              </w:rPr>
              <w:t>cac</w:t>
            </w:r>
          </w:p>
        </w:tc>
        <w:tc>
          <w:tcPr>
            <w:tcW w:w="737" w:type="dxa"/>
            <w:noWrap/>
            <w:hideMark/>
          </w:tcPr>
          <w:p w14:paraId="5C03909F" w14:textId="77777777" w:rsidR="004C4C67" w:rsidRPr="00955CEA" w:rsidRDefault="004C4C67" w:rsidP="004C4C67">
            <w:pPr>
              <w:rPr>
                <w:sz w:val="20"/>
                <w:szCs w:val="18"/>
              </w:rPr>
            </w:pPr>
            <w:r w:rsidRPr="00955CEA">
              <w:rPr>
                <w:sz w:val="20"/>
                <w:szCs w:val="18"/>
              </w:rPr>
              <w:t>tgc</w:t>
            </w:r>
          </w:p>
        </w:tc>
        <w:tc>
          <w:tcPr>
            <w:tcW w:w="696" w:type="dxa"/>
            <w:noWrap/>
            <w:hideMark/>
          </w:tcPr>
          <w:p w14:paraId="0FD0174E"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D1AC242"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469B3D4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C8AF528"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09EBDEFE" w14:textId="485A8CD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{"citationID":"7OT4UWpk","properties":{"formattedCitation":"(Kambli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p>
        </w:tc>
      </w:tr>
      <w:tr w:rsidR="004C4C67" w:rsidRPr="00955CEA" w14:paraId="316E1D27" w14:textId="77777777" w:rsidTr="00955CEA">
        <w:trPr>
          <w:trHeight w:val="285"/>
        </w:trPr>
        <w:tc>
          <w:tcPr>
            <w:tcW w:w="1345" w:type="dxa"/>
            <w:noWrap/>
            <w:hideMark/>
          </w:tcPr>
          <w:p w14:paraId="16FF6144" w14:textId="77777777" w:rsidR="004C4C67" w:rsidRPr="00955CEA" w:rsidRDefault="004C4C67" w:rsidP="004C4C67">
            <w:pPr>
              <w:rPr>
                <w:sz w:val="20"/>
                <w:szCs w:val="18"/>
              </w:rPr>
            </w:pPr>
            <w:r w:rsidRPr="00955CEA">
              <w:rPr>
                <w:sz w:val="20"/>
                <w:szCs w:val="18"/>
              </w:rPr>
              <w:t>H445C</w:t>
            </w:r>
          </w:p>
        </w:tc>
        <w:tc>
          <w:tcPr>
            <w:tcW w:w="835" w:type="dxa"/>
            <w:noWrap/>
            <w:hideMark/>
          </w:tcPr>
          <w:p w14:paraId="5E4331A9" w14:textId="77777777" w:rsidR="004C4C67" w:rsidRPr="00955CEA" w:rsidRDefault="004C4C67" w:rsidP="004C4C67">
            <w:pPr>
              <w:rPr>
                <w:sz w:val="20"/>
                <w:szCs w:val="18"/>
              </w:rPr>
            </w:pPr>
            <w:r w:rsidRPr="00955CEA">
              <w:rPr>
                <w:sz w:val="20"/>
                <w:szCs w:val="18"/>
              </w:rPr>
              <w:t>cac</w:t>
            </w:r>
          </w:p>
        </w:tc>
        <w:tc>
          <w:tcPr>
            <w:tcW w:w="737" w:type="dxa"/>
            <w:noWrap/>
            <w:hideMark/>
          </w:tcPr>
          <w:p w14:paraId="52D516EE" w14:textId="77777777" w:rsidR="004C4C67" w:rsidRPr="00955CEA" w:rsidRDefault="004C4C67" w:rsidP="004C4C67">
            <w:pPr>
              <w:rPr>
                <w:sz w:val="20"/>
                <w:szCs w:val="18"/>
              </w:rPr>
            </w:pPr>
            <w:r w:rsidRPr="00955CEA">
              <w:rPr>
                <w:sz w:val="20"/>
                <w:szCs w:val="18"/>
              </w:rPr>
              <w:t>tgc</w:t>
            </w:r>
          </w:p>
        </w:tc>
        <w:tc>
          <w:tcPr>
            <w:tcW w:w="696" w:type="dxa"/>
            <w:noWrap/>
            <w:hideMark/>
          </w:tcPr>
          <w:p w14:paraId="53DD8FF0"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75E7BE1B"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5674FC6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104F415"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1614A798" w14:textId="0D9EC3B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{"citationID":"St4d4R4T","properties":{"formattedCitation":"(Berrada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5659E434" w14:textId="77777777" w:rsidTr="00955CEA">
        <w:trPr>
          <w:trHeight w:val="285"/>
        </w:trPr>
        <w:tc>
          <w:tcPr>
            <w:tcW w:w="1345" w:type="dxa"/>
            <w:noWrap/>
            <w:hideMark/>
          </w:tcPr>
          <w:p w14:paraId="68613E14" w14:textId="77777777" w:rsidR="004C4C67" w:rsidRPr="00955CEA" w:rsidRDefault="004C4C67" w:rsidP="004C4C67">
            <w:pPr>
              <w:rPr>
                <w:sz w:val="20"/>
                <w:szCs w:val="18"/>
              </w:rPr>
            </w:pPr>
            <w:r w:rsidRPr="00955CEA">
              <w:rPr>
                <w:sz w:val="20"/>
                <w:szCs w:val="18"/>
              </w:rPr>
              <w:t>H445C</w:t>
            </w:r>
          </w:p>
        </w:tc>
        <w:tc>
          <w:tcPr>
            <w:tcW w:w="835" w:type="dxa"/>
            <w:noWrap/>
            <w:hideMark/>
          </w:tcPr>
          <w:p w14:paraId="75976818" w14:textId="77777777" w:rsidR="004C4C67" w:rsidRPr="00955CEA" w:rsidRDefault="004C4C67" w:rsidP="004C4C67">
            <w:pPr>
              <w:rPr>
                <w:sz w:val="20"/>
                <w:szCs w:val="18"/>
              </w:rPr>
            </w:pPr>
            <w:r w:rsidRPr="00955CEA">
              <w:rPr>
                <w:sz w:val="20"/>
                <w:szCs w:val="18"/>
              </w:rPr>
              <w:t>cac</w:t>
            </w:r>
          </w:p>
        </w:tc>
        <w:tc>
          <w:tcPr>
            <w:tcW w:w="737" w:type="dxa"/>
            <w:noWrap/>
            <w:hideMark/>
          </w:tcPr>
          <w:p w14:paraId="4C8150F6" w14:textId="77777777" w:rsidR="004C4C67" w:rsidRPr="00955CEA" w:rsidRDefault="004C4C67" w:rsidP="004C4C67">
            <w:pPr>
              <w:rPr>
                <w:sz w:val="20"/>
                <w:szCs w:val="18"/>
              </w:rPr>
            </w:pPr>
            <w:r w:rsidRPr="00955CEA">
              <w:rPr>
                <w:sz w:val="20"/>
                <w:szCs w:val="18"/>
              </w:rPr>
              <w:t>tgc</w:t>
            </w:r>
          </w:p>
        </w:tc>
        <w:tc>
          <w:tcPr>
            <w:tcW w:w="696" w:type="dxa"/>
            <w:noWrap/>
            <w:hideMark/>
          </w:tcPr>
          <w:p w14:paraId="180BCB1B"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77B8734"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78FE98C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A38D22E"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50E40328" w14:textId="0F69CF7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{"citationID":"TdCha6iJ","properties":{"formattedCitation":"(Otchere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59DBEB6E" w14:textId="77777777" w:rsidTr="00955CEA">
        <w:trPr>
          <w:trHeight w:val="285"/>
        </w:trPr>
        <w:tc>
          <w:tcPr>
            <w:tcW w:w="1345" w:type="dxa"/>
            <w:noWrap/>
            <w:hideMark/>
          </w:tcPr>
          <w:p w14:paraId="51949474" w14:textId="77777777" w:rsidR="004C4C67" w:rsidRPr="00955CEA" w:rsidRDefault="004C4C67" w:rsidP="004C4C67">
            <w:pPr>
              <w:rPr>
                <w:sz w:val="20"/>
                <w:szCs w:val="18"/>
              </w:rPr>
            </w:pPr>
            <w:r w:rsidRPr="00955CEA">
              <w:rPr>
                <w:sz w:val="20"/>
                <w:szCs w:val="18"/>
              </w:rPr>
              <w:t>H445C</w:t>
            </w:r>
          </w:p>
        </w:tc>
        <w:tc>
          <w:tcPr>
            <w:tcW w:w="835" w:type="dxa"/>
            <w:noWrap/>
            <w:hideMark/>
          </w:tcPr>
          <w:p w14:paraId="4C0FFFC1" w14:textId="77777777" w:rsidR="004C4C67" w:rsidRPr="00955CEA" w:rsidRDefault="004C4C67" w:rsidP="004C4C67">
            <w:pPr>
              <w:rPr>
                <w:sz w:val="20"/>
                <w:szCs w:val="18"/>
              </w:rPr>
            </w:pPr>
            <w:r w:rsidRPr="00955CEA">
              <w:rPr>
                <w:sz w:val="20"/>
                <w:szCs w:val="18"/>
              </w:rPr>
              <w:t>cac</w:t>
            </w:r>
          </w:p>
        </w:tc>
        <w:tc>
          <w:tcPr>
            <w:tcW w:w="737" w:type="dxa"/>
            <w:noWrap/>
            <w:hideMark/>
          </w:tcPr>
          <w:p w14:paraId="1CD3723F" w14:textId="77777777" w:rsidR="004C4C67" w:rsidRPr="00955CEA" w:rsidRDefault="004C4C67" w:rsidP="004C4C67">
            <w:pPr>
              <w:rPr>
                <w:sz w:val="20"/>
                <w:szCs w:val="18"/>
              </w:rPr>
            </w:pPr>
            <w:r w:rsidRPr="00955CEA">
              <w:rPr>
                <w:sz w:val="20"/>
                <w:szCs w:val="18"/>
              </w:rPr>
              <w:t>tgc</w:t>
            </w:r>
          </w:p>
        </w:tc>
        <w:tc>
          <w:tcPr>
            <w:tcW w:w="696" w:type="dxa"/>
            <w:noWrap/>
            <w:hideMark/>
          </w:tcPr>
          <w:p w14:paraId="76D29A46" w14:textId="77777777" w:rsidR="004C4C67" w:rsidRPr="00955CEA" w:rsidRDefault="004C4C67" w:rsidP="004C4C67">
            <w:pPr>
              <w:jc w:val="center"/>
              <w:rPr>
                <w:sz w:val="20"/>
                <w:szCs w:val="18"/>
              </w:rPr>
            </w:pPr>
            <w:r w:rsidRPr="00955CEA">
              <w:rPr>
                <w:sz w:val="20"/>
                <w:szCs w:val="18"/>
              </w:rPr>
              <w:t>7</w:t>
            </w:r>
          </w:p>
        </w:tc>
        <w:tc>
          <w:tcPr>
            <w:tcW w:w="696" w:type="dxa"/>
            <w:noWrap/>
            <w:hideMark/>
          </w:tcPr>
          <w:p w14:paraId="087562E6"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1A5FC19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6925B86" w14:textId="22A0E4F2" w:rsidR="004C4C67" w:rsidRPr="00955CEA" w:rsidRDefault="004C4C67" w:rsidP="004C4C67">
            <w:pPr>
              <w:jc w:val="center"/>
              <w:rPr>
                <w:sz w:val="20"/>
                <w:szCs w:val="18"/>
              </w:rPr>
            </w:pPr>
          </w:p>
        </w:tc>
        <w:tc>
          <w:tcPr>
            <w:tcW w:w="4385" w:type="dxa"/>
            <w:noWrap/>
            <w:hideMark/>
          </w:tcPr>
          <w:p w14:paraId="17CE2130" w14:textId="3CC8A02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{"citationID":"nPPE2n8k","properties":{"formattedCitation":"(Jing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2539E42F" w14:textId="77777777" w:rsidTr="00955CEA">
        <w:trPr>
          <w:trHeight w:val="285"/>
        </w:trPr>
        <w:tc>
          <w:tcPr>
            <w:tcW w:w="1345" w:type="dxa"/>
            <w:noWrap/>
            <w:hideMark/>
          </w:tcPr>
          <w:p w14:paraId="64E3AF41" w14:textId="77777777" w:rsidR="004C4C67" w:rsidRPr="00955CEA" w:rsidRDefault="004C4C67" w:rsidP="004C4C67">
            <w:pPr>
              <w:rPr>
                <w:sz w:val="20"/>
                <w:szCs w:val="18"/>
              </w:rPr>
            </w:pPr>
            <w:r w:rsidRPr="00955CEA">
              <w:rPr>
                <w:sz w:val="20"/>
                <w:szCs w:val="18"/>
              </w:rPr>
              <w:t>H445C</w:t>
            </w:r>
          </w:p>
        </w:tc>
        <w:tc>
          <w:tcPr>
            <w:tcW w:w="835" w:type="dxa"/>
            <w:noWrap/>
            <w:hideMark/>
          </w:tcPr>
          <w:p w14:paraId="0DC737B8" w14:textId="77777777" w:rsidR="004C4C67" w:rsidRPr="00955CEA" w:rsidRDefault="004C4C67" w:rsidP="004C4C67">
            <w:pPr>
              <w:rPr>
                <w:sz w:val="20"/>
                <w:szCs w:val="18"/>
              </w:rPr>
            </w:pPr>
            <w:r w:rsidRPr="00955CEA">
              <w:rPr>
                <w:sz w:val="20"/>
                <w:szCs w:val="18"/>
              </w:rPr>
              <w:t>cac</w:t>
            </w:r>
          </w:p>
        </w:tc>
        <w:tc>
          <w:tcPr>
            <w:tcW w:w="737" w:type="dxa"/>
            <w:noWrap/>
            <w:hideMark/>
          </w:tcPr>
          <w:p w14:paraId="2EB13EEC" w14:textId="77777777" w:rsidR="004C4C67" w:rsidRPr="00955CEA" w:rsidRDefault="004C4C67" w:rsidP="004C4C67">
            <w:pPr>
              <w:rPr>
                <w:sz w:val="20"/>
                <w:szCs w:val="18"/>
              </w:rPr>
            </w:pPr>
            <w:r w:rsidRPr="00955CEA">
              <w:rPr>
                <w:sz w:val="20"/>
                <w:szCs w:val="18"/>
              </w:rPr>
              <w:t>tgc</w:t>
            </w:r>
          </w:p>
        </w:tc>
        <w:tc>
          <w:tcPr>
            <w:tcW w:w="696" w:type="dxa"/>
            <w:noWrap/>
            <w:hideMark/>
          </w:tcPr>
          <w:p w14:paraId="60C7BC99"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699B23C1"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7FB78BB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F77B4D6"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6E6148FC" w14:textId="0254ED9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{"citationID":"PNMMu59F","properties":{"formattedCitation":"(Miotto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4408D3E9" w14:textId="77777777" w:rsidTr="00955CEA">
        <w:trPr>
          <w:trHeight w:val="285"/>
        </w:trPr>
        <w:tc>
          <w:tcPr>
            <w:tcW w:w="1345" w:type="dxa"/>
            <w:noWrap/>
            <w:hideMark/>
          </w:tcPr>
          <w:p w14:paraId="38F3A3A2" w14:textId="77777777" w:rsidR="004C4C67" w:rsidRPr="00955CEA" w:rsidRDefault="004C4C67" w:rsidP="004C4C67">
            <w:pPr>
              <w:rPr>
                <w:sz w:val="20"/>
                <w:szCs w:val="18"/>
              </w:rPr>
            </w:pPr>
            <w:r w:rsidRPr="00955CEA">
              <w:rPr>
                <w:sz w:val="20"/>
                <w:szCs w:val="18"/>
              </w:rPr>
              <w:t>H445C</w:t>
            </w:r>
          </w:p>
        </w:tc>
        <w:tc>
          <w:tcPr>
            <w:tcW w:w="835" w:type="dxa"/>
            <w:noWrap/>
            <w:hideMark/>
          </w:tcPr>
          <w:p w14:paraId="75D95F68" w14:textId="77777777" w:rsidR="004C4C67" w:rsidRPr="00955CEA" w:rsidRDefault="004C4C67" w:rsidP="004C4C67">
            <w:pPr>
              <w:rPr>
                <w:sz w:val="20"/>
                <w:szCs w:val="18"/>
              </w:rPr>
            </w:pPr>
            <w:r w:rsidRPr="00955CEA">
              <w:rPr>
                <w:sz w:val="20"/>
                <w:szCs w:val="18"/>
              </w:rPr>
              <w:t>cac</w:t>
            </w:r>
          </w:p>
        </w:tc>
        <w:tc>
          <w:tcPr>
            <w:tcW w:w="737" w:type="dxa"/>
            <w:noWrap/>
            <w:hideMark/>
          </w:tcPr>
          <w:p w14:paraId="2F2E05A7" w14:textId="77777777" w:rsidR="004C4C67" w:rsidRPr="00955CEA" w:rsidRDefault="004C4C67" w:rsidP="004C4C67">
            <w:pPr>
              <w:rPr>
                <w:sz w:val="20"/>
                <w:szCs w:val="18"/>
              </w:rPr>
            </w:pPr>
            <w:r w:rsidRPr="00955CEA">
              <w:rPr>
                <w:sz w:val="20"/>
                <w:szCs w:val="18"/>
              </w:rPr>
              <w:t>tgc</w:t>
            </w:r>
          </w:p>
        </w:tc>
        <w:tc>
          <w:tcPr>
            <w:tcW w:w="696" w:type="dxa"/>
            <w:noWrap/>
            <w:hideMark/>
          </w:tcPr>
          <w:p w14:paraId="139BAEA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6885ED0"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48AA2E1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3B75B6F"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6C3B8FCE" w14:textId="0D10842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{"citationID":"67Ca6dov","properties":{"formattedCitation":"(Zignol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3A8EE5B8" w14:textId="77777777" w:rsidTr="00955CEA">
        <w:trPr>
          <w:trHeight w:val="285"/>
        </w:trPr>
        <w:tc>
          <w:tcPr>
            <w:tcW w:w="1345" w:type="dxa"/>
            <w:noWrap/>
            <w:hideMark/>
          </w:tcPr>
          <w:p w14:paraId="21B67813" w14:textId="77777777" w:rsidR="004C4C67" w:rsidRPr="00955CEA" w:rsidRDefault="004C4C67" w:rsidP="004C4C67">
            <w:pPr>
              <w:rPr>
                <w:sz w:val="20"/>
                <w:szCs w:val="18"/>
              </w:rPr>
            </w:pPr>
            <w:r w:rsidRPr="00955CEA">
              <w:rPr>
                <w:sz w:val="20"/>
                <w:szCs w:val="18"/>
              </w:rPr>
              <w:t>H445C</w:t>
            </w:r>
          </w:p>
        </w:tc>
        <w:tc>
          <w:tcPr>
            <w:tcW w:w="835" w:type="dxa"/>
            <w:noWrap/>
            <w:hideMark/>
          </w:tcPr>
          <w:p w14:paraId="70292FFD" w14:textId="77777777" w:rsidR="004C4C67" w:rsidRPr="00955CEA" w:rsidRDefault="004C4C67" w:rsidP="004C4C67">
            <w:pPr>
              <w:rPr>
                <w:sz w:val="20"/>
                <w:szCs w:val="18"/>
              </w:rPr>
            </w:pPr>
            <w:r w:rsidRPr="00955CEA">
              <w:rPr>
                <w:sz w:val="20"/>
                <w:szCs w:val="18"/>
              </w:rPr>
              <w:t>cac</w:t>
            </w:r>
          </w:p>
        </w:tc>
        <w:tc>
          <w:tcPr>
            <w:tcW w:w="737" w:type="dxa"/>
            <w:noWrap/>
            <w:hideMark/>
          </w:tcPr>
          <w:p w14:paraId="7722FADD" w14:textId="77777777" w:rsidR="004C4C67" w:rsidRPr="00955CEA" w:rsidRDefault="004C4C67" w:rsidP="004C4C67">
            <w:pPr>
              <w:rPr>
                <w:sz w:val="20"/>
                <w:szCs w:val="18"/>
              </w:rPr>
            </w:pPr>
            <w:r w:rsidRPr="00955CEA">
              <w:rPr>
                <w:sz w:val="20"/>
                <w:szCs w:val="18"/>
              </w:rPr>
              <w:t>tgc</w:t>
            </w:r>
          </w:p>
        </w:tc>
        <w:tc>
          <w:tcPr>
            <w:tcW w:w="696" w:type="dxa"/>
            <w:noWrap/>
            <w:hideMark/>
          </w:tcPr>
          <w:p w14:paraId="13FED72A"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329128DF"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05D9B8D9" w14:textId="117BD762" w:rsidR="004C4C67" w:rsidRPr="00955CEA" w:rsidRDefault="004C4C67" w:rsidP="004C4C67">
            <w:pPr>
              <w:jc w:val="center"/>
              <w:rPr>
                <w:sz w:val="20"/>
                <w:szCs w:val="18"/>
              </w:rPr>
            </w:pPr>
          </w:p>
        </w:tc>
        <w:tc>
          <w:tcPr>
            <w:tcW w:w="798" w:type="dxa"/>
            <w:noWrap/>
            <w:hideMark/>
          </w:tcPr>
          <w:p w14:paraId="0C951B67" w14:textId="5702784F" w:rsidR="004C4C67" w:rsidRPr="00955CEA" w:rsidRDefault="004C4C67" w:rsidP="004C4C67">
            <w:pPr>
              <w:jc w:val="center"/>
              <w:rPr>
                <w:sz w:val="20"/>
                <w:szCs w:val="18"/>
              </w:rPr>
            </w:pPr>
          </w:p>
        </w:tc>
        <w:tc>
          <w:tcPr>
            <w:tcW w:w="4385" w:type="dxa"/>
            <w:noWrap/>
            <w:hideMark/>
          </w:tcPr>
          <w:p w14:paraId="4F48E53B" w14:textId="479AD0E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{"citationID":"7tFHHcSn","properties":{"formattedCitation":"(Matsui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17E0D5F8" w14:textId="77777777" w:rsidTr="00955CEA">
        <w:trPr>
          <w:trHeight w:val="285"/>
        </w:trPr>
        <w:tc>
          <w:tcPr>
            <w:tcW w:w="1345" w:type="dxa"/>
            <w:noWrap/>
            <w:hideMark/>
          </w:tcPr>
          <w:p w14:paraId="170FA328" w14:textId="77777777" w:rsidR="004C4C67" w:rsidRPr="00955CEA" w:rsidRDefault="004C4C67" w:rsidP="004C4C67">
            <w:pPr>
              <w:rPr>
                <w:sz w:val="20"/>
                <w:szCs w:val="18"/>
              </w:rPr>
            </w:pPr>
            <w:r w:rsidRPr="00955CEA">
              <w:rPr>
                <w:sz w:val="20"/>
                <w:szCs w:val="18"/>
              </w:rPr>
              <w:t>H445C</w:t>
            </w:r>
          </w:p>
        </w:tc>
        <w:tc>
          <w:tcPr>
            <w:tcW w:w="835" w:type="dxa"/>
            <w:noWrap/>
            <w:hideMark/>
          </w:tcPr>
          <w:p w14:paraId="4DF2EACE" w14:textId="77777777" w:rsidR="004C4C67" w:rsidRPr="00955CEA" w:rsidRDefault="004C4C67" w:rsidP="004C4C67">
            <w:pPr>
              <w:rPr>
                <w:sz w:val="20"/>
                <w:szCs w:val="18"/>
              </w:rPr>
            </w:pPr>
            <w:r w:rsidRPr="00955CEA">
              <w:rPr>
                <w:sz w:val="20"/>
                <w:szCs w:val="18"/>
              </w:rPr>
              <w:t>cac</w:t>
            </w:r>
          </w:p>
        </w:tc>
        <w:tc>
          <w:tcPr>
            <w:tcW w:w="737" w:type="dxa"/>
            <w:noWrap/>
            <w:hideMark/>
          </w:tcPr>
          <w:p w14:paraId="7B26C04B" w14:textId="77777777" w:rsidR="004C4C67" w:rsidRPr="00955CEA" w:rsidRDefault="004C4C67" w:rsidP="004C4C67">
            <w:pPr>
              <w:rPr>
                <w:sz w:val="20"/>
                <w:szCs w:val="18"/>
              </w:rPr>
            </w:pPr>
            <w:r w:rsidRPr="00955CEA">
              <w:rPr>
                <w:sz w:val="20"/>
                <w:szCs w:val="18"/>
              </w:rPr>
              <w:t>tgc</w:t>
            </w:r>
          </w:p>
        </w:tc>
        <w:tc>
          <w:tcPr>
            <w:tcW w:w="696" w:type="dxa"/>
            <w:noWrap/>
            <w:hideMark/>
          </w:tcPr>
          <w:p w14:paraId="18ABE6D3"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5C2DD95"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6FBB680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393D381"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5925BD6D" w14:textId="7AFD9AC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{"citationID":"r24ludXm","properties":{"formattedCitation":"(Vargas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30FA70F3" w14:textId="77777777" w:rsidTr="00955CEA">
        <w:trPr>
          <w:trHeight w:val="285"/>
        </w:trPr>
        <w:tc>
          <w:tcPr>
            <w:tcW w:w="1345" w:type="dxa"/>
            <w:noWrap/>
            <w:hideMark/>
          </w:tcPr>
          <w:p w14:paraId="277D36A1" w14:textId="77777777" w:rsidR="004C4C67" w:rsidRPr="00955CEA" w:rsidRDefault="004C4C67" w:rsidP="004C4C67">
            <w:pPr>
              <w:rPr>
                <w:sz w:val="20"/>
                <w:szCs w:val="18"/>
              </w:rPr>
            </w:pPr>
            <w:r w:rsidRPr="00955CEA">
              <w:rPr>
                <w:sz w:val="20"/>
                <w:szCs w:val="18"/>
              </w:rPr>
              <w:t>H445C</w:t>
            </w:r>
          </w:p>
        </w:tc>
        <w:tc>
          <w:tcPr>
            <w:tcW w:w="835" w:type="dxa"/>
            <w:noWrap/>
            <w:hideMark/>
          </w:tcPr>
          <w:p w14:paraId="09A5866C" w14:textId="77777777" w:rsidR="004C4C67" w:rsidRPr="00955CEA" w:rsidRDefault="004C4C67" w:rsidP="004C4C67">
            <w:pPr>
              <w:rPr>
                <w:sz w:val="20"/>
                <w:szCs w:val="18"/>
              </w:rPr>
            </w:pPr>
            <w:r w:rsidRPr="00955CEA">
              <w:rPr>
                <w:sz w:val="20"/>
                <w:szCs w:val="18"/>
              </w:rPr>
              <w:t>cac</w:t>
            </w:r>
          </w:p>
        </w:tc>
        <w:tc>
          <w:tcPr>
            <w:tcW w:w="737" w:type="dxa"/>
            <w:noWrap/>
            <w:hideMark/>
          </w:tcPr>
          <w:p w14:paraId="2E229F19" w14:textId="77777777" w:rsidR="004C4C67" w:rsidRPr="00955CEA" w:rsidRDefault="004C4C67" w:rsidP="004C4C67">
            <w:pPr>
              <w:rPr>
                <w:sz w:val="20"/>
                <w:szCs w:val="18"/>
              </w:rPr>
            </w:pPr>
            <w:r w:rsidRPr="00955CEA">
              <w:rPr>
                <w:sz w:val="20"/>
                <w:szCs w:val="18"/>
              </w:rPr>
              <w:t>tgc</w:t>
            </w:r>
          </w:p>
        </w:tc>
        <w:tc>
          <w:tcPr>
            <w:tcW w:w="696" w:type="dxa"/>
            <w:noWrap/>
            <w:hideMark/>
          </w:tcPr>
          <w:p w14:paraId="013E4EF6" w14:textId="77777777" w:rsidR="004C4C67" w:rsidRPr="00955CEA" w:rsidRDefault="004C4C67" w:rsidP="004C4C67">
            <w:pPr>
              <w:jc w:val="center"/>
              <w:rPr>
                <w:sz w:val="20"/>
                <w:szCs w:val="18"/>
              </w:rPr>
            </w:pPr>
            <w:r w:rsidRPr="00955CEA">
              <w:rPr>
                <w:sz w:val="20"/>
                <w:szCs w:val="18"/>
              </w:rPr>
              <w:t>32</w:t>
            </w:r>
          </w:p>
        </w:tc>
        <w:tc>
          <w:tcPr>
            <w:tcW w:w="696" w:type="dxa"/>
            <w:noWrap/>
            <w:hideMark/>
          </w:tcPr>
          <w:p w14:paraId="4E67F4C7"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05266617"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2D273F99" w14:textId="77777777" w:rsidR="004C4C67" w:rsidRPr="00955CEA" w:rsidRDefault="004C4C67" w:rsidP="004C4C67">
            <w:pPr>
              <w:jc w:val="center"/>
              <w:rPr>
                <w:sz w:val="20"/>
                <w:szCs w:val="18"/>
              </w:rPr>
            </w:pPr>
            <w:r w:rsidRPr="00955CEA">
              <w:rPr>
                <w:sz w:val="20"/>
                <w:szCs w:val="18"/>
              </w:rPr>
              <w:t>3</w:t>
            </w:r>
          </w:p>
        </w:tc>
        <w:tc>
          <w:tcPr>
            <w:tcW w:w="4385" w:type="dxa"/>
            <w:noWrap/>
            <w:hideMark/>
          </w:tcPr>
          <w:p w14:paraId="55BF8FBF" w14:textId="2455850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{"citationID":"MN2NrhPy","properties":{"formattedCitation":"(Walker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7BCEEF2" w14:textId="77777777" w:rsidTr="00955CEA">
        <w:trPr>
          <w:trHeight w:val="285"/>
        </w:trPr>
        <w:tc>
          <w:tcPr>
            <w:tcW w:w="1345" w:type="dxa"/>
            <w:noWrap/>
            <w:hideMark/>
          </w:tcPr>
          <w:p w14:paraId="12CBD699" w14:textId="77777777" w:rsidR="004C4C67" w:rsidRPr="00955CEA" w:rsidRDefault="004C4C67" w:rsidP="004C4C67">
            <w:pPr>
              <w:rPr>
                <w:sz w:val="20"/>
                <w:szCs w:val="18"/>
              </w:rPr>
            </w:pPr>
            <w:r w:rsidRPr="00955CEA">
              <w:rPr>
                <w:sz w:val="20"/>
                <w:szCs w:val="18"/>
              </w:rPr>
              <w:t>H445C</w:t>
            </w:r>
          </w:p>
        </w:tc>
        <w:tc>
          <w:tcPr>
            <w:tcW w:w="835" w:type="dxa"/>
            <w:noWrap/>
            <w:hideMark/>
          </w:tcPr>
          <w:p w14:paraId="30F46787" w14:textId="77777777" w:rsidR="004C4C67" w:rsidRPr="00955CEA" w:rsidRDefault="004C4C67" w:rsidP="004C4C67">
            <w:pPr>
              <w:rPr>
                <w:sz w:val="20"/>
                <w:szCs w:val="18"/>
              </w:rPr>
            </w:pPr>
            <w:r w:rsidRPr="00955CEA">
              <w:rPr>
                <w:sz w:val="20"/>
                <w:szCs w:val="18"/>
              </w:rPr>
              <w:t>cac</w:t>
            </w:r>
          </w:p>
        </w:tc>
        <w:tc>
          <w:tcPr>
            <w:tcW w:w="737" w:type="dxa"/>
            <w:noWrap/>
            <w:hideMark/>
          </w:tcPr>
          <w:p w14:paraId="2B346582" w14:textId="77777777" w:rsidR="004C4C67" w:rsidRPr="00955CEA" w:rsidRDefault="004C4C67" w:rsidP="004C4C67">
            <w:pPr>
              <w:rPr>
                <w:sz w:val="20"/>
                <w:szCs w:val="18"/>
              </w:rPr>
            </w:pPr>
            <w:r w:rsidRPr="00955CEA">
              <w:rPr>
                <w:sz w:val="20"/>
                <w:szCs w:val="18"/>
              </w:rPr>
              <w:t>tgc</w:t>
            </w:r>
          </w:p>
        </w:tc>
        <w:tc>
          <w:tcPr>
            <w:tcW w:w="696" w:type="dxa"/>
            <w:noWrap/>
            <w:hideMark/>
          </w:tcPr>
          <w:p w14:paraId="1427004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74335CE"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287403A4" w14:textId="14CE40E6" w:rsidR="004C4C67" w:rsidRPr="00955CEA" w:rsidRDefault="004C4C67" w:rsidP="004C4C67">
            <w:pPr>
              <w:jc w:val="center"/>
              <w:rPr>
                <w:sz w:val="20"/>
                <w:szCs w:val="18"/>
              </w:rPr>
            </w:pPr>
          </w:p>
        </w:tc>
        <w:tc>
          <w:tcPr>
            <w:tcW w:w="798" w:type="dxa"/>
            <w:noWrap/>
            <w:hideMark/>
          </w:tcPr>
          <w:p w14:paraId="05BC8253" w14:textId="479C74FF" w:rsidR="004C4C67" w:rsidRPr="00955CEA" w:rsidRDefault="004C4C67" w:rsidP="004C4C67">
            <w:pPr>
              <w:jc w:val="center"/>
              <w:rPr>
                <w:sz w:val="20"/>
                <w:szCs w:val="18"/>
              </w:rPr>
            </w:pPr>
          </w:p>
        </w:tc>
        <w:tc>
          <w:tcPr>
            <w:tcW w:w="4385" w:type="dxa"/>
            <w:noWrap/>
            <w:hideMark/>
          </w:tcPr>
          <w:p w14:paraId="2BE0522A" w14:textId="359EB53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{"citationID":"9Fohc7vz","properties":{"formattedCitation":"(Madania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4A467DAE" w14:textId="77777777" w:rsidTr="00955CEA">
        <w:trPr>
          <w:trHeight w:val="285"/>
        </w:trPr>
        <w:tc>
          <w:tcPr>
            <w:tcW w:w="1345" w:type="dxa"/>
            <w:noWrap/>
            <w:hideMark/>
          </w:tcPr>
          <w:p w14:paraId="0627A404" w14:textId="77777777" w:rsidR="004C4C67" w:rsidRPr="00955CEA" w:rsidRDefault="004C4C67" w:rsidP="004C4C67">
            <w:pPr>
              <w:rPr>
                <w:sz w:val="20"/>
                <w:szCs w:val="18"/>
              </w:rPr>
            </w:pPr>
            <w:r w:rsidRPr="00955CEA">
              <w:rPr>
                <w:sz w:val="20"/>
                <w:szCs w:val="18"/>
              </w:rPr>
              <w:lastRenderedPageBreak/>
              <w:t>H445D</w:t>
            </w:r>
          </w:p>
        </w:tc>
        <w:tc>
          <w:tcPr>
            <w:tcW w:w="835" w:type="dxa"/>
            <w:noWrap/>
            <w:hideMark/>
          </w:tcPr>
          <w:p w14:paraId="39CBE8B9" w14:textId="77777777" w:rsidR="004C4C67" w:rsidRPr="00955CEA" w:rsidRDefault="004C4C67" w:rsidP="004C4C67">
            <w:pPr>
              <w:rPr>
                <w:sz w:val="20"/>
                <w:szCs w:val="18"/>
              </w:rPr>
            </w:pPr>
            <w:r w:rsidRPr="00955CEA">
              <w:rPr>
                <w:sz w:val="20"/>
                <w:szCs w:val="18"/>
              </w:rPr>
              <w:t>cac</w:t>
            </w:r>
          </w:p>
        </w:tc>
        <w:tc>
          <w:tcPr>
            <w:tcW w:w="737" w:type="dxa"/>
            <w:noWrap/>
            <w:hideMark/>
          </w:tcPr>
          <w:p w14:paraId="5EABCEAE" w14:textId="7E185B6D" w:rsidR="004C4C67" w:rsidRPr="00955CEA" w:rsidRDefault="004C4C67" w:rsidP="004C4C67">
            <w:pPr>
              <w:rPr>
                <w:sz w:val="20"/>
                <w:szCs w:val="18"/>
              </w:rPr>
            </w:pPr>
            <w:r>
              <w:rPr>
                <w:sz w:val="20"/>
                <w:szCs w:val="18"/>
              </w:rPr>
              <w:t>unkn.</w:t>
            </w:r>
          </w:p>
        </w:tc>
        <w:tc>
          <w:tcPr>
            <w:tcW w:w="696" w:type="dxa"/>
            <w:noWrap/>
            <w:hideMark/>
          </w:tcPr>
          <w:p w14:paraId="0024E260"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220D2557"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6D5E316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19935FF"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7DB956DE" w14:textId="28C3661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{"citationID":"X2JfhXHn","properties":{"formattedCitation":"(Telenti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239757EA" w14:textId="77777777" w:rsidTr="00955CEA">
        <w:trPr>
          <w:trHeight w:val="285"/>
        </w:trPr>
        <w:tc>
          <w:tcPr>
            <w:tcW w:w="1345" w:type="dxa"/>
            <w:noWrap/>
            <w:hideMark/>
          </w:tcPr>
          <w:p w14:paraId="0D505FF2" w14:textId="77777777" w:rsidR="004C4C67" w:rsidRPr="00955CEA" w:rsidRDefault="004C4C67" w:rsidP="004C4C67">
            <w:pPr>
              <w:rPr>
                <w:sz w:val="20"/>
                <w:szCs w:val="18"/>
              </w:rPr>
            </w:pPr>
            <w:r w:rsidRPr="00955CEA">
              <w:rPr>
                <w:sz w:val="20"/>
                <w:szCs w:val="18"/>
              </w:rPr>
              <w:t>H445D</w:t>
            </w:r>
          </w:p>
        </w:tc>
        <w:tc>
          <w:tcPr>
            <w:tcW w:w="835" w:type="dxa"/>
            <w:noWrap/>
            <w:hideMark/>
          </w:tcPr>
          <w:p w14:paraId="5F7D7152" w14:textId="77777777" w:rsidR="004C4C67" w:rsidRPr="00955CEA" w:rsidRDefault="004C4C67" w:rsidP="004C4C67">
            <w:pPr>
              <w:rPr>
                <w:sz w:val="20"/>
                <w:szCs w:val="18"/>
              </w:rPr>
            </w:pPr>
            <w:r w:rsidRPr="00955CEA">
              <w:rPr>
                <w:sz w:val="20"/>
                <w:szCs w:val="18"/>
              </w:rPr>
              <w:t>cac</w:t>
            </w:r>
          </w:p>
        </w:tc>
        <w:tc>
          <w:tcPr>
            <w:tcW w:w="737" w:type="dxa"/>
            <w:noWrap/>
            <w:hideMark/>
          </w:tcPr>
          <w:p w14:paraId="6A714FA5" w14:textId="77777777" w:rsidR="004C4C67" w:rsidRPr="00955CEA" w:rsidRDefault="004C4C67" w:rsidP="004C4C67">
            <w:pPr>
              <w:rPr>
                <w:sz w:val="20"/>
                <w:szCs w:val="18"/>
              </w:rPr>
            </w:pPr>
            <w:r w:rsidRPr="00955CEA">
              <w:rPr>
                <w:sz w:val="20"/>
                <w:szCs w:val="18"/>
              </w:rPr>
              <w:t>gac</w:t>
            </w:r>
          </w:p>
        </w:tc>
        <w:tc>
          <w:tcPr>
            <w:tcW w:w="696" w:type="dxa"/>
            <w:noWrap/>
            <w:hideMark/>
          </w:tcPr>
          <w:p w14:paraId="18096C9F"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3C98D705"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4E7DAAB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60A13E7"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0BAA6953" w14:textId="6368373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{"citationID":"lzs2066b","properties":{"formattedCitation":"(Bodmer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5EA1E53E" w14:textId="77777777" w:rsidTr="00955CEA">
        <w:trPr>
          <w:trHeight w:val="285"/>
        </w:trPr>
        <w:tc>
          <w:tcPr>
            <w:tcW w:w="1345" w:type="dxa"/>
            <w:noWrap/>
            <w:hideMark/>
          </w:tcPr>
          <w:p w14:paraId="00147FC8" w14:textId="77777777" w:rsidR="004C4C67" w:rsidRPr="00955CEA" w:rsidRDefault="004C4C67" w:rsidP="004C4C67">
            <w:pPr>
              <w:rPr>
                <w:sz w:val="20"/>
                <w:szCs w:val="18"/>
              </w:rPr>
            </w:pPr>
            <w:r w:rsidRPr="00955CEA">
              <w:rPr>
                <w:sz w:val="20"/>
                <w:szCs w:val="18"/>
              </w:rPr>
              <w:t>H445D</w:t>
            </w:r>
          </w:p>
        </w:tc>
        <w:tc>
          <w:tcPr>
            <w:tcW w:w="835" w:type="dxa"/>
            <w:noWrap/>
            <w:hideMark/>
          </w:tcPr>
          <w:p w14:paraId="2D76D1FB" w14:textId="77777777" w:rsidR="004C4C67" w:rsidRPr="00955CEA" w:rsidRDefault="004C4C67" w:rsidP="004C4C67">
            <w:pPr>
              <w:rPr>
                <w:sz w:val="20"/>
                <w:szCs w:val="18"/>
              </w:rPr>
            </w:pPr>
            <w:r w:rsidRPr="00955CEA">
              <w:rPr>
                <w:sz w:val="20"/>
                <w:szCs w:val="18"/>
              </w:rPr>
              <w:t>cac</w:t>
            </w:r>
          </w:p>
        </w:tc>
        <w:tc>
          <w:tcPr>
            <w:tcW w:w="737" w:type="dxa"/>
            <w:noWrap/>
            <w:hideMark/>
          </w:tcPr>
          <w:p w14:paraId="4262581C" w14:textId="77777777" w:rsidR="004C4C67" w:rsidRPr="00955CEA" w:rsidRDefault="004C4C67" w:rsidP="004C4C67">
            <w:pPr>
              <w:rPr>
                <w:sz w:val="20"/>
                <w:szCs w:val="18"/>
              </w:rPr>
            </w:pPr>
            <w:r w:rsidRPr="00955CEA">
              <w:rPr>
                <w:sz w:val="20"/>
                <w:szCs w:val="18"/>
              </w:rPr>
              <w:t>gac</w:t>
            </w:r>
          </w:p>
        </w:tc>
        <w:tc>
          <w:tcPr>
            <w:tcW w:w="696" w:type="dxa"/>
            <w:noWrap/>
            <w:hideMark/>
          </w:tcPr>
          <w:p w14:paraId="51DB0E0D" w14:textId="77777777" w:rsidR="004C4C67" w:rsidRPr="00955CEA" w:rsidRDefault="004C4C67" w:rsidP="004C4C67">
            <w:pPr>
              <w:jc w:val="center"/>
              <w:rPr>
                <w:sz w:val="20"/>
                <w:szCs w:val="18"/>
              </w:rPr>
            </w:pPr>
            <w:r w:rsidRPr="00955CEA">
              <w:rPr>
                <w:sz w:val="20"/>
                <w:szCs w:val="18"/>
              </w:rPr>
              <w:t>7</w:t>
            </w:r>
          </w:p>
        </w:tc>
        <w:tc>
          <w:tcPr>
            <w:tcW w:w="696" w:type="dxa"/>
            <w:noWrap/>
            <w:hideMark/>
          </w:tcPr>
          <w:p w14:paraId="5BB6E76E"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12D9579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701A2D5" w14:textId="58413260" w:rsidR="004C4C67" w:rsidRPr="00955CEA" w:rsidRDefault="004C4C67" w:rsidP="004C4C67">
            <w:pPr>
              <w:jc w:val="center"/>
              <w:rPr>
                <w:sz w:val="20"/>
                <w:szCs w:val="18"/>
              </w:rPr>
            </w:pPr>
          </w:p>
        </w:tc>
        <w:tc>
          <w:tcPr>
            <w:tcW w:w="4385" w:type="dxa"/>
            <w:noWrap/>
            <w:hideMark/>
          </w:tcPr>
          <w:p w14:paraId="54D08597" w14:textId="60C7D32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{"citationID":"H5hFNpS9","properties":{"formattedCitation":"(Wang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2869DB5B" w14:textId="77777777" w:rsidTr="00955CEA">
        <w:trPr>
          <w:trHeight w:val="285"/>
        </w:trPr>
        <w:tc>
          <w:tcPr>
            <w:tcW w:w="1345" w:type="dxa"/>
            <w:noWrap/>
            <w:hideMark/>
          </w:tcPr>
          <w:p w14:paraId="03E4713D" w14:textId="77777777" w:rsidR="004C4C67" w:rsidRPr="00955CEA" w:rsidRDefault="004C4C67" w:rsidP="004C4C67">
            <w:pPr>
              <w:rPr>
                <w:sz w:val="20"/>
                <w:szCs w:val="18"/>
              </w:rPr>
            </w:pPr>
            <w:r w:rsidRPr="00955CEA">
              <w:rPr>
                <w:sz w:val="20"/>
                <w:szCs w:val="18"/>
              </w:rPr>
              <w:t>H445D</w:t>
            </w:r>
          </w:p>
        </w:tc>
        <w:tc>
          <w:tcPr>
            <w:tcW w:w="835" w:type="dxa"/>
            <w:noWrap/>
            <w:hideMark/>
          </w:tcPr>
          <w:p w14:paraId="6DD8F258" w14:textId="77777777" w:rsidR="004C4C67" w:rsidRPr="00955CEA" w:rsidRDefault="004C4C67" w:rsidP="004C4C67">
            <w:pPr>
              <w:rPr>
                <w:sz w:val="20"/>
                <w:szCs w:val="18"/>
              </w:rPr>
            </w:pPr>
            <w:r w:rsidRPr="00955CEA">
              <w:rPr>
                <w:sz w:val="20"/>
                <w:szCs w:val="18"/>
              </w:rPr>
              <w:t>cac</w:t>
            </w:r>
          </w:p>
        </w:tc>
        <w:tc>
          <w:tcPr>
            <w:tcW w:w="737" w:type="dxa"/>
            <w:noWrap/>
            <w:hideMark/>
          </w:tcPr>
          <w:p w14:paraId="36D61B39" w14:textId="77777777" w:rsidR="004C4C67" w:rsidRPr="00955CEA" w:rsidRDefault="004C4C67" w:rsidP="004C4C67">
            <w:pPr>
              <w:rPr>
                <w:sz w:val="20"/>
                <w:szCs w:val="18"/>
              </w:rPr>
            </w:pPr>
            <w:r w:rsidRPr="00955CEA">
              <w:rPr>
                <w:sz w:val="20"/>
                <w:szCs w:val="18"/>
              </w:rPr>
              <w:t>gac</w:t>
            </w:r>
          </w:p>
        </w:tc>
        <w:tc>
          <w:tcPr>
            <w:tcW w:w="696" w:type="dxa"/>
            <w:noWrap/>
            <w:hideMark/>
          </w:tcPr>
          <w:p w14:paraId="4EDF19EC" w14:textId="77777777" w:rsidR="004C4C67" w:rsidRPr="00955CEA" w:rsidRDefault="004C4C67" w:rsidP="004C4C67">
            <w:pPr>
              <w:jc w:val="center"/>
              <w:rPr>
                <w:sz w:val="20"/>
                <w:szCs w:val="18"/>
              </w:rPr>
            </w:pPr>
            <w:r w:rsidRPr="00955CEA">
              <w:rPr>
                <w:sz w:val="20"/>
                <w:szCs w:val="18"/>
              </w:rPr>
              <w:t>15</w:t>
            </w:r>
          </w:p>
        </w:tc>
        <w:tc>
          <w:tcPr>
            <w:tcW w:w="696" w:type="dxa"/>
            <w:noWrap/>
            <w:hideMark/>
          </w:tcPr>
          <w:p w14:paraId="5FF23FC2"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6B84EB3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53F77FD"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4EEAFFF3" w14:textId="4433831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{"citationID":"VzYtk14V","properties":{"formattedCitation":"(Van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3C0B78DC" w14:textId="77777777" w:rsidTr="00955CEA">
        <w:trPr>
          <w:trHeight w:val="285"/>
        </w:trPr>
        <w:tc>
          <w:tcPr>
            <w:tcW w:w="1345" w:type="dxa"/>
            <w:noWrap/>
            <w:hideMark/>
          </w:tcPr>
          <w:p w14:paraId="0010EFE1" w14:textId="77777777" w:rsidR="004C4C67" w:rsidRPr="00955CEA" w:rsidRDefault="004C4C67" w:rsidP="004C4C67">
            <w:pPr>
              <w:rPr>
                <w:sz w:val="20"/>
                <w:szCs w:val="18"/>
              </w:rPr>
            </w:pPr>
            <w:r w:rsidRPr="00955CEA">
              <w:rPr>
                <w:sz w:val="20"/>
                <w:szCs w:val="18"/>
              </w:rPr>
              <w:t>H445D</w:t>
            </w:r>
          </w:p>
        </w:tc>
        <w:tc>
          <w:tcPr>
            <w:tcW w:w="835" w:type="dxa"/>
            <w:noWrap/>
            <w:hideMark/>
          </w:tcPr>
          <w:p w14:paraId="24CF3899" w14:textId="77777777" w:rsidR="004C4C67" w:rsidRPr="00955CEA" w:rsidRDefault="004C4C67" w:rsidP="004C4C67">
            <w:pPr>
              <w:rPr>
                <w:sz w:val="20"/>
                <w:szCs w:val="18"/>
              </w:rPr>
            </w:pPr>
            <w:r w:rsidRPr="00955CEA">
              <w:rPr>
                <w:sz w:val="20"/>
                <w:szCs w:val="18"/>
              </w:rPr>
              <w:t>cac</w:t>
            </w:r>
          </w:p>
        </w:tc>
        <w:tc>
          <w:tcPr>
            <w:tcW w:w="737" w:type="dxa"/>
            <w:noWrap/>
            <w:hideMark/>
          </w:tcPr>
          <w:p w14:paraId="3CBAFF5B" w14:textId="77777777" w:rsidR="004C4C67" w:rsidRPr="00955CEA" w:rsidRDefault="004C4C67" w:rsidP="004C4C67">
            <w:pPr>
              <w:rPr>
                <w:sz w:val="20"/>
                <w:szCs w:val="18"/>
              </w:rPr>
            </w:pPr>
            <w:r w:rsidRPr="00955CEA">
              <w:rPr>
                <w:sz w:val="20"/>
                <w:szCs w:val="18"/>
              </w:rPr>
              <w:t>gac</w:t>
            </w:r>
          </w:p>
        </w:tc>
        <w:tc>
          <w:tcPr>
            <w:tcW w:w="696" w:type="dxa"/>
            <w:noWrap/>
            <w:hideMark/>
          </w:tcPr>
          <w:p w14:paraId="6CE308E4" w14:textId="77777777" w:rsidR="004C4C67" w:rsidRPr="00955CEA" w:rsidRDefault="004C4C67" w:rsidP="004C4C67">
            <w:pPr>
              <w:jc w:val="center"/>
              <w:rPr>
                <w:sz w:val="20"/>
                <w:szCs w:val="18"/>
              </w:rPr>
            </w:pPr>
            <w:r w:rsidRPr="00955CEA">
              <w:rPr>
                <w:sz w:val="20"/>
                <w:szCs w:val="18"/>
              </w:rPr>
              <w:t>8</w:t>
            </w:r>
          </w:p>
        </w:tc>
        <w:tc>
          <w:tcPr>
            <w:tcW w:w="696" w:type="dxa"/>
            <w:noWrap/>
            <w:hideMark/>
          </w:tcPr>
          <w:p w14:paraId="5CD913EE"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0EDE6A1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5993CB8"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62BB0714" w14:textId="2CB7020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{"citationID":"YVsNdRgx","properties":{"formattedCitation":"(Sandgren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CC78032" w14:textId="77777777" w:rsidTr="00955CEA">
        <w:trPr>
          <w:trHeight w:val="285"/>
        </w:trPr>
        <w:tc>
          <w:tcPr>
            <w:tcW w:w="1345" w:type="dxa"/>
            <w:noWrap/>
            <w:hideMark/>
          </w:tcPr>
          <w:p w14:paraId="1F286DA9" w14:textId="77777777" w:rsidR="004C4C67" w:rsidRPr="00955CEA" w:rsidRDefault="004C4C67" w:rsidP="004C4C67">
            <w:pPr>
              <w:rPr>
                <w:sz w:val="20"/>
                <w:szCs w:val="18"/>
              </w:rPr>
            </w:pPr>
            <w:r w:rsidRPr="00955CEA">
              <w:rPr>
                <w:sz w:val="20"/>
                <w:szCs w:val="18"/>
              </w:rPr>
              <w:t>H445D</w:t>
            </w:r>
          </w:p>
        </w:tc>
        <w:tc>
          <w:tcPr>
            <w:tcW w:w="835" w:type="dxa"/>
            <w:noWrap/>
            <w:hideMark/>
          </w:tcPr>
          <w:p w14:paraId="6D03A8C9" w14:textId="77777777" w:rsidR="004C4C67" w:rsidRPr="00955CEA" w:rsidRDefault="004C4C67" w:rsidP="004C4C67">
            <w:pPr>
              <w:rPr>
                <w:sz w:val="20"/>
                <w:szCs w:val="18"/>
              </w:rPr>
            </w:pPr>
            <w:r w:rsidRPr="00955CEA">
              <w:rPr>
                <w:sz w:val="20"/>
                <w:szCs w:val="18"/>
              </w:rPr>
              <w:t>cac</w:t>
            </w:r>
          </w:p>
        </w:tc>
        <w:tc>
          <w:tcPr>
            <w:tcW w:w="737" w:type="dxa"/>
            <w:noWrap/>
            <w:hideMark/>
          </w:tcPr>
          <w:p w14:paraId="406F104B" w14:textId="77777777" w:rsidR="004C4C67" w:rsidRPr="00955CEA" w:rsidRDefault="004C4C67" w:rsidP="004C4C67">
            <w:pPr>
              <w:rPr>
                <w:sz w:val="20"/>
                <w:szCs w:val="18"/>
              </w:rPr>
            </w:pPr>
            <w:r w:rsidRPr="00955CEA">
              <w:rPr>
                <w:sz w:val="20"/>
                <w:szCs w:val="18"/>
              </w:rPr>
              <w:t>gac</w:t>
            </w:r>
          </w:p>
        </w:tc>
        <w:tc>
          <w:tcPr>
            <w:tcW w:w="696" w:type="dxa"/>
            <w:noWrap/>
            <w:hideMark/>
          </w:tcPr>
          <w:p w14:paraId="7FD0EF06" w14:textId="77777777" w:rsidR="004C4C67" w:rsidRPr="00955CEA" w:rsidRDefault="004C4C67" w:rsidP="004C4C67">
            <w:pPr>
              <w:jc w:val="center"/>
              <w:rPr>
                <w:sz w:val="20"/>
                <w:szCs w:val="18"/>
              </w:rPr>
            </w:pPr>
            <w:r w:rsidRPr="00955CEA">
              <w:rPr>
                <w:sz w:val="20"/>
                <w:szCs w:val="18"/>
              </w:rPr>
              <w:t>7</w:t>
            </w:r>
          </w:p>
        </w:tc>
        <w:tc>
          <w:tcPr>
            <w:tcW w:w="696" w:type="dxa"/>
            <w:noWrap/>
            <w:hideMark/>
          </w:tcPr>
          <w:p w14:paraId="0D6EBAF5"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6C07138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6862485"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4333FEEC" w14:textId="1595826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{"citationID":"IQ1gOH9O","properties":{"formattedCitation":"(Kambli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p>
        </w:tc>
      </w:tr>
      <w:tr w:rsidR="004C4C67" w:rsidRPr="00955CEA" w14:paraId="4C1A2500" w14:textId="77777777" w:rsidTr="00955CEA">
        <w:trPr>
          <w:trHeight w:val="285"/>
        </w:trPr>
        <w:tc>
          <w:tcPr>
            <w:tcW w:w="1345" w:type="dxa"/>
            <w:noWrap/>
            <w:hideMark/>
          </w:tcPr>
          <w:p w14:paraId="4C8DDD8C" w14:textId="77777777" w:rsidR="004C4C67" w:rsidRPr="00955CEA" w:rsidRDefault="004C4C67" w:rsidP="004C4C67">
            <w:pPr>
              <w:rPr>
                <w:sz w:val="20"/>
                <w:szCs w:val="18"/>
              </w:rPr>
            </w:pPr>
            <w:r w:rsidRPr="00955CEA">
              <w:rPr>
                <w:sz w:val="20"/>
                <w:szCs w:val="18"/>
              </w:rPr>
              <w:t>H445D</w:t>
            </w:r>
          </w:p>
        </w:tc>
        <w:tc>
          <w:tcPr>
            <w:tcW w:w="835" w:type="dxa"/>
            <w:noWrap/>
            <w:hideMark/>
          </w:tcPr>
          <w:p w14:paraId="79792676" w14:textId="77777777" w:rsidR="004C4C67" w:rsidRPr="00955CEA" w:rsidRDefault="004C4C67" w:rsidP="004C4C67">
            <w:pPr>
              <w:rPr>
                <w:sz w:val="20"/>
                <w:szCs w:val="18"/>
              </w:rPr>
            </w:pPr>
            <w:r w:rsidRPr="00955CEA">
              <w:rPr>
                <w:sz w:val="20"/>
                <w:szCs w:val="18"/>
              </w:rPr>
              <w:t>cac</w:t>
            </w:r>
          </w:p>
        </w:tc>
        <w:tc>
          <w:tcPr>
            <w:tcW w:w="737" w:type="dxa"/>
            <w:noWrap/>
            <w:hideMark/>
          </w:tcPr>
          <w:p w14:paraId="37C57E92" w14:textId="77777777" w:rsidR="004C4C67" w:rsidRPr="00955CEA" w:rsidRDefault="004C4C67" w:rsidP="004C4C67">
            <w:pPr>
              <w:rPr>
                <w:sz w:val="20"/>
                <w:szCs w:val="18"/>
              </w:rPr>
            </w:pPr>
            <w:r w:rsidRPr="00955CEA">
              <w:rPr>
                <w:sz w:val="20"/>
                <w:szCs w:val="18"/>
              </w:rPr>
              <w:t>gac</w:t>
            </w:r>
          </w:p>
        </w:tc>
        <w:tc>
          <w:tcPr>
            <w:tcW w:w="696" w:type="dxa"/>
            <w:noWrap/>
            <w:hideMark/>
          </w:tcPr>
          <w:p w14:paraId="2E956AB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52B2FB1" w14:textId="77777777" w:rsidR="004C4C67" w:rsidRPr="00955CEA" w:rsidRDefault="004C4C67" w:rsidP="004C4C67">
            <w:pPr>
              <w:jc w:val="center"/>
              <w:rPr>
                <w:sz w:val="20"/>
                <w:szCs w:val="18"/>
              </w:rPr>
            </w:pPr>
            <w:r w:rsidRPr="00955CEA">
              <w:rPr>
                <w:sz w:val="20"/>
                <w:szCs w:val="18"/>
              </w:rPr>
              <w:t>10</w:t>
            </w:r>
          </w:p>
        </w:tc>
        <w:tc>
          <w:tcPr>
            <w:tcW w:w="763" w:type="dxa"/>
            <w:noWrap/>
            <w:hideMark/>
          </w:tcPr>
          <w:p w14:paraId="54D16AE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0FECBFB" w14:textId="5836819D" w:rsidR="004C4C67" w:rsidRPr="00955CEA" w:rsidRDefault="004C4C67" w:rsidP="004C4C67">
            <w:pPr>
              <w:jc w:val="center"/>
              <w:rPr>
                <w:sz w:val="20"/>
                <w:szCs w:val="18"/>
              </w:rPr>
            </w:pPr>
          </w:p>
        </w:tc>
        <w:tc>
          <w:tcPr>
            <w:tcW w:w="4385" w:type="dxa"/>
            <w:noWrap/>
            <w:hideMark/>
          </w:tcPr>
          <w:p w14:paraId="49E4082B" w14:textId="5E269AA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{"citationID":"T1Gop5WD","properties":{"formattedCitation":"(Zaczek et al. 2009)","plainCitation":"(Zaczek et al. 2009)","noteIndex":0},"citationItems":[{"id":1355,"uris":["http://zotero.org/users/4341122/items/HKN6G8T6"],"itemData":{"id":1355,"type":"article-journal","abstract":"BACKGROUND: Rifampin is a first line antituberculosis drug active against bacilli in logarithmic and stationary phase, which interferes with RNA synthesis by binding to bacterial RNA polymerase. Tubercle bacilli achieve resistance to rifampin by accumulation of mutations in a short-81 bp region of the rpoB gene. Among many mutations identified in the rpoB gene, few were verified by molecular genetic methods as responsible for resistance to rifampin (RMP).\nRESULTS: In this study eight different mutations identified in an 81 bp section of a \"hot spot\" region of the rpoB gene of RMP resistant Mycobacterium tuberculosis clinical strains were evaluated in respect to drug resistance. It was found that: mutations in positions 526 (H/D), 516 (D/V) and 531 (S/L) result in high level resistance to rifampin; mutations in positions 516 (D/Y), 515 (M/I), 510 (Q/H) or a double mutation in codons 512 (S/I) and 516 (D/G) relate to low level of resistance. Gene rpoB carrying mutations in codon 513 (Q/L) introduced into an M. tuberculosis laboratory strain did not cause resistance to rifampin, however the same gene introduced into two different clinical strains did, with the level of resistance depending on the host strain.\nCONCLUSION: Mutations in an 81 bp \"hot spot\" region of the rpoB of M. tuberculosis lead to different levels of resistance to rifampin. Some mutations in this \"hot spot\" region of rpoB require a specific genetic background for the host strain to develop resistance to rifampin. Therefore, the identification of such mutations in a clinical M. tuberculosis strain is not enough to classify the given strain as resistant to rifampin.","container-title":"BMC microbiology","DOI":"10.1186/1471-2180-9-10","ISSN":"1471-2180","journalAbbreviation":"BMC Microbiol","language":"eng","note":"PMID: 19146699\nPMCID: PMC2652454","page":"10","source":"PubMed","title":"Genetic evaluation of relationship between mutations in rpoB and resistance of Mycobacterium tuberculosis to rifampin","volume":"9","author":[{"family":"Zaczek","given":"Anna"},{"family":"Brzostek","given":"Anna"},{"family":"Augustynowicz-Kopec","given":"Ewa"},{"family":"Zwolska","given":"Zofia"},{"family":"Dziadek","given":"Jaroslaw"}],"issued":{"date-parts":[["2009",1,15]]}}}],"schema":"https://github.com/citation-style-language/schema/raw/master/csl-citation.json"} </w:instrText>
            </w:r>
            <w:r w:rsidRPr="00955CEA">
              <w:rPr>
                <w:sz w:val="20"/>
                <w:szCs w:val="18"/>
              </w:rPr>
              <w:fldChar w:fldCharType="separate"/>
            </w:r>
            <w:r w:rsidRPr="00955CEA">
              <w:rPr>
                <w:rFonts w:cs="Times New Roman"/>
                <w:sz w:val="20"/>
                <w:szCs w:val="18"/>
              </w:rPr>
              <w:t>(Zaczek et al. 2009)</w:t>
            </w:r>
            <w:r w:rsidRPr="00955CEA">
              <w:rPr>
                <w:sz w:val="20"/>
                <w:szCs w:val="18"/>
              </w:rPr>
              <w:fldChar w:fldCharType="end"/>
            </w:r>
          </w:p>
        </w:tc>
      </w:tr>
      <w:tr w:rsidR="004C4C67" w:rsidRPr="00955CEA" w14:paraId="3732D1C4" w14:textId="77777777" w:rsidTr="00955CEA">
        <w:trPr>
          <w:trHeight w:val="285"/>
        </w:trPr>
        <w:tc>
          <w:tcPr>
            <w:tcW w:w="1345" w:type="dxa"/>
            <w:noWrap/>
            <w:hideMark/>
          </w:tcPr>
          <w:p w14:paraId="220A4BF7" w14:textId="77777777" w:rsidR="004C4C67" w:rsidRPr="00955CEA" w:rsidRDefault="004C4C67" w:rsidP="004C4C67">
            <w:pPr>
              <w:rPr>
                <w:sz w:val="20"/>
                <w:szCs w:val="18"/>
              </w:rPr>
            </w:pPr>
            <w:r w:rsidRPr="00955CEA">
              <w:rPr>
                <w:sz w:val="20"/>
                <w:szCs w:val="18"/>
              </w:rPr>
              <w:t>H445D</w:t>
            </w:r>
          </w:p>
        </w:tc>
        <w:tc>
          <w:tcPr>
            <w:tcW w:w="835" w:type="dxa"/>
            <w:noWrap/>
            <w:hideMark/>
          </w:tcPr>
          <w:p w14:paraId="001109D7" w14:textId="77777777" w:rsidR="004C4C67" w:rsidRPr="00955CEA" w:rsidRDefault="004C4C67" w:rsidP="004C4C67">
            <w:pPr>
              <w:rPr>
                <w:sz w:val="20"/>
                <w:szCs w:val="18"/>
              </w:rPr>
            </w:pPr>
            <w:r w:rsidRPr="00955CEA">
              <w:rPr>
                <w:sz w:val="20"/>
                <w:szCs w:val="18"/>
              </w:rPr>
              <w:t>cac</w:t>
            </w:r>
          </w:p>
        </w:tc>
        <w:tc>
          <w:tcPr>
            <w:tcW w:w="737" w:type="dxa"/>
            <w:noWrap/>
            <w:hideMark/>
          </w:tcPr>
          <w:p w14:paraId="28B33F0B" w14:textId="77777777" w:rsidR="004C4C67" w:rsidRPr="00955CEA" w:rsidRDefault="004C4C67" w:rsidP="004C4C67">
            <w:pPr>
              <w:rPr>
                <w:sz w:val="20"/>
                <w:szCs w:val="18"/>
              </w:rPr>
            </w:pPr>
            <w:r w:rsidRPr="00955CEA">
              <w:rPr>
                <w:sz w:val="20"/>
                <w:szCs w:val="18"/>
              </w:rPr>
              <w:t>gac</w:t>
            </w:r>
          </w:p>
        </w:tc>
        <w:tc>
          <w:tcPr>
            <w:tcW w:w="696" w:type="dxa"/>
            <w:noWrap/>
            <w:hideMark/>
          </w:tcPr>
          <w:p w14:paraId="7F865CD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0A49565" w14:textId="3E173DBA" w:rsidR="004C4C67" w:rsidRPr="00955CEA" w:rsidRDefault="004C4C67" w:rsidP="004C4C67">
            <w:pPr>
              <w:jc w:val="center"/>
              <w:rPr>
                <w:sz w:val="20"/>
                <w:szCs w:val="18"/>
              </w:rPr>
            </w:pPr>
          </w:p>
        </w:tc>
        <w:tc>
          <w:tcPr>
            <w:tcW w:w="763" w:type="dxa"/>
            <w:noWrap/>
            <w:hideMark/>
          </w:tcPr>
          <w:p w14:paraId="2504361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D9C91A9" w14:textId="1CA7CC4F" w:rsidR="004C4C67" w:rsidRPr="00955CEA" w:rsidRDefault="004C4C67" w:rsidP="004C4C67">
            <w:pPr>
              <w:jc w:val="center"/>
              <w:rPr>
                <w:sz w:val="20"/>
                <w:szCs w:val="18"/>
              </w:rPr>
            </w:pPr>
          </w:p>
        </w:tc>
        <w:tc>
          <w:tcPr>
            <w:tcW w:w="4385" w:type="dxa"/>
            <w:noWrap/>
            <w:hideMark/>
          </w:tcPr>
          <w:p w14:paraId="6A8CD0CA" w14:textId="2558A9C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{"citationID":"zOyLC8UP","properties":{"formattedCitation":"(Nosova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6FE9F2AB" w14:textId="77777777" w:rsidTr="00955CEA">
        <w:trPr>
          <w:trHeight w:val="285"/>
        </w:trPr>
        <w:tc>
          <w:tcPr>
            <w:tcW w:w="1345" w:type="dxa"/>
            <w:noWrap/>
            <w:hideMark/>
          </w:tcPr>
          <w:p w14:paraId="33A613C3" w14:textId="77777777" w:rsidR="004C4C67" w:rsidRPr="00955CEA" w:rsidRDefault="004C4C67" w:rsidP="004C4C67">
            <w:pPr>
              <w:rPr>
                <w:sz w:val="20"/>
                <w:szCs w:val="18"/>
              </w:rPr>
            </w:pPr>
            <w:r w:rsidRPr="00955CEA">
              <w:rPr>
                <w:sz w:val="20"/>
                <w:szCs w:val="18"/>
              </w:rPr>
              <w:t>H445D</w:t>
            </w:r>
          </w:p>
        </w:tc>
        <w:tc>
          <w:tcPr>
            <w:tcW w:w="835" w:type="dxa"/>
            <w:noWrap/>
            <w:hideMark/>
          </w:tcPr>
          <w:p w14:paraId="0550E53A" w14:textId="77777777" w:rsidR="004C4C67" w:rsidRPr="00955CEA" w:rsidRDefault="004C4C67" w:rsidP="004C4C67">
            <w:pPr>
              <w:rPr>
                <w:sz w:val="20"/>
                <w:szCs w:val="18"/>
              </w:rPr>
            </w:pPr>
            <w:r w:rsidRPr="00955CEA">
              <w:rPr>
                <w:sz w:val="20"/>
                <w:szCs w:val="18"/>
              </w:rPr>
              <w:t>cac</w:t>
            </w:r>
          </w:p>
        </w:tc>
        <w:tc>
          <w:tcPr>
            <w:tcW w:w="737" w:type="dxa"/>
            <w:noWrap/>
            <w:hideMark/>
          </w:tcPr>
          <w:p w14:paraId="0B769D31" w14:textId="77777777" w:rsidR="004C4C67" w:rsidRPr="00955CEA" w:rsidRDefault="004C4C67" w:rsidP="004C4C67">
            <w:pPr>
              <w:rPr>
                <w:sz w:val="20"/>
                <w:szCs w:val="18"/>
              </w:rPr>
            </w:pPr>
            <w:r w:rsidRPr="00955CEA">
              <w:rPr>
                <w:sz w:val="20"/>
                <w:szCs w:val="18"/>
              </w:rPr>
              <w:t>gac</w:t>
            </w:r>
          </w:p>
        </w:tc>
        <w:tc>
          <w:tcPr>
            <w:tcW w:w="696" w:type="dxa"/>
            <w:noWrap/>
            <w:hideMark/>
          </w:tcPr>
          <w:p w14:paraId="60792057"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21DA84A5"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571F7C0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DE589A1"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19DDE013" w14:textId="04ABDBC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{"citationID":"IPMPYfnO","properties":{"formattedCitation":"(Berrada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1A3ADA2E" w14:textId="77777777" w:rsidTr="00955CEA">
        <w:trPr>
          <w:trHeight w:val="285"/>
        </w:trPr>
        <w:tc>
          <w:tcPr>
            <w:tcW w:w="1345" w:type="dxa"/>
            <w:noWrap/>
            <w:hideMark/>
          </w:tcPr>
          <w:p w14:paraId="7D0F8C0B" w14:textId="77777777" w:rsidR="004C4C67" w:rsidRPr="00955CEA" w:rsidRDefault="004C4C67" w:rsidP="004C4C67">
            <w:pPr>
              <w:rPr>
                <w:sz w:val="20"/>
                <w:szCs w:val="18"/>
              </w:rPr>
            </w:pPr>
            <w:r w:rsidRPr="00955CEA">
              <w:rPr>
                <w:sz w:val="20"/>
                <w:szCs w:val="18"/>
              </w:rPr>
              <w:t>H445D</w:t>
            </w:r>
          </w:p>
        </w:tc>
        <w:tc>
          <w:tcPr>
            <w:tcW w:w="835" w:type="dxa"/>
            <w:noWrap/>
            <w:hideMark/>
          </w:tcPr>
          <w:p w14:paraId="587C8100" w14:textId="77777777" w:rsidR="004C4C67" w:rsidRPr="00955CEA" w:rsidRDefault="004C4C67" w:rsidP="004C4C67">
            <w:pPr>
              <w:rPr>
                <w:sz w:val="20"/>
                <w:szCs w:val="18"/>
              </w:rPr>
            </w:pPr>
            <w:r w:rsidRPr="00955CEA">
              <w:rPr>
                <w:sz w:val="20"/>
                <w:szCs w:val="18"/>
              </w:rPr>
              <w:t>cac</w:t>
            </w:r>
          </w:p>
        </w:tc>
        <w:tc>
          <w:tcPr>
            <w:tcW w:w="737" w:type="dxa"/>
            <w:noWrap/>
            <w:hideMark/>
          </w:tcPr>
          <w:p w14:paraId="3B6DB258" w14:textId="77777777" w:rsidR="004C4C67" w:rsidRPr="00955CEA" w:rsidRDefault="004C4C67" w:rsidP="004C4C67">
            <w:pPr>
              <w:rPr>
                <w:sz w:val="20"/>
                <w:szCs w:val="18"/>
              </w:rPr>
            </w:pPr>
            <w:r w:rsidRPr="00955CEA">
              <w:rPr>
                <w:sz w:val="20"/>
                <w:szCs w:val="18"/>
              </w:rPr>
              <w:t>gac</w:t>
            </w:r>
          </w:p>
        </w:tc>
        <w:tc>
          <w:tcPr>
            <w:tcW w:w="696" w:type="dxa"/>
            <w:noWrap/>
            <w:hideMark/>
          </w:tcPr>
          <w:p w14:paraId="7A5FAF89"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43DE053E"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377BF9B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A277AF5"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47A4D98D" w14:textId="0AA1FFA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{"citationID":"rSJA7oom","properties":{"formattedCitation":"(Miotto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5DF840AB" w14:textId="77777777" w:rsidTr="00955CEA">
        <w:trPr>
          <w:trHeight w:val="285"/>
        </w:trPr>
        <w:tc>
          <w:tcPr>
            <w:tcW w:w="1345" w:type="dxa"/>
            <w:noWrap/>
            <w:hideMark/>
          </w:tcPr>
          <w:p w14:paraId="5ED0D606" w14:textId="77777777" w:rsidR="004C4C67" w:rsidRPr="00955CEA" w:rsidRDefault="004C4C67" w:rsidP="004C4C67">
            <w:pPr>
              <w:rPr>
                <w:sz w:val="20"/>
                <w:szCs w:val="18"/>
              </w:rPr>
            </w:pPr>
            <w:r w:rsidRPr="00955CEA">
              <w:rPr>
                <w:sz w:val="20"/>
                <w:szCs w:val="18"/>
              </w:rPr>
              <w:t>H445D</w:t>
            </w:r>
          </w:p>
        </w:tc>
        <w:tc>
          <w:tcPr>
            <w:tcW w:w="835" w:type="dxa"/>
            <w:noWrap/>
            <w:hideMark/>
          </w:tcPr>
          <w:p w14:paraId="0CAF90AE" w14:textId="77777777" w:rsidR="004C4C67" w:rsidRPr="00955CEA" w:rsidRDefault="004C4C67" w:rsidP="004C4C67">
            <w:pPr>
              <w:rPr>
                <w:sz w:val="20"/>
                <w:szCs w:val="18"/>
              </w:rPr>
            </w:pPr>
            <w:r w:rsidRPr="00955CEA">
              <w:rPr>
                <w:sz w:val="20"/>
                <w:szCs w:val="18"/>
              </w:rPr>
              <w:t>cac</w:t>
            </w:r>
          </w:p>
        </w:tc>
        <w:tc>
          <w:tcPr>
            <w:tcW w:w="737" w:type="dxa"/>
            <w:noWrap/>
            <w:hideMark/>
          </w:tcPr>
          <w:p w14:paraId="464E1749" w14:textId="77777777" w:rsidR="004C4C67" w:rsidRPr="00955CEA" w:rsidRDefault="004C4C67" w:rsidP="004C4C67">
            <w:pPr>
              <w:rPr>
                <w:sz w:val="20"/>
                <w:szCs w:val="18"/>
              </w:rPr>
            </w:pPr>
            <w:r w:rsidRPr="00955CEA">
              <w:rPr>
                <w:sz w:val="20"/>
                <w:szCs w:val="18"/>
              </w:rPr>
              <w:t>gac</w:t>
            </w:r>
          </w:p>
        </w:tc>
        <w:tc>
          <w:tcPr>
            <w:tcW w:w="696" w:type="dxa"/>
            <w:noWrap/>
            <w:hideMark/>
          </w:tcPr>
          <w:p w14:paraId="3CE02E9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F679C2F" w14:textId="6C55ADF7" w:rsidR="004C4C67" w:rsidRPr="00955CEA" w:rsidRDefault="004C4C67" w:rsidP="004C4C67">
            <w:pPr>
              <w:jc w:val="center"/>
              <w:rPr>
                <w:sz w:val="20"/>
                <w:szCs w:val="18"/>
              </w:rPr>
            </w:pPr>
          </w:p>
        </w:tc>
        <w:tc>
          <w:tcPr>
            <w:tcW w:w="763" w:type="dxa"/>
            <w:noWrap/>
            <w:hideMark/>
          </w:tcPr>
          <w:p w14:paraId="44DFAEA9" w14:textId="2DFFD092" w:rsidR="004C4C67" w:rsidRPr="00955CEA" w:rsidRDefault="004C4C67" w:rsidP="004C4C67">
            <w:pPr>
              <w:jc w:val="center"/>
              <w:rPr>
                <w:sz w:val="20"/>
                <w:szCs w:val="18"/>
              </w:rPr>
            </w:pPr>
          </w:p>
        </w:tc>
        <w:tc>
          <w:tcPr>
            <w:tcW w:w="798" w:type="dxa"/>
            <w:noWrap/>
            <w:hideMark/>
          </w:tcPr>
          <w:p w14:paraId="543C5F56" w14:textId="49F143FC" w:rsidR="004C4C67" w:rsidRPr="00955CEA" w:rsidRDefault="004C4C67" w:rsidP="004C4C67">
            <w:pPr>
              <w:jc w:val="center"/>
              <w:rPr>
                <w:sz w:val="20"/>
                <w:szCs w:val="18"/>
              </w:rPr>
            </w:pPr>
          </w:p>
        </w:tc>
        <w:tc>
          <w:tcPr>
            <w:tcW w:w="4385" w:type="dxa"/>
            <w:noWrap/>
            <w:hideMark/>
          </w:tcPr>
          <w:p w14:paraId="2B224D32" w14:textId="4FF0506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{"citationID":"q7rP8yAD","properties":{"formattedCitation":"(Springer et al. 2009)","plainCitation":"(Springer et al. 2009)","noteIndex":0},"citationItems":[{"id":1349,"uris":["http://zotero.org/users/4341122/items/A3VEJYYN"],"itemData":{"id":1349,"type":"article-journal","abstract":"Since numbers of drug-resistant Mycobacterium tuberculosis strains are on the rise, the simple classification into \"susceptible\" and \"resistant\" strains based on susceptibility testing at \"critical concentrations\" has to be reconsidered. While future studies have to address the correlation of phenotypic resistance levels and treatment outcomes, a prerequisite for corresponding investigations is the ability to exactly determine levels of quantitative drug resistance in clinical M. tuberculosis isolates. Here we have established the conditions for quantitative drug susceptibility testing for first- and second-line agents using MGIT 960 instrumentation and EpiCenter software equipped with the TB eXiST module. In-depth comparative analysis of a range of well-characterized susceptible and resistant clinical isolates has allowed us to propose conditions for testing and to develop criteria for interpretation.","container-title":"Journal of Clinical Microbiology","DOI":"10.1128/JCM.02501-08","ISSN":"1098-660X","issue":"6","journalAbbreviation":"J Clin Microbiol","language":"eng","note":"PMID: 19339475\nPMCID: PMC2691107","page":"1773-1780","source":"PubMed","title":"Quantitative drug susceptibility testing of Mycobacterium tuberculosis by use of MGIT 960 and EpiCenter instrumentation","volume":"47","author":[{"family":"Springer","given":"Burkhard"},{"family":"Lucke","given":"Katja"},{"family":"Calligaris-Maibach","given":"Romana"},{"family":"Ritter","given":"Claudia"},{"family":"Böttger","given":"Erik C."}],"issued":{"date-parts":[["2009",6]]}}}],"schema":"https://github.com/citation-style-language/schema/raw/master/csl-citation.json"} </w:instrText>
            </w:r>
            <w:r w:rsidRPr="00955CEA">
              <w:rPr>
                <w:sz w:val="20"/>
                <w:szCs w:val="18"/>
              </w:rPr>
              <w:fldChar w:fldCharType="separate"/>
            </w:r>
            <w:r w:rsidRPr="00955CEA">
              <w:rPr>
                <w:rFonts w:cs="Times New Roman"/>
                <w:sz w:val="20"/>
                <w:szCs w:val="18"/>
              </w:rPr>
              <w:t>(Springer et al. 2009)</w:t>
            </w:r>
            <w:r w:rsidRPr="00955CEA">
              <w:rPr>
                <w:sz w:val="20"/>
                <w:szCs w:val="18"/>
              </w:rPr>
              <w:fldChar w:fldCharType="end"/>
            </w:r>
          </w:p>
        </w:tc>
      </w:tr>
      <w:tr w:rsidR="004C4C67" w:rsidRPr="00955CEA" w14:paraId="7CE1E069" w14:textId="77777777" w:rsidTr="00955CEA">
        <w:trPr>
          <w:trHeight w:val="285"/>
        </w:trPr>
        <w:tc>
          <w:tcPr>
            <w:tcW w:w="1345" w:type="dxa"/>
            <w:noWrap/>
            <w:hideMark/>
          </w:tcPr>
          <w:p w14:paraId="17D5C13B" w14:textId="77777777" w:rsidR="004C4C67" w:rsidRPr="00955CEA" w:rsidRDefault="004C4C67" w:rsidP="004C4C67">
            <w:pPr>
              <w:rPr>
                <w:sz w:val="20"/>
                <w:szCs w:val="18"/>
              </w:rPr>
            </w:pPr>
            <w:r w:rsidRPr="00955CEA">
              <w:rPr>
                <w:sz w:val="20"/>
                <w:szCs w:val="18"/>
              </w:rPr>
              <w:t>H445D</w:t>
            </w:r>
          </w:p>
        </w:tc>
        <w:tc>
          <w:tcPr>
            <w:tcW w:w="835" w:type="dxa"/>
            <w:noWrap/>
            <w:hideMark/>
          </w:tcPr>
          <w:p w14:paraId="7E62B77E" w14:textId="77777777" w:rsidR="004C4C67" w:rsidRPr="00955CEA" w:rsidRDefault="004C4C67" w:rsidP="004C4C67">
            <w:pPr>
              <w:rPr>
                <w:sz w:val="20"/>
                <w:szCs w:val="18"/>
              </w:rPr>
            </w:pPr>
            <w:r w:rsidRPr="00955CEA">
              <w:rPr>
                <w:sz w:val="20"/>
                <w:szCs w:val="18"/>
              </w:rPr>
              <w:t>cac</w:t>
            </w:r>
          </w:p>
        </w:tc>
        <w:tc>
          <w:tcPr>
            <w:tcW w:w="737" w:type="dxa"/>
            <w:noWrap/>
            <w:hideMark/>
          </w:tcPr>
          <w:p w14:paraId="2C264C6B" w14:textId="77777777" w:rsidR="004C4C67" w:rsidRPr="00955CEA" w:rsidRDefault="004C4C67" w:rsidP="004C4C67">
            <w:pPr>
              <w:rPr>
                <w:sz w:val="20"/>
                <w:szCs w:val="18"/>
              </w:rPr>
            </w:pPr>
            <w:r w:rsidRPr="00955CEA">
              <w:rPr>
                <w:sz w:val="20"/>
                <w:szCs w:val="18"/>
              </w:rPr>
              <w:t>gac</w:t>
            </w:r>
          </w:p>
        </w:tc>
        <w:tc>
          <w:tcPr>
            <w:tcW w:w="696" w:type="dxa"/>
            <w:noWrap/>
            <w:hideMark/>
          </w:tcPr>
          <w:p w14:paraId="544E7139"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05A7511"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0949F375" w14:textId="47C9F74F" w:rsidR="004C4C67" w:rsidRPr="00955CEA" w:rsidRDefault="004C4C67" w:rsidP="004C4C67">
            <w:pPr>
              <w:jc w:val="center"/>
              <w:rPr>
                <w:sz w:val="20"/>
                <w:szCs w:val="18"/>
              </w:rPr>
            </w:pPr>
          </w:p>
        </w:tc>
        <w:tc>
          <w:tcPr>
            <w:tcW w:w="798" w:type="dxa"/>
            <w:noWrap/>
            <w:hideMark/>
          </w:tcPr>
          <w:p w14:paraId="750D80A7" w14:textId="2A216698" w:rsidR="004C4C67" w:rsidRPr="00955CEA" w:rsidRDefault="004C4C67" w:rsidP="004C4C67">
            <w:pPr>
              <w:jc w:val="center"/>
              <w:rPr>
                <w:sz w:val="20"/>
                <w:szCs w:val="18"/>
              </w:rPr>
            </w:pPr>
          </w:p>
        </w:tc>
        <w:tc>
          <w:tcPr>
            <w:tcW w:w="4385" w:type="dxa"/>
            <w:noWrap/>
            <w:hideMark/>
          </w:tcPr>
          <w:p w14:paraId="220D8CDE" w14:textId="7737179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{"citationID":"gWkqznnB","properties":{"formattedCitation":"(Cavusoglu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0BF55E4B" w14:textId="77777777" w:rsidTr="00955CEA">
        <w:trPr>
          <w:trHeight w:val="285"/>
        </w:trPr>
        <w:tc>
          <w:tcPr>
            <w:tcW w:w="1345" w:type="dxa"/>
            <w:noWrap/>
            <w:hideMark/>
          </w:tcPr>
          <w:p w14:paraId="006B0C17" w14:textId="77777777" w:rsidR="004C4C67" w:rsidRPr="00955CEA" w:rsidRDefault="004C4C67" w:rsidP="004C4C67">
            <w:pPr>
              <w:rPr>
                <w:sz w:val="20"/>
                <w:szCs w:val="18"/>
              </w:rPr>
            </w:pPr>
            <w:r w:rsidRPr="00955CEA">
              <w:rPr>
                <w:sz w:val="20"/>
                <w:szCs w:val="18"/>
              </w:rPr>
              <w:t>H445D</w:t>
            </w:r>
          </w:p>
        </w:tc>
        <w:tc>
          <w:tcPr>
            <w:tcW w:w="835" w:type="dxa"/>
            <w:noWrap/>
            <w:hideMark/>
          </w:tcPr>
          <w:p w14:paraId="25BB9038" w14:textId="77777777" w:rsidR="004C4C67" w:rsidRPr="00955CEA" w:rsidRDefault="004C4C67" w:rsidP="004C4C67">
            <w:pPr>
              <w:rPr>
                <w:sz w:val="20"/>
                <w:szCs w:val="18"/>
              </w:rPr>
            </w:pPr>
            <w:r w:rsidRPr="00955CEA">
              <w:rPr>
                <w:sz w:val="20"/>
                <w:szCs w:val="18"/>
              </w:rPr>
              <w:t>cac</w:t>
            </w:r>
          </w:p>
        </w:tc>
        <w:tc>
          <w:tcPr>
            <w:tcW w:w="737" w:type="dxa"/>
            <w:noWrap/>
            <w:hideMark/>
          </w:tcPr>
          <w:p w14:paraId="27988139" w14:textId="77777777" w:rsidR="004C4C67" w:rsidRPr="00955CEA" w:rsidRDefault="004C4C67" w:rsidP="004C4C67">
            <w:pPr>
              <w:rPr>
                <w:sz w:val="20"/>
                <w:szCs w:val="18"/>
              </w:rPr>
            </w:pPr>
            <w:r w:rsidRPr="00955CEA">
              <w:rPr>
                <w:sz w:val="20"/>
                <w:szCs w:val="18"/>
              </w:rPr>
              <w:t>gac</w:t>
            </w:r>
          </w:p>
        </w:tc>
        <w:tc>
          <w:tcPr>
            <w:tcW w:w="696" w:type="dxa"/>
            <w:noWrap/>
            <w:hideMark/>
          </w:tcPr>
          <w:p w14:paraId="20A234A0"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09C98FD8"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14A005A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A05D85B"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2D4A06D8" w14:textId="7716CCE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{"citationID":"MY6KHD7k","properties":{"formattedCitation":"(Rodwell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51038E50" w14:textId="77777777" w:rsidTr="00955CEA">
        <w:trPr>
          <w:trHeight w:val="285"/>
        </w:trPr>
        <w:tc>
          <w:tcPr>
            <w:tcW w:w="1345" w:type="dxa"/>
            <w:noWrap/>
            <w:hideMark/>
          </w:tcPr>
          <w:p w14:paraId="5F2F2435" w14:textId="77777777" w:rsidR="004C4C67" w:rsidRPr="00955CEA" w:rsidRDefault="004C4C67" w:rsidP="004C4C67">
            <w:pPr>
              <w:rPr>
                <w:sz w:val="20"/>
                <w:szCs w:val="18"/>
              </w:rPr>
            </w:pPr>
            <w:r w:rsidRPr="00955CEA">
              <w:rPr>
                <w:sz w:val="20"/>
                <w:szCs w:val="18"/>
              </w:rPr>
              <w:t>H445D</w:t>
            </w:r>
          </w:p>
        </w:tc>
        <w:tc>
          <w:tcPr>
            <w:tcW w:w="835" w:type="dxa"/>
            <w:noWrap/>
            <w:hideMark/>
          </w:tcPr>
          <w:p w14:paraId="2E8CF19A" w14:textId="77777777" w:rsidR="004C4C67" w:rsidRPr="00955CEA" w:rsidRDefault="004C4C67" w:rsidP="004C4C67">
            <w:pPr>
              <w:rPr>
                <w:sz w:val="20"/>
                <w:szCs w:val="18"/>
              </w:rPr>
            </w:pPr>
            <w:r w:rsidRPr="00955CEA">
              <w:rPr>
                <w:sz w:val="20"/>
                <w:szCs w:val="18"/>
              </w:rPr>
              <w:t>cac</w:t>
            </w:r>
          </w:p>
        </w:tc>
        <w:tc>
          <w:tcPr>
            <w:tcW w:w="737" w:type="dxa"/>
            <w:noWrap/>
            <w:hideMark/>
          </w:tcPr>
          <w:p w14:paraId="701D6D72" w14:textId="77777777" w:rsidR="004C4C67" w:rsidRPr="00955CEA" w:rsidRDefault="004C4C67" w:rsidP="004C4C67">
            <w:pPr>
              <w:rPr>
                <w:sz w:val="20"/>
                <w:szCs w:val="18"/>
              </w:rPr>
            </w:pPr>
            <w:r w:rsidRPr="00955CEA">
              <w:rPr>
                <w:sz w:val="20"/>
                <w:szCs w:val="18"/>
              </w:rPr>
              <w:t>gac</w:t>
            </w:r>
          </w:p>
        </w:tc>
        <w:tc>
          <w:tcPr>
            <w:tcW w:w="696" w:type="dxa"/>
            <w:noWrap/>
            <w:hideMark/>
          </w:tcPr>
          <w:p w14:paraId="33FC99B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CA1B926"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6348E56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E96AC43"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755B777B" w14:textId="61B6132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{"citationID":"JOKn5OtZ","properties":{"formattedCitation":"(Jamieson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Pr="00955CEA">
              <w:rPr>
                <w:rFonts w:cs="Times New Roman"/>
                <w:sz w:val="20"/>
                <w:szCs w:val="18"/>
              </w:rPr>
              <w:t>(Jamieson et al. 2014)</w:t>
            </w:r>
            <w:r w:rsidRPr="00955CEA">
              <w:rPr>
                <w:sz w:val="20"/>
                <w:szCs w:val="18"/>
              </w:rPr>
              <w:fldChar w:fldCharType="end"/>
            </w:r>
          </w:p>
        </w:tc>
      </w:tr>
      <w:tr w:rsidR="004C4C67" w:rsidRPr="00955CEA" w14:paraId="382F075E" w14:textId="77777777" w:rsidTr="00955CEA">
        <w:trPr>
          <w:trHeight w:val="285"/>
        </w:trPr>
        <w:tc>
          <w:tcPr>
            <w:tcW w:w="1345" w:type="dxa"/>
            <w:noWrap/>
            <w:hideMark/>
          </w:tcPr>
          <w:p w14:paraId="10776ACF" w14:textId="77777777" w:rsidR="004C4C67" w:rsidRPr="00955CEA" w:rsidRDefault="004C4C67" w:rsidP="004C4C67">
            <w:pPr>
              <w:rPr>
                <w:sz w:val="20"/>
                <w:szCs w:val="18"/>
              </w:rPr>
            </w:pPr>
            <w:r w:rsidRPr="00955CEA">
              <w:rPr>
                <w:sz w:val="20"/>
                <w:szCs w:val="18"/>
              </w:rPr>
              <w:t>H445D</w:t>
            </w:r>
          </w:p>
        </w:tc>
        <w:tc>
          <w:tcPr>
            <w:tcW w:w="835" w:type="dxa"/>
            <w:noWrap/>
            <w:hideMark/>
          </w:tcPr>
          <w:p w14:paraId="50492F36" w14:textId="77777777" w:rsidR="004C4C67" w:rsidRPr="00955CEA" w:rsidRDefault="004C4C67" w:rsidP="004C4C67">
            <w:pPr>
              <w:rPr>
                <w:sz w:val="20"/>
                <w:szCs w:val="18"/>
              </w:rPr>
            </w:pPr>
            <w:r w:rsidRPr="00955CEA">
              <w:rPr>
                <w:sz w:val="20"/>
                <w:szCs w:val="18"/>
              </w:rPr>
              <w:t>cac</w:t>
            </w:r>
          </w:p>
        </w:tc>
        <w:tc>
          <w:tcPr>
            <w:tcW w:w="737" w:type="dxa"/>
            <w:noWrap/>
            <w:hideMark/>
          </w:tcPr>
          <w:p w14:paraId="22A5044F" w14:textId="77777777" w:rsidR="004C4C67" w:rsidRPr="00955CEA" w:rsidRDefault="004C4C67" w:rsidP="004C4C67">
            <w:pPr>
              <w:rPr>
                <w:sz w:val="20"/>
                <w:szCs w:val="18"/>
              </w:rPr>
            </w:pPr>
            <w:r w:rsidRPr="00955CEA">
              <w:rPr>
                <w:sz w:val="20"/>
                <w:szCs w:val="18"/>
              </w:rPr>
              <w:t>gac</w:t>
            </w:r>
          </w:p>
        </w:tc>
        <w:tc>
          <w:tcPr>
            <w:tcW w:w="696" w:type="dxa"/>
            <w:noWrap/>
            <w:hideMark/>
          </w:tcPr>
          <w:p w14:paraId="2FA30E70"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D6D99F5" w14:textId="77777777" w:rsidR="004C4C67" w:rsidRPr="00955CEA" w:rsidRDefault="004C4C67" w:rsidP="004C4C67">
            <w:pPr>
              <w:jc w:val="center"/>
              <w:rPr>
                <w:sz w:val="20"/>
                <w:szCs w:val="18"/>
              </w:rPr>
            </w:pPr>
            <w:r w:rsidRPr="00955CEA">
              <w:rPr>
                <w:sz w:val="20"/>
                <w:szCs w:val="18"/>
              </w:rPr>
              <w:t>57</w:t>
            </w:r>
          </w:p>
        </w:tc>
        <w:tc>
          <w:tcPr>
            <w:tcW w:w="763" w:type="dxa"/>
            <w:noWrap/>
            <w:hideMark/>
          </w:tcPr>
          <w:p w14:paraId="10B8197C" w14:textId="77777777" w:rsidR="004C4C67" w:rsidRPr="00955CEA" w:rsidRDefault="004C4C67" w:rsidP="004C4C67">
            <w:pPr>
              <w:jc w:val="center"/>
              <w:rPr>
                <w:sz w:val="20"/>
                <w:szCs w:val="18"/>
              </w:rPr>
            </w:pPr>
            <w:r w:rsidRPr="00955CEA">
              <w:rPr>
                <w:sz w:val="20"/>
                <w:szCs w:val="18"/>
              </w:rPr>
              <w:t>0</w:t>
            </w:r>
          </w:p>
        </w:tc>
        <w:tc>
          <w:tcPr>
            <w:tcW w:w="798" w:type="dxa"/>
            <w:noWrap/>
          </w:tcPr>
          <w:p w14:paraId="01B6567C" w14:textId="4C53F998" w:rsidR="004C4C67" w:rsidRPr="00955CEA" w:rsidRDefault="004C4C67" w:rsidP="004C4C67">
            <w:pPr>
              <w:jc w:val="center"/>
              <w:rPr>
                <w:sz w:val="20"/>
                <w:szCs w:val="18"/>
              </w:rPr>
            </w:pPr>
          </w:p>
        </w:tc>
        <w:tc>
          <w:tcPr>
            <w:tcW w:w="4385" w:type="dxa"/>
            <w:noWrap/>
            <w:hideMark/>
          </w:tcPr>
          <w:p w14:paraId="4B207B82" w14:textId="06AD485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{"citationID":"yqi4p18f","properties":{"formattedCitation":"(ElMaraachli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338D64BC" w14:textId="77777777" w:rsidTr="00955CEA">
        <w:trPr>
          <w:trHeight w:val="285"/>
        </w:trPr>
        <w:tc>
          <w:tcPr>
            <w:tcW w:w="1345" w:type="dxa"/>
            <w:noWrap/>
            <w:hideMark/>
          </w:tcPr>
          <w:p w14:paraId="7F3A6328" w14:textId="77777777" w:rsidR="004C4C67" w:rsidRPr="00955CEA" w:rsidRDefault="004C4C67" w:rsidP="004C4C67">
            <w:pPr>
              <w:rPr>
                <w:sz w:val="20"/>
                <w:szCs w:val="18"/>
              </w:rPr>
            </w:pPr>
            <w:r w:rsidRPr="00955CEA">
              <w:rPr>
                <w:sz w:val="20"/>
                <w:szCs w:val="18"/>
              </w:rPr>
              <w:t>H445D</w:t>
            </w:r>
          </w:p>
        </w:tc>
        <w:tc>
          <w:tcPr>
            <w:tcW w:w="835" w:type="dxa"/>
            <w:noWrap/>
            <w:hideMark/>
          </w:tcPr>
          <w:p w14:paraId="7DFAF6B4" w14:textId="77777777" w:rsidR="004C4C67" w:rsidRPr="00955CEA" w:rsidRDefault="004C4C67" w:rsidP="004C4C67">
            <w:pPr>
              <w:rPr>
                <w:sz w:val="20"/>
                <w:szCs w:val="18"/>
              </w:rPr>
            </w:pPr>
            <w:r w:rsidRPr="00955CEA">
              <w:rPr>
                <w:sz w:val="20"/>
                <w:szCs w:val="18"/>
              </w:rPr>
              <w:t>cac</w:t>
            </w:r>
          </w:p>
        </w:tc>
        <w:tc>
          <w:tcPr>
            <w:tcW w:w="737" w:type="dxa"/>
            <w:noWrap/>
            <w:hideMark/>
          </w:tcPr>
          <w:p w14:paraId="1FD75D4A" w14:textId="77777777" w:rsidR="004C4C67" w:rsidRPr="00955CEA" w:rsidRDefault="004C4C67" w:rsidP="004C4C67">
            <w:pPr>
              <w:rPr>
                <w:sz w:val="20"/>
                <w:szCs w:val="18"/>
              </w:rPr>
            </w:pPr>
            <w:r w:rsidRPr="00955CEA">
              <w:rPr>
                <w:sz w:val="20"/>
                <w:szCs w:val="18"/>
              </w:rPr>
              <w:t>gac</w:t>
            </w:r>
          </w:p>
        </w:tc>
        <w:tc>
          <w:tcPr>
            <w:tcW w:w="696" w:type="dxa"/>
            <w:noWrap/>
            <w:hideMark/>
          </w:tcPr>
          <w:p w14:paraId="2422AA24"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60E5DAC7"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6D06EAD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D6D3A0A"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225860FC" w14:textId="3CD2318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{"citationID":"4S1Ltxpy","properties":{"formattedCitation":"(Otchere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3FAE8D9B" w14:textId="77777777" w:rsidTr="00955CEA">
        <w:trPr>
          <w:trHeight w:val="285"/>
        </w:trPr>
        <w:tc>
          <w:tcPr>
            <w:tcW w:w="1345" w:type="dxa"/>
            <w:noWrap/>
            <w:hideMark/>
          </w:tcPr>
          <w:p w14:paraId="525E5B2F" w14:textId="77777777" w:rsidR="004C4C67" w:rsidRPr="00955CEA" w:rsidRDefault="004C4C67" w:rsidP="004C4C67">
            <w:pPr>
              <w:rPr>
                <w:sz w:val="20"/>
                <w:szCs w:val="18"/>
              </w:rPr>
            </w:pPr>
            <w:r w:rsidRPr="00955CEA">
              <w:rPr>
                <w:sz w:val="20"/>
                <w:szCs w:val="18"/>
              </w:rPr>
              <w:t>H445D</w:t>
            </w:r>
          </w:p>
        </w:tc>
        <w:tc>
          <w:tcPr>
            <w:tcW w:w="835" w:type="dxa"/>
            <w:noWrap/>
            <w:hideMark/>
          </w:tcPr>
          <w:p w14:paraId="08DD0094" w14:textId="77777777" w:rsidR="004C4C67" w:rsidRPr="00955CEA" w:rsidRDefault="004C4C67" w:rsidP="004C4C67">
            <w:pPr>
              <w:rPr>
                <w:sz w:val="20"/>
                <w:szCs w:val="18"/>
              </w:rPr>
            </w:pPr>
            <w:r w:rsidRPr="00955CEA">
              <w:rPr>
                <w:sz w:val="20"/>
                <w:szCs w:val="18"/>
              </w:rPr>
              <w:t>cac</w:t>
            </w:r>
          </w:p>
        </w:tc>
        <w:tc>
          <w:tcPr>
            <w:tcW w:w="737" w:type="dxa"/>
            <w:noWrap/>
            <w:hideMark/>
          </w:tcPr>
          <w:p w14:paraId="216BF3D3" w14:textId="77777777" w:rsidR="004C4C67" w:rsidRPr="00955CEA" w:rsidRDefault="004C4C67" w:rsidP="004C4C67">
            <w:pPr>
              <w:rPr>
                <w:sz w:val="20"/>
                <w:szCs w:val="18"/>
              </w:rPr>
            </w:pPr>
            <w:r w:rsidRPr="00955CEA">
              <w:rPr>
                <w:sz w:val="20"/>
                <w:szCs w:val="18"/>
              </w:rPr>
              <w:t>gac</w:t>
            </w:r>
          </w:p>
        </w:tc>
        <w:tc>
          <w:tcPr>
            <w:tcW w:w="696" w:type="dxa"/>
            <w:noWrap/>
            <w:hideMark/>
          </w:tcPr>
          <w:p w14:paraId="4575B91F" w14:textId="77777777" w:rsidR="004C4C67" w:rsidRPr="00955CEA" w:rsidRDefault="004C4C67" w:rsidP="004C4C67">
            <w:pPr>
              <w:jc w:val="center"/>
              <w:rPr>
                <w:sz w:val="20"/>
                <w:szCs w:val="18"/>
              </w:rPr>
            </w:pPr>
            <w:r w:rsidRPr="00955CEA">
              <w:rPr>
                <w:sz w:val="20"/>
                <w:szCs w:val="18"/>
              </w:rPr>
              <w:t>19</w:t>
            </w:r>
          </w:p>
        </w:tc>
        <w:tc>
          <w:tcPr>
            <w:tcW w:w="696" w:type="dxa"/>
            <w:noWrap/>
            <w:hideMark/>
          </w:tcPr>
          <w:p w14:paraId="504BC170" w14:textId="77777777" w:rsidR="004C4C67" w:rsidRPr="00955CEA" w:rsidRDefault="004C4C67" w:rsidP="004C4C67">
            <w:pPr>
              <w:jc w:val="center"/>
              <w:rPr>
                <w:sz w:val="20"/>
                <w:szCs w:val="18"/>
              </w:rPr>
            </w:pPr>
            <w:r w:rsidRPr="00955CEA">
              <w:rPr>
                <w:sz w:val="20"/>
                <w:szCs w:val="18"/>
              </w:rPr>
              <w:t>189</w:t>
            </w:r>
          </w:p>
        </w:tc>
        <w:tc>
          <w:tcPr>
            <w:tcW w:w="763" w:type="dxa"/>
            <w:noWrap/>
          </w:tcPr>
          <w:p w14:paraId="0548C41A" w14:textId="75C0E293" w:rsidR="004C4C67" w:rsidRPr="00955CEA" w:rsidRDefault="004C4C67" w:rsidP="004C4C67">
            <w:pPr>
              <w:jc w:val="center"/>
              <w:rPr>
                <w:sz w:val="20"/>
                <w:szCs w:val="18"/>
              </w:rPr>
            </w:pPr>
          </w:p>
        </w:tc>
        <w:tc>
          <w:tcPr>
            <w:tcW w:w="798" w:type="dxa"/>
            <w:noWrap/>
          </w:tcPr>
          <w:p w14:paraId="5397C7D3" w14:textId="4C9B1D53" w:rsidR="004C4C67" w:rsidRPr="00955CEA" w:rsidRDefault="004C4C67" w:rsidP="004C4C67">
            <w:pPr>
              <w:jc w:val="center"/>
              <w:rPr>
                <w:sz w:val="20"/>
                <w:szCs w:val="18"/>
              </w:rPr>
            </w:pPr>
          </w:p>
        </w:tc>
        <w:tc>
          <w:tcPr>
            <w:tcW w:w="4385" w:type="dxa"/>
            <w:noWrap/>
            <w:hideMark/>
          </w:tcPr>
          <w:p w14:paraId="00D9D434" w14:textId="6DEAFDE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{"citationID":"F05kTHrg","properties":{"formattedCitation":"(Rukasha et al. 2016)","plainCitation":"(Rukasha et al. 2016)","noteIndex":0},"citationItems":[{"id":1392,"uris":["http://zotero.org/users/4341122/items/4P9NZY58"],"itemData":{"id":1392,"type":"article-journal","abstract":"Treatment of tuberculosis (TB) and HIV co-infections is often complicated by drug-to-drug interactions between anti-mycobacterial and anti-retroviral agents. Rifabutin (RFB) is an alternative to rifampin (RIF) for TB regimens and is recommended for HIV patients concurrently receiving protease inhibitors because of reduced induction of CYP3A4. This study sought to determine the proportion of RFB susceptible isolates among RIF-resistant strains in a high HIV prevalence setting in South Africa. In addition, the study explored the association between rpoB mutations and minimum inhibitory concentrations (MIC) of RIF and RFB. A total of 189 multidrug resistant (MDR) Mycobacterium tuberculosis isolates from the Centre for Tuberculosis repository were analyzed. The MICs were determined using a MYCOTB Sensititre plate method and the rpoB gene was sequenced. Of the 189 MDR isolates, 138 (73%) showed resistance to both RIF and RFB, while 51 (27%) isolates were resistant to RIF but retained susceptibility to RFB. The S531L was the most frequent rpoB point mutation in 105/189 (56%) isolates, followed by H526Y in 27/189 (14%) isolates. Resistance to both RIF and RFB was found predominantly in association with mutations S531L (91/105, 87%), H526Y (20/27, 74%), and H526D (15/19, 79%), while D516V (15/17, 88%), and L533P (3/4, 75%) were found in RIF-resistant, RFB-susceptible isolates. This study has shown that up to 27% of MDR-TB patients in South Africa may benefit from a treatment regimen that includes RFB.","container-title":"Frontiers in Microbiology","DOI":"10.3389/fmicb.2016.01947","ISSN":"1664-302X","journalAbbreviation":"Front Microbiol","language":"eng","note":"PMID: 27994580\nPMCID: PMC5136537","page":"1947","source":"PubMed","title":"Correlation of rpoB Mutations with Minimal Inhibitory Concentration of Rifampin and Rifabutin in Mycobacterium tuberculosis in an HIV/AIDS Endemic Setting, South Africa","volume":"7","author":[{"family":"Rukasha","given":"Ivy"},{"family":"Said","given":"Halima M."},{"family":"Omar","given":"Shaheed V."},{"family":"Koornhof","given":"Hendrik"},{"family":"Dreyer","given":"Andries W."},{"family":"Musekiwa","given":"Alfred"},{"family":"Moultrie","given":"Harry"},{"family":"Hoosen","given":"Anwar A."},{"family":"Kaplan","given":"Gilla"},{"family":"Fallows","given":"Dorothy"},{"family":"Ismail","given":"Nazir"}],"issued":{"date-parts":[["2016"]]}}}],"schema":"https://github.com/citation-style-language/schema/raw/master/csl-citation.json"} </w:instrText>
            </w:r>
            <w:r w:rsidRPr="00955CEA">
              <w:rPr>
                <w:sz w:val="20"/>
                <w:szCs w:val="18"/>
              </w:rPr>
              <w:fldChar w:fldCharType="separate"/>
            </w:r>
            <w:r w:rsidRPr="00955CEA">
              <w:rPr>
                <w:rFonts w:cs="Times New Roman"/>
                <w:sz w:val="20"/>
                <w:szCs w:val="18"/>
              </w:rPr>
              <w:t>(Rukasha et al. 2016)</w:t>
            </w:r>
            <w:r w:rsidRPr="00955CEA">
              <w:rPr>
                <w:sz w:val="20"/>
                <w:szCs w:val="18"/>
              </w:rPr>
              <w:fldChar w:fldCharType="end"/>
            </w:r>
          </w:p>
        </w:tc>
      </w:tr>
      <w:tr w:rsidR="004C4C67" w:rsidRPr="00955CEA" w14:paraId="116DF546" w14:textId="77777777" w:rsidTr="00955CEA">
        <w:trPr>
          <w:trHeight w:val="285"/>
        </w:trPr>
        <w:tc>
          <w:tcPr>
            <w:tcW w:w="1345" w:type="dxa"/>
            <w:noWrap/>
            <w:hideMark/>
          </w:tcPr>
          <w:p w14:paraId="267B4E6D" w14:textId="77777777" w:rsidR="004C4C67" w:rsidRPr="00955CEA" w:rsidRDefault="004C4C67" w:rsidP="004C4C67">
            <w:pPr>
              <w:rPr>
                <w:sz w:val="20"/>
                <w:szCs w:val="18"/>
              </w:rPr>
            </w:pPr>
            <w:r w:rsidRPr="00955CEA">
              <w:rPr>
                <w:sz w:val="20"/>
                <w:szCs w:val="18"/>
              </w:rPr>
              <w:t>H445D</w:t>
            </w:r>
          </w:p>
        </w:tc>
        <w:tc>
          <w:tcPr>
            <w:tcW w:w="835" w:type="dxa"/>
            <w:noWrap/>
            <w:hideMark/>
          </w:tcPr>
          <w:p w14:paraId="637C65BD" w14:textId="35492968" w:rsidR="004C4C67" w:rsidRPr="00955CEA" w:rsidRDefault="004C4C67" w:rsidP="004C4C67">
            <w:pPr>
              <w:rPr>
                <w:sz w:val="20"/>
                <w:szCs w:val="18"/>
              </w:rPr>
            </w:pPr>
            <w:r w:rsidRPr="00955CEA">
              <w:rPr>
                <w:sz w:val="20"/>
                <w:szCs w:val="18"/>
              </w:rPr>
              <w:t>cac</w:t>
            </w:r>
          </w:p>
        </w:tc>
        <w:tc>
          <w:tcPr>
            <w:tcW w:w="737" w:type="dxa"/>
            <w:noWrap/>
            <w:hideMark/>
          </w:tcPr>
          <w:p w14:paraId="36580211" w14:textId="77777777" w:rsidR="004C4C67" w:rsidRPr="00955CEA" w:rsidRDefault="004C4C67" w:rsidP="004C4C67">
            <w:pPr>
              <w:rPr>
                <w:sz w:val="20"/>
                <w:szCs w:val="18"/>
              </w:rPr>
            </w:pPr>
            <w:r w:rsidRPr="00955CEA">
              <w:rPr>
                <w:sz w:val="20"/>
                <w:szCs w:val="18"/>
              </w:rPr>
              <w:t>gac</w:t>
            </w:r>
          </w:p>
        </w:tc>
        <w:tc>
          <w:tcPr>
            <w:tcW w:w="696" w:type="dxa"/>
            <w:noWrap/>
            <w:hideMark/>
          </w:tcPr>
          <w:p w14:paraId="69540A0F" w14:textId="77777777" w:rsidR="004C4C67" w:rsidRPr="00955CEA" w:rsidRDefault="004C4C67" w:rsidP="004C4C67">
            <w:pPr>
              <w:jc w:val="center"/>
              <w:rPr>
                <w:sz w:val="20"/>
                <w:szCs w:val="18"/>
              </w:rPr>
            </w:pPr>
            <w:r w:rsidRPr="00955CEA">
              <w:rPr>
                <w:sz w:val="20"/>
                <w:szCs w:val="18"/>
              </w:rPr>
              <w:t>11</w:t>
            </w:r>
          </w:p>
        </w:tc>
        <w:tc>
          <w:tcPr>
            <w:tcW w:w="696" w:type="dxa"/>
            <w:noWrap/>
            <w:hideMark/>
          </w:tcPr>
          <w:p w14:paraId="5812D104"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64E9720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AC93044" w14:textId="5E69A757" w:rsidR="004C4C67" w:rsidRPr="00955CEA" w:rsidRDefault="004C4C67" w:rsidP="004C4C67">
            <w:pPr>
              <w:jc w:val="center"/>
              <w:rPr>
                <w:sz w:val="20"/>
                <w:szCs w:val="18"/>
              </w:rPr>
            </w:pPr>
          </w:p>
        </w:tc>
        <w:tc>
          <w:tcPr>
            <w:tcW w:w="4385" w:type="dxa"/>
            <w:noWrap/>
            <w:hideMark/>
          </w:tcPr>
          <w:p w14:paraId="434D8ED9" w14:textId="2F8CCE0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{"citationID":"s8RgGfUA","properties":{"formattedCitation":"(Jing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579DBA5A" w14:textId="77777777" w:rsidTr="00955CEA">
        <w:trPr>
          <w:trHeight w:val="285"/>
        </w:trPr>
        <w:tc>
          <w:tcPr>
            <w:tcW w:w="1345" w:type="dxa"/>
            <w:noWrap/>
            <w:hideMark/>
          </w:tcPr>
          <w:p w14:paraId="42673B1F" w14:textId="77777777" w:rsidR="004C4C67" w:rsidRPr="00955CEA" w:rsidRDefault="004C4C67" w:rsidP="004C4C67">
            <w:pPr>
              <w:rPr>
                <w:sz w:val="20"/>
                <w:szCs w:val="18"/>
              </w:rPr>
            </w:pPr>
            <w:r w:rsidRPr="00955CEA">
              <w:rPr>
                <w:sz w:val="20"/>
                <w:szCs w:val="18"/>
              </w:rPr>
              <w:t>H445D</w:t>
            </w:r>
          </w:p>
        </w:tc>
        <w:tc>
          <w:tcPr>
            <w:tcW w:w="835" w:type="dxa"/>
            <w:noWrap/>
            <w:hideMark/>
          </w:tcPr>
          <w:p w14:paraId="0D53F30D" w14:textId="52C64389" w:rsidR="004C4C67" w:rsidRPr="00955CEA" w:rsidRDefault="004C4C67" w:rsidP="004C4C67">
            <w:pPr>
              <w:rPr>
                <w:sz w:val="20"/>
                <w:szCs w:val="18"/>
              </w:rPr>
            </w:pPr>
            <w:r w:rsidRPr="00955CEA">
              <w:rPr>
                <w:sz w:val="20"/>
                <w:szCs w:val="18"/>
              </w:rPr>
              <w:t>cac</w:t>
            </w:r>
          </w:p>
        </w:tc>
        <w:tc>
          <w:tcPr>
            <w:tcW w:w="737" w:type="dxa"/>
            <w:noWrap/>
            <w:hideMark/>
          </w:tcPr>
          <w:p w14:paraId="689FE494" w14:textId="77777777" w:rsidR="004C4C67" w:rsidRPr="00955CEA" w:rsidRDefault="004C4C67" w:rsidP="004C4C67">
            <w:pPr>
              <w:rPr>
                <w:sz w:val="20"/>
                <w:szCs w:val="18"/>
              </w:rPr>
            </w:pPr>
            <w:r w:rsidRPr="00955CEA">
              <w:rPr>
                <w:sz w:val="20"/>
                <w:szCs w:val="18"/>
              </w:rPr>
              <w:t>gac</w:t>
            </w:r>
          </w:p>
        </w:tc>
        <w:tc>
          <w:tcPr>
            <w:tcW w:w="696" w:type="dxa"/>
            <w:noWrap/>
            <w:hideMark/>
          </w:tcPr>
          <w:p w14:paraId="5910FE1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BEFDF7D"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3C5DAE4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0F3BAF9" w14:textId="16459172" w:rsidR="004C4C67" w:rsidRPr="00955CEA" w:rsidRDefault="004C4C67" w:rsidP="004C4C67">
            <w:pPr>
              <w:jc w:val="center"/>
              <w:rPr>
                <w:sz w:val="20"/>
                <w:szCs w:val="18"/>
              </w:rPr>
            </w:pPr>
          </w:p>
        </w:tc>
        <w:tc>
          <w:tcPr>
            <w:tcW w:w="4385" w:type="dxa"/>
            <w:noWrap/>
            <w:hideMark/>
          </w:tcPr>
          <w:p w14:paraId="5158D2D9" w14:textId="03B365B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{"citationID":"ZAMytoOJ","properties":{"formattedCitation":"(Jing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2D4450DC" w14:textId="77777777" w:rsidTr="00955CEA">
        <w:trPr>
          <w:trHeight w:val="285"/>
        </w:trPr>
        <w:tc>
          <w:tcPr>
            <w:tcW w:w="1345" w:type="dxa"/>
            <w:noWrap/>
            <w:hideMark/>
          </w:tcPr>
          <w:p w14:paraId="590301A2" w14:textId="77777777" w:rsidR="004C4C67" w:rsidRPr="00955CEA" w:rsidRDefault="004C4C67" w:rsidP="004C4C67">
            <w:pPr>
              <w:rPr>
                <w:sz w:val="20"/>
                <w:szCs w:val="18"/>
              </w:rPr>
            </w:pPr>
            <w:r w:rsidRPr="00955CEA">
              <w:rPr>
                <w:sz w:val="20"/>
                <w:szCs w:val="18"/>
              </w:rPr>
              <w:t>H445D</w:t>
            </w:r>
          </w:p>
        </w:tc>
        <w:tc>
          <w:tcPr>
            <w:tcW w:w="835" w:type="dxa"/>
            <w:noWrap/>
            <w:hideMark/>
          </w:tcPr>
          <w:p w14:paraId="6362961E" w14:textId="77777777" w:rsidR="004C4C67" w:rsidRPr="00955CEA" w:rsidRDefault="004C4C67" w:rsidP="004C4C67">
            <w:pPr>
              <w:rPr>
                <w:sz w:val="20"/>
                <w:szCs w:val="18"/>
              </w:rPr>
            </w:pPr>
            <w:r w:rsidRPr="00955CEA">
              <w:rPr>
                <w:sz w:val="20"/>
                <w:szCs w:val="18"/>
              </w:rPr>
              <w:t>cac</w:t>
            </w:r>
          </w:p>
        </w:tc>
        <w:tc>
          <w:tcPr>
            <w:tcW w:w="737" w:type="dxa"/>
            <w:noWrap/>
            <w:hideMark/>
          </w:tcPr>
          <w:p w14:paraId="5825D6D0" w14:textId="77777777" w:rsidR="004C4C67" w:rsidRPr="00955CEA" w:rsidRDefault="004C4C67" w:rsidP="004C4C67">
            <w:pPr>
              <w:rPr>
                <w:sz w:val="20"/>
                <w:szCs w:val="18"/>
              </w:rPr>
            </w:pPr>
            <w:r w:rsidRPr="00955CEA">
              <w:rPr>
                <w:sz w:val="20"/>
                <w:szCs w:val="18"/>
              </w:rPr>
              <w:t>gac</w:t>
            </w:r>
          </w:p>
        </w:tc>
        <w:tc>
          <w:tcPr>
            <w:tcW w:w="696" w:type="dxa"/>
            <w:noWrap/>
            <w:hideMark/>
          </w:tcPr>
          <w:p w14:paraId="3EAEC234" w14:textId="77777777" w:rsidR="004C4C67" w:rsidRPr="00955CEA" w:rsidRDefault="004C4C67" w:rsidP="004C4C67">
            <w:pPr>
              <w:jc w:val="center"/>
              <w:rPr>
                <w:sz w:val="20"/>
                <w:szCs w:val="18"/>
              </w:rPr>
            </w:pPr>
            <w:r w:rsidRPr="00955CEA">
              <w:rPr>
                <w:sz w:val="20"/>
                <w:szCs w:val="18"/>
              </w:rPr>
              <w:t>46</w:t>
            </w:r>
          </w:p>
        </w:tc>
        <w:tc>
          <w:tcPr>
            <w:tcW w:w="696" w:type="dxa"/>
            <w:noWrap/>
            <w:hideMark/>
          </w:tcPr>
          <w:p w14:paraId="515D1A29"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7BC1657E" w14:textId="77777777" w:rsidR="004C4C67" w:rsidRPr="00955CEA" w:rsidRDefault="004C4C67" w:rsidP="004C4C67">
            <w:pPr>
              <w:jc w:val="center"/>
              <w:rPr>
                <w:sz w:val="20"/>
                <w:szCs w:val="18"/>
              </w:rPr>
            </w:pPr>
            <w:r w:rsidRPr="00955CEA">
              <w:rPr>
                <w:sz w:val="20"/>
                <w:szCs w:val="18"/>
              </w:rPr>
              <w:t>4</w:t>
            </w:r>
          </w:p>
        </w:tc>
        <w:tc>
          <w:tcPr>
            <w:tcW w:w="798" w:type="dxa"/>
            <w:noWrap/>
            <w:hideMark/>
          </w:tcPr>
          <w:p w14:paraId="455F815E"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7BF2D0E1" w14:textId="74C75B9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{"citationID":"O7Nxkyeo","properties":{"formattedCitation":"(Zignol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2C93A86E" w14:textId="77777777" w:rsidTr="00955CEA">
        <w:trPr>
          <w:trHeight w:val="285"/>
        </w:trPr>
        <w:tc>
          <w:tcPr>
            <w:tcW w:w="1345" w:type="dxa"/>
            <w:noWrap/>
            <w:hideMark/>
          </w:tcPr>
          <w:p w14:paraId="30DECAFC" w14:textId="77777777" w:rsidR="004C4C67" w:rsidRPr="00955CEA" w:rsidRDefault="004C4C67" w:rsidP="004C4C67">
            <w:pPr>
              <w:rPr>
                <w:sz w:val="20"/>
                <w:szCs w:val="18"/>
              </w:rPr>
            </w:pPr>
            <w:r w:rsidRPr="00955CEA">
              <w:rPr>
                <w:sz w:val="20"/>
                <w:szCs w:val="18"/>
              </w:rPr>
              <w:t>H445D</w:t>
            </w:r>
          </w:p>
        </w:tc>
        <w:tc>
          <w:tcPr>
            <w:tcW w:w="835" w:type="dxa"/>
            <w:noWrap/>
            <w:hideMark/>
          </w:tcPr>
          <w:p w14:paraId="6E1DEED3" w14:textId="77777777" w:rsidR="004C4C67" w:rsidRPr="00955CEA" w:rsidRDefault="004C4C67" w:rsidP="004C4C67">
            <w:pPr>
              <w:rPr>
                <w:sz w:val="20"/>
                <w:szCs w:val="18"/>
              </w:rPr>
            </w:pPr>
            <w:r w:rsidRPr="00955CEA">
              <w:rPr>
                <w:sz w:val="20"/>
                <w:szCs w:val="18"/>
              </w:rPr>
              <w:t>cac</w:t>
            </w:r>
          </w:p>
        </w:tc>
        <w:tc>
          <w:tcPr>
            <w:tcW w:w="737" w:type="dxa"/>
            <w:noWrap/>
            <w:hideMark/>
          </w:tcPr>
          <w:p w14:paraId="0D600739" w14:textId="2FEB27CA" w:rsidR="004C4C67" w:rsidRPr="00955CEA" w:rsidRDefault="004C4C67" w:rsidP="004C4C67">
            <w:pPr>
              <w:rPr>
                <w:sz w:val="20"/>
                <w:szCs w:val="18"/>
              </w:rPr>
            </w:pPr>
            <w:r>
              <w:rPr>
                <w:sz w:val="20"/>
                <w:szCs w:val="18"/>
              </w:rPr>
              <w:t>unkn.</w:t>
            </w:r>
          </w:p>
        </w:tc>
        <w:tc>
          <w:tcPr>
            <w:tcW w:w="696" w:type="dxa"/>
            <w:noWrap/>
            <w:hideMark/>
          </w:tcPr>
          <w:p w14:paraId="3801BED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6033398" w14:textId="77777777" w:rsidR="004C4C67" w:rsidRPr="00955CEA" w:rsidRDefault="004C4C67" w:rsidP="004C4C67">
            <w:pPr>
              <w:jc w:val="center"/>
              <w:rPr>
                <w:sz w:val="20"/>
                <w:szCs w:val="18"/>
              </w:rPr>
            </w:pPr>
            <w:r w:rsidRPr="00955CEA">
              <w:rPr>
                <w:sz w:val="20"/>
                <w:szCs w:val="18"/>
              </w:rPr>
              <w:t>52</w:t>
            </w:r>
          </w:p>
        </w:tc>
        <w:tc>
          <w:tcPr>
            <w:tcW w:w="763" w:type="dxa"/>
            <w:noWrap/>
            <w:hideMark/>
          </w:tcPr>
          <w:p w14:paraId="33DF20DE" w14:textId="05E977EB" w:rsidR="004C4C67" w:rsidRPr="00955CEA" w:rsidRDefault="004C4C67" w:rsidP="004C4C67">
            <w:pPr>
              <w:jc w:val="center"/>
              <w:rPr>
                <w:sz w:val="20"/>
                <w:szCs w:val="18"/>
              </w:rPr>
            </w:pPr>
          </w:p>
        </w:tc>
        <w:tc>
          <w:tcPr>
            <w:tcW w:w="798" w:type="dxa"/>
            <w:noWrap/>
            <w:hideMark/>
          </w:tcPr>
          <w:p w14:paraId="11FCA58A" w14:textId="68AA1A02" w:rsidR="004C4C67" w:rsidRPr="00955CEA" w:rsidRDefault="004C4C67" w:rsidP="004C4C67">
            <w:pPr>
              <w:jc w:val="center"/>
              <w:rPr>
                <w:sz w:val="20"/>
                <w:szCs w:val="18"/>
              </w:rPr>
            </w:pPr>
          </w:p>
        </w:tc>
        <w:tc>
          <w:tcPr>
            <w:tcW w:w="4385" w:type="dxa"/>
            <w:noWrap/>
            <w:hideMark/>
          </w:tcPr>
          <w:p w14:paraId="24675E26" w14:textId="1F79963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{"citationID":"NhjetycC","properties":{"formattedCitation":"(Suthum, Samosornsuk, and Samosornsuk 2020)","plainCitation":"(Suthum, Samosornsuk, and Samosornsuk 2020)","noteIndex":0},"citationItems":[{"id":1410,"uris":["http://zotero.org/users/4341122/items/VHB73JXB"],"itemData":{"id":1410,"type":"article-journal","abstract":"INTRODUCTION: Multidrug-resistant tuberculosis (MDR-TB) is commonly found in Thailand especially in the public health region 5, the Western region of Thailand. This study's aim was to characterize katG, inhA, rpoB and pncA genes in Mycobacterium tuberculosis.\nMETHODOLOGY: One hundred strains of Mycobacterium tuberculosis (MTB) were isolated from sputum samples of MDR-TB risk patients in the laboratory of the Office of Disease Prevention and Control 5th Ratchaburi province, Thailand from January to December 2015. Drug susceptibility testing (DST) was performed using a BACTEC MGIT 960 system. Furthermore, the genes katG, inhA, rpoB and pncA were characterized by DNA sequencing.\nRESULTS: Of a total of 100 MTB samples which underwent drug susceptibility testing, 42% showed isoniazid (INH) and rifampicin (RIF) resistance, and a further 25% showed INH mono-resistance (25%). The most common gene mutations found using DNA sequencing were katG_Ser315Thr (70%), rpoB_Ser531leu (81%) and pncA_Ile31Thr (84%). The common mutation of pncA_Ile31Thr substitution was detected in 26 of 91 (29%) pyrazinamide (PZA) susceptible isolates.\nCONCLUSION: Using DNA sequencing to screen for gene mutations conferring drug resistance may be feasible and use less time than using DST to detect resistance patterns.","container-title":"Journal of Infection in Developing Countries","DOI":"10.3855/jidc.11974","ISSN":"1972-2680","issue":"3","journalAbbreviation":"J Infect Dev Ctries","language":"eng","note":"PMID: 32235087","page":"268-276","source":"PubMed","title":"Characterization of katG, inhA, rpoB and pncA in Mycobacterium tuberculosis isolates from MDR-TB risk patients in Thailand","volume":"14","author":[{"family":"Suthum","given":"Krairerk"},{"family":"Samosornsuk","given":"Worada"},{"family":"Samosornsuk","given":"Seksun"}],"issued":{"date-parts":[["2020",3,31]]}}}],"schema":"https://github.com/citation-style-language/schema/raw/master/csl-citation.json"} </w:instrText>
            </w:r>
            <w:r w:rsidRPr="00955CEA">
              <w:rPr>
                <w:sz w:val="20"/>
                <w:szCs w:val="18"/>
              </w:rPr>
              <w:fldChar w:fldCharType="separate"/>
            </w:r>
            <w:r w:rsidRPr="00955CEA">
              <w:rPr>
                <w:rFonts w:cs="Times New Roman"/>
                <w:sz w:val="20"/>
                <w:szCs w:val="18"/>
              </w:rPr>
              <w:t>(Suthum, Samosornsuk, and Samosornsuk 2020)</w:t>
            </w:r>
            <w:r w:rsidRPr="00955CEA">
              <w:rPr>
                <w:sz w:val="20"/>
                <w:szCs w:val="18"/>
              </w:rPr>
              <w:fldChar w:fldCharType="end"/>
            </w:r>
          </w:p>
        </w:tc>
      </w:tr>
      <w:tr w:rsidR="004C4C67" w:rsidRPr="00955CEA" w14:paraId="607E9F8C" w14:textId="77777777" w:rsidTr="00955CEA">
        <w:trPr>
          <w:trHeight w:val="285"/>
        </w:trPr>
        <w:tc>
          <w:tcPr>
            <w:tcW w:w="1345" w:type="dxa"/>
            <w:noWrap/>
            <w:hideMark/>
          </w:tcPr>
          <w:p w14:paraId="37B14885" w14:textId="77777777" w:rsidR="004C4C67" w:rsidRPr="00955CEA" w:rsidRDefault="004C4C67" w:rsidP="004C4C67">
            <w:pPr>
              <w:rPr>
                <w:sz w:val="20"/>
                <w:szCs w:val="18"/>
              </w:rPr>
            </w:pPr>
            <w:r w:rsidRPr="00955CEA">
              <w:rPr>
                <w:sz w:val="20"/>
                <w:szCs w:val="18"/>
              </w:rPr>
              <w:t>H445D</w:t>
            </w:r>
          </w:p>
        </w:tc>
        <w:tc>
          <w:tcPr>
            <w:tcW w:w="835" w:type="dxa"/>
            <w:noWrap/>
            <w:hideMark/>
          </w:tcPr>
          <w:p w14:paraId="2737F7E0" w14:textId="77777777" w:rsidR="004C4C67" w:rsidRPr="00955CEA" w:rsidRDefault="004C4C67" w:rsidP="004C4C67">
            <w:pPr>
              <w:rPr>
                <w:sz w:val="20"/>
                <w:szCs w:val="18"/>
              </w:rPr>
            </w:pPr>
            <w:r w:rsidRPr="00955CEA">
              <w:rPr>
                <w:sz w:val="20"/>
                <w:szCs w:val="18"/>
              </w:rPr>
              <w:t>cac</w:t>
            </w:r>
          </w:p>
        </w:tc>
        <w:tc>
          <w:tcPr>
            <w:tcW w:w="737" w:type="dxa"/>
            <w:noWrap/>
            <w:hideMark/>
          </w:tcPr>
          <w:p w14:paraId="292D12E2" w14:textId="77777777" w:rsidR="004C4C67" w:rsidRPr="00955CEA" w:rsidRDefault="004C4C67" w:rsidP="004C4C67">
            <w:pPr>
              <w:rPr>
                <w:sz w:val="20"/>
                <w:szCs w:val="18"/>
              </w:rPr>
            </w:pPr>
            <w:r w:rsidRPr="00955CEA">
              <w:rPr>
                <w:sz w:val="20"/>
                <w:szCs w:val="18"/>
              </w:rPr>
              <w:t>gac</w:t>
            </w:r>
          </w:p>
        </w:tc>
        <w:tc>
          <w:tcPr>
            <w:tcW w:w="696" w:type="dxa"/>
            <w:noWrap/>
            <w:hideMark/>
          </w:tcPr>
          <w:p w14:paraId="413A3F0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2907143"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2A561E5D" w14:textId="60B49BF0" w:rsidR="004C4C67" w:rsidRPr="00955CEA" w:rsidRDefault="004C4C67" w:rsidP="004C4C67">
            <w:pPr>
              <w:jc w:val="center"/>
              <w:rPr>
                <w:sz w:val="20"/>
                <w:szCs w:val="18"/>
              </w:rPr>
            </w:pPr>
          </w:p>
        </w:tc>
        <w:tc>
          <w:tcPr>
            <w:tcW w:w="798" w:type="dxa"/>
            <w:noWrap/>
            <w:hideMark/>
          </w:tcPr>
          <w:p w14:paraId="44D7958D" w14:textId="0BCF1E88" w:rsidR="004C4C67" w:rsidRPr="00955CEA" w:rsidRDefault="004C4C67" w:rsidP="004C4C67">
            <w:pPr>
              <w:jc w:val="center"/>
              <w:rPr>
                <w:sz w:val="20"/>
                <w:szCs w:val="18"/>
              </w:rPr>
            </w:pPr>
          </w:p>
        </w:tc>
        <w:tc>
          <w:tcPr>
            <w:tcW w:w="4385" w:type="dxa"/>
            <w:noWrap/>
            <w:hideMark/>
          </w:tcPr>
          <w:p w14:paraId="1D910BCE" w14:textId="15A3557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{"citationID":"eGe2X0LK","properties":{"formattedCitation":"(Matsui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14D94B39" w14:textId="77777777" w:rsidTr="00955CEA">
        <w:trPr>
          <w:trHeight w:val="285"/>
        </w:trPr>
        <w:tc>
          <w:tcPr>
            <w:tcW w:w="1345" w:type="dxa"/>
            <w:noWrap/>
            <w:hideMark/>
          </w:tcPr>
          <w:p w14:paraId="74BBA329" w14:textId="77777777" w:rsidR="004C4C67" w:rsidRPr="00955CEA" w:rsidRDefault="004C4C67" w:rsidP="004C4C67">
            <w:pPr>
              <w:rPr>
                <w:sz w:val="20"/>
                <w:szCs w:val="18"/>
              </w:rPr>
            </w:pPr>
            <w:r w:rsidRPr="00955CEA">
              <w:rPr>
                <w:sz w:val="20"/>
                <w:szCs w:val="18"/>
              </w:rPr>
              <w:t>H445D</w:t>
            </w:r>
          </w:p>
        </w:tc>
        <w:tc>
          <w:tcPr>
            <w:tcW w:w="835" w:type="dxa"/>
            <w:noWrap/>
            <w:hideMark/>
          </w:tcPr>
          <w:p w14:paraId="5D6F4BE9" w14:textId="77777777" w:rsidR="004C4C67" w:rsidRPr="00955CEA" w:rsidRDefault="004C4C67" w:rsidP="004C4C67">
            <w:pPr>
              <w:rPr>
                <w:sz w:val="20"/>
                <w:szCs w:val="18"/>
              </w:rPr>
            </w:pPr>
            <w:r w:rsidRPr="00955CEA">
              <w:rPr>
                <w:sz w:val="20"/>
                <w:szCs w:val="18"/>
              </w:rPr>
              <w:t>cac</w:t>
            </w:r>
          </w:p>
        </w:tc>
        <w:tc>
          <w:tcPr>
            <w:tcW w:w="737" w:type="dxa"/>
            <w:noWrap/>
            <w:hideMark/>
          </w:tcPr>
          <w:p w14:paraId="11C018C4" w14:textId="77777777" w:rsidR="004C4C67" w:rsidRPr="00955CEA" w:rsidRDefault="004C4C67" w:rsidP="004C4C67">
            <w:pPr>
              <w:rPr>
                <w:sz w:val="20"/>
                <w:szCs w:val="18"/>
              </w:rPr>
            </w:pPr>
            <w:r w:rsidRPr="00955CEA">
              <w:rPr>
                <w:sz w:val="20"/>
                <w:szCs w:val="18"/>
              </w:rPr>
              <w:t>gac</w:t>
            </w:r>
          </w:p>
        </w:tc>
        <w:tc>
          <w:tcPr>
            <w:tcW w:w="696" w:type="dxa"/>
            <w:noWrap/>
            <w:hideMark/>
          </w:tcPr>
          <w:p w14:paraId="1182D8FE" w14:textId="77777777" w:rsidR="004C4C67" w:rsidRPr="00955CEA" w:rsidRDefault="004C4C67" w:rsidP="004C4C67">
            <w:pPr>
              <w:jc w:val="center"/>
              <w:rPr>
                <w:sz w:val="20"/>
                <w:szCs w:val="18"/>
              </w:rPr>
            </w:pPr>
            <w:r w:rsidRPr="00955CEA">
              <w:rPr>
                <w:sz w:val="20"/>
                <w:szCs w:val="18"/>
              </w:rPr>
              <w:t>7</w:t>
            </w:r>
          </w:p>
        </w:tc>
        <w:tc>
          <w:tcPr>
            <w:tcW w:w="696" w:type="dxa"/>
            <w:noWrap/>
            <w:hideMark/>
          </w:tcPr>
          <w:p w14:paraId="63CB4E2E"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0983269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76CF7BB"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7A68783A" w14:textId="29AA8C1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{"citationID":"sn53USMx","properties":{"formattedCitation":"(Vargas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5A2C04C0" w14:textId="77777777" w:rsidTr="00955CEA">
        <w:trPr>
          <w:trHeight w:val="285"/>
        </w:trPr>
        <w:tc>
          <w:tcPr>
            <w:tcW w:w="1345" w:type="dxa"/>
            <w:noWrap/>
            <w:hideMark/>
          </w:tcPr>
          <w:p w14:paraId="6F2790D0" w14:textId="77777777" w:rsidR="004C4C67" w:rsidRPr="00955CEA" w:rsidRDefault="004C4C67" w:rsidP="004C4C67">
            <w:pPr>
              <w:rPr>
                <w:sz w:val="20"/>
                <w:szCs w:val="18"/>
              </w:rPr>
            </w:pPr>
            <w:r w:rsidRPr="00955CEA">
              <w:rPr>
                <w:sz w:val="20"/>
                <w:szCs w:val="18"/>
              </w:rPr>
              <w:t>H445D</w:t>
            </w:r>
          </w:p>
        </w:tc>
        <w:tc>
          <w:tcPr>
            <w:tcW w:w="835" w:type="dxa"/>
            <w:noWrap/>
            <w:hideMark/>
          </w:tcPr>
          <w:p w14:paraId="5BEB63DC" w14:textId="77777777" w:rsidR="004C4C67" w:rsidRPr="00955CEA" w:rsidRDefault="004C4C67" w:rsidP="004C4C67">
            <w:pPr>
              <w:rPr>
                <w:sz w:val="20"/>
                <w:szCs w:val="18"/>
              </w:rPr>
            </w:pPr>
            <w:r w:rsidRPr="00955CEA">
              <w:rPr>
                <w:sz w:val="20"/>
                <w:szCs w:val="18"/>
              </w:rPr>
              <w:t>cac</w:t>
            </w:r>
          </w:p>
        </w:tc>
        <w:tc>
          <w:tcPr>
            <w:tcW w:w="737" w:type="dxa"/>
            <w:noWrap/>
            <w:hideMark/>
          </w:tcPr>
          <w:p w14:paraId="7062E921" w14:textId="77777777" w:rsidR="004C4C67" w:rsidRPr="00955CEA" w:rsidRDefault="004C4C67" w:rsidP="004C4C67">
            <w:pPr>
              <w:rPr>
                <w:sz w:val="20"/>
                <w:szCs w:val="18"/>
              </w:rPr>
            </w:pPr>
            <w:r w:rsidRPr="00955CEA">
              <w:rPr>
                <w:sz w:val="20"/>
                <w:szCs w:val="18"/>
              </w:rPr>
              <w:t>gac</w:t>
            </w:r>
          </w:p>
        </w:tc>
        <w:tc>
          <w:tcPr>
            <w:tcW w:w="696" w:type="dxa"/>
            <w:noWrap/>
            <w:hideMark/>
          </w:tcPr>
          <w:p w14:paraId="1D967AA5" w14:textId="77777777" w:rsidR="004C4C67" w:rsidRPr="00955CEA" w:rsidRDefault="004C4C67" w:rsidP="004C4C67">
            <w:pPr>
              <w:jc w:val="center"/>
              <w:rPr>
                <w:sz w:val="20"/>
                <w:szCs w:val="18"/>
              </w:rPr>
            </w:pPr>
            <w:r w:rsidRPr="00955CEA">
              <w:rPr>
                <w:sz w:val="20"/>
                <w:szCs w:val="18"/>
              </w:rPr>
              <w:t>275</w:t>
            </w:r>
          </w:p>
        </w:tc>
        <w:tc>
          <w:tcPr>
            <w:tcW w:w="696" w:type="dxa"/>
            <w:noWrap/>
            <w:hideMark/>
          </w:tcPr>
          <w:p w14:paraId="30EBD5E6" w14:textId="77777777" w:rsidR="004C4C67" w:rsidRPr="00955CEA" w:rsidRDefault="004C4C67" w:rsidP="004C4C67">
            <w:pPr>
              <w:jc w:val="center"/>
              <w:rPr>
                <w:sz w:val="20"/>
                <w:szCs w:val="18"/>
              </w:rPr>
            </w:pPr>
            <w:r w:rsidRPr="00955CEA">
              <w:rPr>
                <w:sz w:val="20"/>
                <w:szCs w:val="18"/>
              </w:rPr>
              <w:t>288</w:t>
            </w:r>
          </w:p>
        </w:tc>
        <w:tc>
          <w:tcPr>
            <w:tcW w:w="763" w:type="dxa"/>
            <w:noWrap/>
            <w:hideMark/>
          </w:tcPr>
          <w:p w14:paraId="627996BE"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6D98EE15" w14:textId="77777777" w:rsidR="004C4C67" w:rsidRPr="00955CEA" w:rsidRDefault="004C4C67" w:rsidP="004C4C67">
            <w:pPr>
              <w:jc w:val="center"/>
              <w:rPr>
                <w:sz w:val="20"/>
                <w:szCs w:val="18"/>
              </w:rPr>
            </w:pPr>
            <w:r w:rsidRPr="00955CEA">
              <w:rPr>
                <w:sz w:val="20"/>
                <w:szCs w:val="18"/>
              </w:rPr>
              <w:t>3</w:t>
            </w:r>
          </w:p>
        </w:tc>
        <w:tc>
          <w:tcPr>
            <w:tcW w:w="4385" w:type="dxa"/>
            <w:noWrap/>
            <w:hideMark/>
          </w:tcPr>
          <w:p w14:paraId="1EF28D86" w14:textId="3D807CD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{"citationID":"NrvuZgu1","properties":{"formattedCitation":"(Walker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8D9D365" w14:textId="77777777" w:rsidTr="00955CEA">
        <w:trPr>
          <w:trHeight w:val="285"/>
        </w:trPr>
        <w:tc>
          <w:tcPr>
            <w:tcW w:w="1345" w:type="dxa"/>
            <w:noWrap/>
            <w:hideMark/>
          </w:tcPr>
          <w:p w14:paraId="65BF26FE" w14:textId="77777777" w:rsidR="004C4C67" w:rsidRPr="00955CEA" w:rsidRDefault="004C4C67" w:rsidP="004C4C67">
            <w:pPr>
              <w:rPr>
                <w:sz w:val="20"/>
                <w:szCs w:val="18"/>
              </w:rPr>
            </w:pPr>
            <w:r w:rsidRPr="00955CEA">
              <w:rPr>
                <w:sz w:val="20"/>
                <w:szCs w:val="18"/>
              </w:rPr>
              <w:t>H445D</w:t>
            </w:r>
          </w:p>
        </w:tc>
        <w:tc>
          <w:tcPr>
            <w:tcW w:w="835" w:type="dxa"/>
            <w:noWrap/>
            <w:hideMark/>
          </w:tcPr>
          <w:p w14:paraId="7147D807" w14:textId="77777777" w:rsidR="004C4C67" w:rsidRPr="00955CEA" w:rsidRDefault="004C4C67" w:rsidP="004C4C67">
            <w:pPr>
              <w:rPr>
                <w:sz w:val="20"/>
                <w:szCs w:val="18"/>
              </w:rPr>
            </w:pPr>
            <w:r w:rsidRPr="00955CEA">
              <w:rPr>
                <w:sz w:val="20"/>
                <w:szCs w:val="18"/>
              </w:rPr>
              <w:t>cac</w:t>
            </w:r>
          </w:p>
        </w:tc>
        <w:tc>
          <w:tcPr>
            <w:tcW w:w="737" w:type="dxa"/>
            <w:noWrap/>
            <w:hideMark/>
          </w:tcPr>
          <w:p w14:paraId="6C378B1D" w14:textId="77777777" w:rsidR="004C4C67" w:rsidRPr="00955CEA" w:rsidRDefault="004C4C67" w:rsidP="004C4C67">
            <w:pPr>
              <w:rPr>
                <w:sz w:val="20"/>
                <w:szCs w:val="18"/>
              </w:rPr>
            </w:pPr>
            <w:r w:rsidRPr="00955CEA">
              <w:rPr>
                <w:sz w:val="20"/>
                <w:szCs w:val="18"/>
              </w:rPr>
              <w:t>gac</w:t>
            </w:r>
          </w:p>
        </w:tc>
        <w:tc>
          <w:tcPr>
            <w:tcW w:w="696" w:type="dxa"/>
            <w:noWrap/>
            <w:hideMark/>
          </w:tcPr>
          <w:p w14:paraId="29E0BA11"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2D4EF29F"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48BE8C7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11E73E3"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1850A515" w14:textId="5B4BECE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{"citationID":"OxqXxsGI","properties":{"formattedCitation":"(Campbell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5BF9CE0C" w14:textId="77777777" w:rsidTr="00955CEA">
        <w:trPr>
          <w:trHeight w:val="285"/>
        </w:trPr>
        <w:tc>
          <w:tcPr>
            <w:tcW w:w="1345" w:type="dxa"/>
            <w:noWrap/>
            <w:hideMark/>
          </w:tcPr>
          <w:p w14:paraId="078FAF73" w14:textId="77777777" w:rsidR="004C4C67" w:rsidRPr="00955CEA" w:rsidRDefault="004C4C67" w:rsidP="004C4C67">
            <w:pPr>
              <w:rPr>
                <w:sz w:val="20"/>
                <w:szCs w:val="18"/>
              </w:rPr>
            </w:pPr>
            <w:r w:rsidRPr="00955CEA">
              <w:rPr>
                <w:sz w:val="20"/>
                <w:szCs w:val="18"/>
              </w:rPr>
              <w:t>H445D</w:t>
            </w:r>
          </w:p>
        </w:tc>
        <w:tc>
          <w:tcPr>
            <w:tcW w:w="835" w:type="dxa"/>
            <w:noWrap/>
            <w:hideMark/>
          </w:tcPr>
          <w:p w14:paraId="2E4A7584" w14:textId="77777777" w:rsidR="004C4C67" w:rsidRPr="00955CEA" w:rsidRDefault="004C4C67" w:rsidP="004C4C67">
            <w:pPr>
              <w:rPr>
                <w:sz w:val="20"/>
                <w:szCs w:val="18"/>
              </w:rPr>
            </w:pPr>
            <w:r w:rsidRPr="00955CEA">
              <w:rPr>
                <w:sz w:val="20"/>
                <w:szCs w:val="18"/>
              </w:rPr>
              <w:t>cac</w:t>
            </w:r>
          </w:p>
        </w:tc>
        <w:tc>
          <w:tcPr>
            <w:tcW w:w="737" w:type="dxa"/>
            <w:noWrap/>
            <w:hideMark/>
          </w:tcPr>
          <w:p w14:paraId="798B1F44" w14:textId="77777777" w:rsidR="004C4C67" w:rsidRPr="00955CEA" w:rsidRDefault="004C4C67" w:rsidP="004C4C67">
            <w:pPr>
              <w:rPr>
                <w:sz w:val="20"/>
                <w:szCs w:val="18"/>
              </w:rPr>
            </w:pPr>
            <w:r w:rsidRPr="00955CEA">
              <w:rPr>
                <w:sz w:val="20"/>
                <w:szCs w:val="18"/>
              </w:rPr>
              <w:t>gac</w:t>
            </w:r>
          </w:p>
        </w:tc>
        <w:tc>
          <w:tcPr>
            <w:tcW w:w="696" w:type="dxa"/>
            <w:noWrap/>
            <w:hideMark/>
          </w:tcPr>
          <w:p w14:paraId="693B7D7E"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2A4A4C7A"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7F64A7E7" w14:textId="23D300CE" w:rsidR="004C4C67" w:rsidRPr="00955CEA" w:rsidRDefault="004C4C67" w:rsidP="004C4C67">
            <w:pPr>
              <w:jc w:val="center"/>
              <w:rPr>
                <w:sz w:val="20"/>
                <w:szCs w:val="18"/>
              </w:rPr>
            </w:pPr>
          </w:p>
        </w:tc>
        <w:tc>
          <w:tcPr>
            <w:tcW w:w="798" w:type="dxa"/>
            <w:noWrap/>
            <w:hideMark/>
          </w:tcPr>
          <w:p w14:paraId="538A42FA" w14:textId="70D2978E" w:rsidR="004C4C67" w:rsidRPr="00955CEA" w:rsidRDefault="004C4C67" w:rsidP="004C4C67">
            <w:pPr>
              <w:jc w:val="center"/>
              <w:rPr>
                <w:sz w:val="20"/>
                <w:szCs w:val="18"/>
              </w:rPr>
            </w:pPr>
          </w:p>
        </w:tc>
        <w:tc>
          <w:tcPr>
            <w:tcW w:w="4385" w:type="dxa"/>
            <w:noWrap/>
            <w:hideMark/>
          </w:tcPr>
          <w:p w14:paraId="7A38469C" w14:textId="199C27F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{"citationID":"KxpxPpLN","properties":{"formattedCitation":"(Madania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1381D1BB" w14:textId="77777777" w:rsidTr="00955CEA">
        <w:trPr>
          <w:trHeight w:val="285"/>
        </w:trPr>
        <w:tc>
          <w:tcPr>
            <w:tcW w:w="1345" w:type="dxa"/>
            <w:noWrap/>
            <w:hideMark/>
          </w:tcPr>
          <w:p w14:paraId="19629A79" w14:textId="77777777" w:rsidR="004C4C67" w:rsidRPr="00955CEA" w:rsidRDefault="004C4C67" w:rsidP="004C4C67">
            <w:pPr>
              <w:rPr>
                <w:sz w:val="20"/>
                <w:szCs w:val="18"/>
              </w:rPr>
            </w:pPr>
            <w:r w:rsidRPr="00955CEA">
              <w:rPr>
                <w:sz w:val="20"/>
                <w:szCs w:val="18"/>
              </w:rPr>
              <w:t>H445F</w:t>
            </w:r>
          </w:p>
        </w:tc>
        <w:tc>
          <w:tcPr>
            <w:tcW w:w="835" w:type="dxa"/>
            <w:noWrap/>
            <w:hideMark/>
          </w:tcPr>
          <w:p w14:paraId="76CCCDF3" w14:textId="77777777" w:rsidR="004C4C67" w:rsidRPr="00955CEA" w:rsidRDefault="004C4C67" w:rsidP="004C4C67">
            <w:pPr>
              <w:rPr>
                <w:sz w:val="20"/>
                <w:szCs w:val="18"/>
              </w:rPr>
            </w:pPr>
            <w:r w:rsidRPr="00955CEA">
              <w:rPr>
                <w:sz w:val="20"/>
                <w:szCs w:val="18"/>
              </w:rPr>
              <w:t>cac</w:t>
            </w:r>
          </w:p>
        </w:tc>
        <w:tc>
          <w:tcPr>
            <w:tcW w:w="737" w:type="dxa"/>
            <w:noWrap/>
            <w:hideMark/>
          </w:tcPr>
          <w:p w14:paraId="2A05D3BF" w14:textId="77777777" w:rsidR="004C4C67" w:rsidRPr="00955CEA" w:rsidRDefault="004C4C67" w:rsidP="004C4C67">
            <w:pPr>
              <w:rPr>
                <w:sz w:val="20"/>
                <w:szCs w:val="18"/>
              </w:rPr>
            </w:pPr>
            <w:r w:rsidRPr="00955CEA">
              <w:rPr>
                <w:sz w:val="20"/>
                <w:szCs w:val="18"/>
              </w:rPr>
              <w:t>ttc</w:t>
            </w:r>
          </w:p>
        </w:tc>
        <w:tc>
          <w:tcPr>
            <w:tcW w:w="696" w:type="dxa"/>
            <w:noWrap/>
            <w:hideMark/>
          </w:tcPr>
          <w:p w14:paraId="3C991297" w14:textId="5A0D0FAE" w:rsidR="004C4C67" w:rsidRPr="00955CEA" w:rsidRDefault="004C4C67" w:rsidP="004C4C67">
            <w:pPr>
              <w:jc w:val="center"/>
              <w:rPr>
                <w:sz w:val="20"/>
                <w:szCs w:val="18"/>
              </w:rPr>
            </w:pPr>
          </w:p>
        </w:tc>
        <w:tc>
          <w:tcPr>
            <w:tcW w:w="696" w:type="dxa"/>
            <w:noWrap/>
            <w:hideMark/>
          </w:tcPr>
          <w:p w14:paraId="576AFA47" w14:textId="421F7208" w:rsidR="004C4C67" w:rsidRPr="00955CEA" w:rsidRDefault="004C4C67" w:rsidP="004C4C67">
            <w:pPr>
              <w:jc w:val="center"/>
              <w:rPr>
                <w:sz w:val="20"/>
                <w:szCs w:val="18"/>
              </w:rPr>
            </w:pPr>
          </w:p>
        </w:tc>
        <w:tc>
          <w:tcPr>
            <w:tcW w:w="763" w:type="dxa"/>
            <w:noWrap/>
            <w:hideMark/>
          </w:tcPr>
          <w:p w14:paraId="3E106450" w14:textId="4B66855B" w:rsidR="004C4C67" w:rsidRPr="00955CEA" w:rsidRDefault="004C4C67" w:rsidP="004C4C67">
            <w:pPr>
              <w:jc w:val="center"/>
              <w:rPr>
                <w:sz w:val="20"/>
                <w:szCs w:val="18"/>
              </w:rPr>
            </w:pPr>
          </w:p>
        </w:tc>
        <w:tc>
          <w:tcPr>
            <w:tcW w:w="798" w:type="dxa"/>
            <w:noWrap/>
            <w:hideMark/>
          </w:tcPr>
          <w:p w14:paraId="15E527D5" w14:textId="3716D5D7" w:rsidR="004C4C67" w:rsidRPr="00955CEA" w:rsidRDefault="004C4C67" w:rsidP="004C4C67">
            <w:pPr>
              <w:jc w:val="center"/>
              <w:rPr>
                <w:sz w:val="20"/>
                <w:szCs w:val="18"/>
              </w:rPr>
            </w:pPr>
          </w:p>
        </w:tc>
        <w:tc>
          <w:tcPr>
            <w:tcW w:w="4385" w:type="dxa"/>
            <w:noWrap/>
            <w:hideMark/>
          </w:tcPr>
          <w:p w14:paraId="1335D6E5" w14:textId="693F964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{"citationID":"rx2ipCPH","properties":{"formattedCitation":"(Bostanabad et al. 2007)","plainCitation":"(Bostanabad et al. 2007)","noteIndex":0},"citationItems":[{"id":1344,"uris":["http://zotero.org/users/4341122/items/QKUJPFNW"],"itemData":{"id":1344,"type":"article-journal","abstract":"The aim of this study was to investigate the frequency, location and type of rpoB mutations in Mycobacterium tuberculosis isolated from patients in Iran. 91 sputum were collected from suspected tuberculosis patients, 34 Rif-r isolates (87%) were identified as M. tuberculosis. Polymerase chain reaction (PCR) amplification and DNA sequencing methods were performed. 411 bp fragments of rpoB gene were sequenced and mutations in 81 bp regions were analyzed. 60 mutations and 13 micro deletions were identified in 29 RIF-r MBT (85%). Among 60 mutations, 6 silent and 54 missense were identified. Missense mutations produced 23 types of amino acid substitutions. In 5 RIF-r MBT isolates (15%) no mutations were found in the core region of the rpoB gene. All silent mutations were localized in codon 507. Most frequent mutations detected from Iranian strains were in codons 523 and 526. Five alleles in codon 526 and 3 alleles in triplets in each codons 507, 508, 513 were found. 6 (19%) strains harboured single mutations 6 (18%) placed in codons 526, 510 while the rest of isolates 23 (69%) had multiple mutations: Double 11 (34%), triple 7 (22%), and quartile mutations 1 (3%) and 4 (12%) of strains harboured 5 mutations respectively.","container-title":"Tuberkuloz Ve Toraks","ISSN":"0494-1373","issue":"4","journalAbbreviation":"Tuberk Toraks","language":"eng","note":"PMID: 18224505","page":"370-377","source":"PubMed","title":"Identification of mutations in the rpoB encoding the RNA polymerase beta subunit in rifampicine-resistant Mycobacterium tuberculosis strains from Iran","volume":"55","author":[{"family":"Bostanabad","given":"Saeed Zaker"},{"family":"Bahrmand","given":"Ahmadreza"},{"family":"Titov","given":"Leonid P."},{"family":"Taghikhani","given":"Mohammad"}],"issued":{"date-parts":[["2007"]]}}}],"schema":"https://github.com/citation-style-language/schema/raw/master/csl-citation.json"} </w:instrText>
            </w:r>
            <w:r w:rsidRPr="00955CEA">
              <w:rPr>
                <w:sz w:val="20"/>
                <w:szCs w:val="18"/>
              </w:rPr>
              <w:fldChar w:fldCharType="separate"/>
            </w:r>
            <w:r w:rsidRPr="00955CEA">
              <w:rPr>
                <w:rFonts w:cs="Times New Roman"/>
                <w:sz w:val="20"/>
                <w:szCs w:val="18"/>
              </w:rPr>
              <w:t>(Bostanabad et al. 2007)</w:t>
            </w:r>
            <w:r w:rsidRPr="00955CEA">
              <w:rPr>
                <w:sz w:val="20"/>
                <w:szCs w:val="18"/>
              </w:rPr>
              <w:fldChar w:fldCharType="end"/>
            </w:r>
          </w:p>
        </w:tc>
      </w:tr>
      <w:tr w:rsidR="004C4C67" w:rsidRPr="00955CEA" w14:paraId="4E65F60A" w14:textId="77777777" w:rsidTr="00955CEA">
        <w:trPr>
          <w:trHeight w:val="285"/>
        </w:trPr>
        <w:tc>
          <w:tcPr>
            <w:tcW w:w="1345" w:type="dxa"/>
            <w:noWrap/>
            <w:hideMark/>
          </w:tcPr>
          <w:p w14:paraId="7657B1CC" w14:textId="77777777" w:rsidR="004C4C67" w:rsidRPr="00955CEA" w:rsidRDefault="004C4C67" w:rsidP="004C4C67">
            <w:pPr>
              <w:rPr>
                <w:sz w:val="20"/>
                <w:szCs w:val="18"/>
              </w:rPr>
            </w:pPr>
            <w:r w:rsidRPr="00955CEA">
              <w:rPr>
                <w:sz w:val="20"/>
                <w:szCs w:val="18"/>
              </w:rPr>
              <w:t>H445F</w:t>
            </w:r>
          </w:p>
        </w:tc>
        <w:tc>
          <w:tcPr>
            <w:tcW w:w="835" w:type="dxa"/>
            <w:noWrap/>
            <w:hideMark/>
          </w:tcPr>
          <w:p w14:paraId="1D4CC829" w14:textId="77777777" w:rsidR="004C4C67" w:rsidRPr="00955CEA" w:rsidRDefault="004C4C67" w:rsidP="004C4C67">
            <w:pPr>
              <w:rPr>
                <w:sz w:val="20"/>
                <w:szCs w:val="18"/>
              </w:rPr>
            </w:pPr>
            <w:r w:rsidRPr="00955CEA">
              <w:rPr>
                <w:sz w:val="20"/>
                <w:szCs w:val="18"/>
              </w:rPr>
              <w:t>cac</w:t>
            </w:r>
          </w:p>
        </w:tc>
        <w:tc>
          <w:tcPr>
            <w:tcW w:w="737" w:type="dxa"/>
            <w:noWrap/>
            <w:hideMark/>
          </w:tcPr>
          <w:p w14:paraId="25A799D9" w14:textId="77777777" w:rsidR="004C4C67" w:rsidRPr="00955CEA" w:rsidRDefault="004C4C67" w:rsidP="004C4C67">
            <w:pPr>
              <w:rPr>
                <w:sz w:val="20"/>
                <w:szCs w:val="18"/>
              </w:rPr>
            </w:pPr>
            <w:r w:rsidRPr="00955CEA">
              <w:rPr>
                <w:sz w:val="20"/>
                <w:szCs w:val="18"/>
              </w:rPr>
              <w:t>ttc</w:t>
            </w:r>
          </w:p>
        </w:tc>
        <w:tc>
          <w:tcPr>
            <w:tcW w:w="696" w:type="dxa"/>
            <w:noWrap/>
            <w:hideMark/>
          </w:tcPr>
          <w:p w14:paraId="29C5E237"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27841D4A"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12647A6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3B85EB7" w14:textId="77777777" w:rsidR="004C4C67" w:rsidRPr="00955CEA" w:rsidRDefault="004C4C67" w:rsidP="004C4C67">
            <w:pPr>
              <w:jc w:val="center"/>
              <w:rPr>
                <w:sz w:val="20"/>
                <w:szCs w:val="18"/>
              </w:rPr>
            </w:pPr>
            <w:r w:rsidRPr="00955CEA">
              <w:rPr>
                <w:sz w:val="20"/>
                <w:szCs w:val="18"/>
              </w:rPr>
              <w:t>245</w:t>
            </w:r>
          </w:p>
        </w:tc>
        <w:tc>
          <w:tcPr>
            <w:tcW w:w="4385" w:type="dxa"/>
            <w:noWrap/>
            <w:hideMark/>
          </w:tcPr>
          <w:p w14:paraId="43166D25" w14:textId="35A1D59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{"citationID":"aNzejTD9","properties":{"formattedCitation":"(Sandgren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EF187C1" w14:textId="77777777" w:rsidTr="00955CEA">
        <w:trPr>
          <w:trHeight w:val="285"/>
        </w:trPr>
        <w:tc>
          <w:tcPr>
            <w:tcW w:w="1345" w:type="dxa"/>
            <w:noWrap/>
            <w:hideMark/>
          </w:tcPr>
          <w:p w14:paraId="389CB00E" w14:textId="77777777" w:rsidR="004C4C67" w:rsidRPr="00955CEA" w:rsidRDefault="004C4C67" w:rsidP="004C4C67">
            <w:pPr>
              <w:rPr>
                <w:sz w:val="20"/>
                <w:szCs w:val="18"/>
              </w:rPr>
            </w:pPr>
            <w:r w:rsidRPr="00955CEA">
              <w:rPr>
                <w:sz w:val="20"/>
                <w:szCs w:val="18"/>
              </w:rPr>
              <w:t>H445F</w:t>
            </w:r>
          </w:p>
        </w:tc>
        <w:tc>
          <w:tcPr>
            <w:tcW w:w="835" w:type="dxa"/>
            <w:noWrap/>
            <w:hideMark/>
          </w:tcPr>
          <w:p w14:paraId="6E1ADB6E" w14:textId="77777777" w:rsidR="004C4C67" w:rsidRPr="00955CEA" w:rsidRDefault="004C4C67" w:rsidP="004C4C67">
            <w:pPr>
              <w:rPr>
                <w:sz w:val="20"/>
                <w:szCs w:val="18"/>
              </w:rPr>
            </w:pPr>
            <w:r w:rsidRPr="00955CEA">
              <w:rPr>
                <w:sz w:val="20"/>
                <w:szCs w:val="18"/>
              </w:rPr>
              <w:t>cac</w:t>
            </w:r>
          </w:p>
        </w:tc>
        <w:tc>
          <w:tcPr>
            <w:tcW w:w="737" w:type="dxa"/>
            <w:noWrap/>
            <w:hideMark/>
          </w:tcPr>
          <w:p w14:paraId="1760FCB4" w14:textId="77777777" w:rsidR="004C4C67" w:rsidRPr="00955CEA" w:rsidRDefault="004C4C67" w:rsidP="004C4C67">
            <w:pPr>
              <w:rPr>
                <w:sz w:val="20"/>
                <w:szCs w:val="18"/>
              </w:rPr>
            </w:pPr>
            <w:r w:rsidRPr="00955CEA">
              <w:rPr>
                <w:sz w:val="20"/>
                <w:szCs w:val="18"/>
              </w:rPr>
              <w:t>ttc</w:t>
            </w:r>
          </w:p>
        </w:tc>
        <w:tc>
          <w:tcPr>
            <w:tcW w:w="696" w:type="dxa"/>
            <w:noWrap/>
            <w:hideMark/>
          </w:tcPr>
          <w:p w14:paraId="7ECB5509"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98A3DB1"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276DA03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3A853EB"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5BA83476" w14:textId="19E41BE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{"citationID":"QfbhdUxR","properties":{"formattedCitation":"(Zignol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6A2FB8FC" w14:textId="77777777" w:rsidTr="00955CEA">
        <w:trPr>
          <w:trHeight w:val="285"/>
        </w:trPr>
        <w:tc>
          <w:tcPr>
            <w:tcW w:w="1345" w:type="dxa"/>
            <w:noWrap/>
            <w:hideMark/>
          </w:tcPr>
          <w:p w14:paraId="72F1DEBC" w14:textId="77777777" w:rsidR="004C4C67" w:rsidRPr="00955CEA" w:rsidRDefault="004C4C67" w:rsidP="004C4C67">
            <w:pPr>
              <w:rPr>
                <w:sz w:val="20"/>
                <w:szCs w:val="18"/>
              </w:rPr>
            </w:pPr>
            <w:r w:rsidRPr="00955CEA">
              <w:rPr>
                <w:sz w:val="20"/>
                <w:szCs w:val="18"/>
              </w:rPr>
              <w:t>H445F</w:t>
            </w:r>
          </w:p>
        </w:tc>
        <w:tc>
          <w:tcPr>
            <w:tcW w:w="835" w:type="dxa"/>
            <w:noWrap/>
            <w:hideMark/>
          </w:tcPr>
          <w:p w14:paraId="43FADA84" w14:textId="77777777" w:rsidR="004C4C67" w:rsidRPr="00955CEA" w:rsidRDefault="004C4C67" w:rsidP="004C4C67">
            <w:pPr>
              <w:rPr>
                <w:sz w:val="20"/>
                <w:szCs w:val="18"/>
              </w:rPr>
            </w:pPr>
            <w:r w:rsidRPr="00955CEA">
              <w:rPr>
                <w:sz w:val="20"/>
                <w:szCs w:val="18"/>
              </w:rPr>
              <w:t>cac</w:t>
            </w:r>
          </w:p>
        </w:tc>
        <w:tc>
          <w:tcPr>
            <w:tcW w:w="737" w:type="dxa"/>
            <w:noWrap/>
            <w:hideMark/>
          </w:tcPr>
          <w:p w14:paraId="099DDC7D" w14:textId="77777777" w:rsidR="004C4C67" w:rsidRPr="00955CEA" w:rsidRDefault="004C4C67" w:rsidP="004C4C67">
            <w:pPr>
              <w:rPr>
                <w:sz w:val="20"/>
                <w:szCs w:val="18"/>
              </w:rPr>
            </w:pPr>
            <w:r w:rsidRPr="00955CEA">
              <w:rPr>
                <w:sz w:val="20"/>
                <w:szCs w:val="18"/>
              </w:rPr>
              <w:t>ttc</w:t>
            </w:r>
          </w:p>
        </w:tc>
        <w:tc>
          <w:tcPr>
            <w:tcW w:w="696" w:type="dxa"/>
            <w:noWrap/>
            <w:hideMark/>
          </w:tcPr>
          <w:p w14:paraId="0820556B"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B79B193"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669E4E1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2267B3B"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79526D15" w14:textId="4BCB329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{"citationID":"11DOXHrz","properties":{"formattedCitation":"(Walker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C0B7357" w14:textId="77777777" w:rsidTr="00955CEA">
        <w:trPr>
          <w:trHeight w:val="285"/>
        </w:trPr>
        <w:tc>
          <w:tcPr>
            <w:tcW w:w="1345" w:type="dxa"/>
            <w:noWrap/>
            <w:hideMark/>
          </w:tcPr>
          <w:p w14:paraId="43D88D37" w14:textId="77777777" w:rsidR="004C4C67" w:rsidRPr="00955CEA" w:rsidRDefault="004C4C67" w:rsidP="004C4C67">
            <w:pPr>
              <w:rPr>
                <w:sz w:val="20"/>
                <w:szCs w:val="18"/>
              </w:rPr>
            </w:pPr>
            <w:r w:rsidRPr="00955CEA">
              <w:rPr>
                <w:sz w:val="20"/>
                <w:szCs w:val="18"/>
              </w:rPr>
              <w:t>H445G</w:t>
            </w:r>
          </w:p>
        </w:tc>
        <w:tc>
          <w:tcPr>
            <w:tcW w:w="835" w:type="dxa"/>
            <w:noWrap/>
            <w:hideMark/>
          </w:tcPr>
          <w:p w14:paraId="65AE3F82" w14:textId="77777777" w:rsidR="004C4C67" w:rsidRPr="00955CEA" w:rsidRDefault="004C4C67" w:rsidP="004C4C67">
            <w:pPr>
              <w:rPr>
                <w:sz w:val="20"/>
                <w:szCs w:val="18"/>
              </w:rPr>
            </w:pPr>
            <w:r w:rsidRPr="00955CEA">
              <w:rPr>
                <w:sz w:val="20"/>
                <w:szCs w:val="18"/>
              </w:rPr>
              <w:t>cac</w:t>
            </w:r>
          </w:p>
        </w:tc>
        <w:tc>
          <w:tcPr>
            <w:tcW w:w="737" w:type="dxa"/>
            <w:noWrap/>
            <w:hideMark/>
          </w:tcPr>
          <w:p w14:paraId="68C757D5" w14:textId="77777777" w:rsidR="004C4C67" w:rsidRPr="00955CEA" w:rsidRDefault="004C4C67" w:rsidP="004C4C67">
            <w:pPr>
              <w:rPr>
                <w:sz w:val="20"/>
                <w:szCs w:val="18"/>
              </w:rPr>
            </w:pPr>
            <w:r w:rsidRPr="00955CEA">
              <w:rPr>
                <w:sz w:val="20"/>
                <w:szCs w:val="18"/>
              </w:rPr>
              <w:t>ggc</w:t>
            </w:r>
          </w:p>
        </w:tc>
        <w:tc>
          <w:tcPr>
            <w:tcW w:w="696" w:type="dxa"/>
            <w:noWrap/>
            <w:hideMark/>
          </w:tcPr>
          <w:p w14:paraId="42817F03"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7CF280DC"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7E4671E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F8CA007"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00E42927" w14:textId="29DD344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{"citationID":"UwptokeN","properties":{"formattedCitation":"(Sandgren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07DDE7E8" w14:textId="77777777" w:rsidTr="00955CEA">
        <w:trPr>
          <w:trHeight w:val="285"/>
        </w:trPr>
        <w:tc>
          <w:tcPr>
            <w:tcW w:w="1345" w:type="dxa"/>
            <w:noWrap/>
            <w:hideMark/>
          </w:tcPr>
          <w:p w14:paraId="6E54B6F5" w14:textId="77777777" w:rsidR="004C4C67" w:rsidRPr="00955CEA" w:rsidRDefault="004C4C67" w:rsidP="004C4C67">
            <w:pPr>
              <w:rPr>
                <w:sz w:val="20"/>
                <w:szCs w:val="18"/>
              </w:rPr>
            </w:pPr>
            <w:r w:rsidRPr="00955CEA">
              <w:rPr>
                <w:sz w:val="20"/>
                <w:szCs w:val="18"/>
              </w:rPr>
              <w:t>H445G</w:t>
            </w:r>
          </w:p>
        </w:tc>
        <w:tc>
          <w:tcPr>
            <w:tcW w:w="835" w:type="dxa"/>
            <w:noWrap/>
            <w:hideMark/>
          </w:tcPr>
          <w:p w14:paraId="42FBBEF4" w14:textId="77777777" w:rsidR="004C4C67" w:rsidRPr="00955CEA" w:rsidRDefault="004C4C67" w:rsidP="004C4C67">
            <w:pPr>
              <w:rPr>
                <w:sz w:val="20"/>
                <w:szCs w:val="18"/>
              </w:rPr>
            </w:pPr>
            <w:r w:rsidRPr="00955CEA">
              <w:rPr>
                <w:sz w:val="20"/>
                <w:szCs w:val="18"/>
              </w:rPr>
              <w:t>cac</w:t>
            </w:r>
          </w:p>
        </w:tc>
        <w:tc>
          <w:tcPr>
            <w:tcW w:w="737" w:type="dxa"/>
            <w:noWrap/>
            <w:hideMark/>
          </w:tcPr>
          <w:p w14:paraId="4ED96A7C" w14:textId="77777777" w:rsidR="004C4C67" w:rsidRPr="00955CEA" w:rsidRDefault="004C4C67" w:rsidP="004C4C67">
            <w:pPr>
              <w:rPr>
                <w:sz w:val="20"/>
                <w:szCs w:val="18"/>
              </w:rPr>
            </w:pPr>
            <w:r w:rsidRPr="00955CEA">
              <w:rPr>
                <w:sz w:val="20"/>
                <w:szCs w:val="18"/>
              </w:rPr>
              <w:t>ggc</w:t>
            </w:r>
          </w:p>
        </w:tc>
        <w:tc>
          <w:tcPr>
            <w:tcW w:w="696" w:type="dxa"/>
            <w:noWrap/>
            <w:hideMark/>
          </w:tcPr>
          <w:p w14:paraId="05D6FAB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35C9532"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31D475C8" w14:textId="02167486" w:rsidR="004C4C67" w:rsidRPr="00955CEA" w:rsidRDefault="004C4C67" w:rsidP="004C4C67">
            <w:pPr>
              <w:jc w:val="center"/>
              <w:rPr>
                <w:sz w:val="20"/>
                <w:szCs w:val="18"/>
              </w:rPr>
            </w:pPr>
          </w:p>
        </w:tc>
        <w:tc>
          <w:tcPr>
            <w:tcW w:w="798" w:type="dxa"/>
            <w:noWrap/>
            <w:hideMark/>
          </w:tcPr>
          <w:p w14:paraId="3EB75299" w14:textId="3280DCDF" w:rsidR="004C4C67" w:rsidRPr="00955CEA" w:rsidRDefault="004C4C67" w:rsidP="004C4C67">
            <w:pPr>
              <w:jc w:val="center"/>
              <w:rPr>
                <w:sz w:val="20"/>
                <w:szCs w:val="18"/>
              </w:rPr>
            </w:pPr>
          </w:p>
        </w:tc>
        <w:tc>
          <w:tcPr>
            <w:tcW w:w="4385" w:type="dxa"/>
            <w:noWrap/>
            <w:hideMark/>
          </w:tcPr>
          <w:p w14:paraId="19E8825D" w14:textId="03589F4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{"citationID":"Y8VJEaJK","properties":{"formattedCitation":"(Yang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03DF91FA" w14:textId="77777777" w:rsidTr="00955CEA">
        <w:trPr>
          <w:trHeight w:val="285"/>
        </w:trPr>
        <w:tc>
          <w:tcPr>
            <w:tcW w:w="1345" w:type="dxa"/>
            <w:noWrap/>
            <w:hideMark/>
          </w:tcPr>
          <w:p w14:paraId="671652A5" w14:textId="77777777" w:rsidR="004C4C67" w:rsidRPr="00955CEA" w:rsidRDefault="004C4C67" w:rsidP="004C4C67">
            <w:pPr>
              <w:rPr>
                <w:sz w:val="20"/>
                <w:szCs w:val="18"/>
              </w:rPr>
            </w:pPr>
            <w:r w:rsidRPr="00955CEA">
              <w:rPr>
                <w:sz w:val="20"/>
                <w:szCs w:val="18"/>
              </w:rPr>
              <w:t>H445G</w:t>
            </w:r>
          </w:p>
        </w:tc>
        <w:tc>
          <w:tcPr>
            <w:tcW w:w="835" w:type="dxa"/>
            <w:noWrap/>
            <w:hideMark/>
          </w:tcPr>
          <w:p w14:paraId="5E6D79F4" w14:textId="77777777" w:rsidR="004C4C67" w:rsidRPr="00955CEA" w:rsidRDefault="004C4C67" w:rsidP="004C4C67">
            <w:pPr>
              <w:rPr>
                <w:sz w:val="20"/>
                <w:szCs w:val="18"/>
              </w:rPr>
            </w:pPr>
            <w:r w:rsidRPr="00955CEA">
              <w:rPr>
                <w:sz w:val="20"/>
                <w:szCs w:val="18"/>
              </w:rPr>
              <w:t>cac</w:t>
            </w:r>
          </w:p>
        </w:tc>
        <w:tc>
          <w:tcPr>
            <w:tcW w:w="737" w:type="dxa"/>
            <w:noWrap/>
            <w:hideMark/>
          </w:tcPr>
          <w:p w14:paraId="28EC62B4" w14:textId="77777777" w:rsidR="004C4C67" w:rsidRPr="00955CEA" w:rsidRDefault="004C4C67" w:rsidP="004C4C67">
            <w:pPr>
              <w:rPr>
                <w:sz w:val="20"/>
                <w:szCs w:val="18"/>
              </w:rPr>
            </w:pPr>
            <w:r w:rsidRPr="00955CEA">
              <w:rPr>
                <w:sz w:val="20"/>
                <w:szCs w:val="18"/>
              </w:rPr>
              <w:t>ggc</w:t>
            </w:r>
          </w:p>
        </w:tc>
        <w:tc>
          <w:tcPr>
            <w:tcW w:w="696" w:type="dxa"/>
            <w:noWrap/>
            <w:hideMark/>
          </w:tcPr>
          <w:p w14:paraId="0F935DC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3821CC0"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5195A9B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59CEBFB"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2015EADB" w14:textId="68AA0E0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{"citationID":"XMxTT6GQ","properties":{"formattedCitation":"(Berrada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4134A35F" w14:textId="77777777" w:rsidTr="00955CEA">
        <w:trPr>
          <w:trHeight w:val="285"/>
        </w:trPr>
        <w:tc>
          <w:tcPr>
            <w:tcW w:w="1345" w:type="dxa"/>
            <w:noWrap/>
            <w:hideMark/>
          </w:tcPr>
          <w:p w14:paraId="32EFE310" w14:textId="77777777" w:rsidR="004C4C67" w:rsidRPr="00955CEA" w:rsidRDefault="004C4C67" w:rsidP="004C4C67">
            <w:pPr>
              <w:rPr>
                <w:sz w:val="20"/>
                <w:szCs w:val="18"/>
              </w:rPr>
            </w:pPr>
            <w:r w:rsidRPr="00955CEA">
              <w:rPr>
                <w:sz w:val="20"/>
                <w:szCs w:val="18"/>
              </w:rPr>
              <w:t>H445G</w:t>
            </w:r>
          </w:p>
        </w:tc>
        <w:tc>
          <w:tcPr>
            <w:tcW w:w="835" w:type="dxa"/>
            <w:noWrap/>
            <w:hideMark/>
          </w:tcPr>
          <w:p w14:paraId="37E69BFA" w14:textId="77777777" w:rsidR="004C4C67" w:rsidRPr="00955CEA" w:rsidRDefault="004C4C67" w:rsidP="004C4C67">
            <w:pPr>
              <w:rPr>
                <w:sz w:val="20"/>
                <w:szCs w:val="18"/>
              </w:rPr>
            </w:pPr>
            <w:r w:rsidRPr="00955CEA">
              <w:rPr>
                <w:sz w:val="20"/>
                <w:szCs w:val="18"/>
              </w:rPr>
              <w:t>cac</w:t>
            </w:r>
          </w:p>
        </w:tc>
        <w:tc>
          <w:tcPr>
            <w:tcW w:w="737" w:type="dxa"/>
            <w:noWrap/>
            <w:hideMark/>
          </w:tcPr>
          <w:p w14:paraId="24FAA462" w14:textId="77777777" w:rsidR="004C4C67" w:rsidRPr="00955CEA" w:rsidRDefault="004C4C67" w:rsidP="004C4C67">
            <w:pPr>
              <w:rPr>
                <w:sz w:val="20"/>
                <w:szCs w:val="18"/>
              </w:rPr>
            </w:pPr>
            <w:r w:rsidRPr="00955CEA">
              <w:rPr>
                <w:sz w:val="20"/>
                <w:szCs w:val="18"/>
              </w:rPr>
              <w:t>ggc</w:t>
            </w:r>
          </w:p>
        </w:tc>
        <w:tc>
          <w:tcPr>
            <w:tcW w:w="696" w:type="dxa"/>
            <w:noWrap/>
            <w:hideMark/>
          </w:tcPr>
          <w:p w14:paraId="3E80FFEB"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75E6BCAD" w14:textId="77777777" w:rsidR="004C4C67" w:rsidRPr="00955CEA" w:rsidRDefault="004C4C67" w:rsidP="004C4C67">
            <w:pPr>
              <w:jc w:val="center"/>
              <w:rPr>
                <w:sz w:val="20"/>
                <w:szCs w:val="18"/>
              </w:rPr>
            </w:pPr>
            <w:r w:rsidRPr="00955CEA">
              <w:rPr>
                <w:sz w:val="20"/>
                <w:szCs w:val="18"/>
              </w:rPr>
              <w:t>7</w:t>
            </w:r>
          </w:p>
        </w:tc>
        <w:tc>
          <w:tcPr>
            <w:tcW w:w="763" w:type="dxa"/>
            <w:noWrap/>
            <w:hideMark/>
          </w:tcPr>
          <w:p w14:paraId="2FE11EAD"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6A62A6FD" w14:textId="77777777" w:rsidR="004C4C67" w:rsidRPr="00955CEA" w:rsidRDefault="004C4C67" w:rsidP="004C4C67">
            <w:pPr>
              <w:jc w:val="center"/>
              <w:rPr>
                <w:sz w:val="20"/>
                <w:szCs w:val="18"/>
              </w:rPr>
            </w:pPr>
            <w:r w:rsidRPr="00955CEA">
              <w:rPr>
                <w:sz w:val="20"/>
                <w:szCs w:val="18"/>
              </w:rPr>
              <w:t>3</w:t>
            </w:r>
          </w:p>
        </w:tc>
        <w:tc>
          <w:tcPr>
            <w:tcW w:w="4385" w:type="dxa"/>
            <w:noWrap/>
            <w:hideMark/>
          </w:tcPr>
          <w:p w14:paraId="65AD3770" w14:textId="406BD92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{"citationID":"i7vPOrkO","properties":{"formattedCitation":"(Walker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85CB4AD" w14:textId="77777777" w:rsidTr="00955CEA">
        <w:trPr>
          <w:trHeight w:val="285"/>
        </w:trPr>
        <w:tc>
          <w:tcPr>
            <w:tcW w:w="1345" w:type="dxa"/>
            <w:noWrap/>
            <w:hideMark/>
          </w:tcPr>
          <w:p w14:paraId="1B6C4BA1" w14:textId="77777777" w:rsidR="004C4C67" w:rsidRPr="00955CEA" w:rsidRDefault="004C4C67" w:rsidP="004C4C67">
            <w:pPr>
              <w:rPr>
                <w:sz w:val="20"/>
                <w:szCs w:val="18"/>
              </w:rPr>
            </w:pPr>
            <w:r w:rsidRPr="00955CEA">
              <w:rPr>
                <w:sz w:val="20"/>
                <w:szCs w:val="18"/>
              </w:rPr>
              <w:t>H445G</w:t>
            </w:r>
          </w:p>
        </w:tc>
        <w:tc>
          <w:tcPr>
            <w:tcW w:w="835" w:type="dxa"/>
            <w:noWrap/>
            <w:hideMark/>
          </w:tcPr>
          <w:p w14:paraId="249E2A58" w14:textId="77777777" w:rsidR="004C4C67" w:rsidRPr="00955CEA" w:rsidRDefault="004C4C67" w:rsidP="004C4C67">
            <w:pPr>
              <w:rPr>
                <w:sz w:val="20"/>
                <w:szCs w:val="18"/>
              </w:rPr>
            </w:pPr>
            <w:r w:rsidRPr="00955CEA">
              <w:rPr>
                <w:sz w:val="20"/>
                <w:szCs w:val="18"/>
              </w:rPr>
              <w:t>cac</w:t>
            </w:r>
          </w:p>
        </w:tc>
        <w:tc>
          <w:tcPr>
            <w:tcW w:w="737" w:type="dxa"/>
            <w:noWrap/>
            <w:hideMark/>
          </w:tcPr>
          <w:p w14:paraId="62CB370D" w14:textId="77777777" w:rsidR="004C4C67" w:rsidRPr="00955CEA" w:rsidRDefault="004C4C67" w:rsidP="004C4C67">
            <w:pPr>
              <w:rPr>
                <w:sz w:val="20"/>
                <w:szCs w:val="18"/>
              </w:rPr>
            </w:pPr>
            <w:r w:rsidRPr="00955CEA">
              <w:rPr>
                <w:sz w:val="20"/>
                <w:szCs w:val="18"/>
              </w:rPr>
              <w:t>ggc</w:t>
            </w:r>
          </w:p>
        </w:tc>
        <w:tc>
          <w:tcPr>
            <w:tcW w:w="696" w:type="dxa"/>
            <w:noWrap/>
            <w:hideMark/>
          </w:tcPr>
          <w:p w14:paraId="290BD9B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6AB51B0"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3569A67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124727C"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5E48C28E" w14:textId="12C7E94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{"citationID":"RMlGeiS5","properties":{"formattedCitation":"(Campbell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1BB82D0F" w14:textId="77777777" w:rsidTr="00955CEA">
        <w:trPr>
          <w:trHeight w:val="285"/>
        </w:trPr>
        <w:tc>
          <w:tcPr>
            <w:tcW w:w="1345" w:type="dxa"/>
            <w:noWrap/>
            <w:hideMark/>
          </w:tcPr>
          <w:p w14:paraId="078C2AB1" w14:textId="77777777" w:rsidR="004C4C67" w:rsidRPr="00955CEA" w:rsidRDefault="004C4C67" w:rsidP="004C4C67">
            <w:pPr>
              <w:rPr>
                <w:sz w:val="20"/>
                <w:szCs w:val="18"/>
              </w:rPr>
            </w:pPr>
            <w:r w:rsidRPr="00955CEA">
              <w:rPr>
                <w:sz w:val="20"/>
                <w:szCs w:val="18"/>
              </w:rPr>
              <w:t>H445G</w:t>
            </w:r>
          </w:p>
        </w:tc>
        <w:tc>
          <w:tcPr>
            <w:tcW w:w="835" w:type="dxa"/>
            <w:noWrap/>
            <w:hideMark/>
          </w:tcPr>
          <w:p w14:paraId="274E739C" w14:textId="77777777" w:rsidR="004C4C67" w:rsidRPr="00955CEA" w:rsidRDefault="004C4C67" w:rsidP="004C4C67">
            <w:pPr>
              <w:rPr>
                <w:sz w:val="20"/>
                <w:szCs w:val="18"/>
              </w:rPr>
            </w:pPr>
            <w:r w:rsidRPr="00955CEA">
              <w:rPr>
                <w:sz w:val="20"/>
                <w:szCs w:val="18"/>
              </w:rPr>
              <w:t>cac</w:t>
            </w:r>
          </w:p>
        </w:tc>
        <w:tc>
          <w:tcPr>
            <w:tcW w:w="737" w:type="dxa"/>
            <w:noWrap/>
            <w:hideMark/>
          </w:tcPr>
          <w:p w14:paraId="07B60111" w14:textId="77777777" w:rsidR="004C4C67" w:rsidRPr="00955CEA" w:rsidRDefault="004C4C67" w:rsidP="004C4C67">
            <w:pPr>
              <w:rPr>
                <w:sz w:val="20"/>
                <w:szCs w:val="18"/>
              </w:rPr>
            </w:pPr>
            <w:r w:rsidRPr="00955CEA">
              <w:rPr>
                <w:sz w:val="20"/>
                <w:szCs w:val="18"/>
              </w:rPr>
              <w:t>ggc</w:t>
            </w:r>
          </w:p>
        </w:tc>
        <w:tc>
          <w:tcPr>
            <w:tcW w:w="696" w:type="dxa"/>
            <w:noWrap/>
            <w:hideMark/>
          </w:tcPr>
          <w:p w14:paraId="6C539109"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CEFF862"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7D18BA03" w14:textId="14A62697" w:rsidR="004C4C67" w:rsidRPr="00955CEA" w:rsidRDefault="004C4C67" w:rsidP="004C4C67">
            <w:pPr>
              <w:jc w:val="center"/>
              <w:rPr>
                <w:sz w:val="20"/>
                <w:szCs w:val="18"/>
              </w:rPr>
            </w:pPr>
          </w:p>
        </w:tc>
        <w:tc>
          <w:tcPr>
            <w:tcW w:w="798" w:type="dxa"/>
            <w:noWrap/>
            <w:hideMark/>
          </w:tcPr>
          <w:p w14:paraId="38A5134E" w14:textId="45233596" w:rsidR="004C4C67" w:rsidRPr="00955CEA" w:rsidRDefault="004C4C67" w:rsidP="004C4C67">
            <w:pPr>
              <w:jc w:val="center"/>
              <w:rPr>
                <w:sz w:val="20"/>
                <w:szCs w:val="18"/>
              </w:rPr>
            </w:pPr>
          </w:p>
        </w:tc>
        <w:tc>
          <w:tcPr>
            <w:tcW w:w="4385" w:type="dxa"/>
            <w:noWrap/>
            <w:hideMark/>
          </w:tcPr>
          <w:p w14:paraId="2FE267E3" w14:textId="3B79FBF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{"citationID":"Bod0EbYp","properties":{"formattedCitation":"(Madania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1B309371" w14:textId="77777777" w:rsidTr="00955CEA">
        <w:trPr>
          <w:trHeight w:val="285"/>
        </w:trPr>
        <w:tc>
          <w:tcPr>
            <w:tcW w:w="1345" w:type="dxa"/>
            <w:noWrap/>
            <w:hideMark/>
          </w:tcPr>
          <w:p w14:paraId="03A557C5" w14:textId="77777777" w:rsidR="004C4C67" w:rsidRPr="00955CEA" w:rsidRDefault="004C4C67" w:rsidP="004C4C67">
            <w:pPr>
              <w:rPr>
                <w:sz w:val="20"/>
                <w:szCs w:val="18"/>
              </w:rPr>
            </w:pPr>
            <w:r w:rsidRPr="00955CEA">
              <w:rPr>
                <w:sz w:val="20"/>
                <w:szCs w:val="18"/>
              </w:rPr>
              <w:t>H445L</w:t>
            </w:r>
          </w:p>
        </w:tc>
        <w:tc>
          <w:tcPr>
            <w:tcW w:w="835" w:type="dxa"/>
            <w:noWrap/>
            <w:hideMark/>
          </w:tcPr>
          <w:p w14:paraId="7924C055" w14:textId="77777777" w:rsidR="004C4C67" w:rsidRPr="00955CEA" w:rsidRDefault="004C4C67" w:rsidP="004C4C67">
            <w:pPr>
              <w:rPr>
                <w:sz w:val="20"/>
                <w:szCs w:val="18"/>
              </w:rPr>
            </w:pPr>
            <w:r w:rsidRPr="00955CEA">
              <w:rPr>
                <w:sz w:val="20"/>
                <w:szCs w:val="18"/>
              </w:rPr>
              <w:t>cac</w:t>
            </w:r>
          </w:p>
        </w:tc>
        <w:tc>
          <w:tcPr>
            <w:tcW w:w="737" w:type="dxa"/>
            <w:noWrap/>
            <w:hideMark/>
          </w:tcPr>
          <w:p w14:paraId="11F37DAF" w14:textId="3575967E" w:rsidR="004C4C67" w:rsidRPr="00955CEA" w:rsidRDefault="004C4C67" w:rsidP="004C4C67">
            <w:pPr>
              <w:rPr>
                <w:sz w:val="20"/>
                <w:szCs w:val="18"/>
              </w:rPr>
            </w:pPr>
            <w:r>
              <w:rPr>
                <w:sz w:val="20"/>
                <w:szCs w:val="18"/>
              </w:rPr>
              <w:t>unkn.</w:t>
            </w:r>
          </w:p>
        </w:tc>
        <w:tc>
          <w:tcPr>
            <w:tcW w:w="696" w:type="dxa"/>
            <w:noWrap/>
            <w:hideMark/>
          </w:tcPr>
          <w:p w14:paraId="45295F57" w14:textId="77777777" w:rsidR="004C4C67" w:rsidRPr="00955CEA" w:rsidRDefault="004C4C67" w:rsidP="004C4C67">
            <w:pPr>
              <w:jc w:val="center"/>
              <w:rPr>
                <w:sz w:val="20"/>
                <w:szCs w:val="18"/>
              </w:rPr>
            </w:pPr>
            <w:r w:rsidRPr="00955CEA">
              <w:rPr>
                <w:sz w:val="20"/>
                <w:szCs w:val="18"/>
              </w:rPr>
              <w:t>8</w:t>
            </w:r>
          </w:p>
        </w:tc>
        <w:tc>
          <w:tcPr>
            <w:tcW w:w="696" w:type="dxa"/>
            <w:noWrap/>
            <w:hideMark/>
          </w:tcPr>
          <w:p w14:paraId="5F3B725B"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069F008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CE3EB00"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6EBB1C10" w14:textId="56E6131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{"citationID":"PbNJ4asA","properties":{"formattedCitation":"(Van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52BDF942" w14:textId="77777777" w:rsidTr="00955CEA">
        <w:trPr>
          <w:trHeight w:val="285"/>
        </w:trPr>
        <w:tc>
          <w:tcPr>
            <w:tcW w:w="1345" w:type="dxa"/>
            <w:noWrap/>
            <w:hideMark/>
          </w:tcPr>
          <w:p w14:paraId="319512D2" w14:textId="77777777" w:rsidR="004C4C67" w:rsidRPr="00955CEA" w:rsidRDefault="004C4C67" w:rsidP="004C4C67">
            <w:pPr>
              <w:rPr>
                <w:sz w:val="20"/>
                <w:szCs w:val="18"/>
              </w:rPr>
            </w:pPr>
            <w:r w:rsidRPr="00955CEA">
              <w:rPr>
                <w:sz w:val="20"/>
                <w:szCs w:val="18"/>
              </w:rPr>
              <w:t>H445L</w:t>
            </w:r>
          </w:p>
        </w:tc>
        <w:tc>
          <w:tcPr>
            <w:tcW w:w="835" w:type="dxa"/>
            <w:noWrap/>
            <w:hideMark/>
          </w:tcPr>
          <w:p w14:paraId="3EFFC1AE" w14:textId="77777777" w:rsidR="004C4C67" w:rsidRPr="00955CEA" w:rsidRDefault="004C4C67" w:rsidP="004C4C67">
            <w:pPr>
              <w:rPr>
                <w:sz w:val="20"/>
                <w:szCs w:val="18"/>
              </w:rPr>
            </w:pPr>
            <w:r w:rsidRPr="00955CEA">
              <w:rPr>
                <w:sz w:val="20"/>
                <w:szCs w:val="18"/>
              </w:rPr>
              <w:t>cac</w:t>
            </w:r>
          </w:p>
        </w:tc>
        <w:tc>
          <w:tcPr>
            <w:tcW w:w="737" w:type="dxa"/>
            <w:noWrap/>
            <w:hideMark/>
          </w:tcPr>
          <w:p w14:paraId="74B5FD4F" w14:textId="77777777" w:rsidR="004C4C67" w:rsidRPr="00955CEA" w:rsidRDefault="004C4C67" w:rsidP="004C4C67">
            <w:pPr>
              <w:rPr>
                <w:sz w:val="20"/>
                <w:szCs w:val="18"/>
              </w:rPr>
            </w:pPr>
            <w:r w:rsidRPr="00955CEA">
              <w:rPr>
                <w:sz w:val="20"/>
                <w:szCs w:val="18"/>
              </w:rPr>
              <w:t>ctg</w:t>
            </w:r>
          </w:p>
        </w:tc>
        <w:tc>
          <w:tcPr>
            <w:tcW w:w="696" w:type="dxa"/>
            <w:noWrap/>
            <w:hideMark/>
          </w:tcPr>
          <w:p w14:paraId="04C3BC6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41EB8AB" w14:textId="77777777" w:rsidR="004C4C67" w:rsidRPr="00955CEA" w:rsidRDefault="004C4C67" w:rsidP="004C4C67">
            <w:pPr>
              <w:jc w:val="center"/>
              <w:rPr>
                <w:sz w:val="20"/>
                <w:szCs w:val="18"/>
              </w:rPr>
            </w:pPr>
            <w:r w:rsidRPr="00955CEA">
              <w:rPr>
                <w:sz w:val="20"/>
                <w:szCs w:val="18"/>
              </w:rPr>
              <w:t>82</w:t>
            </w:r>
          </w:p>
        </w:tc>
        <w:tc>
          <w:tcPr>
            <w:tcW w:w="763" w:type="dxa"/>
            <w:noWrap/>
            <w:hideMark/>
          </w:tcPr>
          <w:p w14:paraId="099F536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04EB995" w14:textId="77777777" w:rsidR="004C4C67" w:rsidRPr="00955CEA" w:rsidRDefault="004C4C67" w:rsidP="004C4C67">
            <w:pPr>
              <w:jc w:val="center"/>
              <w:rPr>
                <w:sz w:val="20"/>
                <w:szCs w:val="18"/>
              </w:rPr>
            </w:pPr>
            <w:r w:rsidRPr="00955CEA">
              <w:rPr>
                <w:sz w:val="20"/>
                <w:szCs w:val="18"/>
              </w:rPr>
              <w:t>18</w:t>
            </w:r>
          </w:p>
        </w:tc>
        <w:tc>
          <w:tcPr>
            <w:tcW w:w="4385" w:type="dxa"/>
            <w:noWrap/>
            <w:hideMark/>
          </w:tcPr>
          <w:p w14:paraId="273260F2" w14:textId="5128CFA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{"citationID":"IPp1HUAI","properties":{"formattedCitation":"(Sandgren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B5B5148" w14:textId="77777777" w:rsidTr="00955CEA">
        <w:trPr>
          <w:trHeight w:val="285"/>
        </w:trPr>
        <w:tc>
          <w:tcPr>
            <w:tcW w:w="1345" w:type="dxa"/>
            <w:noWrap/>
            <w:hideMark/>
          </w:tcPr>
          <w:p w14:paraId="5D102E8B" w14:textId="77777777" w:rsidR="004C4C67" w:rsidRPr="00955CEA" w:rsidRDefault="004C4C67" w:rsidP="004C4C67">
            <w:pPr>
              <w:rPr>
                <w:sz w:val="20"/>
                <w:szCs w:val="18"/>
              </w:rPr>
            </w:pPr>
            <w:r w:rsidRPr="00955CEA">
              <w:rPr>
                <w:sz w:val="20"/>
                <w:szCs w:val="18"/>
              </w:rPr>
              <w:t>H445L</w:t>
            </w:r>
          </w:p>
        </w:tc>
        <w:tc>
          <w:tcPr>
            <w:tcW w:w="835" w:type="dxa"/>
            <w:noWrap/>
            <w:hideMark/>
          </w:tcPr>
          <w:p w14:paraId="50D674F8" w14:textId="46F111A4" w:rsidR="004C4C67" w:rsidRPr="00955CEA" w:rsidRDefault="004C4C67" w:rsidP="004C4C67">
            <w:pPr>
              <w:rPr>
                <w:sz w:val="20"/>
                <w:szCs w:val="18"/>
              </w:rPr>
            </w:pPr>
            <w:r w:rsidRPr="00955CEA">
              <w:rPr>
                <w:sz w:val="20"/>
                <w:szCs w:val="18"/>
              </w:rPr>
              <w:t>cac</w:t>
            </w:r>
          </w:p>
        </w:tc>
        <w:tc>
          <w:tcPr>
            <w:tcW w:w="737" w:type="dxa"/>
            <w:noWrap/>
            <w:hideMark/>
          </w:tcPr>
          <w:p w14:paraId="4E522C34" w14:textId="5B4232F4" w:rsidR="004C4C67" w:rsidRPr="00955CEA" w:rsidRDefault="004C4C67" w:rsidP="004C4C67">
            <w:pPr>
              <w:rPr>
                <w:sz w:val="20"/>
                <w:szCs w:val="18"/>
              </w:rPr>
            </w:pPr>
            <w:r>
              <w:rPr>
                <w:sz w:val="20"/>
                <w:szCs w:val="18"/>
              </w:rPr>
              <w:t>unkn.</w:t>
            </w:r>
          </w:p>
        </w:tc>
        <w:tc>
          <w:tcPr>
            <w:tcW w:w="696" w:type="dxa"/>
            <w:noWrap/>
            <w:hideMark/>
          </w:tcPr>
          <w:p w14:paraId="4176A620" w14:textId="77777777" w:rsidR="004C4C67" w:rsidRPr="00955CEA" w:rsidRDefault="004C4C67" w:rsidP="004C4C67">
            <w:pPr>
              <w:jc w:val="center"/>
              <w:rPr>
                <w:sz w:val="20"/>
                <w:szCs w:val="18"/>
              </w:rPr>
            </w:pPr>
            <w:r w:rsidRPr="00955CEA">
              <w:rPr>
                <w:sz w:val="20"/>
                <w:szCs w:val="18"/>
              </w:rPr>
              <w:t>18</w:t>
            </w:r>
          </w:p>
        </w:tc>
        <w:tc>
          <w:tcPr>
            <w:tcW w:w="696" w:type="dxa"/>
            <w:noWrap/>
            <w:hideMark/>
          </w:tcPr>
          <w:p w14:paraId="7FCFEE4A"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66F596D3" w14:textId="77777777" w:rsidR="004C4C67" w:rsidRPr="00955CEA" w:rsidRDefault="004C4C67" w:rsidP="004C4C67">
            <w:pPr>
              <w:jc w:val="center"/>
              <w:rPr>
                <w:sz w:val="20"/>
                <w:szCs w:val="18"/>
              </w:rPr>
            </w:pPr>
            <w:r w:rsidRPr="00955CEA">
              <w:rPr>
                <w:sz w:val="20"/>
                <w:szCs w:val="18"/>
              </w:rPr>
              <w:t>4</w:t>
            </w:r>
          </w:p>
        </w:tc>
        <w:tc>
          <w:tcPr>
            <w:tcW w:w="798" w:type="dxa"/>
            <w:noWrap/>
            <w:hideMark/>
          </w:tcPr>
          <w:p w14:paraId="76A805EC"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26F836CE" w14:textId="243664B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{"citationID":"lgEqijpZ","properties":{"formattedCitation":"(Zignol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6F8BDCEB" w14:textId="77777777" w:rsidTr="00955CEA">
        <w:trPr>
          <w:trHeight w:val="285"/>
        </w:trPr>
        <w:tc>
          <w:tcPr>
            <w:tcW w:w="1345" w:type="dxa"/>
            <w:noWrap/>
            <w:hideMark/>
          </w:tcPr>
          <w:p w14:paraId="194A05D5" w14:textId="77777777" w:rsidR="004C4C67" w:rsidRPr="00955CEA" w:rsidRDefault="004C4C67" w:rsidP="004C4C67">
            <w:pPr>
              <w:rPr>
                <w:sz w:val="20"/>
                <w:szCs w:val="18"/>
              </w:rPr>
            </w:pPr>
            <w:r w:rsidRPr="00955CEA">
              <w:rPr>
                <w:sz w:val="20"/>
                <w:szCs w:val="18"/>
              </w:rPr>
              <w:t>H445L</w:t>
            </w:r>
          </w:p>
        </w:tc>
        <w:tc>
          <w:tcPr>
            <w:tcW w:w="835" w:type="dxa"/>
            <w:noWrap/>
            <w:hideMark/>
          </w:tcPr>
          <w:p w14:paraId="47CE8B94" w14:textId="77777777" w:rsidR="004C4C67" w:rsidRPr="00955CEA" w:rsidRDefault="004C4C67" w:rsidP="004C4C67">
            <w:pPr>
              <w:rPr>
                <w:sz w:val="20"/>
                <w:szCs w:val="18"/>
              </w:rPr>
            </w:pPr>
            <w:r w:rsidRPr="00955CEA">
              <w:rPr>
                <w:sz w:val="20"/>
                <w:szCs w:val="18"/>
              </w:rPr>
              <w:t>cac</w:t>
            </w:r>
          </w:p>
        </w:tc>
        <w:tc>
          <w:tcPr>
            <w:tcW w:w="737" w:type="dxa"/>
            <w:noWrap/>
            <w:hideMark/>
          </w:tcPr>
          <w:p w14:paraId="59CD8661" w14:textId="77777777" w:rsidR="004C4C67" w:rsidRPr="00955CEA" w:rsidRDefault="004C4C67" w:rsidP="004C4C67">
            <w:pPr>
              <w:rPr>
                <w:sz w:val="20"/>
                <w:szCs w:val="18"/>
              </w:rPr>
            </w:pPr>
            <w:r w:rsidRPr="00955CEA">
              <w:rPr>
                <w:sz w:val="20"/>
                <w:szCs w:val="18"/>
              </w:rPr>
              <w:t>ctc</w:t>
            </w:r>
          </w:p>
        </w:tc>
        <w:tc>
          <w:tcPr>
            <w:tcW w:w="696" w:type="dxa"/>
            <w:noWrap/>
            <w:hideMark/>
          </w:tcPr>
          <w:p w14:paraId="3CA91A5E" w14:textId="77777777" w:rsidR="004C4C67" w:rsidRPr="00955CEA" w:rsidRDefault="004C4C67" w:rsidP="004C4C67">
            <w:pPr>
              <w:jc w:val="center"/>
              <w:rPr>
                <w:sz w:val="20"/>
                <w:szCs w:val="18"/>
              </w:rPr>
            </w:pPr>
            <w:r w:rsidRPr="00955CEA">
              <w:rPr>
                <w:sz w:val="20"/>
                <w:szCs w:val="18"/>
              </w:rPr>
              <w:t>105</w:t>
            </w:r>
          </w:p>
        </w:tc>
        <w:tc>
          <w:tcPr>
            <w:tcW w:w="696" w:type="dxa"/>
            <w:noWrap/>
            <w:hideMark/>
          </w:tcPr>
          <w:p w14:paraId="3E656DE7" w14:textId="77777777" w:rsidR="004C4C67" w:rsidRPr="00955CEA" w:rsidRDefault="004C4C67" w:rsidP="004C4C67">
            <w:pPr>
              <w:jc w:val="center"/>
              <w:rPr>
                <w:sz w:val="20"/>
                <w:szCs w:val="18"/>
              </w:rPr>
            </w:pPr>
            <w:r w:rsidRPr="00955CEA">
              <w:rPr>
                <w:sz w:val="20"/>
                <w:szCs w:val="18"/>
              </w:rPr>
              <w:t>115</w:t>
            </w:r>
          </w:p>
        </w:tc>
        <w:tc>
          <w:tcPr>
            <w:tcW w:w="763" w:type="dxa"/>
            <w:noWrap/>
            <w:hideMark/>
          </w:tcPr>
          <w:p w14:paraId="54360405" w14:textId="77777777" w:rsidR="004C4C67" w:rsidRPr="00955CEA" w:rsidRDefault="004C4C67" w:rsidP="004C4C67">
            <w:pPr>
              <w:jc w:val="center"/>
              <w:rPr>
                <w:sz w:val="20"/>
                <w:szCs w:val="18"/>
              </w:rPr>
            </w:pPr>
            <w:r w:rsidRPr="00955CEA">
              <w:rPr>
                <w:sz w:val="20"/>
                <w:szCs w:val="18"/>
              </w:rPr>
              <w:t>8</w:t>
            </w:r>
          </w:p>
        </w:tc>
        <w:tc>
          <w:tcPr>
            <w:tcW w:w="798" w:type="dxa"/>
            <w:noWrap/>
            <w:hideMark/>
          </w:tcPr>
          <w:p w14:paraId="37450A22" w14:textId="77777777" w:rsidR="004C4C67" w:rsidRPr="00955CEA" w:rsidRDefault="004C4C67" w:rsidP="004C4C67">
            <w:pPr>
              <w:jc w:val="center"/>
              <w:rPr>
                <w:sz w:val="20"/>
                <w:szCs w:val="18"/>
              </w:rPr>
            </w:pPr>
            <w:r w:rsidRPr="00955CEA">
              <w:rPr>
                <w:sz w:val="20"/>
                <w:szCs w:val="18"/>
              </w:rPr>
              <w:t>8</w:t>
            </w:r>
          </w:p>
        </w:tc>
        <w:tc>
          <w:tcPr>
            <w:tcW w:w="4385" w:type="dxa"/>
            <w:noWrap/>
            <w:hideMark/>
          </w:tcPr>
          <w:p w14:paraId="6EA29DC7" w14:textId="2F6B3C4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{"citationID":"MoNFR6jj","properties":{"formattedCitation":"(Walker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19FD884" w14:textId="77777777" w:rsidTr="00955CEA">
        <w:trPr>
          <w:trHeight w:val="285"/>
        </w:trPr>
        <w:tc>
          <w:tcPr>
            <w:tcW w:w="1345" w:type="dxa"/>
            <w:noWrap/>
            <w:hideMark/>
          </w:tcPr>
          <w:p w14:paraId="63A70680" w14:textId="77777777" w:rsidR="004C4C67" w:rsidRPr="00955CEA" w:rsidRDefault="004C4C67" w:rsidP="004C4C67">
            <w:pPr>
              <w:rPr>
                <w:sz w:val="20"/>
                <w:szCs w:val="18"/>
              </w:rPr>
            </w:pPr>
            <w:r w:rsidRPr="00955CEA">
              <w:rPr>
                <w:sz w:val="20"/>
                <w:szCs w:val="18"/>
              </w:rPr>
              <w:t>H445L</w:t>
            </w:r>
          </w:p>
        </w:tc>
        <w:tc>
          <w:tcPr>
            <w:tcW w:w="835" w:type="dxa"/>
            <w:noWrap/>
            <w:hideMark/>
          </w:tcPr>
          <w:p w14:paraId="19B14255" w14:textId="77777777" w:rsidR="004C4C67" w:rsidRPr="00955CEA" w:rsidRDefault="004C4C67" w:rsidP="004C4C67">
            <w:pPr>
              <w:rPr>
                <w:sz w:val="20"/>
                <w:szCs w:val="18"/>
              </w:rPr>
            </w:pPr>
            <w:r w:rsidRPr="00955CEA">
              <w:rPr>
                <w:sz w:val="20"/>
                <w:szCs w:val="18"/>
              </w:rPr>
              <w:t>cac</w:t>
            </w:r>
          </w:p>
        </w:tc>
        <w:tc>
          <w:tcPr>
            <w:tcW w:w="737" w:type="dxa"/>
            <w:noWrap/>
            <w:hideMark/>
          </w:tcPr>
          <w:p w14:paraId="404A6496" w14:textId="77777777" w:rsidR="004C4C67" w:rsidRPr="00955CEA" w:rsidRDefault="004C4C67" w:rsidP="004C4C67">
            <w:pPr>
              <w:rPr>
                <w:sz w:val="20"/>
                <w:szCs w:val="18"/>
              </w:rPr>
            </w:pPr>
            <w:r w:rsidRPr="00955CEA">
              <w:rPr>
                <w:sz w:val="20"/>
                <w:szCs w:val="18"/>
              </w:rPr>
              <w:t>ctc</w:t>
            </w:r>
          </w:p>
        </w:tc>
        <w:tc>
          <w:tcPr>
            <w:tcW w:w="696" w:type="dxa"/>
            <w:noWrap/>
            <w:hideMark/>
          </w:tcPr>
          <w:p w14:paraId="0101A0B1"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367E63BE"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29C547C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05F040C"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282AEBAB" w14:textId="606529F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{"citationID":"6X2QeuYI","properties":{"formattedCitation":"(Sandgren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2BE889F1" w14:textId="77777777" w:rsidTr="00955CEA">
        <w:trPr>
          <w:trHeight w:val="285"/>
        </w:trPr>
        <w:tc>
          <w:tcPr>
            <w:tcW w:w="1345" w:type="dxa"/>
            <w:noWrap/>
            <w:hideMark/>
          </w:tcPr>
          <w:p w14:paraId="3C41E7D1" w14:textId="77777777" w:rsidR="004C4C67" w:rsidRPr="00955CEA" w:rsidRDefault="004C4C67" w:rsidP="004C4C67">
            <w:pPr>
              <w:rPr>
                <w:sz w:val="20"/>
                <w:szCs w:val="18"/>
              </w:rPr>
            </w:pPr>
            <w:r w:rsidRPr="00955CEA">
              <w:rPr>
                <w:sz w:val="20"/>
                <w:szCs w:val="18"/>
              </w:rPr>
              <w:t>H445L</w:t>
            </w:r>
          </w:p>
        </w:tc>
        <w:tc>
          <w:tcPr>
            <w:tcW w:w="835" w:type="dxa"/>
            <w:noWrap/>
            <w:hideMark/>
          </w:tcPr>
          <w:p w14:paraId="476708AE" w14:textId="77777777" w:rsidR="004C4C67" w:rsidRPr="00955CEA" w:rsidRDefault="004C4C67" w:rsidP="004C4C67">
            <w:pPr>
              <w:rPr>
                <w:sz w:val="20"/>
                <w:szCs w:val="18"/>
              </w:rPr>
            </w:pPr>
            <w:r w:rsidRPr="00955CEA">
              <w:rPr>
                <w:sz w:val="20"/>
                <w:szCs w:val="18"/>
              </w:rPr>
              <w:t>cac</w:t>
            </w:r>
          </w:p>
        </w:tc>
        <w:tc>
          <w:tcPr>
            <w:tcW w:w="737" w:type="dxa"/>
            <w:noWrap/>
            <w:hideMark/>
          </w:tcPr>
          <w:p w14:paraId="56C4C730" w14:textId="77777777" w:rsidR="004C4C67" w:rsidRPr="00955CEA" w:rsidRDefault="004C4C67" w:rsidP="004C4C67">
            <w:pPr>
              <w:rPr>
                <w:sz w:val="20"/>
                <w:szCs w:val="18"/>
              </w:rPr>
            </w:pPr>
            <w:r w:rsidRPr="00955CEA">
              <w:rPr>
                <w:sz w:val="20"/>
                <w:szCs w:val="18"/>
              </w:rPr>
              <w:t>ctc</w:t>
            </w:r>
          </w:p>
        </w:tc>
        <w:tc>
          <w:tcPr>
            <w:tcW w:w="696" w:type="dxa"/>
            <w:noWrap/>
            <w:hideMark/>
          </w:tcPr>
          <w:p w14:paraId="561A5D5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C7AE74F"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22089758" w14:textId="72CBA750" w:rsidR="004C4C67" w:rsidRPr="00955CEA" w:rsidRDefault="004C4C67" w:rsidP="004C4C67">
            <w:pPr>
              <w:jc w:val="center"/>
              <w:rPr>
                <w:sz w:val="20"/>
                <w:szCs w:val="18"/>
              </w:rPr>
            </w:pPr>
          </w:p>
        </w:tc>
        <w:tc>
          <w:tcPr>
            <w:tcW w:w="798" w:type="dxa"/>
            <w:noWrap/>
            <w:hideMark/>
          </w:tcPr>
          <w:p w14:paraId="3EA2D60C" w14:textId="09DE9084" w:rsidR="004C4C67" w:rsidRPr="00955CEA" w:rsidRDefault="004C4C67" w:rsidP="004C4C67">
            <w:pPr>
              <w:jc w:val="center"/>
              <w:rPr>
                <w:sz w:val="20"/>
                <w:szCs w:val="18"/>
              </w:rPr>
            </w:pPr>
          </w:p>
        </w:tc>
        <w:tc>
          <w:tcPr>
            <w:tcW w:w="4385" w:type="dxa"/>
            <w:noWrap/>
            <w:hideMark/>
          </w:tcPr>
          <w:p w14:paraId="07FA645A" w14:textId="3808C3C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{"citationID":"eV8rRnwg","properties":{"formattedCitation":"(Yang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11217EC5" w14:textId="77777777" w:rsidTr="00955CEA">
        <w:trPr>
          <w:trHeight w:val="285"/>
        </w:trPr>
        <w:tc>
          <w:tcPr>
            <w:tcW w:w="1345" w:type="dxa"/>
            <w:noWrap/>
            <w:hideMark/>
          </w:tcPr>
          <w:p w14:paraId="1300B3B4" w14:textId="77777777" w:rsidR="004C4C67" w:rsidRPr="00955CEA" w:rsidRDefault="004C4C67" w:rsidP="004C4C67">
            <w:pPr>
              <w:rPr>
                <w:sz w:val="20"/>
                <w:szCs w:val="18"/>
              </w:rPr>
            </w:pPr>
            <w:r w:rsidRPr="00955CEA">
              <w:rPr>
                <w:sz w:val="20"/>
                <w:szCs w:val="18"/>
              </w:rPr>
              <w:t>H445L</w:t>
            </w:r>
          </w:p>
        </w:tc>
        <w:tc>
          <w:tcPr>
            <w:tcW w:w="835" w:type="dxa"/>
            <w:noWrap/>
            <w:hideMark/>
          </w:tcPr>
          <w:p w14:paraId="1CFAA901" w14:textId="77777777" w:rsidR="004C4C67" w:rsidRPr="00955CEA" w:rsidRDefault="004C4C67" w:rsidP="004C4C67">
            <w:pPr>
              <w:rPr>
                <w:sz w:val="20"/>
                <w:szCs w:val="18"/>
              </w:rPr>
            </w:pPr>
            <w:r w:rsidRPr="00955CEA">
              <w:rPr>
                <w:sz w:val="20"/>
                <w:szCs w:val="18"/>
              </w:rPr>
              <w:t>cac</w:t>
            </w:r>
          </w:p>
        </w:tc>
        <w:tc>
          <w:tcPr>
            <w:tcW w:w="737" w:type="dxa"/>
            <w:noWrap/>
            <w:hideMark/>
          </w:tcPr>
          <w:p w14:paraId="57325012" w14:textId="77777777" w:rsidR="004C4C67" w:rsidRPr="00955CEA" w:rsidRDefault="004C4C67" w:rsidP="004C4C67">
            <w:pPr>
              <w:rPr>
                <w:sz w:val="20"/>
                <w:szCs w:val="18"/>
              </w:rPr>
            </w:pPr>
            <w:r w:rsidRPr="00955CEA">
              <w:rPr>
                <w:sz w:val="20"/>
                <w:szCs w:val="18"/>
              </w:rPr>
              <w:t>ctc</w:t>
            </w:r>
          </w:p>
        </w:tc>
        <w:tc>
          <w:tcPr>
            <w:tcW w:w="696" w:type="dxa"/>
            <w:noWrap/>
            <w:hideMark/>
          </w:tcPr>
          <w:p w14:paraId="4036B208" w14:textId="77777777" w:rsidR="004C4C67" w:rsidRPr="00955CEA" w:rsidRDefault="004C4C67" w:rsidP="004C4C67">
            <w:pPr>
              <w:jc w:val="center"/>
              <w:rPr>
                <w:sz w:val="20"/>
                <w:szCs w:val="18"/>
              </w:rPr>
            </w:pPr>
            <w:r w:rsidRPr="00955CEA">
              <w:rPr>
                <w:sz w:val="20"/>
                <w:szCs w:val="18"/>
              </w:rPr>
              <w:t>11</w:t>
            </w:r>
          </w:p>
        </w:tc>
        <w:tc>
          <w:tcPr>
            <w:tcW w:w="696" w:type="dxa"/>
            <w:noWrap/>
            <w:hideMark/>
          </w:tcPr>
          <w:p w14:paraId="0D58C18A"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21057C7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A839C18" w14:textId="3A5AD386" w:rsidR="004C4C67" w:rsidRPr="00955CEA" w:rsidRDefault="004C4C67" w:rsidP="004C4C67">
            <w:pPr>
              <w:jc w:val="center"/>
              <w:rPr>
                <w:sz w:val="20"/>
                <w:szCs w:val="18"/>
              </w:rPr>
            </w:pPr>
          </w:p>
        </w:tc>
        <w:tc>
          <w:tcPr>
            <w:tcW w:w="4385" w:type="dxa"/>
            <w:noWrap/>
            <w:hideMark/>
          </w:tcPr>
          <w:p w14:paraId="56082287" w14:textId="44ECB5E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{"citationID":"t2fYvZoo","properties":{"formattedCitation":"(Wang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2DD00E1D" w14:textId="77777777" w:rsidTr="00955CEA">
        <w:trPr>
          <w:trHeight w:val="285"/>
        </w:trPr>
        <w:tc>
          <w:tcPr>
            <w:tcW w:w="1345" w:type="dxa"/>
            <w:noWrap/>
            <w:hideMark/>
          </w:tcPr>
          <w:p w14:paraId="4D090A5B" w14:textId="77777777" w:rsidR="004C4C67" w:rsidRPr="00955CEA" w:rsidRDefault="004C4C67" w:rsidP="004C4C67">
            <w:pPr>
              <w:rPr>
                <w:sz w:val="20"/>
                <w:szCs w:val="18"/>
              </w:rPr>
            </w:pPr>
            <w:r w:rsidRPr="00955CEA">
              <w:rPr>
                <w:sz w:val="20"/>
                <w:szCs w:val="18"/>
              </w:rPr>
              <w:lastRenderedPageBreak/>
              <w:t>H445L</w:t>
            </w:r>
          </w:p>
        </w:tc>
        <w:tc>
          <w:tcPr>
            <w:tcW w:w="835" w:type="dxa"/>
            <w:noWrap/>
            <w:hideMark/>
          </w:tcPr>
          <w:p w14:paraId="6EDF2723" w14:textId="646B8D60" w:rsidR="004C4C67" w:rsidRPr="00955CEA" w:rsidRDefault="004C4C67" w:rsidP="004C4C67">
            <w:pPr>
              <w:rPr>
                <w:sz w:val="20"/>
                <w:szCs w:val="18"/>
              </w:rPr>
            </w:pPr>
            <w:r w:rsidRPr="00955CEA">
              <w:rPr>
                <w:sz w:val="20"/>
                <w:szCs w:val="18"/>
              </w:rPr>
              <w:t>cac</w:t>
            </w:r>
          </w:p>
        </w:tc>
        <w:tc>
          <w:tcPr>
            <w:tcW w:w="737" w:type="dxa"/>
            <w:noWrap/>
            <w:hideMark/>
          </w:tcPr>
          <w:p w14:paraId="01ED6101" w14:textId="77777777" w:rsidR="004C4C67" w:rsidRPr="00955CEA" w:rsidRDefault="004C4C67" w:rsidP="004C4C67">
            <w:pPr>
              <w:rPr>
                <w:sz w:val="20"/>
                <w:szCs w:val="18"/>
              </w:rPr>
            </w:pPr>
            <w:r w:rsidRPr="00955CEA">
              <w:rPr>
                <w:sz w:val="20"/>
                <w:szCs w:val="18"/>
              </w:rPr>
              <w:t>ctc</w:t>
            </w:r>
          </w:p>
        </w:tc>
        <w:tc>
          <w:tcPr>
            <w:tcW w:w="696" w:type="dxa"/>
            <w:noWrap/>
            <w:hideMark/>
          </w:tcPr>
          <w:p w14:paraId="0AAF1D70"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B08FC65"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22C7B40E"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62535413" w14:textId="77777777" w:rsidR="004C4C67" w:rsidRPr="00955CEA" w:rsidRDefault="004C4C67" w:rsidP="004C4C67">
            <w:pPr>
              <w:jc w:val="center"/>
              <w:rPr>
                <w:sz w:val="20"/>
                <w:szCs w:val="18"/>
              </w:rPr>
            </w:pPr>
            <w:r w:rsidRPr="00955CEA">
              <w:rPr>
                <w:sz w:val="20"/>
                <w:szCs w:val="18"/>
              </w:rPr>
              <w:t>4</w:t>
            </w:r>
          </w:p>
        </w:tc>
        <w:tc>
          <w:tcPr>
            <w:tcW w:w="4385" w:type="dxa"/>
            <w:noWrap/>
            <w:hideMark/>
          </w:tcPr>
          <w:p w14:paraId="31CD58AF" w14:textId="03373AB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{"citationID":"iXyL0ggJ","properties":{"formattedCitation":"(Williamson et al. 2012)","plainCitation":"(Williamson et al. 2012)","noteIndex":0},"citationItems":[{"id":297,"uris":["http://zotero.org/users/4341122/items/7R6JIEE7"],"itemData":{"id":297,"type":"article-journal","abstract":"SETTING: Recently, Mycobacterium tuberculosis isolates have been described that test phenotypically susceptible to rifampicin (RMP) yet harbour genotypic rpoB mutations.\nOBJECTIVE: 1) To investigate the impact of such mutations on clinical outcomes among RMP-susceptible isolates, and 2) to determine the prevalence of rpoB mutations among isoniazid (INH) monoresistant isolates at our laboratory and to describe the association between the presence of these mutations and clinical outcomes.\nMETHODS: M. tuberculosis isolates were screened for mutations in the rpoB gene using the Cepheid Gene-Xpert® MTB/RIF assay. Clinical correlation was made by reviewing patient case notes.\nRESULTS: Isolates from 94 patients were found to have INH-resistant, RMP-susceptible profiles. Clinical information was available for 52 patients, including three whose isolates had rpoB mutations. All three of these patients had treatment failures, compared to two of 49 patients whose isolates did not have rpoB mutations (P = 0.0005).\nDISCUSSION: We demonstrate a significant association between the presence of rpoB gene mutations that are not detected at the current RMP critical concentration and treatment failure. We suggest that a review of the current RMP critical concentration is warranted to ensure that RMP is not used inappropriately for the treatment of phenotypically occult multidrug-resistant tuberculosis.","container-title":"The International Journal of Tuberculosis and Lung Disease: The Official Journal of the International Union Against Tuberculosis and Lung Disease","DOI":"10.5588/ijtld.11.0178","ISSN":"1815-7920","issue":"2","journalAbbreviation":"Int J Tuberc Lung Dis","language":"eng","note":"PMID: 22137551","page":"216-220","source":"PubMed","title":"Clinical failures associated with rpoB mutations in phenotypically occult multidrug-resistant Mycobacterium tuberculosis","volume":"16","author":[{"family":"Williamson","given":"D. A."},{"family":"Roberts","given":"S. A."},{"family":"Bower","given":"J. E."},{"family":"Vaughan","given":"R."},{"family":"Newton","given":"S."},{"family":"Lowe","given":"O."},{"family":"Lewis","given":"C. A."},{"family":"Freeman","given":"J. T."}],"issued":{"date-parts":[["2012",2]]}}}],"schema":"https://github.com/citation-style-language/schema/raw/master/csl-citation.json"} </w:instrText>
            </w:r>
            <w:r w:rsidRPr="00955CEA">
              <w:rPr>
                <w:sz w:val="20"/>
                <w:szCs w:val="18"/>
              </w:rPr>
              <w:fldChar w:fldCharType="separate"/>
            </w:r>
            <w:r w:rsidRPr="00955CEA">
              <w:rPr>
                <w:rFonts w:cs="Times New Roman"/>
                <w:sz w:val="20"/>
                <w:szCs w:val="18"/>
              </w:rPr>
              <w:t>(Williamson et al. 2012)</w:t>
            </w:r>
            <w:r w:rsidRPr="00955CEA">
              <w:rPr>
                <w:sz w:val="20"/>
                <w:szCs w:val="18"/>
              </w:rPr>
              <w:fldChar w:fldCharType="end"/>
            </w:r>
          </w:p>
        </w:tc>
      </w:tr>
      <w:tr w:rsidR="004C4C67" w:rsidRPr="00955CEA" w14:paraId="4571988C" w14:textId="77777777" w:rsidTr="00955CEA">
        <w:trPr>
          <w:trHeight w:val="285"/>
        </w:trPr>
        <w:tc>
          <w:tcPr>
            <w:tcW w:w="1345" w:type="dxa"/>
            <w:noWrap/>
            <w:hideMark/>
          </w:tcPr>
          <w:p w14:paraId="21BA2E87" w14:textId="77777777" w:rsidR="004C4C67" w:rsidRPr="00955CEA" w:rsidRDefault="004C4C67" w:rsidP="004C4C67">
            <w:pPr>
              <w:rPr>
                <w:sz w:val="20"/>
                <w:szCs w:val="18"/>
              </w:rPr>
            </w:pPr>
            <w:r w:rsidRPr="00955CEA">
              <w:rPr>
                <w:sz w:val="20"/>
                <w:szCs w:val="18"/>
              </w:rPr>
              <w:t>H445L</w:t>
            </w:r>
          </w:p>
        </w:tc>
        <w:tc>
          <w:tcPr>
            <w:tcW w:w="835" w:type="dxa"/>
            <w:noWrap/>
            <w:hideMark/>
          </w:tcPr>
          <w:p w14:paraId="7E97A929" w14:textId="77777777" w:rsidR="004C4C67" w:rsidRPr="00955CEA" w:rsidRDefault="004C4C67" w:rsidP="004C4C67">
            <w:pPr>
              <w:rPr>
                <w:sz w:val="20"/>
                <w:szCs w:val="18"/>
              </w:rPr>
            </w:pPr>
            <w:r w:rsidRPr="00955CEA">
              <w:rPr>
                <w:sz w:val="20"/>
                <w:szCs w:val="18"/>
              </w:rPr>
              <w:t>cac</w:t>
            </w:r>
          </w:p>
        </w:tc>
        <w:tc>
          <w:tcPr>
            <w:tcW w:w="737" w:type="dxa"/>
            <w:noWrap/>
            <w:hideMark/>
          </w:tcPr>
          <w:p w14:paraId="1B418BF9" w14:textId="77777777" w:rsidR="004C4C67" w:rsidRPr="00955CEA" w:rsidRDefault="004C4C67" w:rsidP="004C4C67">
            <w:pPr>
              <w:rPr>
                <w:sz w:val="20"/>
                <w:szCs w:val="18"/>
              </w:rPr>
            </w:pPr>
            <w:r w:rsidRPr="00955CEA">
              <w:rPr>
                <w:sz w:val="20"/>
                <w:szCs w:val="18"/>
              </w:rPr>
              <w:t>ctc</w:t>
            </w:r>
          </w:p>
        </w:tc>
        <w:tc>
          <w:tcPr>
            <w:tcW w:w="696" w:type="dxa"/>
            <w:noWrap/>
            <w:hideMark/>
          </w:tcPr>
          <w:p w14:paraId="3CA38F8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9C5C6C4"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63674B28"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0CBB2456"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026DB2D0" w14:textId="31B212A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{"citationID":"OPHg1HUi","properties":{"formattedCitation":"(Rodwell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6E01BBBA" w14:textId="77777777" w:rsidTr="00955CEA">
        <w:trPr>
          <w:trHeight w:val="285"/>
        </w:trPr>
        <w:tc>
          <w:tcPr>
            <w:tcW w:w="1345" w:type="dxa"/>
            <w:noWrap/>
            <w:hideMark/>
          </w:tcPr>
          <w:p w14:paraId="31F61B8A" w14:textId="77777777" w:rsidR="004C4C67" w:rsidRPr="00955CEA" w:rsidRDefault="004C4C67" w:rsidP="004C4C67">
            <w:pPr>
              <w:rPr>
                <w:sz w:val="20"/>
                <w:szCs w:val="18"/>
              </w:rPr>
            </w:pPr>
            <w:r w:rsidRPr="00955CEA">
              <w:rPr>
                <w:sz w:val="20"/>
                <w:szCs w:val="18"/>
              </w:rPr>
              <w:t>H445L</w:t>
            </w:r>
          </w:p>
        </w:tc>
        <w:tc>
          <w:tcPr>
            <w:tcW w:w="835" w:type="dxa"/>
            <w:noWrap/>
            <w:hideMark/>
          </w:tcPr>
          <w:p w14:paraId="498B3E18" w14:textId="77777777" w:rsidR="004C4C67" w:rsidRPr="00955CEA" w:rsidRDefault="004C4C67" w:rsidP="004C4C67">
            <w:pPr>
              <w:rPr>
                <w:sz w:val="20"/>
                <w:szCs w:val="18"/>
              </w:rPr>
            </w:pPr>
            <w:r w:rsidRPr="00955CEA">
              <w:rPr>
                <w:sz w:val="20"/>
                <w:szCs w:val="18"/>
              </w:rPr>
              <w:t>cac</w:t>
            </w:r>
          </w:p>
        </w:tc>
        <w:tc>
          <w:tcPr>
            <w:tcW w:w="737" w:type="dxa"/>
            <w:noWrap/>
            <w:hideMark/>
          </w:tcPr>
          <w:p w14:paraId="7DDA0B10" w14:textId="77777777" w:rsidR="004C4C67" w:rsidRPr="00955CEA" w:rsidRDefault="004C4C67" w:rsidP="004C4C67">
            <w:pPr>
              <w:rPr>
                <w:sz w:val="20"/>
                <w:szCs w:val="18"/>
              </w:rPr>
            </w:pPr>
            <w:r w:rsidRPr="00955CEA">
              <w:rPr>
                <w:sz w:val="20"/>
                <w:szCs w:val="18"/>
              </w:rPr>
              <w:t>ctc</w:t>
            </w:r>
          </w:p>
        </w:tc>
        <w:tc>
          <w:tcPr>
            <w:tcW w:w="696" w:type="dxa"/>
            <w:noWrap/>
            <w:hideMark/>
          </w:tcPr>
          <w:p w14:paraId="30E757AE"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61B7339"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56201059"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271FFA7A"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10D8F37D" w14:textId="62DE9FA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{"citationID":"mTgMOWkh","properties":{"formattedCitation":"(Jamieson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Pr="00955CEA">
              <w:rPr>
                <w:rFonts w:cs="Times New Roman"/>
                <w:sz w:val="20"/>
                <w:szCs w:val="18"/>
              </w:rPr>
              <w:t>(Jamieson et al. 2014)</w:t>
            </w:r>
            <w:r w:rsidRPr="00955CEA">
              <w:rPr>
                <w:sz w:val="20"/>
                <w:szCs w:val="18"/>
              </w:rPr>
              <w:fldChar w:fldCharType="end"/>
            </w:r>
          </w:p>
        </w:tc>
      </w:tr>
      <w:tr w:rsidR="004C4C67" w:rsidRPr="00955CEA" w14:paraId="1BEC399A" w14:textId="77777777" w:rsidTr="00955CEA">
        <w:trPr>
          <w:trHeight w:val="285"/>
        </w:trPr>
        <w:tc>
          <w:tcPr>
            <w:tcW w:w="1345" w:type="dxa"/>
            <w:noWrap/>
            <w:hideMark/>
          </w:tcPr>
          <w:p w14:paraId="538BCD0C" w14:textId="77777777" w:rsidR="004C4C67" w:rsidRPr="00955CEA" w:rsidRDefault="004C4C67" w:rsidP="004C4C67">
            <w:pPr>
              <w:rPr>
                <w:sz w:val="20"/>
                <w:szCs w:val="18"/>
              </w:rPr>
            </w:pPr>
            <w:r w:rsidRPr="00955CEA">
              <w:rPr>
                <w:sz w:val="20"/>
                <w:szCs w:val="18"/>
              </w:rPr>
              <w:t>H445L</w:t>
            </w:r>
          </w:p>
        </w:tc>
        <w:tc>
          <w:tcPr>
            <w:tcW w:w="835" w:type="dxa"/>
            <w:noWrap/>
            <w:hideMark/>
          </w:tcPr>
          <w:p w14:paraId="35463694" w14:textId="77777777" w:rsidR="004C4C67" w:rsidRPr="00955CEA" w:rsidRDefault="004C4C67" w:rsidP="004C4C67">
            <w:pPr>
              <w:rPr>
                <w:sz w:val="20"/>
                <w:szCs w:val="18"/>
              </w:rPr>
            </w:pPr>
            <w:r w:rsidRPr="00955CEA">
              <w:rPr>
                <w:sz w:val="20"/>
                <w:szCs w:val="18"/>
              </w:rPr>
              <w:t>cac</w:t>
            </w:r>
          </w:p>
        </w:tc>
        <w:tc>
          <w:tcPr>
            <w:tcW w:w="737" w:type="dxa"/>
            <w:noWrap/>
            <w:hideMark/>
          </w:tcPr>
          <w:p w14:paraId="61A890D9" w14:textId="77777777" w:rsidR="004C4C67" w:rsidRPr="00955CEA" w:rsidRDefault="004C4C67" w:rsidP="004C4C67">
            <w:pPr>
              <w:rPr>
                <w:sz w:val="20"/>
                <w:szCs w:val="18"/>
              </w:rPr>
            </w:pPr>
            <w:r w:rsidRPr="00955CEA">
              <w:rPr>
                <w:sz w:val="20"/>
                <w:szCs w:val="18"/>
              </w:rPr>
              <w:t>ctc</w:t>
            </w:r>
          </w:p>
        </w:tc>
        <w:tc>
          <w:tcPr>
            <w:tcW w:w="696" w:type="dxa"/>
            <w:noWrap/>
            <w:hideMark/>
          </w:tcPr>
          <w:p w14:paraId="1AC9C0CE"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8F66EDC" w14:textId="77777777" w:rsidR="004C4C67" w:rsidRPr="00955CEA" w:rsidRDefault="004C4C67" w:rsidP="004C4C67">
            <w:pPr>
              <w:jc w:val="center"/>
              <w:rPr>
                <w:sz w:val="20"/>
                <w:szCs w:val="18"/>
              </w:rPr>
            </w:pPr>
            <w:r w:rsidRPr="00955CEA">
              <w:rPr>
                <w:sz w:val="20"/>
                <w:szCs w:val="18"/>
              </w:rPr>
              <w:t>57</w:t>
            </w:r>
          </w:p>
        </w:tc>
        <w:tc>
          <w:tcPr>
            <w:tcW w:w="763" w:type="dxa"/>
            <w:noWrap/>
            <w:hideMark/>
          </w:tcPr>
          <w:p w14:paraId="3107C776"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127BD608" w14:textId="03C1110D" w:rsidR="004C4C67" w:rsidRPr="00955CEA" w:rsidRDefault="004C4C67" w:rsidP="004C4C67">
            <w:pPr>
              <w:jc w:val="center"/>
              <w:rPr>
                <w:sz w:val="20"/>
                <w:szCs w:val="18"/>
              </w:rPr>
            </w:pPr>
          </w:p>
        </w:tc>
        <w:tc>
          <w:tcPr>
            <w:tcW w:w="4385" w:type="dxa"/>
            <w:noWrap/>
            <w:hideMark/>
          </w:tcPr>
          <w:p w14:paraId="33CEB46B" w14:textId="1B19C1D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{"citationID":"Tjc1DkMr","properties":{"formattedCitation":"(ElMaraachli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32FC632D" w14:textId="77777777" w:rsidTr="00955CEA">
        <w:trPr>
          <w:trHeight w:val="285"/>
        </w:trPr>
        <w:tc>
          <w:tcPr>
            <w:tcW w:w="1345" w:type="dxa"/>
            <w:noWrap/>
            <w:hideMark/>
          </w:tcPr>
          <w:p w14:paraId="506A7C6C" w14:textId="77777777" w:rsidR="004C4C67" w:rsidRPr="00955CEA" w:rsidRDefault="004C4C67" w:rsidP="004C4C67">
            <w:pPr>
              <w:rPr>
                <w:sz w:val="20"/>
                <w:szCs w:val="18"/>
              </w:rPr>
            </w:pPr>
            <w:r w:rsidRPr="00955CEA">
              <w:rPr>
                <w:sz w:val="20"/>
                <w:szCs w:val="18"/>
              </w:rPr>
              <w:t>H445L</w:t>
            </w:r>
          </w:p>
        </w:tc>
        <w:tc>
          <w:tcPr>
            <w:tcW w:w="835" w:type="dxa"/>
            <w:noWrap/>
            <w:hideMark/>
          </w:tcPr>
          <w:p w14:paraId="20340CE9" w14:textId="77777777" w:rsidR="004C4C67" w:rsidRPr="00955CEA" w:rsidRDefault="004C4C67" w:rsidP="004C4C67">
            <w:pPr>
              <w:rPr>
                <w:sz w:val="20"/>
                <w:szCs w:val="18"/>
              </w:rPr>
            </w:pPr>
            <w:r w:rsidRPr="00955CEA">
              <w:rPr>
                <w:sz w:val="20"/>
                <w:szCs w:val="18"/>
              </w:rPr>
              <w:t>cac</w:t>
            </w:r>
          </w:p>
        </w:tc>
        <w:tc>
          <w:tcPr>
            <w:tcW w:w="737" w:type="dxa"/>
            <w:noWrap/>
            <w:hideMark/>
          </w:tcPr>
          <w:p w14:paraId="07DFF9AD" w14:textId="77777777" w:rsidR="004C4C67" w:rsidRPr="00955CEA" w:rsidRDefault="004C4C67" w:rsidP="004C4C67">
            <w:pPr>
              <w:rPr>
                <w:sz w:val="20"/>
                <w:szCs w:val="18"/>
              </w:rPr>
            </w:pPr>
            <w:r w:rsidRPr="00955CEA">
              <w:rPr>
                <w:sz w:val="20"/>
                <w:szCs w:val="18"/>
              </w:rPr>
              <w:t>ctc</w:t>
            </w:r>
          </w:p>
        </w:tc>
        <w:tc>
          <w:tcPr>
            <w:tcW w:w="696" w:type="dxa"/>
            <w:noWrap/>
            <w:hideMark/>
          </w:tcPr>
          <w:p w14:paraId="367A09B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2D356E0" w14:textId="49717EAA" w:rsidR="004C4C67" w:rsidRPr="00955CEA" w:rsidRDefault="004C4C67" w:rsidP="004C4C67">
            <w:pPr>
              <w:jc w:val="center"/>
              <w:rPr>
                <w:sz w:val="20"/>
                <w:szCs w:val="18"/>
              </w:rPr>
            </w:pPr>
          </w:p>
        </w:tc>
        <w:tc>
          <w:tcPr>
            <w:tcW w:w="763" w:type="dxa"/>
            <w:noWrap/>
            <w:hideMark/>
          </w:tcPr>
          <w:p w14:paraId="00B874FE"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3F6CEECC" w14:textId="2215286F" w:rsidR="004C4C67" w:rsidRPr="00955CEA" w:rsidRDefault="004C4C67" w:rsidP="004C4C67">
            <w:pPr>
              <w:jc w:val="center"/>
              <w:rPr>
                <w:sz w:val="20"/>
                <w:szCs w:val="18"/>
              </w:rPr>
            </w:pPr>
          </w:p>
        </w:tc>
        <w:tc>
          <w:tcPr>
            <w:tcW w:w="4385" w:type="dxa"/>
            <w:noWrap/>
            <w:hideMark/>
          </w:tcPr>
          <w:p w14:paraId="5111CD43" w14:textId="1750191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{"citationID":"fs6fVXK0","properties":{"formattedCitation":"(Nosova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4775E18A" w14:textId="77777777" w:rsidTr="00955CEA">
        <w:trPr>
          <w:trHeight w:val="285"/>
        </w:trPr>
        <w:tc>
          <w:tcPr>
            <w:tcW w:w="1345" w:type="dxa"/>
            <w:noWrap/>
            <w:hideMark/>
          </w:tcPr>
          <w:p w14:paraId="1775750A" w14:textId="77777777" w:rsidR="004C4C67" w:rsidRPr="00955CEA" w:rsidRDefault="004C4C67" w:rsidP="004C4C67">
            <w:pPr>
              <w:rPr>
                <w:sz w:val="20"/>
                <w:szCs w:val="18"/>
              </w:rPr>
            </w:pPr>
            <w:r w:rsidRPr="00955CEA">
              <w:rPr>
                <w:sz w:val="20"/>
                <w:szCs w:val="18"/>
              </w:rPr>
              <w:t>H445L</w:t>
            </w:r>
          </w:p>
        </w:tc>
        <w:tc>
          <w:tcPr>
            <w:tcW w:w="835" w:type="dxa"/>
            <w:noWrap/>
            <w:hideMark/>
          </w:tcPr>
          <w:p w14:paraId="1017C33F" w14:textId="77777777" w:rsidR="004C4C67" w:rsidRPr="00955CEA" w:rsidRDefault="004C4C67" w:rsidP="004C4C67">
            <w:pPr>
              <w:rPr>
                <w:sz w:val="20"/>
                <w:szCs w:val="18"/>
              </w:rPr>
            </w:pPr>
            <w:r w:rsidRPr="00955CEA">
              <w:rPr>
                <w:sz w:val="20"/>
                <w:szCs w:val="18"/>
              </w:rPr>
              <w:t>cac</w:t>
            </w:r>
          </w:p>
        </w:tc>
        <w:tc>
          <w:tcPr>
            <w:tcW w:w="737" w:type="dxa"/>
            <w:noWrap/>
            <w:hideMark/>
          </w:tcPr>
          <w:p w14:paraId="7AAA0DB7" w14:textId="77777777" w:rsidR="004C4C67" w:rsidRPr="00955CEA" w:rsidRDefault="004C4C67" w:rsidP="004C4C67">
            <w:pPr>
              <w:rPr>
                <w:sz w:val="20"/>
                <w:szCs w:val="18"/>
              </w:rPr>
            </w:pPr>
            <w:r w:rsidRPr="00955CEA">
              <w:rPr>
                <w:sz w:val="20"/>
                <w:szCs w:val="18"/>
              </w:rPr>
              <w:t>ctc</w:t>
            </w:r>
          </w:p>
        </w:tc>
        <w:tc>
          <w:tcPr>
            <w:tcW w:w="696" w:type="dxa"/>
            <w:noWrap/>
            <w:hideMark/>
          </w:tcPr>
          <w:p w14:paraId="68DD30C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8A4E92F" w14:textId="77777777" w:rsidR="004C4C67" w:rsidRPr="00955CEA" w:rsidRDefault="004C4C67" w:rsidP="004C4C67">
            <w:pPr>
              <w:jc w:val="center"/>
              <w:rPr>
                <w:sz w:val="20"/>
                <w:szCs w:val="18"/>
              </w:rPr>
            </w:pPr>
            <w:r w:rsidRPr="00955CEA">
              <w:rPr>
                <w:sz w:val="20"/>
                <w:szCs w:val="18"/>
              </w:rPr>
              <w:t>189</w:t>
            </w:r>
          </w:p>
        </w:tc>
        <w:tc>
          <w:tcPr>
            <w:tcW w:w="763" w:type="dxa"/>
            <w:noWrap/>
          </w:tcPr>
          <w:p w14:paraId="39926DF7" w14:textId="4528B47A" w:rsidR="004C4C67" w:rsidRPr="00955CEA" w:rsidRDefault="004C4C67" w:rsidP="004C4C67">
            <w:pPr>
              <w:jc w:val="center"/>
              <w:rPr>
                <w:sz w:val="20"/>
                <w:szCs w:val="18"/>
              </w:rPr>
            </w:pPr>
          </w:p>
        </w:tc>
        <w:tc>
          <w:tcPr>
            <w:tcW w:w="798" w:type="dxa"/>
            <w:noWrap/>
          </w:tcPr>
          <w:p w14:paraId="419177EB" w14:textId="20B7C5B7" w:rsidR="004C4C67" w:rsidRPr="00955CEA" w:rsidRDefault="004C4C67" w:rsidP="004C4C67">
            <w:pPr>
              <w:jc w:val="center"/>
              <w:rPr>
                <w:sz w:val="20"/>
                <w:szCs w:val="18"/>
              </w:rPr>
            </w:pPr>
          </w:p>
        </w:tc>
        <w:tc>
          <w:tcPr>
            <w:tcW w:w="4385" w:type="dxa"/>
            <w:noWrap/>
            <w:hideMark/>
          </w:tcPr>
          <w:p w14:paraId="04B24E63" w14:textId="5677EA6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{"citationID":"MbrnzAk3","properties":{"formattedCitation":"(Rukasha et al. 2016)","plainCitation":"(Rukasha et al. 2016)","noteIndex":0},"citationItems":[{"id":1392,"uris":["http://zotero.org/users/4341122/items/4P9NZY58"],"itemData":{"id":1392,"type":"article-journal","abstract":"Treatment of tuberculosis (TB) and HIV co-infections is often complicated by drug-to-drug interactions between anti-mycobacterial and anti-retroviral agents. Rifabutin (RFB) is an alternative to rifampin (RIF) for TB regimens and is recommended for HIV patients concurrently receiving protease inhibitors because of reduced induction of CYP3A4. This study sought to determine the proportion of RFB susceptible isolates among RIF-resistant strains in a high HIV prevalence setting in South Africa. In addition, the study explored the association between rpoB mutations and minimum inhibitory concentrations (MIC) of RIF and RFB. A total of 189 multidrug resistant (MDR) Mycobacterium tuberculosis isolates from the Centre for Tuberculosis repository were analyzed. The MICs were determined using a MYCOTB Sensititre plate method and the rpoB gene was sequenced. Of the 189 MDR isolates, 138 (73%) showed resistance to both RIF and RFB, while 51 (27%) isolates were resistant to RIF but retained susceptibility to RFB. The S531L was the most frequent rpoB point mutation in 105/189 (56%) isolates, followed by H526Y in 27/189 (14%) isolates. Resistance to both RIF and RFB was found predominantly in association with mutations S531L (91/105, 87%), H526Y (20/27, 74%), and H526D (15/19, 79%), while D516V (15/17, 88%), and L533P (3/4, 75%) were found in RIF-resistant, RFB-susceptible isolates. This study has shown that up to 27% of MDR-TB patients in South Africa may benefit from a treatment regimen that includes RFB.","container-title":"Frontiers in Microbiology","DOI":"10.3389/fmicb.2016.01947","ISSN":"1664-302X","journalAbbreviation":"Front Microbiol","language":"eng","note":"PMID: 27994580\nPMCID: PMC5136537","page":"1947","source":"PubMed","title":"Correlation of rpoB Mutations with Minimal Inhibitory Concentration of Rifampin and Rifabutin in Mycobacterium tuberculosis in an HIV/AIDS Endemic Setting, South Africa","volume":"7","author":[{"family":"Rukasha","given":"Ivy"},{"family":"Said","given":"Halima M."},{"family":"Omar","given":"Shaheed V."},{"family":"Koornhof","given":"Hendrik"},{"family":"Dreyer","given":"Andries W."},{"family":"Musekiwa","given":"Alfred"},{"family":"Moultrie","given":"Harry"},{"family":"Hoosen","given":"Anwar A."},{"family":"Kaplan","given":"Gilla"},{"family":"Fallows","given":"Dorothy"},{"family":"Ismail","given":"Nazir"}],"issued":{"date-parts":[["2016"]]}}}],"schema":"https://github.com/citation-style-language/schema/raw/master/csl-citation.json"} </w:instrText>
            </w:r>
            <w:r w:rsidRPr="00955CEA">
              <w:rPr>
                <w:sz w:val="20"/>
                <w:szCs w:val="18"/>
              </w:rPr>
              <w:fldChar w:fldCharType="separate"/>
            </w:r>
            <w:r w:rsidRPr="00955CEA">
              <w:rPr>
                <w:rFonts w:cs="Times New Roman"/>
                <w:sz w:val="20"/>
                <w:szCs w:val="18"/>
              </w:rPr>
              <w:t>(Rukasha et al. 2016)</w:t>
            </w:r>
            <w:r w:rsidRPr="00955CEA">
              <w:rPr>
                <w:sz w:val="20"/>
                <w:szCs w:val="18"/>
              </w:rPr>
              <w:fldChar w:fldCharType="end"/>
            </w:r>
          </w:p>
        </w:tc>
      </w:tr>
      <w:tr w:rsidR="004C4C67" w:rsidRPr="00955CEA" w14:paraId="52FCE42A" w14:textId="77777777" w:rsidTr="00955CEA">
        <w:trPr>
          <w:trHeight w:val="285"/>
        </w:trPr>
        <w:tc>
          <w:tcPr>
            <w:tcW w:w="1345" w:type="dxa"/>
            <w:noWrap/>
            <w:hideMark/>
          </w:tcPr>
          <w:p w14:paraId="105A401B" w14:textId="77777777" w:rsidR="004C4C67" w:rsidRPr="00955CEA" w:rsidRDefault="004C4C67" w:rsidP="004C4C67">
            <w:pPr>
              <w:rPr>
                <w:sz w:val="20"/>
                <w:szCs w:val="18"/>
              </w:rPr>
            </w:pPr>
            <w:r w:rsidRPr="00955CEA">
              <w:rPr>
                <w:sz w:val="20"/>
                <w:szCs w:val="18"/>
              </w:rPr>
              <w:t>H445L</w:t>
            </w:r>
          </w:p>
        </w:tc>
        <w:tc>
          <w:tcPr>
            <w:tcW w:w="835" w:type="dxa"/>
            <w:noWrap/>
            <w:hideMark/>
          </w:tcPr>
          <w:p w14:paraId="7159FE88" w14:textId="77777777" w:rsidR="004C4C67" w:rsidRPr="00955CEA" w:rsidRDefault="004C4C67" w:rsidP="004C4C67">
            <w:pPr>
              <w:rPr>
                <w:sz w:val="20"/>
                <w:szCs w:val="18"/>
              </w:rPr>
            </w:pPr>
            <w:r w:rsidRPr="00955CEA">
              <w:rPr>
                <w:sz w:val="20"/>
                <w:szCs w:val="18"/>
              </w:rPr>
              <w:t>cac</w:t>
            </w:r>
          </w:p>
        </w:tc>
        <w:tc>
          <w:tcPr>
            <w:tcW w:w="737" w:type="dxa"/>
            <w:noWrap/>
            <w:hideMark/>
          </w:tcPr>
          <w:p w14:paraId="2486A67D" w14:textId="77777777" w:rsidR="004C4C67" w:rsidRPr="00955CEA" w:rsidRDefault="004C4C67" w:rsidP="004C4C67">
            <w:pPr>
              <w:rPr>
                <w:sz w:val="20"/>
                <w:szCs w:val="18"/>
              </w:rPr>
            </w:pPr>
            <w:r w:rsidRPr="00955CEA">
              <w:rPr>
                <w:sz w:val="20"/>
                <w:szCs w:val="18"/>
              </w:rPr>
              <w:t>ctc</w:t>
            </w:r>
          </w:p>
        </w:tc>
        <w:tc>
          <w:tcPr>
            <w:tcW w:w="696" w:type="dxa"/>
            <w:noWrap/>
            <w:hideMark/>
          </w:tcPr>
          <w:p w14:paraId="5CADBF48"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10901E00"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03DBAE9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DC64A86"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5B25C4D4" w14:textId="6104C11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{"citationID":"o1d3I2fU","properties":{"formattedCitation":"(Berrada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174601C2" w14:textId="77777777" w:rsidTr="00955CEA">
        <w:trPr>
          <w:trHeight w:val="285"/>
        </w:trPr>
        <w:tc>
          <w:tcPr>
            <w:tcW w:w="1345" w:type="dxa"/>
            <w:noWrap/>
            <w:hideMark/>
          </w:tcPr>
          <w:p w14:paraId="4AC9EF5B" w14:textId="77777777" w:rsidR="004C4C67" w:rsidRPr="00955CEA" w:rsidRDefault="004C4C67" w:rsidP="004C4C67">
            <w:pPr>
              <w:rPr>
                <w:sz w:val="20"/>
                <w:szCs w:val="18"/>
              </w:rPr>
            </w:pPr>
            <w:r w:rsidRPr="00955CEA">
              <w:rPr>
                <w:sz w:val="20"/>
                <w:szCs w:val="18"/>
              </w:rPr>
              <w:t>H445L</w:t>
            </w:r>
          </w:p>
        </w:tc>
        <w:tc>
          <w:tcPr>
            <w:tcW w:w="835" w:type="dxa"/>
            <w:noWrap/>
            <w:hideMark/>
          </w:tcPr>
          <w:p w14:paraId="3FF05691" w14:textId="77777777" w:rsidR="004C4C67" w:rsidRPr="00955CEA" w:rsidRDefault="004C4C67" w:rsidP="004C4C67">
            <w:pPr>
              <w:rPr>
                <w:sz w:val="20"/>
                <w:szCs w:val="18"/>
              </w:rPr>
            </w:pPr>
            <w:r w:rsidRPr="00955CEA">
              <w:rPr>
                <w:sz w:val="20"/>
                <w:szCs w:val="18"/>
              </w:rPr>
              <w:t>cac</w:t>
            </w:r>
          </w:p>
        </w:tc>
        <w:tc>
          <w:tcPr>
            <w:tcW w:w="737" w:type="dxa"/>
            <w:noWrap/>
            <w:hideMark/>
          </w:tcPr>
          <w:p w14:paraId="0235D0B8" w14:textId="77777777" w:rsidR="004C4C67" w:rsidRPr="00955CEA" w:rsidRDefault="004C4C67" w:rsidP="004C4C67">
            <w:pPr>
              <w:rPr>
                <w:sz w:val="20"/>
                <w:szCs w:val="18"/>
              </w:rPr>
            </w:pPr>
            <w:r w:rsidRPr="00955CEA">
              <w:rPr>
                <w:sz w:val="20"/>
                <w:szCs w:val="18"/>
              </w:rPr>
              <w:t>ctc</w:t>
            </w:r>
          </w:p>
        </w:tc>
        <w:tc>
          <w:tcPr>
            <w:tcW w:w="696" w:type="dxa"/>
            <w:noWrap/>
            <w:hideMark/>
          </w:tcPr>
          <w:p w14:paraId="6594E6BA"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1C645D25"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51560A5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CD68FE7" w14:textId="20BCFAA6" w:rsidR="004C4C67" w:rsidRPr="00955CEA" w:rsidRDefault="004C4C67" w:rsidP="004C4C67">
            <w:pPr>
              <w:jc w:val="center"/>
              <w:rPr>
                <w:sz w:val="20"/>
                <w:szCs w:val="18"/>
              </w:rPr>
            </w:pPr>
          </w:p>
        </w:tc>
        <w:tc>
          <w:tcPr>
            <w:tcW w:w="4385" w:type="dxa"/>
            <w:noWrap/>
            <w:hideMark/>
          </w:tcPr>
          <w:p w14:paraId="7E5B7FE2" w14:textId="7FA6E33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{"citationID":"KsGwTvwi","properties":{"formattedCitation":"(Jing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7270F869" w14:textId="77777777" w:rsidTr="00955CEA">
        <w:trPr>
          <w:trHeight w:val="285"/>
        </w:trPr>
        <w:tc>
          <w:tcPr>
            <w:tcW w:w="1345" w:type="dxa"/>
            <w:noWrap/>
            <w:hideMark/>
          </w:tcPr>
          <w:p w14:paraId="73BE1E4E" w14:textId="77777777" w:rsidR="004C4C67" w:rsidRPr="00955CEA" w:rsidRDefault="004C4C67" w:rsidP="004C4C67">
            <w:pPr>
              <w:rPr>
                <w:sz w:val="20"/>
                <w:szCs w:val="18"/>
              </w:rPr>
            </w:pPr>
            <w:r w:rsidRPr="00955CEA">
              <w:rPr>
                <w:sz w:val="20"/>
                <w:szCs w:val="18"/>
              </w:rPr>
              <w:t>H445L</w:t>
            </w:r>
          </w:p>
        </w:tc>
        <w:tc>
          <w:tcPr>
            <w:tcW w:w="835" w:type="dxa"/>
            <w:noWrap/>
            <w:hideMark/>
          </w:tcPr>
          <w:p w14:paraId="5F9D8454" w14:textId="77777777" w:rsidR="004C4C67" w:rsidRPr="00955CEA" w:rsidRDefault="004C4C67" w:rsidP="004C4C67">
            <w:pPr>
              <w:rPr>
                <w:sz w:val="20"/>
                <w:szCs w:val="18"/>
              </w:rPr>
            </w:pPr>
            <w:r w:rsidRPr="00955CEA">
              <w:rPr>
                <w:sz w:val="20"/>
                <w:szCs w:val="18"/>
              </w:rPr>
              <w:t>cac</w:t>
            </w:r>
          </w:p>
        </w:tc>
        <w:tc>
          <w:tcPr>
            <w:tcW w:w="737" w:type="dxa"/>
            <w:noWrap/>
            <w:hideMark/>
          </w:tcPr>
          <w:p w14:paraId="38EA7D3B" w14:textId="254A8903" w:rsidR="004C4C67" w:rsidRPr="00955CEA" w:rsidRDefault="004C4C67" w:rsidP="004C4C67">
            <w:pPr>
              <w:rPr>
                <w:sz w:val="20"/>
                <w:szCs w:val="18"/>
              </w:rPr>
            </w:pPr>
            <w:r>
              <w:rPr>
                <w:sz w:val="20"/>
                <w:szCs w:val="18"/>
              </w:rPr>
              <w:t>unkn.</w:t>
            </w:r>
          </w:p>
        </w:tc>
        <w:tc>
          <w:tcPr>
            <w:tcW w:w="696" w:type="dxa"/>
            <w:noWrap/>
            <w:hideMark/>
          </w:tcPr>
          <w:p w14:paraId="16D31DCC" w14:textId="77777777" w:rsidR="004C4C67" w:rsidRPr="00955CEA" w:rsidRDefault="004C4C67" w:rsidP="004C4C67">
            <w:pPr>
              <w:jc w:val="center"/>
              <w:rPr>
                <w:sz w:val="20"/>
                <w:szCs w:val="18"/>
              </w:rPr>
            </w:pPr>
            <w:r w:rsidRPr="00955CEA">
              <w:rPr>
                <w:sz w:val="20"/>
                <w:szCs w:val="18"/>
              </w:rPr>
              <w:t>n.d.</w:t>
            </w:r>
          </w:p>
        </w:tc>
        <w:tc>
          <w:tcPr>
            <w:tcW w:w="696" w:type="dxa"/>
            <w:noWrap/>
            <w:hideMark/>
          </w:tcPr>
          <w:p w14:paraId="3C2ADB06" w14:textId="77777777" w:rsidR="004C4C67" w:rsidRPr="00955CEA" w:rsidRDefault="004C4C67" w:rsidP="004C4C67">
            <w:pPr>
              <w:jc w:val="center"/>
              <w:rPr>
                <w:sz w:val="20"/>
                <w:szCs w:val="18"/>
              </w:rPr>
            </w:pPr>
            <w:r w:rsidRPr="00955CEA">
              <w:rPr>
                <w:sz w:val="20"/>
                <w:szCs w:val="18"/>
              </w:rPr>
              <w:t>1302</w:t>
            </w:r>
          </w:p>
        </w:tc>
        <w:tc>
          <w:tcPr>
            <w:tcW w:w="763" w:type="dxa"/>
            <w:noWrap/>
            <w:hideMark/>
          </w:tcPr>
          <w:p w14:paraId="53214CB2" w14:textId="77777777" w:rsidR="004C4C67" w:rsidRPr="00955CEA" w:rsidRDefault="004C4C67" w:rsidP="004C4C67">
            <w:pPr>
              <w:jc w:val="center"/>
              <w:rPr>
                <w:sz w:val="20"/>
                <w:szCs w:val="18"/>
              </w:rPr>
            </w:pPr>
            <w:r w:rsidRPr="00955CEA">
              <w:rPr>
                <w:sz w:val="20"/>
                <w:szCs w:val="18"/>
              </w:rPr>
              <w:t>6</w:t>
            </w:r>
          </w:p>
        </w:tc>
        <w:tc>
          <w:tcPr>
            <w:tcW w:w="798" w:type="dxa"/>
            <w:noWrap/>
            <w:hideMark/>
          </w:tcPr>
          <w:p w14:paraId="3F88287F" w14:textId="0CE8815C" w:rsidR="004C4C67" w:rsidRPr="00955CEA" w:rsidRDefault="004C4C67" w:rsidP="004C4C67">
            <w:pPr>
              <w:jc w:val="center"/>
              <w:rPr>
                <w:sz w:val="20"/>
                <w:szCs w:val="18"/>
              </w:rPr>
            </w:pPr>
          </w:p>
        </w:tc>
        <w:tc>
          <w:tcPr>
            <w:tcW w:w="4385" w:type="dxa"/>
            <w:noWrap/>
            <w:hideMark/>
          </w:tcPr>
          <w:p w14:paraId="65867630" w14:textId="36BBCC7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{"citationID":"FMCXqX1c","properties":{"formattedCitation":"(Mvelase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4C4C67" w:rsidRPr="00955CEA" w14:paraId="799D76AD" w14:textId="77777777" w:rsidTr="00955CEA">
        <w:trPr>
          <w:trHeight w:val="285"/>
        </w:trPr>
        <w:tc>
          <w:tcPr>
            <w:tcW w:w="1345" w:type="dxa"/>
            <w:noWrap/>
            <w:hideMark/>
          </w:tcPr>
          <w:p w14:paraId="72F6C057" w14:textId="77777777" w:rsidR="004C4C67" w:rsidRPr="00955CEA" w:rsidRDefault="004C4C67" w:rsidP="004C4C67">
            <w:pPr>
              <w:rPr>
                <w:sz w:val="20"/>
                <w:szCs w:val="18"/>
              </w:rPr>
            </w:pPr>
            <w:r w:rsidRPr="00955CEA">
              <w:rPr>
                <w:sz w:val="20"/>
                <w:szCs w:val="18"/>
              </w:rPr>
              <w:t>H445L</w:t>
            </w:r>
          </w:p>
        </w:tc>
        <w:tc>
          <w:tcPr>
            <w:tcW w:w="835" w:type="dxa"/>
            <w:noWrap/>
            <w:hideMark/>
          </w:tcPr>
          <w:p w14:paraId="7F3DAE88" w14:textId="77777777" w:rsidR="004C4C67" w:rsidRPr="00955CEA" w:rsidRDefault="004C4C67" w:rsidP="004C4C67">
            <w:pPr>
              <w:rPr>
                <w:sz w:val="20"/>
                <w:szCs w:val="18"/>
              </w:rPr>
            </w:pPr>
            <w:r w:rsidRPr="00955CEA">
              <w:rPr>
                <w:sz w:val="20"/>
                <w:szCs w:val="18"/>
              </w:rPr>
              <w:t>cac</w:t>
            </w:r>
          </w:p>
        </w:tc>
        <w:tc>
          <w:tcPr>
            <w:tcW w:w="737" w:type="dxa"/>
            <w:noWrap/>
            <w:hideMark/>
          </w:tcPr>
          <w:p w14:paraId="7C5D8B04" w14:textId="77777777" w:rsidR="004C4C67" w:rsidRPr="00955CEA" w:rsidRDefault="004C4C67" w:rsidP="004C4C67">
            <w:pPr>
              <w:rPr>
                <w:sz w:val="20"/>
                <w:szCs w:val="18"/>
              </w:rPr>
            </w:pPr>
            <w:r w:rsidRPr="00955CEA">
              <w:rPr>
                <w:sz w:val="20"/>
                <w:szCs w:val="18"/>
              </w:rPr>
              <w:t>ctc</w:t>
            </w:r>
          </w:p>
        </w:tc>
        <w:tc>
          <w:tcPr>
            <w:tcW w:w="696" w:type="dxa"/>
            <w:noWrap/>
            <w:hideMark/>
          </w:tcPr>
          <w:p w14:paraId="2BAB2326"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5F7024AC"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6C3BB957" w14:textId="4EB74BBC" w:rsidR="004C4C67" w:rsidRPr="00955CEA" w:rsidRDefault="004C4C67" w:rsidP="004C4C67">
            <w:pPr>
              <w:jc w:val="center"/>
              <w:rPr>
                <w:sz w:val="20"/>
                <w:szCs w:val="18"/>
              </w:rPr>
            </w:pPr>
          </w:p>
        </w:tc>
        <w:tc>
          <w:tcPr>
            <w:tcW w:w="798" w:type="dxa"/>
            <w:noWrap/>
            <w:hideMark/>
          </w:tcPr>
          <w:p w14:paraId="4A423D29" w14:textId="68E156AB" w:rsidR="004C4C67" w:rsidRPr="00955CEA" w:rsidRDefault="004C4C67" w:rsidP="004C4C67">
            <w:pPr>
              <w:jc w:val="center"/>
              <w:rPr>
                <w:sz w:val="20"/>
                <w:szCs w:val="18"/>
              </w:rPr>
            </w:pPr>
          </w:p>
        </w:tc>
        <w:tc>
          <w:tcPr>
            <w:tcW w:w="4385" w:type="dxa"/>
            <w:noWrap/>
            <w:hideMark/>
          </w:tcPr>
          <w:p w14:paraId="6A311FCA" w14:textId="01B3A23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{"citationID":"v2pkvG1n","properties":{"formattedCitation":"(Matsui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0365DD99" w14:textId="77777777" w:rsidTr="00955CEA">
        <w:trPr>
          <w:trHeight w:val="285"/>
        </w:trPr>
        <w:tc>
          <w:tcPr>
            <w:tcW w:w="1345" w:type="dxa"/>
            <w:noWrap/>
            <w:hideMark/>
          </w:tcPr>
          <w:p w14:paraId="28DEB313" w14:textId="77777777" w:rsidR="004C4C67" w:rsidRPr="00955CEA" w:rsidRDefault="004C4C67" w:rsidP="004C4C67">
            <w:pPr>
              <w:rPr>
                <w:sz w:val="20"/>
                <w:szCs w:val="18"/>
              </w:rPr>
            </w:pPr>
            <w:r w:rsidRPr="00955CEA">
              <w:rPr>
                <w:sz w:val="20"/>
                <w:szCs w:val="18"/>
              </w:rPr>
              <w:t>H445L</w:t>
            </w:r>
          </w:p>
        </w:tc>
        <w:tc>
          <w:tcPr>
            <w:tcW w:w="835" w:type="dxa"/>
            <w:noWrap/>
            <w:hideMark/>
          </w:tcPr>
          <w:p w14:paraId="0288ACDC" w14:textId="77777777" w:rsidR="004C4C67" w:rsidRPr="00955CEA" w:rsidRDefault="004C4C67" w:rsidP="004C4C67">
            <w:pPr>
              <w:rPr>
                <w:sz w:val="20"/>
                <w:szCs w:val="18"/>
              </w:rPr>
            </w:pPr>
            <w:r w:rsidRPr="00955CEA">
              <w:rPr>
                <w:sz w:val="20"/>
                <w:szCs w:val="18"/>
              </w:rPr>
              <w:t>cac</w:t>
            </w:r>
          </w:p>
        </w:tc>
        <w:tc>
          <w:tcPr>
            <w:tcW w:w="737" w:type="dxa"/>
            <w:noWrap/>
            <w:hideMark/>
          </w:tcPr>
          <w:p w14:paraId="505C15F0" w14:textId="77777777" w:rsidR="004C4C67" w:rsidRPr="00955CEA" w:rsidRDefault="004C4C67" w:rsidP="004C4C67">
            <w:pPr>
              <w:rPr>
                <w:sz w:val="20"/>
                <w:szCs w:val="18"/>
              </w:rPr>
            </w:pPr>
            <w:r w:rsidRPr="00955CEA">
              <w:rPr>
                <w:sz w:val="20"/>
                <w:szCs w:val="18"/>
              </w:rPr>
              <w:t>ctc</w:t>
            </w:r>
          </w:p>
        </w:tc>
        <w:tc>
          <w:tcPr>
            <w:tcW w:w="696" w:type="dxa"/>
            <w:noWrap/>
            <w:hideMark/>
          </w:tcPr>
          <w:p w14:paraId="77C283DC"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7C49806F"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2AD129B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53A5A60"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1AA9E93F" w14:textId="163AF25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{"citationID":"6OcNtNbW","properties":{"formattedCitation":"(Vargas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67E88DE1" w14:textId="77777777" w:rsidTr="00955CEA">
        <w:trPr>
          <w:trHeight w:val="285"/>
        </w:trPr>
        <w:tc>
          <w:tcPr>
            <w:tcW w:w="1345" w:type="dxa"/>
            <w:noWrap/>
            <w:hideMark/>
          </w:tcPr>
          <w:p w14:paraId="75F2E389" w14:textId="77777777" w:rsidR="004C4C67" w:rsidRPr="00955CEA" w:rsidRDefault="004C4C67" w:rsidP="004C4C67">
            <w:pPr>
              <w:rPr>
                <w:sz w:val="20"/>
                <w:szCs w:val="18"/>
              </w:rPr>
            </w:pPr>
            <w:r w:rsidRPr="00955CEA">
              <w:rPr>
                <w:sz w:val="20"/>
                <w:szCs w:val="18"/>
              </w:rPr>
              <w:t>H445L</w:t>
            </w:r>
          </w:p>
        </w:tc>
        <w:tc>
          <w:tcPr>
            <w:tcW w:w="835" w:type="dxa"/>
            <w:noWrap/>
            <w:hideMark/>
          </w:tcPr>
          <w:p w14:paraId="020FFE60" w14:textId="77777777" w:rsidR="004C4C67" w:rsidRPr="00955CEA" w:rsidRDefault="004C4C67" w:rsidP="004C4C67">
            <w:pPr>
              <w:rPr>
                <w:sz w:val="20"/>
                <w:szCs w:val="18"/>
              </w:rPr>
            </w:pPr>
            <w:r w:rsidRPr="00955CEA">
              <w:rPr>
                <w:sz w:val="20"/>
                <w:szCs w:val="18"/>
              </w:rPr>
              <w:t>cac</w:t>
            </w:r>
          </w:p>
        </w:tc>
        <w:tc>
          <w:tcPr>
            <w:tcW w:w="737" w:type="dxa"/>
            <w:noWrap/>
            <w:hideMark/>
          </w:tcPr>
          <w:p w14:paraId="3A9E693D" w14:textId="77777777" w:rsidR="004C4C67" w:rsidRPr="00955CEA" w:rsidRDefault="004C4C67" w:rsidP="004C4C67">
            <w:pPr>
              <w:rPr>
                <w:sz w:val="20"/>
                <w:szCs w:val="18"/>
              </w:rPr>
            </w:pPr>
            <w:r w:rsidRPr="00955CEA">
              <w:rPr>
                <w:sz w:val="20"/>
                <w:szCs w:val="18"/>
              </w:rPr>
              <w:t>ctc</w:t>
            </w:r>
          </w:p>
        </w:tc>
        <w:tc>
          <w:tcPr>
            <w:tcW w:w="696" w:type="dxa"/>
            <w:noWrap/>
            <w:hideMark/>
          </w:tcPr>
          <w:p w14:paraId="6A382420"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06CEBDBD"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4451B488"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0D879A14"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262EAE7C" w14:textId="46078BD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{"citationID":"84gpJp5L","properties":{"formattedCitation":"(Campbell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5A54B9D7" w14:textId="77777777" w:rsidTr="00955CEA">
        <w:trPr>
          <w:trHeight w:val="285"/>
        </w:trPr>
        <w:tc>
          <w:tcPr>
            <w:tcW w:w="1345" w:type="dxa"/>
            <w:noWrap/>
            <w:hideMark/>
          </w:tcPr>
          <w:p w14:paraId="5F97F1D7" w14:textId="77777777" w:rsidR="004C4C67" w:rsidRPr="00955CEA" w:rsidRDefault="004C4C67" w:rsidP="004C4C67">
            <w:pPr>
              <w:rPr>
                <w:sz w:val="20"/>
                <w:szCs w:val="18"/>
              </w:rPr>
            </w:pPr>
            <w:r w:rsidRPr="00955CEA">
              <w:rPr>
                <w:sz w:val="20"/>
                <w:szCs w:val="18"/>
              </w:rPr>
              <w:t>H445L</w:t>
            </w:r>
          </w:p>
        </w:tc>
        <w:tc>
          <w:tcPr>
            <w:tcW w:w="835" w:type="dxa"/>
            <w:noWrap/>
            <w:hideMark/>
          </w:tcPr>
          <w:p w14:paraId="63259DAB" w14:textId="77777777" w:rsidR="004C4C67" w:rsidRPr="00955CEA" w:rsidRDefault="004C4C67" w:rsidP="004C4C67">
            <w:pPr>
              <w:rPr>
                <w:sz w:val="20"/>
                <w:szCs w:val="18"/>
              </w:rPr>
            </w:pPr>
            <w:r w:rsidRPr="00955CEA">
              <w:rPr>
                <w:sz w:val="20"/>
                <w:szCs w:val="18"/>
              </w:rPr>
              <w:t>cac</w:t>
            </w:r>
          </w:p>
        </w:tc>
        <w:tc>
          <w:tcPr>
            <w:tcW w:w="737" w:type="dxa"/>
            <w:noWrap/>
            <w:hideMark/>
          </w:tcPr>
          <w:p w14:paraId="351E9DC9" w14:textId="77777777" w:rsidR="004C4C67" w:rsidRPr="00955CEA" w:rsidRDefault="004C4C67" w:rsidP="004C4C67">
            <w:pPr>
              <w:rPr>
                <w:sz w:val="20"/>
                <w:szCs w:val="18"/>
              </w:rPr>
            </w:pPr>
            <w:r w:rsidRPr="00955CEA">
              <w:rPr>
                <w:sz w:val="20"/>
                <w:szCs w:val="18"/>
              </w:rPr>
              <w:t>ctt</w:t>
            </w:r>
          </w:p>
        </w:tc>
        <w:tc>
          <w:tcPr>
            <w:tcW w:w="696" w:type="dxa"/>
            <w:noWrap/>
            <w:hideMark/>
          </w:tcPr>
          <w:p w14:paraId="7297FAB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B7B12E1"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4B90231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39E4181"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1943D525" w14:textId="1657BDF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{"citationID":"NRO3DqCA","properties":{"formattedCitation":"(Sandgren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2A289DAE" w14:textId="77777777" w:rsidTr="00955CEA">
        <w:trPr>
          <w:trHeight w:val="285"/>
        </w:trPr>
        <w:tc>
          <w:tcPr>
            <w:tcW w:w="1345" w:type="dxa"/>
            <w:noWrap/>
            <w:hideMark/>
          </w:tcPr>
          <w:p w14:paraId="7F6A5F4B" w14:textId="77777777" w:rsidR="004C4C67" w:rsidRPr="00955CEA" w:rsidRDefault="004C4C67" w:rsidP="004C4C67">
            <w:pPr>
              <w:rPr>
                <w:sz w:val="20"/>
                <w:szCs w:val="18"/>
              </w:rPr>
            </w:pPr>
            <w:r w:rsidRPr="00955CEA">
              <w:rPr>
                <w:sz w:val="20"/>
                <w:szCs w:val="18"/>
              </w:rPr>
              <w:t>H445L</w:t>
            </w:r>
          </w:p>
        </w:tc>
        <w:tc>
          <w:tcPr>
            <w:tcW w:w="835" w:type="dxa"/>
            <w:noWrap/>
            <w:hideMark/>
          </w:tcPr>
          <w:p w14:paraId="2ED6B98E" w14:textId="77777777" w:rsidR="004C4C67" w:rsidRPr="00955CEA" w:rsidRDefault="004C4C67" w:rsidP="004C4C67">
            <w:pPr>
              <w:rPr>
                <w:sz w:val="20"/>
                <w:szCs w:val="18"/>
              </w:rPr>
            </w:pPr>
            <w:r w:rsidRPr="00955CEA">
              <w:rPr>
                <w:sz w:val="20"/>
                <w:szCs w:val="18"/>
              </w:rPr>
              <w:t>cac</w:t>
            </w:r>
          </w:p>
        </w:tc>
        <w:tc>
          <w:tcPr>
            <w:tcW w:w="737" w:type="dxa"/>
            <w:noWrap/>
            <w:hideMark/>
          </w:tcPr>
          <w:p w14:paraId="7E99596B" w14:textId="6D22F2B3" w:rsidR="004C4C67" w:rsidRPr="00955CEA" w:rsidRDefault="004C4C67" w:rsidP="004C4C67">
            <w:pPr>
              <w:rPr>
                <w:sz w:val="20"/>
                <w:szCs w:val="18"/>
              </w:rPr>
            </w:pPr>
            <w:r>
              <w:rPr>
                <w:sz w:val="20"/>
                <w:szCs w:val="18"/>
              </w:rPr>
              <w:t>unkn.</w:t>
            </w:r>
          </w:p>
        </w:tc>
        <w:tc>
          <w:tcPr>
            <w:tcW w:w="696" w:type="dxa"/>
            <w:noWrap/>
            <w:hideMark/>
          </w:tcPr>
          <w:p w14:paraId="5C086018" w14:textId="77777777" w:rsidR="004C4C67" w:rsidRPr="00955CEA" w:rsidRDefault="004C4C67" w:rsidP="004C4C67">
            <w:pPr>
              <w:jc w:val="center"/>
              <w:rPr>
                <w:sz w:val="20"/>
                <w:szCs w:val="18"/>
              </w:rPr>
            </w:pPr>
            <w:r w:rsidRPr="00955CEA">
              <w:rPr>
                <w:sz w:val="20"/>
                <w:szCs w:val="18"/>
              </w:rPr>
              <w:t>7</w:t>
            </w:r>
          </w:p>
        </w:tc>
        <w:tc>
          <w:tcPr>
            <w:tcW w:w="696" w:type="dxa"/>
            <w:noWrap/>
            <w:hideMark/>
          </w:tcPr>
          <w:p w14:paraId="485B6D3B"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767A5B94"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4F18333A"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6E7218A6" w14:textId="20FD9B6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{"citationID":"zRb7c0xn","properties":{"formattedCitation":"(Miotto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2861DC2C" w14:textId="77777777" w:rsidTr="00955CEA">
        <w:trPr>
          <w:trHeight w:val="285"/>
        </w:trPr>
        <w:tc>
          <w:tcPr>
            <w:tcW w:w="1345" w:type="dxa"/>
            <w:noWrap/>
            <w:hideMark/>
          </w:tcPr>
          <w:p w14:paraId="7335DBF9" w14:textId="77777777" w:rsidR="004C4C67" w:rsidRPr="00955CEA" w:rsidRDefault="004C4C67" w:rsidP="004C4C67">
            <w:pPr>
              <w:rPr>
                <w:sz w:val="20"/>
                <w:szCs w:val="18"/>
              </w:rPr>
            </w:pPr>
            <w:r w:rsidRPr="00955CEA">
              <w:rPr>
                <w:sz w:val="20"/>
                <w:szCs w:val="18"/>
              </w:rPr>
              <w:t>H445N</w:t>
            </w:r>
          </w:p>
        </w:tc>
        <w:tc>
          <w:tcPr>
            <w:tcW w:w="835" w:type="dxa"/>
            <w:noWrap/>
            <w:hideMark/>
          </w:tcPr>
          <w:p w14:paraId="7444CF66" w14:textId="77777777" w:rsidR="004C4C67" w:rsidRPr="00955CEA" w:rsidRDefault="004C4C67" w:rsidP="004C4C67">
            <w:pPr>
              <w:rPr>
                <w:sz w:val="20"/>
                <w:szCs w:val="18"/>
              </w:rPr>
            </w:pPr>
            <w:r w:rsidRPr="00955CEA">
              <w:rPr>
                <w:sz w:val="20"/>
                <w:szCs w:val="18"/>
              </w:rPr>
              <w:t>cac</w:t>
            </w:r>
          </w:p>
        </w:tc>
        <w:tc>
          <w:tcPr>
            <w:tcW w:w="737" w:type="dxa"/>
            <w:noWrap/>
            <w:hideMark/>
          </w:tcPr>
          <w:p w14:paraId="0ED56449" w14:textId="6C9D5651" w:rsidR="004C4C67" w:rsidRPr="00955CEA" w:rsidRDefault="004C4C67" w:rsidP="004C4C67">
            <w:pPr>
              <w:rPr>
                <w:sz w:val="20"/>
                <w:szCs w:val="18"/>
              </w:rPr>
            </w:pPr>
            <w:r>
              <w:rPr>
                <w:sz w:val="20"/>
                <w:szCs w:val="18"/>
              </w:rPr>
              <w:t>unkn.</w:t>
            </w:r>
          </w:p>
        </w:tc>
        <w:tc>
          <w:tcPr>
            <w:tcW w:w="696" w:type="dxa"/>
            <w:noWrap/>
            <w:hideMark/>
          </w:tcPr>
          <w:p w14:paraId="2B74EB1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F6C598E"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3AB461E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51C68B5"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1DE9AB6B" w14:textId="219F735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{"citationID":"m6mVAFS9","properties":{"formattedCitation":"(Telenti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138E5346" w14:textId="77777777" w:rsidTr="00955CEA">
        <w:trPr>
          <w:trHeight w:val="285"/>
        </w:trPr>
        <w:tc>
          <w:tcPr>
            <w:tcW w:w="1345" w:type="dxa"/>
            <w:noWrap/>
            <w:hideMark/>
          </w:tcPr>
          <w:p w14:paraId="4D485595" w14:textId="77777777" w:rsidR="004C4C67" w:rsidRPr="00955CEA" w:rsidRDefault="004C4C67" w:rsidP="004C4C67">
            <w:pPr>
              <w:rPr>
                <w:sz w:val="20"/>
                <w:szCs w:val="18"/>
              </w:rPr>
            </w:pPr>
            <w:r w:rsidRPr="00955CEA">
              <w:rPr>
                <w:sz w:val="20"/>
                <w:szCs w:val="18"/>
              </w:rPr>
              <w:t>H445N</w:t>
            </w:r>
          </w:p>
        </w:tc>
        <w:tc>
          <w:tcPr>
            <w:tcW w:w="835" w:type="dxa"/>
            <w:noWrap/>
            <w:hideMark/>
          </w:tcPr>
          <w:p w14:paraId="6B08078C" w14:textId="77777777" w:rsidR="004C4C67" w:rsidRPr="00955CEA" w:rsidRDefault="004C4C67" w:rsidP="004C4C67">
            <w:pPr>
              <w:rPr>
                <w:sz w:val="20"/>
                <w:szCs w:val="18"/>
              </w:rPr>
            </w:pPr>
            <w:r w:rsidRPr="00955CEA">
              <w:rPr>
                <w:sz w:val="20"/>
                <w:szCs w:val="18"/>
              </w:rPr>
              <w:t>cac</w:t>
            </w:r>
          </w:p>
        </w:tc>
        <w:tc>
          <w:tcPr>
            <w:tcW w:w="737" w:type="dxa"/>
            <w:noWrap/>
            <w:hideMark/>
          </w:tcPr>
          <w:p w14:paraId="2E167E92" w14:textId="77777777" w:rsidR="004C4C67" w:rsidRPr="00955CEA" w:rsidRDefault="004C4C67" w:rsidP="004C4C67">
            <w:pPr>
              <w:rPr>
                <w:sz w:val="20"/>
                <w:szCs w:val="18"/>
              </w:rPr>
            </w:pPr>
            <w:r w:rsidRPr="00955CEA">
              <w:rPr>
                <w:sz w:val="20"/>
                <w:szCs w:val="18"/>
              </w:rPr>
              <w:t>aac</w:t>
            </w:r>
          </w:p>
        </w:tc>
        <w:tc>
          <w:tcPr>
            <w:tcW w:w="696" w:type="dxa"/>
            <w:noWrap/>
            <w:hideMark/>
          </w:tcPr>
          <w:p w14:paraId="3002727E"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68EF223D"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39016F8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7206111" w14:textId="27C6C320" w:rsidR="004C4C67" w:rsidRPr="00955CEA" w:rsidRDefault="004C4C67" w:rsidP="004C4C67">
            <w:pPr>
              <w:jc w:val="center"/>
              <w:rPr>
                <w:sz w:val="20"/>
                <w:szCs w:val="18"/>
              </w:rPr>
            </w:pPr>
          </w:p>
        </w:tc>
        <w:tc>
          <w:tcPr>
            <w:tcW w:w="4385" w:type="dxa"/>
            <w:noWrap/>
            <w:hideMark/>
          </w:tcPr>
          <w:p w14:paraId="0038868C" w14:textId="27D6271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{"citationID":"zKQt7b4M","properties":{"formattedCitation":"(Wang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2485CB30" w14:textId="77777777" w:rsidTr="00955CEA">
        <w:trPr>
          <w:trHeight w:val="285"/>
        </w:trPr>
        <w:tc>
          <w:tcPr>
            <w:tcW w:w="1345" w:type="dxa"/>
            <w:noWrap/>
            <w:hideMark/>
          </w:tcPr>
          <w:p w14:paraId="561D5090" w14:textId="77777777" w:rsidR="004C4C67" w:rsidRPr="00955CEA" w:rsidRDefault="004C4C67" w:rsidP="004C4C67">
            <w:pPr>
              <w:rPr>
                <w:sz w:val="20"/>
                <w:szCs w:val="18"/>
              </w:rPr>
            </w:pPr>
            <w:r w:rsidRPr="00955CEA">
              <w:rPr>
                <w:sz w:val="20"/>
                <w:szCs w:val="18"/>
              </w:rPr>
              <w:t>H445N</w:t>
            </w:r>
          </w:p>
        </w:tc>
        <w:tc>
          <w:tcPr>
            <w:tcW w:w="835" w:type="dxa"/>
            <w:noWrap/>
            <w:hideMark/>
          </w:tcPr>
          <w:p w14:paraId="3DA88BFF" w14:textId="77777777" w:rsidR="004C4C67" w:rsidRPr="00955CEA" w:rsidRDefault="004C4C67" w:rsidP="004C4C67">
            <w:pPr>
              <w:rPr>
                <w:sz w:val="20"/>
                <w:szCs w:val="18"/>
              </w:rPr>
            </w:pPr>
            <w:r w:rsidRPr="00955CEA">
              <w:rPr>
                <w:sz w:val="20"/>
                <w:szCs w:val="18"/>
              </w:rPr>
              <w:t>cac</w:t>
            </w:r>
          </w:p>
        </w:tc>
        <w:tc>
          <w:tcPr>
            <w:tcW w:w="737" w:type="dxa"/>
            <w:noWrap/>
            <w:hideMark/>
          </w:tcPr>
          <w:p w14:paraId="060F7FF8" w14:textId="77777777" w:rsidR="004C4C67" w:rsidRPr="00955CEA" w:rsidRDefault="004C4C67" w:rsidP="004C4C67">
            <w:pPr>
              <w:rPr>
                <w:sz w:val="20"/>
                <w:szCs w:val="18"/>
              </w:rPr>
            </w:pPr>
            <w:r w:rsidRPr="00955CEA">
              <w:rPr>
                <w:sz w:val="20"/>
                <w:szCs w:val="18"/>
              </w:rPr>
              <w:t>aac</w:t>
            </w:r>
          </w:p>
        </w:tc>
        <w:tc>
          <w:tcPr>
            <w:tcW w:w="696" w:type="dxa"/>
            <w:noWrap/>
            <w:hideMark/>
          </w:tcPr>
          <w:p w14:paraId="1BAD07C4"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580FA64B" w14:textId="77777777" w:rsidR="004C4C67" w:rsidRPr="00955CEA" w:rsidRDefault="004C4C67" w:rsidP="004C4C67">
            <w:pPr>
              <w:jc w:val="center"/>
              <w:rPr>
                <w:sz w:val="20"/>
                <w:szCs w:val="18"/>
              </w:rPr>
            </w:pPr>
            <w:r w:rsidRPr="00955CEA">
              <w:rPr>
                <w:sz w:val="20"/>
                <w:szCs w:val="18"/>
              </w:rPr>
              <w:t>46</w:t>
            </w:r>
          </w:p>
        </w:tc>
        <w:tc>
          <w:tcPr>
            <w:tcW w:w="763" w:type="dxa"/>
            <w:noWrap/>
            <w:hideMark/>
          </w:tcPr>
          <w:p w14:paraId="6B6B7F0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5F461EC" w14:textId="77777777" w:rsidR="004C4C67" w:rsidRPr="00955CEA" w:rsidRDefault="004C4C67" w:rsidP="004C4C67">
            <w:pPr>
              <w:jc w:val="center"/>
              <w:rPr>
                <w:sz w:val="20"/>
                <w:szCs w:val="18"/>
              </w:rPr>
            </w:pPr>
            <w:r w:rsidRPr="00955CEA">
              <w:rPr>
                <w:sz w:val="20"/>
                <w:szCs w:val="18"/>
              </w:rPr>
              <w:t>286</w:t>
            </w:r>
          </w:p>
        </w:tc>
        <w:tc>
          <w:tcPr>
            <w:tcW w:w="4385" w:type="dxa"/>
            <w:noWrap/>
            <w:hideMark/>
          </w:tcPr>
          <w:p w14:paraId="5B5D4751" w14:textId="1DEFA8B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{"citationID":"YLMK3LKG","properties":{"formattedCitation":"(Bahrmand et al. 2009)","plainCitation":"(Bahrmand et al. 2009)","noteIndex":0},"citationItems":[{"id":1346,"uris":["http://zotero.org/users/4341122/items/NYVWASE3"],"itemData":{"id":1346,"type":"article-journal","abstract":"The aim of this study was to investigate the significance of multiple mutations in the rpoB gene as well as predominant nucleotide changes and their correlation with high levels of resistance to rifampin (rifampicin) in Mycobacterium tuberculosis isolates that were randomly collected from the sputa of 46 patients with primary and secondary cases of active pulmonary tuberculosis from the southern region (Afghanistan border) of Iran where tuberculosis is endemic. Drug susceptibility testing was performed using the CDC standard conventional proportional method. DNA extraction, rpoB gene amplification, and DNA sequencing analysis were performed. Thirty-five (76.09%) isolates were found to have multiple mutations (two to four) in the rpoB (beta-subunit) gene. Furthermore, we demonstrate that the combination of mutations with more prevalent nucleotide changes were observed in codons 523, 526, and 531, indicating higher frequencies of mutations among patients with secondary infection. In this study, 76.08% (n = 35) of all isolates found to have mutation combinations involving nucleotide changes in codons 523 (GGG--&gt;GCG), 531 (TCG--&gt;TTG or TTC), and 526 (CAC--&gt;CGC, TTC, AAC, or CAA) demonstrated an association with higher levels of resistance to rifampin (MIC, &gt;or=100 microg/ml).","container-title":"Journal of Clinical Microbiology","DOI":"10.1128/JCM.r00548-09","ISSN":"1098-660X","issue":"9","journalAbbreviation":"J Clin Microbiol","language":"eng","note":"PMID: 19721079\nPMCID: PMC2738065","page":"2744-2750","source":"PubMed","title":"High-level rifampin resistance correlates with multiple mutations in the rpoB gene of pulmonary tuberculosis isolates from the Afghanistan border of Iran","volume":"47","author":[{"family":"Bahrmand","given":"Ahmad Reza"},{"family":"Titov","given":"Leonid P."},{"family":"Tasbiti","given":"Alireza Hadizadeh"},{"family":"Yari","given":"Shamsi"},{"family":"Graviss","given":"Edward A."}],"issued":{"date-parts":[["2009",9]]}}}],"schema":"https://github.com/citation-style-language/schema/raw/master/csl-citation.json"} </w:instrText>
            </w:r>
            <w:r w:rsidRPr="00955CEA">
              <w:rPr>
                <w:sz w:val="20"/>
                <w:szCs w:val="18"/>
              </w:rPr>
              <w:fldChar w:fldCharType="separate"/>
            </w:r>
            <w:r w:rsidRPr="00955CEA">
              <w:rPr>
                <w:rFonts w:cs="Times New Roman"/>
                <w:sz w:val="20"/>
                <w:szCs w:val="18"/>
              </w:rPr>
              <w:t>(Bahrmand et al. 2009)</w:t>
            </w:r>
            <w:r w:rsidRPr="00955CEA">
              <w:rPr>
                <w:sz w:val="20"/>
                <w:szCs w:val="18"/>
              </w:rPr>
              <w:fldChar w:fldCharType="end"/>
            </w:r>
          </w:p>
        </w:tc>
      </w:tr>
      <w:tr w:rsidR="004C4C67" w:rsidRPr="00955CEA" w14:paraId="5AC4844A" w14:textId="77777777" w:rsidTr="00955CEA">
        <w:trPr>
          <w:trHeight w:val="285"/>
        </w:trPr>
        <w:tc>
          <w:tcPr>
            <w:tcW w:w="1345" w:type="dxa"/>
            <w:noWrap/>
            <w:hideMark/>
          </w:tcPr>
          <w:p w14:paraId="3BD0C555" w14:textId="77777777" w:rsidR="004C4C67" w:rsidRPr="00955CEA" w:rsidRDefault="004C4C67" w:rsidP="004C4C67">
            <w:pPr>
              <w:rPr>
                <w:sz w:val="20"/>
                <w:szCs w:val="18"/>
              </w:rPr>
            </w:pPr>
            <w:r w:rsidRPr="00955CEA">
              <w:rPr>
                <w:sz w:val="20"/>
                <w:szCs w:val="18"/>
              </w:rPr>
              <w:t>H445N</w:t>
            </w:r>
          </w:p>
        </w:tc>
        <w:tc>
          <w:tcPr>
            <w:tcW w:w="835" w:type="dxa"/>
            <w:noWrap/>
            <w:hideMark/>
          </w:tcPr>
          <w:p w14:paraId="532F2000" w14:textId="77777777" w:rsidR="004C4C67" w:rsidRPr="00955CEA" w:rsidRDefault="004C4C67" w:rsidP="004C4C67">
            <w:pPr>
              <w:rPr>
                <w:sz w:val="20"/>
                <w:szCs w:val="18"/>
              </w:rPr>
            </w:pPr>
            <w:r w:rsidRPr="00955CEA">
              <w:rPr>
                <w:sz w:val="20"/>
                <w:szCs w:val="18"/>
              </w:rPr>
              <w:t>cac</w:t>
            </w:r>
          </w:p>
        </w:tc>
        <w:tc>
          <w:tcPr>
            <w:tcW w:w="737" w:type="dxa"/>
            <w:noWrap/>
            <w:hideMark/>
          </w:tcPr>
          <w:p w14:paraId="51EB7CD6" w14:textId="77777777" w:rsidR="004C4C67" w:rsidRPr="00955CEA" w:rsidRDefault="004C4C67" w:rsidP="004C4C67">
            <w:pPr>
              <w:rPr>
                <w:sz w:val="20"/>
                <w:szCs w:val="18"/>
              </w:rPr>
            </w:pPr>
            <w:r w:rsidRPr="00955CEA">
              <w:rPr>
                <w:sz w:val="20"/>
                <w:szCs w:val="18"/>
              </w:rPr>
              <w:t>aac</w:t>
            </w:r>
          </w:p>
        </w:tc>
        <w:tc>
          <w:tcPr>
            <w:tcW w:w="696" w:type="dxa"/>
            <w:noWrap/>
            <w:hideMark/>
          </w:tcPr>
          <w:p w14:paraId="5220F99A"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6147D4F"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6B181CE8"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1719EEFD"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58F21961" w14:textId="28A2E3F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{"citationID":"5n3ad9GK","properties":{"formattedCitation":"(Rodwell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19BAC208" w14:textId="77777777" w:rsidTr="00955CEA">
        <w:trPr>
          <w:trHeight w:val="285"/>
        </w:trPr>
        <w:tc>
          <w:tcPr>
            <w:tcW w:w="1345" w:type="dxa"/>
            <w:noWrap/>
            <w:hideMark/>
          </w:tcPr>
          <w:p w14:paraId="4013F3DC" w14:textId="77777777" w:rsidR="004C4C67" w:rsidRPr="00955CEA" w:rsidRDefault="004C4C67" w:rsidP="004C4C67">
            <w:pPr>
              <w:rPr>
                <w:sz w:val="20"/>
                <w:szCs w:val="18"/>
              </w:rPr>
            </w:pPr>
            <w:r w:rsidRPr="00955CEA">
              <w:rPr>
                <w:sz w:val="20"/>
                <w:szCs w:val="18"/>
              </w:rPr>
              <w:t>H445N</w:t>
            </w:r>
          </w:p>
        </w:tc>
        <w:tc>
          <w:tcPr>
            <w:tcW w:w="835" w:type="dxa"/>
            <w:noWrap/>
            <w:hideMark/>
          </w:tcPr>
          <w:p w14:paraId="587F04C1" w14:textId="77777777" w:rsidR="004C4C67" w:rsidRPr="00955CEA" w:rsidRDefault="004C4C67" w:rsidP="004C4C67">
            <w:pPr>
              <w:rPr>
                <w:sz w:val="20"/>
                <w:szCs w:val="18"/>
              </w:rPr>
            </w:pPr>
            <w:r w:rsidRPr="00955CEA">
              <w:rPr>
                <w:sz w:val="20"/>
                <w:szCs w:val="18"/>
              </w:rPr>
              <w:t>cac</w:t>
            </w:r>
          </w:p>
        </w:tc>
        <w:tc>
          <w:tcPr>
            <w:tcW w:w="737" w:type="dxa"/>
            <w:noWrap/>
            <w:hideMark/>
          </w:tcPr>
          <w:p w14:paraId="1BE6450B" w14:textId="77777777" w:rsidR="004C4C67" w:rsidRPr="00955CEA" w:rsidRDefault="004C4C67" w:rsidP="004C4C67">
            <w:pPr>
              <w:rPr>
                <w:sz w:val="20"/>
                <w:szCs w:val="18"/>
              </w:rPr>
            </w:pPr>
            <w:r w:rsidRPr="00955CEA">
              <w:rPr>
                <w:sz w:val="20"/>
                <w:szCs w:val="18"/>
              </w:rPr>
              <w:t>aac</w:t>
            </w:r>
          </w:p>
        </w:tc>
        <w:tc>
          <w:tcPr>
            <w:tcW w:w="696" w:type="dxa"/>
            <w:noWrap/>
            <w:hideMark/>
          </w:tcPr>
          <w:p w14:paraId="6BF3842B"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78226944"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5B2D5B73"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761A2D74"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654EC3CF" w14:textId="5E5015F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{"citationID":"uybYiXsb","properties":{"formattedCitation":"(Van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17ACF3A1" w14:textId="77777777" w:rsidTr="00955CEA">
        <w:trPr>
          <w:trHeight w:val="285"/>
        </w:trPr>
        <w:tc>
          <w:tcPr>
            <w:tcW w:w="1345" w:type="dxa"/>
            <w:noWrap/>
            <w:hideMark/>
          </w:tcPr>
          <w:p w14:paraId="2CB25A9D" w14:textId="77777777" w:rsidR="004C4C67" w:rsidRPr="00955CEA" w:rsidRDefault="004C4C67" w:rsidP="004C4C67">
            <w:pPr>
              <w:rPr>
                <w:sz w:val="20"/>
                <w:szCs w:val="18"/>
              </w:rPr>
            </w:pPr>
            <w:r w:rsidRPr="00955CEA">
              <w:rPr>
                <w:sz w:val="20"/>
                <w:szCs w:val="18"/>
              </w:rPr>
              <w:t>H445N</w:t>
            </w:r>
          </w:p>
        </w:tc>
        <w:tc>
          <w:tcPr>
            <w:tcW w:w="835" w:type="dxa"/>
            <w:noWrap/>
            <w:hideMark/>
          </w:tcPr>
          <w:p w14:paraId="514B0B3B" w14:textId="77777777" w:rsidR="004C4C67" w:rsidRPr="00955CEA" w:rsidRDefault="004C4C67" w:rsidP="004C4C67">
            <w:pPr>
              <w:rPr>
                <w:sz w:val="20"/>
                <w:szCs w:val="18"/>
              </w:rPr>
            </w:pPr>
            <w:r w:rsidRPr="00955CEA">
              <w:rPr>
                <w:sz w:val="20"/>
                <w:szCs w:val="18"/>
              </w:rPr>
              <w:t>cac</w:t>
            </w:r>
          </w:p>
        </w:tc>
        <w:tc>
          <w:tcPr>
            <w:tcW w:w="737" w:type="dxa"/>
            <w:noWrap/>
            <w:hideMark/>
          </w:tcPr>
          <w:p w14:paraId="46FABA3D" w14:textId="77777777" w:rsidR="004C4C67" w:rsidRPr="00955CEA" w:rsidRDefault="004C4C67" w:rsidP="004C4C67">
            <w:pPr>
              <w:rPr>
                <w:sz w:val="20"/>
                <w:szCs w:val="18"/>
              </w:rPr>
            </w:pPr>
            <w:r w:rsidRPr="00955CEA">
              <w:rPr>
                <w:sz w:val="20"/>
                <w:szCs w:val="18"/>
              </w:rPr>
              <w:t>aac</w:t>
            </w:r>
          </w:p>
        </w:tc>
        <w:tc>
          <w:tcPr>
            <w:tcW w:w="696" w:type="dxa"/>
            <w:noWrap/>
            <w:hideMark/>
          </w:tcPr>
          <w:p w14:paraId="1BC78DE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19BA54B" w14:textId="77777777" w:rsidR="004C4C67" w:rsidRPr="00955CEA" w:rsidRDefault="004C4C67" w:rsidP="004C4C67">
            <w:pPr>
              <w:jc w:val="center"/>
              <w:rPr>
                <w:sz w:val="20"/>
                <w:szCs w:val="18"/>
              </w:rPr>
            </w:pPr>
            <w:r w:rsidRPr="00955CEA">
              <w:rPr>
                <w:sz w:val="20"/>
                <w:szCs w:val="18"/>
              </w:rPr>
              <w:t>37</w:t>
            </w:r>
          </w:p>
        </w:tc>
        <w:tc>
          <w:tcPr>
            <w:tcW w:w="763" w:type="dxa"/>
            <w:noWrap/>
            <w:hideMark/>
          </w:tcPr>
          <w:p w14:paraId="5B2107E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D3A45ED" w14:textId="77777777" w:rsidR="004C4C67" w:rsidRPr="00955CEA" w:rsidRDefault="004C4C67" w:rsidP="004C4C67">
            <w:pPr>
              <w:jc w:val="center"/>
              <w:rPr>
                <w:sz w:val="20"/>
                <w:szCs w:val="18"/>
              </w:rPr>
            </w:pPr>
            <w:r w:rsidRPr="00955CEA">
              <w:rPr>
                <w:sz w:val="20"/>
                <w:szCs w:val="18"/>
              </w:rPr>
              <w:t>13</w:t>
            </w:r>
          </w:p>
        </w:tc>
        <w:tc>
          <w:tcPr>
            <w:tcW w:w="4385" w:type="dxa"/>
            <w:noWrap/>
            <w:hideMark/>
          </w:tcPr>
          <w:p w14:paraId="5F99505D" w14:textId="1907E5E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{"citationID":"asTcYXwt","properties":{"formattedCitation":"(Sandgren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EBA34BD" w14:textId="77777777" w:rsidTr="00955CEA">
        <w:trPr>
          <w:trHeight w:val="285"/>
        </w:trPr>
        <w:tc>
          <w:tcPr>
            <w:tcW w:w="1345" w:type="dxa"/>
            <w:noWrap/>
            <w:hideMark/>
          </w:tcPr>
          <w:p w14:paraId="610B13EB" w14:textId="77777777" w:rsidR="004C4C67" w:rsidRPr="00955CEA" w:rsidRDefault="004C4C67" w:rsidP="004C4C67">
            <w:pPr>
              <w:rPr>
                <w:sz w:val="20"/>
                <w:szCs w:val="18"/>
              </w:rPr>
            </w:pPr>
            <w:r w:rsidRPr="00955CEA">
              <w:rPr>
                <w:sz w:val="20"/>
                <w:szCs w:val="18"/>
              </w:rPr>
              <w:t>H445N</w:t>
            </w:r>
          </w:p>
        </w:tc>
        <w:tc>
          <w:tcPr>
            <w:tcW w:w="835" w:type="dxa"/>
            <w:noWrap/>
            <w:hideMark/>
          </w:tcPr>
          <w:p w14:paraId="01081390" w14:textId="77777777" w:rsidR="004C4C67" w:rsidRPr="00955CEA" w:rsidRDefault="004C4C67" w:rsidP="004C4C67">
            <w:pPr>
              <w:rPr>
                <w:sz w:val="20"/>
                <w:szCs w:val="18"/>
              </w:rPr>
            </w:pPr>
            <w:r w:rsidRPr="00955CEA">
              <w:rPr>
                <w:sz w:val="20"/>
                <w:szCs w:val="18"/>
              </w:rPr>
              <w:t>cac</w:t>
            </w:r>
          </w:p>
        </w:tc>
        <w:tc>
          <w:tcPr>
            <w:tcW w:w="737" w:type="dxa"/>
            <w:noWrap/>
            <w:hideMark/>
          </w:tcPr>
          <w:p w14:paraId="2DE33216" w14:textId="4640491A" w:rsidR="004C4C67" w:rsidRPr="00955CEA" w:rsidRDefault="004C4C67" w:rsidP="004C4C67">
            <w:pPr>
              <w:rPr>
                <w:sz w:val="20"/>
                <w:szCs w:val="18"/>
              </w:rPr>
            </w:pPr>
            <w:r>
              <w:rPr>
                <w:sz w:val="20"/>
                <w:szCs w:val="18"/>
              </w:rPr>
              <w:t>unkn.</w:t>
            </w:r>
          </w:p>
        </w:tc>
        <w:tc>
          <w:tcPr>
            <w:tcW w:w="696" w:type="dxa"/>
            <w:noWrap/>
            <w:hideMark/>
          </w:tcPr>
          <w:p w14:paraId="0005475F"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58FAA2A"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537FFA9E"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6FBE57E3"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743E8D28" w14:textId="138F01A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{"citationID":"KRhrXvD0","properties":{"formattedCitation":"(Jamieson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Pr="00955CEA">
              <w:rPr>
                <w:rFonts w:cs="Times New Roman"/>
                <w:sz w:val="20"/>
                <w:szCs w:val="18"/>
              </w:rPr>
              <w:t>(Jamieson et al. 2014)</w:t>
            </w:r>
            <w:r w:rsidRPr="00955CEA">
              <w:rPr>
                <w:sz w:val="20"/>
                <w:szCs w:val="18"/>
              </w:rPr>
              <w:fldChar w:fldCharType="end"/>
            </w:r>
          </w:p>
        </w:tc>
      </w:tr>
      <w:tr w:rsidR="004C4C67" w:rsidRPr="00955CEA" w14:paraId="14A2612A" w14:textId="77777777" w:rsidTr="00955CEA">
        <w:trPr>
          <w:trHeight w:val="285"/>
        </w:trPr>
        <w:tc>
          <w:tcPr>
            <w:tcW w:w="1345" w:type="dxa"/>
            <w:noWrap/>
            <w:hideMark/>
          </w:tcPr>
          <w:p w14:paraId="6885FE37" w14:textId="77777777" w:rsidR="004C4C67" w:rsidRPr="00955CEA" w:rsidRDefault="004C4C67" w:rsidP="004C4C67">
            <w:pPr>
              <w:rPr>
                <w:sz w:val="20"/>
                <w:szCs w:val="18"/>
              </w:rPr>
            </w:pPr>
            <w:r w:rsidRPr="00955CEA">
              <w:rPr>
                <w:sz w:val="20"/>
                <w:szCs w:val="18"/>
              </w:rPr>
              <w:t>H445N</w:t>
            </w:r>
          </w:p>
        </w:tc>
        <w:tc>
          <w:tcPr>
            <w:tcW w:w="835" w:type="dxa"/>
            <w:noWrap/>
            <w:hideMark/>
          </w:tcPr>
          <w:p w14:paraId="77766FB9" w14:textId="77777777" w:rsidR="004C4C67" w:rsidRPr="00955CEA" w:rsidRDefault="004C4C67" w:rsidP="004C4C67">
            <w:pPr>
              <w:rPr>
                <w:sz w:val="20"/>
                <w:szCs w:val="18"/>
              </w:rPr>
            </w:pPr>
            <w:r w:rsidRPr="00955CEA">
              <w:rPr>
                <w:sz w:val="20"/>
                <w:szCs w:val="18"/>
              </w:rPr>
              <w:t>cac</w:t>
            </w:r>
          </w:p>
        </w:tc>
        <w:tc>
          <w:tcPr>
            <w:tcW w:w="737" w:type="dxa"/>
            <w:noWrap/>
            <w:hideMark/>
          </w:tcPr>
          <w:p w14:paraId="15A9140E" w14:textId="77777777" w:rsidR="004C4C67" w:rsidRPr="00955CEA" w:rsidRDefault="004C4C67" w:rsidP="004C4C67">
            <w:pPr>
              <w:rPr>
                <w:sz w:val="20"/>
                <w:szCs w:val="18"/>
              </w:rPr>
            </w:pPr>
            <w:r w:rsidRPr="00955CEA">
              <w:rPr>
                <w:sz w:val="20"/>
                <w:szCs w:val="18"/>
              </w:rPr>
              <w:t>aac</w:t>
            </w:r>
          </w:p>
        </w:tc>
        <w:tc>
          <w:tcPr>
            <w:tcW w:w="696" w:type="dxa"/>
            <w:noWrap/>
            <w:hideMark/>
          </w:tcPr>
          <w:p w14:paraId="12731CB4"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6520E108"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3965E03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457CF44"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07B70E0B" w14:textId="24C7FF6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{"citationID":"9lzmcib5","properties":{"formattedCitation":"(Kambli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r w:rsidRPr="00955CEA">
              <w:rPr>
                <w:sz w:val="20"/>
                <w:szCs w:val="18"/>
              </w:rPr>
              <w:t xml:space="preserve">  </w:t>
            </w:r>
          </w:p>
        </w:tc>
      </w:tr>
      <w:tr w:rsidR="004C4C67" w:rsidRPr="00955CEA" w14:paraId="48940BF4" w14:textId="77777777" w:rsidTr="00955CEA">
        <w:trPr>
          <w:trHeight w:val="285"/>
        </w:trPr>
        <w:tc>
          <w:tcPr>
            <w:tcW w:w="1345" w:type="dxa"/>
            <w:noWrap/>
            <w:hideMark/>
          </w:tcPr>
          <w:p w14:paraId="34763F55" w14:textId="77777777" w:rsidR="004C4C67" w:rsidRPr="00955CEA" w:rsidRDefault="004C4C67" w:rsidP="004C4C67">
            <w:pPr>
              <w:rPr>
                <w:sz w:val="20"/>
                <w:szCs w:val="18"/>
              </w:rPr>
            </w:pPr>
            <w:r w:rsidRPr="00955CEA">
              <w:rPr>
                <w:sz w:val="20"/>
                <w:szCs w:val="18"/>
              </w:rPr>
              <w:t>H445N</w:t>
            </w:r>
          </w:p>
        </w:tc>
        <w:tc>
          <w:tcPr>
            <w:tcW w:w="835" w:type="dxa"/>
            <w:noWrap/>
            <w:hideMark/>
          </w:tcPr>
          <w:p w14:paraId="376866C3" w14:textId="77777777" w:rsidR="004C4C67" w:rsidRPr="00955CEA" w:rsidRDefault="004C4C67" w:rsidP="004C4C67">
            <w:pPr>
              <w:rPr>
                <w:sz w:val="20"/>
                <w:szCs w:val="18"/>
              </w:rPr>
            </w:pPr>
            <w:r w:rsidRPr="00955CEA">
              <w:rPr>
                <w:sz w:val="20"/>
                <w:szCs w:val="18"/>
              </w:rPr>
              <w:t>cac</w:t>
            </w:r>
          </w:p>
        </w:tc>
        <w:tc>
          <w:tcPr>
            <w:tcW w:w="737" w:type="dxa"/>
            <w:noWrap/>
            <w:hideMark/>
          </w:tcPr>
          <w:p w14:paraId="3B3B1A3C" w14:textId="77777777" w:rsidR="004C4C67" w:rsidRPr="00955CEA" w:rsidRDefault="004C4C67" w:rsidP="004C4C67">
            <w:pPr>
              <w:rPr>
                <w:sz w:val="20"/>
                <w:szCs w:val="18"/>
              </w:rPr>
            </w:pPr>
            <w:r w:rsidRPr="00955CEA">
              <w:rPr>
                <w:sz w:val="20"/>
                <w:szCs w:val="18"/>
              </w:rPr>
              <w:t>aac</w:t>
            </w:r>
          </w:p>
        </w:tc>
        <w:tc>
          <w:tcPr>
            <w:tcW w:w="696" w:type="dxa"/>
            <w:noWrap/>
            <w:hideMark/>
          </w:tcPr>
          <w:p w14:paraId="656A5001"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A8C18E5" w14:textId="0F3876C6" w:rsidR="004C4C67" w:rsidRPr="00955CEA" w:rsidRDefault="004C4C67" w:rsidP="004C4C67">
            <w:pPr>
              <w:jc w:val="center"/>
              <w:rPr>
                <w:sz w:val="20"/>
                <w:szCs w:val="18"/>
              </w:rPr>
            </w:pPr>
          </w:p>
        </w:tc>
        <w:tc>
          <w:tcPr>
            <w:tcW w:w="763" w:type="dxa"/>
            <w:noWrap/>
            <w:hideMark/>
          </w:tcPr>
          <w:p w14:paraId="2BA3DD90"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4877A505" w14:textId="04313CBC" w:rsidR="004C4C67" w:rsidRPr="00955CEA" w:rsidRDefault="004C4C67" w:rsidP="004C4C67">
            <w:pPr>
              <w:jc w:val="center"/>
              <w:rPr>
                <w:sz w:val="20"/>
                <w:szCs w:val="18"/>
              </w:rPr>
            </w:pPr>
          </w:p>
        </w:tc>
        <w:tc>
          <w:tcPr>
            <w:tcW w:w="4385" w:type="dxa"/>
            <w:noWrap/>
            <w:hideMark/>
          </w:tcPr>
          <w:p w14:paraId="31028423" w14:textId="709B7E3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{"citationID":"whjIfXJg","properties":{"formattedCitation":"(Nosova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74AD225C" w14:textId="77777777" w:rsidTr="00955CEA">
        <w:trPr>
          <w:trHeight w:val="285"/>
        </w:trPr>
        <w:tc>
          <w:tcPr>
            <w:tcW w:w="1345" w:type="dxa"/>
            <w:noWrap/>
            <w:hideMark/>
          </w:tcPr>
          <w:p w14:paraId="729B764A" w14:textId="77777777" w:rsidR="004C4C67" w:rsidRPr="00955CEA" w:rsidRDefault="004C4C67" w:rsidP="004C4C67">
            <w:pPr>
              <w:rPr>
                <w:sz w:val="20"/>
                <w:szCs w:val="18"/>
              </w:rPr>
            </w:pPr>
            <w:r w:rsidRPr="00955CEA">
              <w:rPr>
                <w:sz w:val="20"/>
                <w:szCs w:val="18"/>
              </w:rPr>
              <w:t>H445N</w:t>
            </w:r>
          </w:p>
        </w:tc>
        <w:tc>
          <w:tcPr>
            <w:tcW w:w="835" w:type="dxa"/>
            <w:noWrap/>
            <w:hideMark/>
          </w:tcPr>
          <w:p w14:paraId="5115EF3D" w14:textId="77777777" w:rsidR="004C4C67" w:rsidRPr="00955CEA" w:rsidRDefault="004C4C67" w:rsidP="004C4C67">
            <w:pPr>
              <w:rPr>
                <w:sz w:val="20"/>
                <w:szCs w:val="18"/>
              </w:rPr>
            </w:pPr>
            <w:r w:rsidRPr="00955CEA">
              <w:rPr>
                <w:sz w:val="20"/>
                <w:szCs w:val="18"/>
              </w:rPr>
              <w:t>cac</w:t>
            </w:r>
          </w:p>
        </w:tc>
        <w:tc>
          <w:tcPr>
            <w:tcW w:w="737" w:type="dxa"/>
            <w:noWrap/>
            <w:hideMark/>
          </w:tcPr>
          <w:p w14:paraId="5187E8D3" w14:textId="77777777" w:rsidR="004C4C67" w:rsidRPr="00955CEA" w:rsidRDefault="004C4C67" w:rsidP="004C4C67">
            <w:pPr>
              <w:rPr>
                <w:sz w:val="20"/>
                <w:szCs w:val="18"/>
              </w:rPr>
            </w:pPr>
            <w:r w:rsidRPr="00955CEA">
              <w:rPr>
                <w:sz w:val="20"/>
                <w:szCs w:val="18"/>
              </w:rPr>
              <w:t>aac</w:t>
            </w:r>
          </w:p>
        </w:tc>
        <w:tc>
          <w:tcPr>
            <w:tcW w:w="696" w:type="dxa"/>
            <w:noWrap/>
            <w:hideMark/>
          </w:tcPr>
          <w:p w14:paraId="65FBD58B"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093C2F1C"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64E7F114"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3118770A"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129B8E42" w14:textId="0BC968B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{"citationID":"PCyrTtC8","properties":{"formattedCitation":"(Berrada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33B389CE" w14:textId="77777777" w:rsidTr="00955CEA">
        <w:trPr>
          <w:trHeight w:val="285"/>
        </w:trPr>
        <w:tc>
          <w:tcPr>
            <w:tcW w:w="1345" w:type="dxa"/>
            <w:noWrap/>
            <w:hideMark/>
          </w:tcPr>
          <w:p w14:paraId="310C1FF4" w14:textId="77777777" w:rsidR="004C4C67" w:rsidRPr="00955CEA" w:rsidRDefault="004C4C67" w:rsidP="004C4C67">
            <w:pPr>
              <w:rPr>
                <w:sz w:val="20"/>
                <w:szCs w:val="18"/>
              </w:rPr>
            </w:pPr>
            <w:r w:rsidRPr="00955CEA">
              <w:rPr>
                <w:sz w:val="20"/>
                <w:szCs w:val="18"/>
              </w:rPr>
              <w:t>H445N</w:t>
            </w:r>
          </w:p>
        </w:tc>
        <w:tc>
          <w:tcPr>
            <w:tcW w:w="835" w:type="dxa"/>
            <w:noWrap/>
            <w:hideMark/>
          </w:tcPr>
          <w:p w14:paraId="3932A949" w14:textId="77777777" w:rsidR="004C4C67" w:rsidRPr="00955CEA" w:rsidRDefault="004C4C67" w:rsidP="004C4C67">
            <w:pPr>
              <w:rPr>
                <w:sz w:val="20"/>
                <w:szCs w:val="18"/>
              </w:rPr>
            </w:pPr>
            <w:r w:rsidRPr="00955CEA">
              <w:rPr>
                <w:sz w:val="20"/>
                <w:szCs w:val="18"/>
              </w:rPr>
              <w:t>cac</w:t>
            </w:r>
          </w:p>
        </w:tc>
        <w:tc>
          <w:tcPr>
            <w:tcW w:w="737" w:type="dxa"/>
            <w:noWrap/>
            <w:hideMark/>
          </w:tcPr>
          <w:p w14:paraId="67952098" w14:textId="77777777" w:rsidR="004C4C67" w:rsidRPr="00955CEA" w:rsidRDefault="004C4C67" w:rsidP="004C4C67">
            <w:pPr>
              <w:rPr>
                <w:sz w:val="20"/>
                <w:szCs w:val="18"/>
              </w:rPr>
            </w:pPr>
            <w:r w:rsidRPr="00955CEA">
              <w:rPr>
                <w:sz w:val="20"/>
                <w:szCs w:val="18"/>
              </w:rPr>
              <w:t>aac</w:t>
            </w:r>
          </w:p>
        </w:tc>
        <w:tc>
          <w:tcPr>
            <w:tcW w:w="696" w:type="dxa"/>
            <w:noWrap/>
            <w:hideMark/>
          </w:tcPr>
          <w:p w14:paraId="5F106792"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13622BA7"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3831507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6E8411D" w14:textId="6FF3B19D" w:rsidR="004C4C67" w:rsidRPr="00955CEA" w:rsidRDefault="004C4C67" w:rsidP="004C4C67">
            <w:pPr>
              <w:jc w:val="center"/>
              <w:rPr>
                <w:sz w:val="20"/>
                <w:szCs w:val="18"/>
              </w:rPr>
            </w:pPr>
          </w:p>
        </w:tc>
        <w:tc>
          <w:tcPr>
            <w:tcW w:w="4385" w:type="dxa"/>
            <w:noWrap/>
            <w:hideMark/>
          </w:tcPr>
          <w:p w14:paraId="2716E09C" w14:textId="093D160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{"citationID":"yzGO1oEf","properties":{"formattedCitation":"(Jing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04F870A1" w14:textId="77777777" w:rsidTr="00955CEA">
        <w:trPr>
          <w:trHeight w:val="285"/>
        </w:trPr>
        <w:tc>
          <w:tcPr>
            <w:tcW w:w="1345" w:type="dxa"/>
            <w:noWrap/>
            <w:hideMark/>
          </w:tcPr>
          <w:p w14:paraId="09BA621B" w14:textId="77777777" w:rsidR="004C4C67" w:rsidRPr="00955CEA" w:rsidRDefault="004C4C67" w:rsidP="004C4C67">
            <w:pPr>
              <w:rPr>
                <w:sz w:val="20"/>
                <w:szCs w:val="18"/>
              </w:rPr>
            </w:pPr>
            <w:r w:rsidRPr="00955CEA">
              <w:rPr>
                <w:sz w:val="20"/>
                <w:szCs w:val="18"/>
              </w:rPr>
              <w:t>H445N</w:t>
            </w:r>
          </w:p>
        </w:tc>
        <w:tc>
          <w:tcPr>
            <w:tcW w:w="835" w:type="dxa"/>
            <w:noWrap/>
            <w:hideMark/>
          </w:tcPr>
          <w:p w14:paraId="4E52571C" w14:textId="77777777" w:rsidR="004C4C67" w:rsidRPr="00955CEA" w:rsidRDefault="004C4C67" w:rsidP="004C4C67">
            <w:pPr>
              <w:rPr>
                <w:sz w:val="20"/>
                <w:szCs w:val="18"/>
              </w:rPr>
            </w:pPr>
            <w:r w:rsidRPr="00955CEA">
              <w:rPr>
                <w:sz w:val="20"/>
                <w:szCs w:val="18"/>
              </w:rPr>
              <w:t>cac</w:t>
            </w:r>
          </w:p>
        </w:tc>
        <w:tc>
          <w:tcPr>
            <w:tcW w:w="737" w:type="dxa"/>
            <w:noWrap/>
            <w:hideMark/>
          </w:tcPr>
          <w:p w14:paraId="47E4BAF1" w14:textId="7FEB8CF3" w:rsidR="004C4C67" w:rsidRPr="00955CEA" w:rsidRDefault="004C4C67" w:rsidP="004C4C67">
            <w:pPr>
              <w:rPr>
                <w:sz w:val="20"/>
                <w:szCs w:val="18"/>
              </w:rPr>
            </w:pPr>
            <w:r>
              <w:rPr>
                <w:sz w:val="20"/>
                <w:szCs w:val="18"/>
              </w:rPr>
              <w:t>unkn.</w:t>
            </w:r>
          </w:p>
        </w:tc>
        <w:tc>
          <w:tcPr>
            <w:tcW w:w="696" w:type="dxa"/>
            <w:noWrap/>
            <w:hideMark/>
          </w:tcPr>
          <w:p w14:paraId="2CE48D5D"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570FEC25"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18E32C99"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5E32A54C"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57FC4BE5" w14:textId="293EB46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{"citationID":"Raz0FFEd","properties":{"formattedCitation":"(Miotto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50DDC4D3" w14:textId="77777777" w:rsidTr="00955CEA">
        <w:trPr>
          <w:trHeight w:val="285"/>
        </w:trPr>
        <w:tc>
          <w:tcPr>
            <w:tcW w:w="1345" w:type="dxa"/>
            <w:noWrap/>
            <w:hideMark/>
          </w:tcPr>
          <w:p w14:paraId="4A057B32" w14:textId="77777777" w:rsidR="004C4C67" w:rsidRPr="00955CEA" w:rsidRDefault="004C4C67" w:rsidP="004C4C67">
            <w:pPr>
              <w:rPr>
                <w:sz w:val="20"/>
                <w:szCs w:val="18"/>
              </w:rPr>
            </w:pPr>
            <w:r w:rsidRPr="00955CEA">
              <w:rPr>
                <w:sz w:val="20"/>
                <w:szCs w:val="18"/>
              </w:rPr>
              <w:t>H445N</w:t>
            </w:r>
          </w:p>
        </w:tc>
        <w:tc>
          <w:tcPr>
            <w:tcW w:w="835" w:type="dxa"/>
            <w:noWrap/>
            <w:hideMark/>
          </w:tcPr>
          <w:p w14:paraId="4F541B88" w14:textId="77777777" w:rsidR="004C4C67" w:rsidRPr="00955CEA" w:rsidRDefault="004C4C67" w:rsidP="004C4C67">
            <w:pPr>
              <w:rPr>
                <w:sz w:val="20"/>
                <w:szCs w:val="18"/>
              </w:rPr>
            </w:pPr>
            <w:r w:rsidRPr="00955CEA">
              <w:rPr>
                <w:sz w:val="20"/>
                <w:szCs w:val="18"/>
              </w:rPr>
              <w:t>cac</w:t>
            </w:r>
          </w:p>
        </w:tc>
        <w:tc>
          <w:tcPr>
            <w:tcW w:w="737" w:type="dxa"/>
            <w:noWrap/>
            <w:hideMark/>
          </w:tcPr>
          <w:p w14:paraId="68B11F99" w14:textId="77777777" w:rsidR="004C4C67" w:rsidRPr="00955CEA" w:rsidRDefault="004C4C67" w:rsidP="004C4C67">
            <w:pPr>
              <w:rPr>
                <w:sz w:val="20"/>
                <w:szCs w:val="18"/>
              </w:rPr>
            </w:pPr>
            <w:r w:rsidRPr="00955CEA">
              <w:rPr>
                <w:sz w:val="20"/>
                <w:szCs w:val="18"/>
              </w:rPr>
              <w:t>aac</w:t>
            </w:r>
          </w:p>
        </w:tc>
        <w:tc>
          <w:tcPr>
            <w:tcW w:w="696" w:type="dxa"/>
            <w:noWrap/>
            <w:hideMark/>
          </w:tcPr>
          <w:p w14:paraId="6E161FB3"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61CAFE2D"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4385F0C5" w14:textId="77777777" w:rsidR="004C4C67" w:rsidRPr="00955CEA" w:rsidRDefault="004C4C67" w:rsidP="004C4C67">
            <w:pPr>
              <w:jc w:val="center"/>
              <w:rPr>
                <w:sz w:val="20"/>
                <w:szCs w:val="18"/>
              </w:rPr>
            </w:pPr>
            <w:r w:rsidRPr="00955CEA">
              <w:rPr>
                <w:sz w:val="20"/>
                <w:szCs w:val="18"/>
              </w:rPr>
              <w:t>6</w:t>
            </w:r>
          </w:p>
        </w:tc>
        <w:tc>
          <w:tcPr>
            <w:tcW w:w="798" w:type="dxa"/>
            <w:noWrap/>
            <w:hideMark/>
          </w:tcPr>
          <w:p w14:paraId="0472890A"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39000572" w14:textId="41270B8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{"citationID":"Wjl3bOt0","properties":{"formattedCitation":"(Zignol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4E2E51A0" w14:textId="77777777" w:rsidTr="00955CEA">
        <w:trPr>
          <w:trHeight w:val="285"/>
        </w:trPr>
        <w:tc>
          <w:tcPr>
            <w:tcW w:w="1345" w:type="dxa"/>
            <w:noWrap/>
            <w:hideMark/>
          </w:tcPr>
          <w:p w14:paraId="66D4A765" w14:textId="77777777" w:rsidR="004C4C67" w:rsidRPr="00955CEA" w:rsidRDefault="004C4C67" w:rsidP="004C4C67">
            <w:pPr>
              <w:rPr>
                <w:sz w:val="20"/>
                <w:szCs w:val="18"/>
              </w:rPr>
            </w:pPr>
            <w:r w:rsidRPr="00955CEA">
              <w:rPr>
                <w:sz w:val="20"/>
                <w:szCs w:val="18"/>
              </w:rPr>
              <w:t>H445N</w:t>
            </w:r>
          </w:p>
        </w:tc>
        <w:tc>
          <w:tcPr>
            <w:tcW w:w="835" w:type="dxa"/>
            <w:noWrap/>
            <w:hideMark/>
          </w:tcPr>
          <w:p w14:paraId="0726B83E" w14:textId="77777777" w:rsidR="004C4C67" w:rsidRPr="00955CEA" w:rsidRDefault="004C4C67" w:rsidP="004C4C67">
            <w:pPr>
              <w:rPr>
                <w:sz w:val="20"/>
                <w:szCs w:val="18"/>
              </w:rPr>
            </w:pPr>
            <w:r w:rsidRPr="00955CEA">
              <w:rPr>
                <w:sz w:val="20"/>
                <w:szCs w:val="18"/>
              </w:rPr>
              <w:t>cac</w:t>
            </w:r>
          </w:p>
        </w:tc>
        <w:tc>
          <w:tcPr>
            <w:tcW w:w="737" w:type="dxa"/>
            <w:noWrap/>
            <w:hideMark/>
          </w:tcPr>
          <w:p w14:paraId="7376E13C" w14:textId="1B80756B" w:rsidR="004C4C67" w:rsidRPr="00955CEA" w:rsidRDefault="004C4C67" w:rsidP="004C4C67">
            <w:pPr>
              <w:rPr>
                <w:sz w:val="20"/>
                <w:szCs w:val="18"/>
              </w:rPr>
            </w:pPr>
            <w:r>
              <w:rPr>
                <w:sz w:val="20"/>
                <w:szCs w:val="18"/>
              </w:rPr>
              <w:t>unkn.</w:t>
            </w:r>
          </w:p>
        </w:tc>
        <w:tc>
          <w:tcPr>
            <w:tcW w:w="696" w:type="dxa"/>
            <w:noWrap/>
            <w:hideMark/>
          </w:tcPr>
          <w:p w14:paraId="32ABBC4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1629E7A" w14:textId="77777777" w:rsidR="004C4C67" w:rsidRPr="00955CEA" w:rsidRDefault="004C4C67" w:rsidP="004C4C67">
            <w:pPr>
              <w:jc w:val="center"/>
              <w:rPr>
                <w:sz w:val="20"/>
                <w:szCs w:val="18"/>
              </w:rPr>
            </w:pPr>
            <w:r w:rsidRPr="00955CEA">
              <w:rPr>
                <w:sz w:val="20"/>
                <w:szCs w:val="18"/>
              </w:rPr>
              <w:t>52</w:t>
            </w:r>
          </w:p>
        </w:tc>
        <w:tc>
          <w:tcPr>
            <w:tcW w:w="763" w:type="dxa"/>
            <w:noWrap/>
            <w:hideMark/>
          </w:tcPr>
          <w:p w14:paraId="3F666804" w14:textId="72F1D283" w:rsidR="004C4C67" w:rsidRPr="00955CEA" w:rsidRDefault="004C4C67" w:rsidP="004C4C67">
            <w:pPr>
              <w:jc w:val="center"/>
              <w:rPr>
                <w:sz w:val="20"/>
                <w:szCs w:val="18"/>
              </w:rPr>
            </w:pPr>
          </w:p>
        </w:tc>
        <w:tc>
          <w:tcPr>
            <w:tcW w:w="798" w:type="dxa"/>
            <w:noWrap/>
            <w:hideMark/>
          </w:tcPr>
          <w:p w14:paraId="56B1360C" w14:textId="4225DCCF" w:rsidR="004C4C67" w:rsidRPr="00955CEA" w:rsidRDefault="004C4C67" w:rsidP="004C4C67">
            <w:pPr>
              <w:jc w:val="center"/>
              <w:rPr>
                <w:sz w:val="20"/>
                <w:szCs w:val="18"/>
              </w:rPr>
            </w:pPr>
          </w:p>
        </w:tc>
        <w:tc>
          <w:tcPr>
            <w:tcW w:w="4385" w:type="dxa"/>
            <w:noWrap/>
            <w:hideMark/>
          </w:tcPr>
          <w:p w14:paraId="6773526F" w14:textId="71AC11B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{"citationID":"xd3UCviC","properties":{"formattedCitation":"(Suthum, Samosornsuk, and Samosornsuk 2020)","plainCitation":"(Suthum, Samosornsuk, and Samosornsuk 2020)","noteIndex":0},"citationItems":[{"id":1410,"uris":["http://zotero.org/users/4341122/items/VHB73JXB"],"itemData":{"id":1410,"type":"article-journal","abstract":"INTRODUCTION: Multidrug-resistant tuberculosis (MDR-TB) is commonly found in Thailand especially in the public health region 5, the Western region of Thailand. This study's aim was to characterize katG, inhA, rpoB and pncA genes in Mycobacterium tuberculosis.\nMETHODOLOGY: One hundred strains of Mycobacterium tuberculosis (MTB) were isolated from sputum samples of MDR-TB risk patients in the laboratory of the Office of Disease Prevention and Control 5th Ratchaburi province, Thailand from January to December 2015. Drug susceptibility testing (DST) was performed using a BACTEC MGIT 960 system. Furthermore, the genes katG, inhA, rpoB and pncA were characterized by DNA sequencing.\nRESULTS: Of a total of 100 MTB samples which underwent drug susceptibility testing, 42% showed isoniazid (INH) and rifampicin (RIF) resistance, and a further 25% showed INH mono-resistance (25%). The most common gene mutations found using DNA sequencing were katG_Ser315Thr (70%), rpoB_Ser531leu (81%) and pncA_Ile31Thr (84%). The common mutation of pncA_Ile31Thr substitution was detected in 26 of 91 (29%) pyrazinamide (PZA) susceptible isolates.\nCONCLUSION: Using DNA sequencing to screen for gene mutations conferring drug resistance may be feasible and use less time than using DST to detect resistance patterns.","container-title":"Journal of Infection in Developing Countries","DOI":"10.3855/jidc.11974","ISSN":"1972-2680","issue":"3","journalAbbreviation":"J Infect Dev Ctries","language":"eng","note":"PMID: 32235087","page":"268-276","source":"PubMed","title":"Characterization of katG, inhA, rpoB and pncA in Mycobacterium tuberculosis isolates from MDR-TB risk patients in Thailand","volume":"14","author":[{"family":"Suthum","given":"Krairerk"},{"family":"Samosornsuk","given":"Worada"},{"family":"Samosornsuk","given":"Seksun"}],"issued":{"date-parts":[["2020",3,31]]}}}],"schema":"https://github.com/citation-style-language/schema/raw/master/csl-citation.json"} </w:instrText>
            </w:r>
            <w:r w:rsidRPr="00955CEA">
              <w:rPr>
                <w:sz w:val="20"/>
                <w:szCs w:val="18"/>
              </w:rPr>
              <w:fldChar w:fldCharType="separate"/>
            </w:r>
            <w:r w:rsidRPr="00955CEA">
              <w:rPr>
                <w:rFonts w:cs="Times New Roman"/>
                <w:sz w:val="20"/>
                <w:szCs w:val="18"/>
              </w:rPr>
              <w:t>(Suthum, Samosornsuk, and Samosornsuk 2020)</w:t>
            </w:r>
            <w:r w:rsidRPr="00955CEA">
              <w:rPr>
                <w:sz w:val="20"/>
                <w:szCs w:val="18"/>
              </w:rPr>
              <w:fldChar w:fldCharType="end"/>
            </w:r>
          </w:p>
        </w:tc>
      </w:tr>
      <w:tr w:rsidR="004C4C67" w:rsidRPr="00955CEA" w14:paraId="0870FED5" w14:textId="77777777" w:rsidTr="00955CEA">
        <w:trPr>
          <w:trHeight w:val="285"/>
        </w:trPr>
        <w:tc>
          <w:tcPr>
            <w:tcW w:w="1345" w:type="dxa"/>
            <w:noWrap/>
            <w:hideMark/>
          </w:tcPr>
          <w:p w14:paraId="61FE5724" w14:textId="77777777" w:rsidR="004C4C67" w:rsidRPr="00955CEA" w:rsidRDefault="004C4C67" w:rsidP="004C4C67">
            <w:pPr>
              <w:rPr>
                <w:sz w:val="20"/>
                <w:szCs w:val="18"/>
              </w:rPr>
            </w:pPr>
            <w:r w:rsidRPr="00955CEA">
              <w:rPr>
                <w:sz w:val="20"/>
                <w:szCs w:val="18"/>
              </w:rPr>
              <w:t>H445N</w:t>
            </w:r>
          </w:p>
        </w:tc>
        <w:tc>
          <w:tcPr>
            <w:tcW w:w="835" w:type="dxa"/>
            <w:noWrap/>
            <w:hideMark/>
          </w:tcPr>
          <w:p w14:paraId="7561EF1E" w14:textId="77777777" w:rsidR="004C4C67" w:rsidRPr="00955CEA" w:rsidRDefault="004C4C67" w:rsidP="004C4C67">
            <w:pPr>
              <w:rPr>
                <w:sz w:val="20"/>
                <w:szCs w:val="18"/>
              </w:rPr>
            </w:pPr>
            <w:r w:rsidRPr="00955CEA">
              <w:rPr>
                <w:sz w:val="20"/>
                <w:szCs w:val="18"/>
              </w:rPr>
              <w:t>cac</w:t>
            </w:r>
          </w:p>
        </w:tc>
        <w:tc>
          <w:tcPr>
            <w:tcW w:w="737" w:type="dxa"/>
            <w:noWrap/>
            <w:hideMark/>
          </w:tcPr>
          <w:p w14:paraId="491F5972" w14:textId="77777777" w:rsidR="004C4C67" w:rsidRPr="00955CEA" w:rsidRDefault="004C4C67" w:rsidP="004C4C67">
            <w:pPr>
              <w:rPr>
                <w:sz w:val="20"/>
                <w:szCs w:val="18"/>
              </w:rPr>
            </w:pPr>
            <w:r w:rsidRPr="00955CEA">
              <w:rPr>
                <w:sz w:val="20"/>
                <w:szCs w:val="18"/>
              </w:rPr>
              <w:t>aac</w:t>
            </w:r>
          </w:p>
        </w:tc>
        <w:tc>
          <w:tcPr>
            <w:tcW w:w="696" w:type="dxa"/>
            <w:noWrap/>
            <w:hideMark/>
          </w:tcPr>
          <w:p w14:paraId="52B7348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9669E71"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50D943DE" w14:textId="4194B65C" w:rsidR="004C4C67" w:rsidRPr="00955CEA" w:rsidRDefault="004C4C67" w:rsidP="004C4C67">
            <w:pPr>
              <w:jc w:val="center"/>
              <w:rPr>
                <w:sz w:val="20"/>
                <w:szCs w:val="18"/>
              </w:rPr>
            </w:pPr>
          </w:p>
        </w:tc>
        <w:tc>
          <w:tcPr>
            <w:tcW w:w="798" w:type="dxa"/>
            <w:noWrap/>
            <w:hideMark/>
          </w:tcPr>
          <w:p w14:paraId="3A0D8E4A" w14:textId="0124B401" w:rsidR="004C4C67" w:rsidRPr="00955CEA" w:rsidRDefault="004C4C67" w:rsidP="004C4C67">
            <w:pPr>
              <w:jc w:val="center"/>
              <w:rPr>
                <w:sz w:val="20"/>
                <w:szCs w:val="18"/>
              </w:rPr>
            </w:pPr>
          </w:p>
        </w:tc>
        <w:tc>
          <w:tcPr>
            <w:tcW w:w="4385" w:type="dxa"/>
            <w:noWrap/>
            <w:hideMark/>
          </w:tcPr>
          <w:p w14:paraId="35188347" w14:textId="3FFAF94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{"citationID":"yRBKOTsy","properties":{"formattedCitation":"(Matsui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135BA9E5" w14:textId="77777777" w:rsidTr="00955CEA">
        <w:trPr>
          <w:trHeight w:val="285"/>
        </w:trPr>
        <w:tc>
          <w:tcPr>
            <w:tcW w:w="1345" w:type="dxa"/>
            <w:noWrap/>
            <w:hideMark/>
          </w:tcPr>
          <w:p w14:paraId="71ECE228" w14:textId="77777777" w:rsidR="004C4C67" w:rsidRPr="00955CEA" w:rsidRDefault="004C4C67" w:rsidP="004C4C67">
            <w:pPr>
              <w:rPr>
                <w:sz w:val="20"/>
                <w:szCs w:val="18"/>
              </w:rPr>
            </w:pPr>
            <w:r w:rsidRPr="00955CEA">
              <w:rPr>
                <w:sz w:val="20"/>
                <w:szCs w:val="18"/>
              </w:rPr>
              <w:t>H445N</w:t>
            </w:r>
          </w:p>
        </w:tc>
        <w:tc>
          <w:tcPr>
            <w:tcW w:w="835" w:type="dxa"/>
            <w:noWrap/>
            <w:hideMark/>
          </w:tcPr>
          <w:p w14:paraId="27ACFBE3" w14:textId="77777777" w:rsidR="004C4C67" w:rsidRPr="00955CEA" w:rsidRDefault="004C4C67" w:rsidP="004C4C67">
            <w:pPr>
              <w:rPr>
                <w:sz w:val="20"/>
                <w:szCs w:val="18"/>
              </w:rPr>
            </w:pPr>
            <w:r w:rsidRPr="00955CEA">
              <w:rPr>
                <w:sz w:val="20"/>
                <w:szCs w:val="18"/>
              </w:rPr>
              <w:t>cac</w:t>
            </w:r>
          </w:p>
        </w:tc>
        <w:tc>
          <w:tcPr>
            <w:tcW w:w="737" w:type="dxa"/>
            <w:noWrap/>
            <w:hideMark/>
          </w:tcPr>
          <w:p w14:paraId="324807E9" w14:textId="77777777" w:rsidR="004C4C67" w:rsidRPr="00955CEA" w:rsidRDefault="004C4C67" w:rsidP="004C4C67">
            <w:pPr>
              <w:rPr>
                <w:sz w:val="20"/>
                <w:szCs w:val="18"/>
              </w:rPr>
            </w:pPr>
            <w:r w:rsidRPr="00955CEA">
              <w:rPr>
                <w:sz w:val="20"/>
                <w:szCs w:val="18"/>
              </w:rPr>
              <w:t>aac</w:t>
            </w:r>
          </w:p>
        </w:tc>
        <w:tc>
          <w:tcPr>
            <w:tcW w:w="696" w:type="dxa"/>
            <w:noWrap/>
            <w:hideMark/>
          </w:tcPr>
          <w:p w14:paraId="10644453" w14:textId="77777777" w:rsidR="004C4C67" w:rsidRPr="00955CEA" w:rsidRDefault="004C4C67" w:rsidP="004C4C67">
            <w:pPr>
              <w:jc w:val="center"/>
              <w:rPr>
                <w:sz w:val="20"/>
                <w:szCs w:val="18"/>
              </w:rPr>
            </w:pPr>
            <w:r w:rsidRPr="00955CEA">
              <w:rPr>
                <w:sz w:val="20"/>
                <w:szCs w:val="18"/>
              </w:rPr>
              <w:t>12</w:t>
            </w:r>
          </w:p>
        </w:tc>
        <w:tc>
          <w:tcPr>
            <w:tcW w:w="696" w:type="dxa"/>
            <w:noWrap/>
            <w:hideMark/>
          </w:tcPr>
          <w:p w14:paraId="719DCCFC" w14:textId="77777777" w:rsidR="004C4C67" w:rsidRPr="00955CEA" w:rsidRDefault="004C4C67" w:rsidP="004C4C67">
            <w:pPr>
              <w:jc w:val="center"/>
              <w:rPr>
                <w:sz w:val="20"/>
                <w:szCs w:val="18"/>
              </w:rPr>
            </w:pPr>
            <w:r w:rsidRPr="00955CEA">
              <w:rPr>
                <w:sz w:val="20"/>
                <w:szCs w:val="18"/>
              </w:rPr>
              <w:t>46</w:t>
            </w:r>
          </w:p>
        </w:tc>
        <w:tc>
          <w:tcPr>
            <w:tcW w:w="763" w:type="dxa"/>
            <w:noWrap/>
            <w:hideMark/>
          </w:tcPr>
          <w:p w14:paraId="4DCDDF86" w14:textId="77777777" w:rsidR="004C4C67" w:rsidRPr="00955CEA" w:rsidRDefault="004C4C67" w:rsidP="004C4C67">
            <w:pPr>
              <w:jc w:val="center"/>
              <w:rPr>
                <w:sz w:val="20"/>
                <w:szCs w:val="18"/>
              </w:rPr>
            </w:pPr>
            <w:r w:rsidRPr="00955CEA">
              <w:rPr>
                <w:sz w:val="20"/>
                <w:szCs w:val="18"/>
              </w:rPr>
              <w:t>38</w:t>
            </w:r>
          </w:p>
        </w:tc>
        <w:tc>
          <w:tcPr>
            <w:tcW w:w="798" w:type="dxa"/>
            <w:noWrap/>
            <w:hideMark/>
          </w:tcPr>
          <w:p w14:paraId="6E04FACF" w14:textId="77777777" w:rsidR="004C4C67" w:rsidRPr="00955CEA" w:rsidRDefault="004C4C67" w:rsidP="004C4C67">
            <w:pPr>
              <w:jc w:val="center"/>
              <w:rPr>
                <w:sz w:val="20"/>
                <w:szCs w:val="18"/>
              </w:rPr>
            </w:pPr>
            <w:r w:rsidRPr="00955CEA">
              <w:rPr>
                <w:sz w:val="20"/>
                <w:szCs w:val="18"/>
              </w:rPr>
              <w:t>39</w:t>
            </w:r>
          </w:p>
        </w:tc>
        <w:tc>
          <w:tcPr>
            <w:tcW w:w="4385" w:type="dxa"/>
            <w:noWrap/>
            <w:hideMark/>
          </w:tcPr>
          <w:p w14:paraId="5016BCF4" w14:textId="60D0945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{"citationID":"vA8XZ718","properties":{"formattedCitation":"(Walker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48A46F1" w14:textId="77777777" w:rsidTr="00955CEA">
        <w:trPr>
          <w:trHeight w:val="285"/>
        </w:trPr>
        <w:tc>
          <w:tcPr>
            <w:tcW w:w="1345" w:type="dxa"/>
            <w:noWrap/>
            <w:hideMark/>
          </w:tcPr>
          <w:p w14:paraId="3E917415" w14:textId="77777777" w:rsidR="004C4C67" w:rsidRPr="00955CEA" w:rsidRDefault="004C4C67" w:rsidP="004C4C67">
            <w:pPr>
              <w:rPr>
                <w:sz w:val="20"/>
                <w:szCs w:val="18"/>
              </w:rPr>
            </w:pPr>
            <w:r w:rsidRPr="00955CEA">
              <w:rPr>
                <w:sz w:val="20"/>
                <w:szCs w:val="18"/>
              </w:rPr>
              <w:t>H445N</w:t>
            </w:r>
          </w:p>
        </w:tc>
        <w:tc>
          <w:tcPr>
            <w:tcW w:w="835" w:type="dxa"/>
            <w:noWrap/>
            <w:hideMark/>
          </w:tcPr>
          <w:p w14:paraId="6D1F24D0" w14:textId="77777777" w:rsidR="004C4C67" w:rsidRPr="00955CEA" w:rsidRDefault="004C4C67" w:rsidP="004C4C67">
            <w:pPr>
              <w:rPr>
                <w:sz w:val="20"/>
                <w:szCs w:val="18"/>
              </w:rPr>
            </w:pPr>
            <w:r w:rsidRPr="00955CEA">
              <w:rPr>
                <w:sz w:val="20"/>
                <w:szCs w:val="18"/>
              </w:rPr>
              <w:t>cac</w:t>
            </w:r>
          </w:p>
        </w:tc>
        <w:tc>
          <w:tcPr>
            <w:tcW w:w="737" w:type="dxa"/>
            <w:noWrap/>
            <w:hideMark/>
          </w:tcPr>
          <w:p w14:paraId="5ED441F0" w14:textId="77777777" w:rsidR="004C4C67" w:rsidRPr="00955CEA" w:rsidRDefault="004C4C67" w:rsidP="004C4C67">
            <w:pPr>
              <w:rPr>
                <w:sz w:val="20"/>
                <w:szCs w:val="18"/>
              </w:rPr>
            </w:pPr>
            <w:r w:rsidRPr="00955CEA">
              <w:rPr>
                <w:sz w:val="20"/>
                <w:szCs w:val="18"/>
              </w:rPr>
              <w:t>aac</w:t>
            </w:r>
          </w:p>
        </w:tc>
        <w:tc>
          <w:tcPr>
            <w:tcW w:w="696" w:type="dxa"/>
            <w:noWrap/>
            <w:hideMark/>
          </w:tcPr>
          <w:p w14:paraId="0FF27021"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2C45098"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2054B050" w14:textId="77777777" w:rsidR="004C4C67" w:rsidRPr="00955CEA" w:rsidRDefault="004C4C67" w:rsidP="004C4C67">
            <w:pPr>
              <w:jc w:val="center"/>
              <w:rPr>
                <w:sz w:val="20"/>
                <w:szCs w:val="18"/>
              </w:rPr>
            </w:pPr>
            <w:r w:rsidRPr="00955CEA">
              <w:rPr>
                <w:sz w:val="20"/>
                <w:szCs w:val="18"/>
              </w:rPr>
              <w:t>4</w:t>
            </w:r>
          </w:p>
        </w:tc>
        <w:tc>
          <w:tcPr>
            <w:tcW w:w="798" w:type="dxa"/>
            <w:noWrap/>
            <w:hideMark/>
          </w:tcPr>
          <w:p w14:paraId="6BFC9F69"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557C81BE" w14:textId="5800BA0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{"citationID":"djoOEvtW","properties":{"formattedCitation":"(Campbell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4DFA57E7" w14:textId="77777777" w:rsidTr="00955CEA">
        <w:trPr>
          <w:trHeight w:val="285"/>
        </w:trPr>
        <w:tc>
          <w:tcPr>
            <w:tcW w:w="1345" w:type="dxa"/>
            <w:noWrap/>
            <w:hideMark/>
          </w:tcPr>
          <w:p w14:paraId="67D05B1F" w14:textId="77777777" w:rsidR="004C4C67" w:rsidRPr="00955CEA" w:rsidRDefault="004C4C67" w:rsidP="004C4C67">
            <w:pPr>
              <w:rPr>
                <w:sz w:val="20"/>
                <w:szCs w:val="18"/>
              </w:rPr>
            </w:pPr>
            <w:r w:rsidRPr="00955CEA">
              <w:rPr>
                <w:sz w:val="20"/>
                <w:szCs w:val="18"/>
              </w:rPr>
              <w:t>H445P</w:t>
            </w:r>
          </w:p>
        </w:tc>
        <w:tc>
          <w:tcPr>
            <w:tcW w:w="835" w:type="dxa"/>
            <w:noWrap/>
            <w:hideMark/>
          </w:tcPr>
          <w:p w14:paraId="3F44B0B8" w14:textId="77777777" w:rsidR="004C4C67" w:rsidRPr="00955CEA" w:rsidRDefault="004C4C67" w:rsidP="004C4C67">
            <w:pPr>
              <w:rPr>
                <w:sz w:val="20"/>
                <w:szCs w:val="18"/>
              </w:rPr>
            </w:pPr>
            <w:r w:rsidRPr="00955CEA">
              <w:rPr>
                <w:sz w:val="20"/>
                <w:szCs w:val="18"/>
              </w:rPr>
              <w:t>cac</w:t>
            </w:r>
          </w:p>
        </w:tc>
        <w:tc>
          <w:tcPr>
            <w:tcW w:w="737" w:type="dxa"/>
            <w:noWrap/>
            <w:hideMark/>
          </w:tcPr>
          <w:p w14:paraId="493C515E" w14:textId="718432F1" w:rsidR="004C4C67" w:rsidRPr="00955CEA" w:rsidRDefault="004C4C67" w:rsidP="004C4C67">
            <w:pPr>
              <w:rPr>
                <w:sz w:val="20"/>
                <w:szCs w:val="18"/>
              </w:rPr>
            </w:pPr>
            <w:r>
              <w:rPr>
                <w:sz w:val="20"/>
                <w:szCs w:val="18"/>
              </w:rPr>
              <w:t>unkn.</w:t>
            </w:r>
          </w:p>
        </w:tc>
        <w:tc>
          <w:tcPr>
            <w:tcW w:w="696" w:type="dxa"/>
            <w:noWrap/>
            <w:hideMark/>
          </w:tcPr>
          <w:p w14:paraId="2A0A6AC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CAF0FC9"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12FD746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06759EE"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37F1B004" w14:textId="1318FD3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{"citationID":"6gH70Apk","properties":{"formattedCitation":"(Telenti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7F9639CB" w14:textId="77777777" w:rsidTr="00955CEA">
        <w:trPr>
          <w:trHeight w:val="285"/>
        </w:trPr>
        <w:tc>
          <w:tcPr>
            <w:tcW w:w="1345" w:type="dxa"/>
            <w:noWrap/>
            <w:hideMark/>
          </w:tcPr>
          <w:p w14:paraId="180B1994" w14:textId="77777777" w:rsidR="004C4C67" w:rsidRPr="00955CEA" w:rsidRDefault="004C4C67" w:rsidP="004C4C67">
            <w:pPr>
              <w:rPr>
                <w:sz w:val="20"/>
                <w:szCs w:val="18"/>
              </w:rPr>
            </w:pPr>
            <w:r w:rsidRPr="00955CEA">
              <w:rPr>
                <w:sz w:val="20"/>
                <w:szCs w:val="18"/>
              </w:rPr>
              <w:t>H445P</w:t>
            </w:r>
          </w:p>
        </w:tc>
        <w:tc>
          <w:tcPr>
            <w:tcW w:w="835" w:type="dxa"/>
            <w:noWrap/>
            <w:hideMark/>
          </w:tcPr>
          <w:p w14:paraId="7CE10260" w14:textId="77777777" w:rsidR="004C4C67" w:rsidRPr="00955CEA" w:rsidRDefault="004C4C67" w:rsidP="004C4C67">
            <w:pPr>
              <w:rPr>
                <w:sz w:val="20"/>
                <w:szCs w:val="18"/>
              </w:rPr>
            </w:pPr>
            <w:r w:rsidRPr="00955CEA">
              <w:rPr>
                <w:sz w:val="20"/>
                <w:szCs w:val="18"/>
              </w:rPr>
              <w:t>cac</w:t>
            </w:r>
          </w:p>
        </w:tc>
        <w:tc>
          <w:tcPr>
            <w:tcW w:w="737" w:type="dxa"/>
            <w:noWrap/>
            <w:hideMark/>
          </w:tcPr>
          <w:p w14:paraId="5F25253E" w14:textId="77777777" w:rsidR="004C4C67" w:rsidRPr="00955CEA" w:rsidRDefault="004C4C67" w:rsidP="004C4C67">
            <w:pPr>
              <w:rPr>
                <w:sz w:val="20"/>
                <w:szCs w:val="18"/>
              </w:rPr>
            </w:pPr>
            <w:r w:rsidRPr="00955CEA">
              <w:rPr>
                <w:sz w:val="20"/>
                <w:szCs w:val="18"/>
              </w:rPr>
              <w:t>ccc</w:t>
            </w:r>
          </w:p>
        </w:tc>
        <w:tc>
          <w:tcPr>
            <w:tcW w:w="696" w:type="dxa"/>
            <w:noWrap/>
            <w:hideMark/>
          </w:tcPr>
          <w:p w14:paraId="2F12ABD8"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7A573BA8" w14:textId="77777777" w:rsidR="004C4C67" w:rsidRPr="00955CEA" w:rsidRDefault="004C4C67" w:rsidP="004C4C67">
            <w:pPr>
              <w:jc w:val="center"/>
              <w:rPr>
                <w:sz w:val="20"/>
                <w:szCs w:val="18"/>
              </w:rPr>
            </w:pPr>
            <w:r w:rsidRPr="00955CEA">
              <w:rPr>
                <w:sz w:val="20"/>
                <w:szCs w:val="18"/>
              </w:rPr>
              <w:t>26</w:t>
            </w:r>
          </w:p>
        </w:tc>
        <w:tc>
          <w:tcPr>
            <w:tcW w:w="763" w:type="dxa"/>
            <w:noWrap/>
            <w:hideMark/>
          </w:tcPr>
          <w:p w14:paraId="7F989317" w14:textId="781A2FE6" w:rsidR="004C4C67" w:rsidRPr="00955CEA" w:rsidRDefault="004C4C67" w:rsidP="004C4C67">
            <w:pPr>
              <w:jc w:val="center"/>
              <w:rPr>
                <w:sz w:val="20"/>
                <w:szCs w:val="18"/>
              </w:rPr>
            </w:pPr>
          </w:p>
        </w:tc>
        <w:tc>
          <w:tcPr>
            <w:tcW w:w="798" w:type="dxa"/>
            <w:noWrap/>
            <w:hideMark/>
          </w:tcPr>
          <w:p w14:paraId="1B4FCB53"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5F37ED44" w14:textId="17293EE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{"citationID":"q5PeEqtI","properties":{"formattedCitation":"(Sandgren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26D11DAB" w14:textId="77777777" w:rsidTr="00955CEA">
        <w:trPr>
          <w:trHeight w:val="285"/>
        </w:trPr>
        <w:tc>
          <w:tcPr>
            <w:tcW w:w="1345" w:type="dxa"/>
            <w:noWrap/>
            <w:hideMark/>
          </w:tcPr>
          <w:p w14:paraId="413416C2" w14:textId="77777777" w:rsidR="004C4C67" w:rsidRPr="00955CEA" w:rsidRDefault="004C4C67" w:rsidP="004C4C67">
            <w:pPr>
              <w:rPr>
                <w:sz w:val="20"/>
                <w:szCs w:val="18"/>
              </w:rPr>
            </w:pPr>
            <w:r w:rsidRPr="00955CEA">
              <w:rPr>
                <w:sz w:val="20"/>
                <w:szCs w:val="18"/>
              </w:rPr>
              <w:t>H445P</w:t>
            </w:r>
          </w:p>
        </w:tc>
        <w:tc>
          <w:tcPr>
            <w:tcW w:w="835" w:type="dxa"/>
            <w:noWrap/>
            <w:hideMark/>
          </w:tcPr>
          <w:p w14:paraId="0659ED9E" w14:textId="77777777" w:rsidR="004C4C67" w:rsidRPr="00955CEA" w:rsidRDefault="004C4C67" w:rsidP="004C4C67">
            <w:pPr>
              <w:rPr>
                <w:sz w:val="20"/>
                <w:szCs w:val="18"/>
              </w:rPr>
            </w:pPr>
            <w:r w:rsidRPr="00955CEA">
              <w:rPr>
                <w:sz w:val="20"/>
                <w:szCs w:val="18"/>
              </w:rPr>
              <w:t>cac</w:t>
            </w:r>
          </w:p>
        </w:tc>
        <w:tc>
          <w:tcPr>
            <w:tcW w:w="737" w:type="dxa"/>
            <w:noWrap/>
            <w:hideMark/>
          </w:tcPr>
          <w:p w14:paraId="42FD7168" w14:textId="77777777" w:rsidR="004C4C67" w:rsidRPr="00955CEA" w:rsidRDefault="004C4C67" w:rsidP="004C4C67">
            <w:pPr>
              <w:rPr>
                <w:sz w:val="20"/>
                <w:szCs w:val="18"/>
              </w:rPr>
            </w:pPr>
            <w:r w:rsidRPr="00955CEA">
              <w:rPr>
                <w:sz w:val="20"/>
                <w:szCs w:val="18"/>
              </w:rPr>
              <w:t>ccc</w:t>
            </w:r>
          </w:p>
        </w:tc>
        <w:tc>
          <w:tcPr>
            <w:tcW w:w="696" w:type="dxa"/>
            <w:noWrap/>
            <w:hideMark/>
          </w:tcPr>
          <w:p w14:paraId="0FF486AA"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32DEE01B"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2B48361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C4EDDE1"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48A2C0F4" w14:textId="4C68F66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{"citationID":"oybWcdNi","properties":{"formattedCitation":"(Bodmer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72308570" w14:textId="77777777" w:rsidTr="00955CEA">
        <w:trPr>
          <w:trHeight w:val="285"/>
        </w:trPr>
        <w:tc>
          <w:tcPr>
            <w:tcW w:w="1345" w:type="dxa"/>
            <w:noWrap/>
            <w:hideMark/>
          </w:tcPr>
          <w:p w14:paraId="3F6BF878" w14:textId="77777777" w:rsidR="004C4C67" w:rsidRPr="00955CEA" w:rsidRDefault="004C4C67" w:rsidP="004C4C67">
            <w:pPr>
              <w:rPr>
                <w:sz w:val="20"/>
                <w:szCs w:val="18"/>
              </w:rPr>
            </w:pPr>
            <w:r w:rsidRPr="00955CEA">
              <w:rPr>
                <w:sz w:val="20"/>
                <w:szCs w:val="18"/>
              </w:rPr>
              <w:t>H445P</w:t>
            </w:r>
          </w:p>
        </w:tc>
        <w:tc>
          <w:tcPr>
            <w:tcW w:w="835" w:type="dxa"/>
            <w:noWrap/>
            <w:hideMark/>
          </w:tcPr>
          <w:p w14:paraId="2C27FB25" w14:textId="77777777" w:rsidR="004C4C67" w:rsidRPr="00955CEA" w:rsidRDefault="004C4C67" w:rsidP="004C4C67">
            <w:pPr>
              <w:rPr>
                <w:sz w:val="20"/>
                <w:szCs w:val="18"/>
              </w:rPr>
            </w:pPr>
            <w:r w:rsidRPr="00955CEA">
              <w:rPr>
                <w:sz w:val="20"/>
                <w:szCs w:val="18"/>
              </w:rPr>
              <w:t>cac</w:t>
            </w:r>
          </w:p>
        </w:tc>
        <w:tc>
          <w:tcPr>
            <w:tcW w:w="737" w:type="dxa"/>
            <w:noWrap/>
            <w:hideMark/>
          </w:tcPr>
          <w:p w14:paraId="14DA9555" w14:textId="77777777" w:rsidR="004C4C67" w:rsidRPr="00955CEA" w:rsidRDefault="004C4C67" w:rsidP="004C4C67">
            <w:pPr>
              <w:rPr>
                <w:sz w:val="20"/>
                <w:szCs w:val="18"/>
              </w:rPr>
            </w:pPr>
            <w:r w:rsidRPr="00955CEA">
              <w:rPr>
                <w:sz w:val="20"/>
                <w:szCs w:val="18"/>
              </w:rPr>
              <w:t>ccc</w:t>
            </w:r>
          </w:p>
        </w:tc>
        <w:tc>
          <w:tcPr>
            <w:tcW w:w="696" w:type="dxa"/>
            <w:noWrap/>
            <w:hideMark/>
          </w:tcPr>
          <w:p w14:paraId="209F9E0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67DEBE0" w14:textId="77777777" w:rsidR="004C4C67" w:rsidRPr="00955CEA" w:rsidRDefault="004C4C67" w:rsidP="004C4C67">
            <w:pPr>
              <w:jc w:val="center"/>
              <w:rPr>
                <w:sz w:val="20"/>
                <w:szCs w:val="18"/>
              </w:rPr>
            </w:pPr>
            <w:r w:rsidRPr="00955CEA">
              <w:rPr>
                <w:sz w:val="20"/>
                <w:szCs w:val="18"/>
              </w:rPr>
              <w:t>189</w:t>
            </w:r>
          </w:p>
        </w:tc>
        <w:tc>
          <w:tcPr>
            <w:tcW w:w="763" w:type="dxa"/>
            <w:noWrap/>
          </w:tcPr>
          <w:p w14:paraId="47CEC3D8" w14:textId="3C24CF19" w:rsidR="004C4C67" w:rsidRPr="00955CEA" w:rsidRDefault="004C4C67" w:rsidP="004C4C67">
            <w:pPr>
              <w:jc w:val="center"/>
              <w:rPr>
                <w:sz w:val="20"/>
                <w:szCs w:val="18"/>
              </w:rPr>
            </w:pPr>
          </w:p>
        </w:tc>
        <w:tc>
          <w:tcPr>
            <w:tcW w:w="798" w:type="dxa"/>
            <w:noWrap/>
          </w:tcPr>
          <w:p w14:paraId="623C1CA5" w14:textId="45A09299" w:rsidR="004C4C67" w:rsidRPr="00955CEA" w:rsidRDefault="004C4C67" w:rsidP="004C4C67">
            <w:pPr>
              <w:jc w:val="center"/>
              <w:rPr>
                <w:sz w:val="20"/>
                <w:szCs w:val="18"/>
              </w:rPr>
            </w:pPr>
          </w:p>
        </w:tc>
        <w:tc>
          <w:tcPr>
            <w:tcW w:w="4385" w:type="dxa"/>
            <w:noWrap/>
            <w:hideMark/>
          </w:tcPr>
          <w:p w14:paraId="3723C45A" w14:textId="0B5B531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{"citationID":"c9IGWFNu","properties":{"formattedCitation":"(Rukasha et al. 2016)","plainCitation":"(Rukasha et al. 2016)","noteIndex":0},"citationItems":[{"id":1392,"uris":["http://zotero.org/users/4341122/items/4P9NZY58"],"itemData":{"id":1392,"type":"article-journal","abstract":"Treatment of tuberculosis (TB) and HIV co-infections is often complicated by drug-to-drug interactions between anti-mycobacterial and anti-retroviral agents. Rifabutin (RFB) is an alternative to rifampin (RIF) for TB regimens and is recommended for HIV patients concurrently receiving protease inhibitors because of reduced induction of CYP3A4. This study sought to determine the proportion of RFB susceptible isolates among RIF-resistant strains in a high HIV prevalence setting in South Africa. In addition, the study explored the association between rpoB mutations and minimum inhibitory concentrations (MIC) of RIF and RFB. A total of 189 multidrug resistant (MDR) Mycobacterium tuberculosis isolates from the Centre for Tuberculosis repository were analyzed. The MICs were determined using a MYCOTB Sensititre plate method and the rpoB gene was sequenced. Of the 189 MDR isolates, 138 (73%) showed resistance to both RIF and RFB, while 51 (27%) isolates were resistant to RIF but retained susceptibility to RFB. The S531L was the most frequent rpoB point mutation in 105/189 (56%) isolates, followed by H526Y in 27/189 (14%) isolates. Resistance to both RIF and RFB was found predominantly in association with mutations S531L (91/105, 87%), H526Y (20/27, 74%), and H526D (15/19, 79%), while D516V (15/17, 88%), and L533P (3/4, 75%) were found in RIF-resistant, RFB-susceptible isolates. This study has shown that up to 27% of MDR-TB patients in South Africa may benefit from a treatment regimen that includes RFB.","container-title":"Frontiers in Microbiology","DOI":"10.3389/fmicb.2016.01947","ISSN":"1664-302X","journalAbbreviation":"Front Microbiol","language":"eng","note":"PMID: 27994580\nPMCID: PMC5136537","page":"1947","source":"PubMed","title":"Correlation of rpoB Mutations with Minimal Inhibitory Concentration of Rifampin and Rifabutin in Mycobacterium tuberculosis in an HIV/AIDS Endemic Setting, South Africa","volume":"7","author":[{"family":"Rukasha","given":"Ivy"},{"family":"Said","given":"Halima M."},{"family":"Omar","given":"Shaheed V."},{"family":"Koornhof","given":"Hendrik"},{"family":"Dreyer","given":"Andries W."},{"family":"Musekiwa","given":"Alfred"},{"family":"Moultrie","given":"Harry"},{"family":"Hoosen","given":"Anwar A."},{"family":"Kaplan","given":"Gilla"},{"family":"Fallows","given":"Dorothy"},{"family":"Ismail","given":"Nazir"}],"issued":{"date-parts":[["2016"]]}}}],"schema":"https://github.com/citation-style-language/schema/raw/master/csl-citation.json"} </w:instrText>
            </w:r>
            <w:r w:rsidRPr="00955CEA">
              <w:rPr>
                <w:sz w:val="20"/>
                <w:szCs w:val="18"/>
              </w:rPr>
              <w:fldChar w:fldCharType="separate"/>
            </w:r>
            <w:r w:rsidRPr="00955CEA">
              <w:rPr>
                <w:rFonts w:cs="Times New Roman"/>
                <w:sz w:val="20"/>
                <w:szCs w:val="18"/>
              </w:rPr>
              <w:t>(Rukasha et al. 2016)</w:t>
            </w:r>
            <w:r w:rsidRPr="00955CEA">
              <w:rPr>
                <w:sz w:val="20"/>
                <w:szCs w:val="18"/>
              </w:rPr>
              <w:fldChar w:fldCharType="end"/>
            </w:r>
          </w:p>
        </w:tc>
      </w:tr>
      <w:tr w:rsidR="004C4C67" w:rsidRPr="00955CEA" w14:paraId="1BB9C4FB" w14:textId="77777777" w:rsidTr="00955CEA">
        <w:trPr>
          <w:trHeight w:val="285"/>
        </w:trPr>
        <w:tc>
          <w:tcPr>
            <w:tcW w:w="1345" w:type="dxa"/>
            <w:noWrap/>
            <w:hideMark/>
          </w:tcPr>
          <w:p w14:paraId="4A7C043C" w14:textId="77777777" w:rsidR="004C4C67" w:rsidRPr="00955CEA" w:rsidRDefault="004C4C67" w:rsidP="004C4C67">
            <w:pPr>
              <w:rPr>
                <w:sz w:val="20"/>
                <w:szCs w:val="18"/>
              </w:rPr>
            </w:pPr>
            <w:r w:rsidRPr="00955CEA">
              <w:rPr>
                <w:sz w:val="20"/>
                <w:szCs w:val="18"/>
              </w:rPr>
              <w:t>H445P</w:t>
            </w:r>
          </w:p>
        </w:tc>
        <w:tc>
          <w:tcPr>
            <w:tcW w:w="835" w:type="dxa"/>
            <w:noWrap/>
            <w:hideMark/>
          </w:tcPr>
          <w:p w14:paraId="12BB5707" w14:textId="77777777" w:rsidR="004C4C67" w:rsidRPr="00955CEA" w:rsidRDefault="004C4C67" w:rsidP="004C4C67">
            <w:pPr>
              <w:rPr>
                <w:sz w:val="20"/>
                <w:szCs w:val="18"/>
              </w:rPr>
            </w:pPr>
            <w:r w:rsidRPr="00955CEA">
              <w:rPr>
                <w:sz w:val="20"/>
                <w:szCs w:val="18"/>
              </w:rPr>
              <w:t>cac</w:t>
            </w:r>
          </w:p>
        </w:tc>
        <w:tc>
          <w:tcPr>
            <w:tcW w:w="737" w:type="dxa"/>
            <w:noWrap/>
            <w:hideMark/>
          </w:tcPr>
          <w:p w14:paraId="38066A3B" w14:textId="77777777" w:rsidR="004C4C67" w:rsidRPr="00955CEA" w:rsidRDefault="004C4C67" w:rsidP="004C4C67">
            <w:pPr>
              <w:rPr>
                <w:sz w:val="20"/>
                <w:szCs w:val="18"/>
              </w:rPr>
            </w:pPr>
            <w:r w:rsidRPr="00955CEA">
              <w:rPr>
                <w:sz w:val="20"/>
                <w:szCs w:val="18"/>
              </w:rPr>
              <w:t>ccc</w:t>
            </w:r>
          </w:p>
        </w:tc>
        <w:tc>
          <w:tcPr>
            <w:tcW w:w="696" w:type="dxa"/>
            <w:noWrap/>
            <w:hideMark/>
          </w:tcPr>
          <w:p w14:paraId="6926263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795AC9A" w14:textId="1FAC8AD6" w:rsidR="004C4C67" w:rsidRPr="00955CEA" w:rsidRDefault="004C4C67" w:rsidP="004C4C67">
            <w:pPr>
              <w:jc w:val="center"/>
              <w:rPr>
                <w:sz w:val="20"/>
                <w:szCs w:val="18"/>
              </w:rPr>
            </w:pPr>
          </w:p>
        </w:tc>
        <w:tc>
          <w:tcPr>
            <w:tcW w:w="763" w:type="dxa"/>
            <w:noWrap/>
            <w:hideMark/>
          </w:tcPr>
          <w:p w14:paraId="440B83D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8CE68C4" w14:textId="3956F18F" w:rsidR="004C4C67" w:rsidRPr="00955CEA" w:rsidRDefault="004C4C67" w:rsidP="004C4C67">
            <w:pPr>
              <w:jc w:val="center"/>
              <w:rPr>
                <w:sz w:val="20"/>
                <w:szCs w:val="18"/>
              </w:rPr>
            </w:pPr>
          </w:p>
        </w:tc>
        <w:tc>
          <w:tcPr>
            <w:tcW w:w="4385" w:type="dxa"/>
            <w:noWrap/>
            <w:hideMark/>
          </w:tcPr>
          <w:p w14:paraId="7195D282" w14:textId="1450A02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{"citationID":"oNR87eSP","properties":{"formattedCitation":"(Nosova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52800634" w14:textId="77777777" w:rsidTr="00955CEA">
        <w:trPr>
          <w:trHeight w:val="285"/>
        </w:trPr>
        <w:tc>
          <w:tcPr>
            <w:tcW w:w="1345" w:type="dxa"/>
            <w:noWrap/>
            <w:hideMark/>
          </w:tcPr>
          <w:p w14:paraId="40C69F7C" w14:textId="77777777" w:rsidR="004C4C67" w:rsidRPr="00955CEA" w:rsidRDefault="004C4C67" w:rsidP="004C4C67">
            <w:pPr>
              <w:rPr>
                <w:sz w:val="20"/>
                <w:szCs w:val="18"/>
              </w:rPr>
            </w:pPr>
            <w:r w:rsidRPr="00955CEA">
              <w:rPr>
                <w:sz w:val="20"/>
                <w:szCs w:val="18"/>
              </w:rPr>
              <w:t>H445P</w:t>
            </w:r>
          </w:p>
        </w:tc>
        <w:tc>
          <w:tcPr>
            <w:tcW w:w="835" w:type="dxa"/>
            <w:noWrap/>
            <w:hideMark/>
          </w:tcPr>
          <w:p w14:paraId="1EE12AC5" w14:textId="77777777" w:rsidR="004C4C67" w:rsidRPr="00955CEA" w:rsidRDefault="004C4C67" w:rsidP="004C4C67">
            <w:pPr>
              <w:rPr>
                <w:sz w:val="20"/>
                <w:szCs w:val="18"/>
              </w:rPr>
            </w:pPr>
            <w:r w:rsidRPr="00955CEA">
              <w:rPr>
                <w:sz w:val="20"/>
                <w:szCs w:val="18"/>
              </w:rPr>
              <w:t>cac</w:t>
            </w:r>
          </w:p>
        </w:tc>
        <w:tc>
          <w:tcPr>
            <w:tcW w:w="737" w:type="dxa"/>
            <w:noWrap/>
            <w:hideMark/>
          </w:tcPr>
          <w:p w14:paraId="3F328F6C" w14:textId="4BB74372" w:rsidR="004C4C67" w:rsidRPr="00955CEA" w:rsidRDefault="004C4C67" w:rsidP="004C4C67">
            <w:pPr>
              <w:rPr>
                <w:sz w:val="20"/>
                <w:szCs w:val="18"/>
              </w:rPr>
            </w:pPr>
            <w:r>
              <w:rPr>
                <w:sz w:val="20"/>
                <w:szCs w:val="18"/>
              </w:rPr>
              <w:t>unkn.</w:t>
            </w:r>
          </w:p>
        </w:tc>
        <w:tc>
          <w:tcPr>
            <w:tcW w:w="696" w:type="dxa"/>
            <w:noWrap/>
            <w:hideMark/>
          </w:tcPr>
          <w:p w14:paraId="11B5037F"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6853C9C5"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717071F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1D1040D"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4A9508D1" w14:textId="3C1382D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{"citationID":"AMPLu3vA","properties":{"formattedCitation":"(Miotto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6E4159B2" w14:textId="77777777" w:rsidTr="00955CEA">
        <w:trPr>
          <w:trHeight w:val="285"/>
        </w:trPr>
        <w:tc>
          <w:tcPr>
            <w:tcW w:w="1345" w:type="dxa"/>
            <w:noWrap/>
            <w:hideMark/>
          </w:tcPr>
          <w:p w14:paraId="147AE64A" w14:textId="77777777" w:rsidR="004C4C67" w:rsidRPr="00955CEA" w:rsidRDefault="004C4C67" w:rsidP="004C4C67">
            <w:pPr>
              <w:rPr>
                <w:sz w:val="20"/>
                <w:szCs w:val="18"/>
              </w:rPr>
            </w:pPr>
            <w:r w:rsidRPr="00955CEA">
              <w:rPr>
                <w:sz w:val="20"/>
                <w:szCs w:val="18"/>
              </w:rPr>
              <w:t>H445P</w:t>
            </w:r>
          </w:p>
        </w:tc>
        <w:tc>
          <w:tcPr>
            <w:tcW w:w="835" w:type="dxa"/>
            <w:noWrap/>
            <w:hideMark/>
          </w:tcPr>
          <w:p w14:paraId="49E15FDA" w14:textId="77777777" w:rsidR="004C4C67" w:rsidRPr="00955CEA" w:rsidRDefault="004C4C67" w:rsidP="004C4C67">
            <w:pPr>
              <w:rPr>
                <w:sz w:val="20"/>
                <w:szCs w:val="18"/>
              </w:rPr>
            </w:pPr>
            <w:r w:rsidRPr="00955CEA">
              <w:rPr>
                <w:sz w:val="20"/>
                <w:szCs w:val="18"/>
              </w:rPr>
              <w:t>cac</w:t>
            </w:r>
          </w:p>
        </w:tc>
        <w:tc>
          <w:tcPr>
            <w:tcW w:w="737" w:type="dxa"/>
            <w:noWrap/>
            <w:hideMark/>
          </w:tcPr>
          <w:p w14:paraId="66270629" w14:textId="24F2E475" w:rsidR="004C4C67" w:rsidRPr="00955CEA" w:rsidRDefault="004C4C67" w:rsidP="004C4C67">
            <w:pPr>
              <w:rPr>
                <w:sz w:val="20"/>
                <w:szCs w:val="18"/>
              </w:rPr>
            </w:pPr>
            <w:r>
              <w:rPr>
                <w:sz w:val="20"/>
                <w:szCs w:val="18"/>
              </w:rPr>
              <w:t>unkn.</w:t>
            </w:r>
          </w:p>
        </w:tc>
        <w:tc>
          <w:tcPr>
            <w:tcW w:w="696" w:type="dxa"/>
            <w:noWrap/>
            <w:hideMark/>
          </w:tcPr>
          <w:p w14:paraId="0224362E"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23F29AD" w14:textId="77777777" w:rsidR="004C4C67" w:rsidRPr="00955CEA" w:rsidRDefault="004C4C67" w:rsidP="004C4C67">
            <w:pPr>
              <w:jc w:val="center"/>
              <w:rPr>
                <w:sz w:val="20"/>
                <w:szCs w:val="18"/>
              </w:rPr>
            </w:pPr>
            <w:r w:rsidRPr="00955CEA">
              <w:rPr>
                <w:sz w:val="20"/>
                <w:szCs w:val="18"/>
              </w:rPr>
              <w:t>52</w:t>
            </w:r>
          </w:p>
        </w:tc>
        <w:tc>
          <w:tcPr>
            <w:tcW w:w="763" w:type="dxa"/>
            <w:noWrap/>
            <w:hideMark/>
          </w:tcPr>
          <w:p w14:paraId="0C2E96B6" w14:textId="577DCF2B" w:rsidR="004C4C67" w:rsidRPr="00955CEA" w:rsidRDefault="004C4C67" w:rsidP="004C4C67">
            <w:pPr>
              <w:jc w:val="center"/>
              <w:rPr>
                <w:sz w:val="20"/>
                <w:szCs w:val="18"/>
              </w:rPr>
            </w:pPr>
          </w:p>
        </w:tc>
        <w:tc>
          <w:tcPr>
            <w:tcW w:w="798" w:type="dxa"/>
            <w:noWrap/>
            <w:hideMark/>
          </w:tcPr>
          <w:p w14:paraId="72588BD2" w14:textId="108184C2" w:rsidR="004C4C67" w:rsidRPr="00955CEA" w:rsidRDefault="004C4C67" w:rsidP="004C4C67">
            <w:pPr>
              <w:jc w:val="center"/>
              <w:rPr>
                <w:sz w:val="20"/>
                <w:szCs w:val="18"/>
              </w:rPr>
            </w:pPr>
          </w:p>
        </w:tc>
        <w:tc>
          <w:tcPr>
            <w:tcW w:w="4385" w:type="dxa"/>
            <w:noWrap/>
            <w:hideMark/>
          </w:tcPr>
          <w:p w14:paraId="49F8F0F9" w14:textId="7DE89BE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{"citationID":"jgGT5DTj","properties":{"formattedCitation":"(Suthum, Samosornsuk, and Samosornsuk 2020)","plainCitation":"(Suthum, Samosornsuk, and Samosornsuk 2020)","noteIndex":0},"citationItems":[{"id":1410,"uris":["http://zotero.org/users/4341122/items/VHB73JXB"],"itemData":{"id":1410,"type":"article-journal","abstract":"INTRODUCTION: Multidrug-resistant tuberculosis (MDR-TB) is commonly found in Thailand especially in the public health region 5, the Western region of Thailand. This study's aim was to characterize katG, inhA, rpoB and pncA genes in Mycobacterium tuberculosis.\nMETHODOLOGY: One hundred strains of Mycobacterium tuberculosis (MTB) were isolated from sputum samples of MDR-TB risk patients in the laboratory of the Office of Disease Prevention and Control 5th Ratchaburi province, Thailand from January to December 2015. Drug susceptibility testing (DST) was performed using a BACTEC MGIT 960 system. Furthermore, the genes katG, inhA, rpoB and pncA were characterized by DNA sequencing.\nRESULTS: Of a total of 100 MTB samples which underwent drug susceptibility testing, 42% showed isoniazid (INH) and rifampicin (RIF) resistance, and a further 25% showed INH mono-resistance (25%). The most common gene mutations found using DNA sequencing were katG_Ser315Thr (70%), rpoB_Ser531leu (81%) and pncA_Ile31Thr (84%). The common mutation of pncA_Ile31Thr substitution was detected in 26 of 91 (29%) pyrazinamide (PZA) susceptible isolates.\nCONCLUSION: Using DNA sequencing to screen for gene mutations conferring drug resistance may be feasible and use less time than using DST to detect resistance patterns.","container-title":"Journal of Infection in Developing Countries","DOI":"10.3855/jidc.11974","ISSN":"1972-2680","issue":"3","journalAbbreviation":"J Infect Dev Ctries","language":"eng","note":"PMID: 32235087","page":"268-276","source":"PubMed","title":"Characterization of katG, inhA, rpoB and pncA in Mycobacterium tuberculosis isolates from MDR-TB risk patients in Thailand","volume":"14","author":[{"family":"Suthum","given":"Krairerk"},{"family":"Samosornsuk","given":"Worada"},{"family":"Samosornsuk","given":"Seksun"}],"issued":{"date-parts":[["2020",3,31]]}}}],"schema":"https://github.com/citation-style-language/schema/raw/master/csl-citation.json"} </w:instrText>
            </w:r>
            <w:r w:rsidRPr="00955CEA">
              <w:rPr>
                <w:sz w:val="20"/>
                <w:szCs w:val="18"/>
              </w:rPr>
              <w:fldChar w:fldCharType="separate"/>
            </w:r>
            <w:r w:rsidRPr="00955CEA">
              <w:rPr>
                <w:rFonts w:cs="Times New Roman"/>
                <w:sz w:val="20"/>
                <w:szCs w:val="18"/>
              </w:rPr>
              <w:t>(Suthum, Samosornsuk, and Samosornsuk 2020)</w:t>
            </w:r>
            <w:r w:rsidRPr="00955CEA">
              <w:rPr>
                <w:sz w:val="20"/>
                <w:szCs w:val="18"/>
              </w:rPr>
              <w:fldChar w:fldCharType="end"/>
            </w:r>
          </w:p>
        </w:tc>
      </w:tr>
      <w:tr w:rsidR="004C4C67" w:rsidRPr="00955CEA" w14:paraId="55CA5932" w14:textId="77777777" w:rsidTr="00955CEA">
        <w:trPr>
          <w:trHeight w:val="285"/>
        </w:trPr>
        <w:tc>
          <w:tcPr>
            <w:tcW w:w="1345" w:type="dxa"/>
            <w:noWrap/>
            <w:hideMark/>
          </w:tcPr>
          <w:p w14:paraId="5C1AE850" w14:textId="77777777" w:rsidR="004C4C67" w:rsidRPr="00955CEA" w:rsidRDefault="004C4C67" w:rsidP="004C4C67">
            <w:pPr>
              <w:rPr>
                <w:sz w:val="20"/>
                <w:szCs w:val="18"/>
              </w:rPr>
            </w:pPr>
            <w:r w:rsidRPr="00955CEA">
              <w:rPr>
                <w:sz w:val="20"/>
                <w:szCs w:val="18"/>
              </w:rPr>
              <w:t>H445P</w:t>
            </w:r>
          </w:p>
        </w:tc>
        <w:tc>
          <w:tcPr>
            <w:tcW w:w="835" w:type="dxa"/>
            <w:noWrap/>
            <w:hideMark/>
          </w:tcPr>
          <w:p w14:paraId="0F4F3F93" w14:textId="77777777" w:rsidR="004C4C67" w:rsidRPr="00955CEA" w:rsidRDefault="004C4C67" w:rsidP="004C4C67">
            <w:pPr>
              <w:rPr>
                <w:sz w:val="20"/>
                <w:szCs w:val="18"/>
              </w:rPr>
            </w:pPr>
            <w:r w:rsidRPr="00955CEA">
              <w:rPr>
                <w:sz w:val="20"/>
                <w:szCs w:val="18"/>
              </w:rPr>
              <w:t>cac</w:t>
            </w:r>
          </w:p>
        </w:tc>
        <w:tc>
          <w:tcPr>
            <w:tcW w:w="737" w:type="dxa"/>
            <w:noWrap/>
            <w:hideMark/>
          </w:tcPr>
          <w:p w14:paraId="6E469D34" w14:textId="77777777" w:rsidR="004C4C67" w:rsidRPr="00955CEA" w:rsidRDefault="004C4C67" w:rsidP="004C4C67">
            <w:pPr>
              <w:rPr>
                <w:sz w:val="20"/>
                <w:szCs w:val="18"/>
              </w:rPr>
            </w:pPr>
            <w:r w:rsidRPr="00955CEA">
              <w:rPr>
                <w:sz w:val="20"/>
                <w:szCs w:val="18"/>
              </w:rPr>
              <w:t>ccc</w:t>
            </w:r>
          </w:p>
        </w:tc>
        <w:tc>
          <w:tcPr>
            <w:tcW w:w="696" w:type="dxa"/>
            <w:noWrap/>
            <w:hideMark/>
          </w:tcPr>
          <w:p w14:paraId="2609B393"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5D3AE697" w14:textId="77777777" w:rsidR="004C4C67" w:rsidRPr="00955CEA" w:rsidRDefault="004C4C67" w:rsidP="004C4C67">
            <w:pPr>
              <w:jc w:val="center"/>
              <w:rPr>
                <w:sz w:val="20"/>
                <w:szCs w:val="18"/>
              </w:rPr>
            </w:pPr>
            <w:r w:rsidRPr="00955CEA">
              <w:rPr>
                <w:sz w:val="20"/>
                <w:szCs w:val="18"/>
              </w:rPr>
              <w:t>5</w:t>
            </w:r>
          </w:p>
        </w:tc>
        <w:tc>
          <w:tcPr>
            <w:tcW w:w="763" w:type="dxa"/>
            <w:noWrap/>
            <w:hideMark/>
          </w:tcPr>
          <w:p w14:paraId="37AD270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8BF91F6"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384F505A" w14:textId="1BBF151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{"citationID":"5hohLdaw","properties":{"formattedCitation":"(Walker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FA290F3" w14:textId="77777777" w:rsidTr="00955CEA">
        <w:trPr>
          <w:trHeight w:val="285"/>
        </w:trPr>
        <w:tc>
          <w:tcPr>
            <w:tcW w:w="1345" w:type="dxa"/>
            <w:noWrap/>
            <w:hideMark/>
          </w:tcPr>
          <w:p w14:paraId="4ECCBE76" w14:textId="77777777" w:rsidR="004C4C67" w:rsidRPr="00955CEA" w:rsidRDefault="004C4C67" w:rsidP="004C4C67">
            <w:pPr>
              <w:rPr>
                <w:sz w:val="20"/>
                <w:szCs w:val="18"/>
              </w:rPr>
            </w:pPr>
            <w:r w:rsidRPr="00955CEA">
              <w:rPr>
                <w:sz w:val="20"/>
                <w:szCs w:val="18"/>
              </w:rPr>
              <w:t>H445Q</w:t>
            </w:r>
          </w:p>
        </w:tc>
        <w:tc>
          <w:tcPr>
            <w:tcW w:w="835" w:type="dxa"/>
            <w:noWrap/>
            <w:hideMark/>
          </w:tcPr>
          <w:p w14:paraId="1FB392E8" w14:textId="77777777" w:rsidR="004C4C67" w:rsidRPr="00955CEA" w:rsidRDefault="004C4C67" w:rsidP="004C4C67">
            <w:pPr>
              <w:rPr>
                <w:sz w:val="20"/>
                <w:szCs w:val="18"/>
              </w:rPr>
            </w:pPr>
            <w:r w:rsidRPr="00955CEA">
              <w:rPr>
                <w:sz w:val="20"/>
                <w:szCs w:val="18"/>
              </w:rPr>
              <w:t>cac</w:t>
            </w:r>
          </w:p>
        </w:tc>
        <w:tc>
          <w:tcPr>
            <w:tcW w:w="737" w:type="dxa"/>
            <w:noWrap/>
            <w:hideMark/>
          </w:tcPr>
          <w:p w14:paraId="4717802F" w14:textId="77777777" w:rsidR="004C4C67" w:rsidRPr="00955CEA" w:rsidRDefault="004C4C67" w:rsidP="004C4C67">
            <w:pPr>
              <w:rPr>
                <w:sz w:val="20"/>
                <w:szCs w:val="18"/>
              </w:rPr>
            </w:pPr>
            <w:r w:rsidRPr="00955CEA">
              <w:rPr>
                <w:sz w:val="20"/>
                <w:szCs w:val="18"/>
              </w:rPr>
              <w:t>cag</w:t>
            </w:r>
          </w:p>
        </w:tc>
        <w:tc>
          <w:tcPr>
            <w:tcW w:w="696" w:type="dxa"/>
            <w:noWrap/>
            <w:hideMark/>
          </w:tcPr>
          <w:p w14:paraId="6B9D63DD"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00CF87E" w14:textId="77777777" w:rsidR="004C4C67" w:rsidRPr="00955CEA" w:rsidRDefault="004C4C67" w:rsidP="004C4C67">
            <w:pPr>
              <w:jc w:val="center"/>
              <w:rPr>
                <w:sz w:val="20"/>
                <w:szCs w:val="18"/>
              </w:rPr>
            </w:pPr>
            <w:r w:rsidRPr="00955CEA">
              <w:rPr>
                <w:sz w:val="20"/>
                <w:szCs w:val="18"/>
              </w:rPr>
              <w:t>26</w:t>
            </w:r>
          </w:p>
        </w:tc>
        <w:tc>
          <w:tcPr>
            <w:tcW w:w="763" w:type="dxa"/>
            <w:noWrap/>
            <w:hideMark/>
          </w:tcPr>
          <w:p w14:paraId="5CA5C02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DC8A155"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74E21091" w14:textId="69502EF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{"citationID":"VE1K4VTy","properties":{"formattedCitation":"(Sandgren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17542D5" w14:textId="77777777" w:rsidTr="00955CEA">
        <w:trPr>
          <w:trHeight w:val="285"/>
        </w:trPr>
        <w:tc>
          <w:tcPr>
            <w:tcW w:w="1345" w:type="dxa"/>
            <w:noWrap/>
            <w:hideMark/>
          </w:tcPr>
          <w:p w14:paraId="3A9F80EF" w14:textId="77777777" w:rsidR="004C4C67" w:rsidRPr="00955CEA" w:rsidRDefault="004C4C67" w:rsidP="004C4C67">
            <w:pPr>
              <w:rPr>
                <w:sz w:val="20"/>
                <w:szCs w:val="18"/>
              </w:rPr>
            </w:pPr>
            <w:r w:rsidRPr="00955CEA">
              <w:rPr>
                <w:sz w:val="20"/>
                <w:szCs w:val="18"/>
              </w:rPr>
              <w:t>H445Q</w:t>
            </w:r>
          </w:p>
        </w:tc>
        <w:tc>
          <w:tcPr>
            <w:tcW w:w="835" w:type="dxa"/>
            <w:noWrap/>
            <w:hideMark/>
          </w:tcPr>
          <w:p w14:paraId="142235AE" w14:textId="77777777" w:rsidR="004C4C67" w:rsidRPr="00955CEA" w:rsidRDefault="004C4C67" w:rsidP="004C4C67">
            <w:pPr>
              <w:rPr>
                <w:sz w:val="20"/>
                <w:szCs w:val="18"/>
              </w:rPr>
            </w:pPr>
            <w:r w:rsidRPr="00955CEA">
              <w:rPr>
                <w:sz w:val="20"/>
                <w:szCs w:val="18"/>
              </w:rPr>
              <w:t>cac</w:t>
            </w:r>
          </w:p>
        </w:tc>
        <w:tc>
          <w:tcPr>
            <w:tcW w:w="737" w:type="dxa"/>
            <w:noWrap/>
            <w:hideMark/>
          </w:tcPr>
          <w:p w14:paraId="7F721A6A" w14:textId="77777777" w:rsidR="004C4C67" w:rsidRPr="00955CEA" w:rsidRDefault="004C4C67" w:rsidP="004C4C67">
            <w:pPr>
              <w:rPr>
                <w:sz w:val="20"/>
                <w:szCs w:val="18"/>
              </w:rPr>
            </w:pPr>
            <w:r w:rsidRPr="00955CEA">
              <w:rPr>
                <w:sz w:val="20"/>
                <w:szCs w:val="18"/>
              </w:rPr>
              <w:t>cag</w:t>
            </w:r>
          </w:p>
        </w:tc>
        <w:tc>
          <w:tcPr>
            <w:tcW w:w="696" w:type="dxa"/>
            <w:noWrap/>
            <w:hideMark/>
          </w:tcPr>
          <w:p w14:paraId="576C5C47"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31CEEB9" w14:textId="77777777" w:rsidR="004C4C67" w:rsidRPr="00955CEA" w:rsidRDefault="004C4C67" w:rsidP="004C4C67">
            <w:pPr>
              <w:jc w:val="center"/>
              <w:rPr>
                <w:sz w:val="20"/>
                <w:szCs w:val="18"/>
              </w:rPr>
            </w:pPr>
            <w:r w:rsidRPr="00955CEA">
              <w:rPr>
                <w:sz w:val="20"/>
                <w:szCs w:val="18"/>
              </w:rPr>
              <w:t>10</w:t>
            </w:r>
          </w:p>
        </w:tc>
        <w:tc>
          <w:tcPr>
            <w:tcW w:w="763" w:type="dxa"/>
            <w:noWrap/>
            <w:hideMark/>
          </w:tcPr>
          <w:p w14:paraId="37FF34BB"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5496B7C8"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3515694B" w14:textId="7E839D8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{"citationID":"HB5zwlof","properties":{"formattedCitation":"(Walker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EF52FAA" w14:textId="77777777" w:rsidTr="00955CEA">
        <w:trPr>
          <w:trHeight w:val="285"/>
        </w:trPr>
        <w:tc>
          <w:tcPr>
            <w:tcW w:w="1345" w:type="dxa"/>
            <w:noWrap/>
            <w:hideMark/>
          </w:tcPr>
          <w:p w14:paraId="5A919E06" w14:textId="77777777" w:rsidR="004C4C67" w:rsidRPr="00955CEA" w:rsidRDefault="004C4C67" w:rsidP="004C4C67">
            <w:pPr>
              <w:rPr>
                <w:sz w:val="20"/>
                <w:szCs w:val="18"/>
              </w:rPr>
            </w:pPr>
            <w:r w:rsidRPr="00955CEA">
              <w:rPr>
                <w:sz w:val="20"/>
                <w:szCs w:val="18"/>
              </w:rPr>
              <w:t>H445Q</w:t>
            </w:r>
          </w:p>
        </w:tc>
        <w:tc>
          <w:tcPr>
            <w:tcW w:w="835" w:type="dxa"/>
            <w:noWrap/>
            <w:hideMark/>
          </w:tcPr>
          <w:p w14:paraId="1F68324F" w14:textId="77777777" w:rsidR="004C4C67" w:rsidRPr="00955CEA" w:rsidRDefault="004C4C67" w:rsidP="004C4C67">
            <w:pPr>
              <w:rPr>
                <w:sz w:val="20"/>
                <w:szCs w:val="18"/>
              </w:rPr>
            </w:pPr>
            <w:r w:rsidRPr="00955CEA">
              <w:rPr>
                <w:sz w:val="20"/>
                <w:szCs w:val="18"/>
              </w:rPr>
              <w:t>cac</w:t>
            </w:r>
          </w:p>
        </w:tc>
        <w:tc>
          <w:tcPr>
            <w:tcW w:w="737" w:type="dxa"/>
            <w:noWrap/>
            <w:hideMark/>
          </w:tcPr>
          <w:p w14:paraId="7B5ECA47" w14:textId="77777777" w:rsidR="004C4C67" w:rsidRPr="00955CEA" w:rsidRDefault="004C4C67" w:rsidP="004C4C67">
            <w:pPr>
              <w:rPr>
                <w:sz w:val="20"/>
                <w:szCs w:val="18"/>
              </w:rPr>
            </w:pPr>
            <w:r w:rsidRPr="00955CEA">
              <w:rPr>
                <w:sz w:val="20"/>
                <w:szCs w:val="18"/>
              </w:rPr>
              <w:t>caa</w:t>
            </w:r>
          </w:p>
        </w:tc>
        <w:tc>
          <w:tcPr>
            <w:tcW w:w="696" w:type="dxa"/>
            <w:noWrap/>
            <w:hideMark/>
          </w:tcPr>
          <w:p w14:paraId="7E82EDD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FEC4306"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25D4343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8E4FA20"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635C8207" w14:textId="4832E67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{"citationID":"s1lBfJ40","properties":{"formattedCitation":"(Sandgren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6A676BB" w14:textId="77777777" w:rsidTr="00955CEA">
        <w:trPr>
          <w:trHeight w:val="285"/>
        </w:trPr>
        <w:tc>
          <w:tcPr>
            <w:tcW w:w="1345" w:type="dxa"/>
            <w:noWrap/>
            <w:hideMark/>
          </w:tcPr>
          <w:p w14:paraId="4F3286E4" w14:textId="77777777" w:rsidR="004C4C67" w:rsidRPr="00955CEA" w:rsidRDefault="004C4C67" w:rsidP="004C4C67">
            <w:pPr>
              <w:rPr>
                <w:sz w:val="20"/>
                <w:szCs w:val="18"/>
              </w:rPr>
            </w:pPr>
            <w:r w:rsidRPr="00955CEA">
              <w:rPr>
                <w:sz w:val="20"/>
                <w:szCs w:val="18"/>
              </w:rPr>
              <w:t>H445Q</w:t>
            </w:r>
          </w:p>
        </w:tc>
        <w:tc>
          <w:tcPr>
            <w:tcW w:w="835" w:type="dxa"/>
            <w:noWrap/>
            <w:hideMark/>
          </w:tcPr>
          <w:p w14:paraId="606DB5AA" w14:textId="77777777" w:rsidR="004C4C67" w:rsidRPr="00955CEA" w:rsidRDefault="004C4C67" w:rsidP="004C4C67">
            <w:pPr>
              <w:rPr>
                <w:sz w:val="20"/>
                <w:szCs w:val="18"/>
              </w:rPr>
            </w:pPr>
            <w:r w:rsidRPr="00955CEA">
              <w:rPr>
                <w:sz w:val="20"/>
                <w:szCs w:val="18"/>
              </w:rPr>
              <w:t>cac</w:t>
            </w:r>
          </w:p>
        </w:tc>
        <w:tc>
          <w:tcPr>
            <w:tcW w:w="737" w:type="dxa"/>
            <w:noWrap/>
            <w:hideMark/>
          </w:tcPr>
          <w:p w14:paraId="6BDF169E" w14:textId="77777777" w:rsidR="004C4C67" w:rsidRPr="00955CEA" w:rsidRDefault="004C4C67" w:rsidP="004C4C67">
            <w:pPr>
              <w:rPr>
                <w:sz w:val="20"/>
                <w:szCs w:val="18"/>
              </w:rPr>
            </w:pPr>
            <w:r w:rsidRPr="00955CEA">
              <w:rPr>
                <w:sz w:val="20"/>
                <w:szCs w:val="18"/>
              </w:rPr>
              <w:t>caa</w:t>
            </w:r>
          </w:p>
        </w:tc>
        <w:tc>
          <w:tcPr>
            <w:tcW w:w="696" w:type="dxa"/>
            <w:noWrap/>
            <w:hideMark/>
          </w:tcPr>
          <w:p w14:paraId="68739FC3"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6C4D920" w14:textId="77777777" w:rsidR="004C4C67" w:rsidRPr="00955CEA" w:rsidRDefault="004C4C67" w:rsidP="004C4C67">
            <w:pPr>
              <w:jc w:val="center"/>
              <w:rPr>
                <w:sz w:val="20"/>
                <w:szCs w:val="18"/>
              </w:rPr>
            </w:pPr>
            <w:r w:rsidRPr="00955CEA">
              <w:rPr>
                <w:sz w:val="20"/>
                <w:szCs w:val="18"/>
              </w:rPr>
              <w:t>6</w:t>
            </w:r>
          </w:p>
        </w:tc>
        <w:tc>
          <w:tcPr>
            <w:tcW w:w="763" w:type="dxa"/>
            <w:noWrap/>
            <w:hideMark/>
          </w:tcPr>
          <w:p w14:paraId="38CA7FEF"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4B9ACF76"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0D15C154" w14:textId="51A41B7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{"citationID":"W3KsVM66","properties":{"formattedCitation":"(Walker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C86744D" w14:textId="77777777" w:rsidTr="00955CEA">
        <w:trPr>
          <w:trHeight w:val="285"/>
        </w:trPr>
        <w:tc>
          <w:tcPr>
            <w:tcW w:w="1345" w:type="dxa"/>
            <w:noWrap/>
            <w:hideMark/>
          </w:tcPr>
          <w:p w14:paraId="0B2594CA" w14:textId="77777777" w:rsidR="004C4C67" w:rsidRPr="00955CEA" w:rsidRDefault="004C4C67" w:rsidP="004C4C67">
            <w:pPr>
              <w:rPr>
                <w:sz w:val="20"/>
                <w:szCs w:val="18"/>
              </w:rPr>
            </w:pPr>
            <w:r w:rsidRPr="00955CEA">
              <w:rPr>
                <w:sz w:val="20"/>
                <w:szCs w:val="18"/>
              </w:rPr>
              <w:lastRenderedPageBreak/>
              <w:t>H445Q</w:t>
            </w:r>
          </w:p>
        </w:tc>
        <w:tc>
          <w:tcPr>
            <w:tcW w:w="835" w:type="dxa"/>
            <w:noWrap/>
            <w:hideMark/>
          </w:tcPr>
          <w:p w14:paraId="3BC9CD58" w14:textId="77777777" w:rsidR="004C4C67" w:rsidRPr="00955CEA" w:rsidRDefault="004C4C67" w:rsidP="004C4C67">
            <w:pPr>
              <w:rPr>
                <w:sz w:val="20"/>
                <w:szCs w:val="18"/>
              </w:rPr>
            </w:pPr>
            <w:r w:rsidRPr="00955CEA">
              <w:rPr>
                <w:sz w:val="20"/>
                <w:szCs w:val="18"/>
              </w:rPr>
              <w:t>cac</w:t>
            </w:r>
          </w:p>
        </w:tc>
        <w:tc>
          <w:tcPr>
            <w:tcW w:w="737" w:type="dxa"/>
            <w:noWrap/>
            <w:hideMark/>
          </w:tcPr>
          <w:p w14:paraId="47D77924" w14:textId="650F89CD" w:rsidR="004C4C67" w:rsidRPr="00955CEA" w:rsidRDefault="004C4C67" w:rsidP="004C4C67">
            <w:pPr>
              <w:rPr>
                <w:sz w:val="20"/>
                <w:szCs w:val="18"/>
              </w:rPr>
            </w:pPr>
            <w:r>
              <w:rPr>
                <w:sz w:val="20"/>
                <w:szCs w:val="18"/>
              </w:rPr>
              <w:t>unkn.</w:t>
            </w:r>
          </w:p>
        </w:tc>
        <w:tc>
          <w:tcPr>
            <w:tcW w:w="696" w:type="dxa"/>
            <w:noWrap/>
            <w:hideMark/>
          </w:tcPr>
          <w:p w14:paraId="304F418E"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6B92B881"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76BD177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F3ADC2B"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201D3BA9" w14:textId="10B4EEB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{"citationID":"PD7UHVzM","properties":{"formattedCitation":"(Miotto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1F8F8495" w14:textId="77777777" w:rsidTr="00955CEA">
        <w:trPr>
          <w:trHeight w:val="285"/>
        </w:trPr>
        <w:tc>
          <w:tcPr>
            <w:tcW w:w="1345" w:type="dxa"/>
            <w:noWrap/>
            <w:hideMark/>
          </w:tcPr>
          <w:p w14:paraId="6D286066" w14:textId="77777777" w:rsidR="004C4C67" w:rsidRPr="00955CEA" w:rsidRDefault="004C4C67" w:rsidP="004C4C67">
            <w:pPr>
              <w:rPr>
                <w:sz w:val="20"/>
                <w:szCs w:val="18"/>
              </w:rPr>
            </w:pPr>
            <w:r w:rsidRPr="00955CEA">
              <w:rPr>
                <w:sz w:val="20"/>
                <w:szCs w:val="18"/>
              </w:rPr>
              <w:t>H445R</w:t>
            </w:r>
          </w:p>
        </w:tc>
        <w:tc>
          <w:tcPr>
            <w:tcW w:w="835" w:type="dxa"/>
            <w:noWrap/>
            <w:hideMark/>
          </w:tcPr>
          <w:p w14:paraId="41070C43" w14:textId="77777777" w:rsidR="004C4C67" w:rsidRPr="00955CEA" w:rsidRDefault="004C4C67" w:rsidP="004C4C67">
            <w:pPr>
              <w:rPr>
                <w:sz w:val="20"/>
                <w:szCs w:val="18"/>
              </w:rPr>
            </w:pPr>
            <w:r w:rsidRPr="00955CEA">
              <w:rPr>
                <w:sz w:val="20"/>
                <w:szCs w:val="18"/>
              </w:rPr>
              <w:t>cac</w:t>
            </w:r>
          </w:p>
        </w:tc>
        <w:tc>
          <w:tcPr>
            <w:tcW w:w="737" w:type="dxa"/>
            <w:noWrap/>
            <w:hideMark/>
          </w:tcPr>
          <w:p w14:paraId="466E2CB3" w14:textId="79FBE937" w:rsidR="004C4C67" w:rsidRPr="00955CEA" w:rsidRDefault="004C4C67" w:rsidP="004C4C67">
            <w:pPr>
              <w:rPr>
                <w:sz w:val="20"/>
                <w:szCs w:val="18"/>
              </w:rPr>
            </w:pPr>
            <w:r>
              <w:rPr>
                <w:sz w:val="20"/>
                <w:szCs w:val="18"/>
              </w:rPr>
              <w:t>unkn.</w:t>
            </w:r>
          </w:p>
        </w:tc>
        <w:tc>
          <w:tcPr>
            <w:tcW w:w="696" w:type="dxa"/>
            <w:noWrap/>
            <w:hideMark/>
          </w:tcPr>
          <w:p w14:paraId="0BB59803"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50955B6B"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0CE0F7C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D8E7A51"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4DF733EA" w14:textId="52E533B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{"citationID":"IGYl2fSw","properties":{"formattedCitation":"(Telenti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5F7A727C" w14:textId="77777777" w:rsidTr="00955CEA">
        <w:trPr>
          <w:trHeight w:val="285"/>
        </w:trPr>
        <w:tc>
          <w:tcPr>
            <w:tcW w:w="1345" w:type="dxa"/>
            <w:noWrap/>
            <w:hideMark/>
          </w:tcPr>
          <w:p w14:paraId="5FDE032C" w14:textId="77777777" w:rsidR="004C4C67" w:rsidRPr="00955CEA" w:rsidRDefault="004C4C67" w:rsidP="004C4C67">
            <w:pPr>
              <w:rPr>
                <w:sz w:val="20"/>
                <w:szCs w:val="18"/>
              </w:rPr>
            </w:pPr>
            <w:r w:rsidRPr="00955CEA">
              <w:rPr>
                <w:sz w:val="20"/>
                <w:szCs w:val="18"/>
              </w:rPr>
              <w:t>H445R</w:t>
            </w:r>
          </w:p>
        </w:tc>
        <w:tc>
          <w:tcPr>
            <w:tcW w:w="835" w:type="dxa"/>
            <w:noWrap/>
            <w:hideMark/>
          </w:tcPr>
          <w:p w14:paraId="632C8DEB" w14:textId="77777777" w:rsidR="004C4C67" w:rsidRPr="00955CEA" w:rsidRDefault="004C4C67" w:rsidP="004C4C67">
            <w:pPr>
              <w:rPr>
                <w:sz w:val="20"/>
                <w:szCs w:val="18"/>
              </w:rPr>
            </w:pPr>
            <w:r w:rsidRPr="00955CEA">
              <w:rPr>
                <w:sz w:val="20"/>
                <w:szCs w:val="18"/>
              </w:rPr>
              <w:t>cac</w:t>
            </w:r>
          </w:p>
        </w:tc>
        <w:tc>
          <w:tcPr>
            <w:tcW w:w="737" w:type="dxa"/>
            <w:noWrap/>
            <w:hideMark/>
          </w:tcPr>
          <w:p w14:paraId="3F4D4F88" w14:textId="77777777" w:rsidR="004C4C67" w:rsidRPr="00955CEA" w:rsidRDefault="004C4C67" w:rsidP="004C4C67">
            <w:pPr>
              <w:rPr>
                <w:sz w:val="20"/>
                <w:szCs w:val="18"/>
              </w:rPr>
            </w:pPr>
            <w:r w:rsidRPr="00955CEA">
              <w:rPr>
                <w:sz w:val="20"/>
                <w:szCs w:val="18"/>
              </w:rPr>
              <w:t>cgc</w:t>
            </w:r>
          </w:p>
        </w:tc>
        <w:tc>
          <w:tcPr>
            <w:tcW w:w="696" w:type="dxa"/>
            <w:noWrap/>
            <w:hideMark/>
          </w:tcPr>
          <w:p w14:paraId="13F0E21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B1F0D83" w14:textId="77777777" w:rsidR="004C4C67" w:rsidRPr="00955CEA" w:rsidRDefault="004C4C67" w:rsidP="004C4C67">
            <w:pPr>
              <w:jc w:val="center"/>
              <w:rPr>
                <w:sz w:val="20"/>
                <w:szCs w:val="18"/>
              </w:rPr>
            </w:pPr>
            <w:r w:rsidRPr="00955CEA">
              <w:rPr>
                <w:sz w:val="20"/>
                <w:szCs w:val="18"/>
              </w:rPr>
              <w:t>32</w:t>
            </w:r>
          </w:p>
        </w:tc>
        <w:tc>
          <w:tcPr>
            <w:tcW w:w="763" w:type="dxa"/>
            <w:noWrap/>
            <w:hideMark/>
          </w:tcPr>
          <w:p w14:paraId="11561D0E" w14:textId="53CEBBAD" w:rsidR="004C4C67" w:rsidRPr="00955CEA" w:rsidRDefault="004C4C67" w:rsidP="004C4C67">
            <w:pPr>
              <w:jc w:val="center"/>
              <w:rPr>
                <w:sz w:val="20"/>
                <w:szCs w:val="18"/>
              </w:rPr>
            </w:pPr>
          </w:p>
        </w:tc>
        <w:tc>
          <w:tcPr>
            <w:tcW w:w="798" w:type="dxa"/>
            <w:noWrap/>
            <w:hideMark/>
          </w:tcPr>
          <w:p w14:paraId="2FA559FC" w14:textId="77777777" w:rsidR="004C4C67" w:rsidRPr="00955CEA" w:rsidRDefault="004C4C67" w:rsidP="004C4C67">
            <w:pPr>
              <w:jc w:val="center"/>
              <w:rPr>
                <w:sz w:val="20"/>
                <w:szCs w:val="18"/>
              </w:rPr>
            </w:pPr>
            <w:r w:rsidRPr="00955CEA">
              <w:rPr>
                <w:sz w:val="20"/>
                <w:szCs w:val="18"/>
              </w:rPr>
              <w:t>26</w:t>
            </w:r>
          </w:p>
        </w:tc>
        <w:tc>
          <w:tcPr>
            <w:tcW w:w="4385" w:type="dxa"/>
            <w:noWrap/>
            <w:hideMark/>
          </w:tcPr>
          <w:p w14:paraId="7579DF5A" w14:textId="7494EE4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{"citationID":"3yuTgN6d","properties":{"formattedCitation":"(Sandgren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0DBADF32" w14:textId="77777777" w:rsidTr="00955CEA">
        <w:trPr>
          <w:trHeight w:val="285"/>
        </w:trPr>
        <w:tc>
          <w:tcPr>
            <w:tcW w:w="1345" w:type="dxa"/>
            <w:noWrap/>
            <w:hideMark/>
          </w:tcPr>
          <w:p w14:paraId="7786E35F" w14:textId="77777777" w:rsidR="004C4C67" w:rsidRPr="00955CEA" w:rsidRDefault="004C4C67" w:rsidP="004C4C67">
            <w:pPr>
              <w:rPr>
                <w:sz w:val="20"/>
                <w:szCs w:val="18"/>
              </w:rPr>
            </w:pPr>
            <w:r w:rsidRPr="00955CEA">
              <w:rPr>
                <w:sz w:val="20"/>
                <w:szCs w:val="18"/>
              </w:rPr>
              <w:t>H445R</w:t>
            </w:r>
          </w:p>
        </w:tc>
        <w:tc>
          <w:tcPr>
            <w:tcW w:w="835" w:type="dxa"/>
            <w:noWrap/>
            <w:hideMark/>
          </w:tcPr>
          <w:p w14:paraId="0CCDBC09" w14:textId="77777777" w:rsidR="004C4C67" w:rsidRPr="00955CEA" w:rsidRDefault="004C4C67" w:rsidP="004C4C67">
            <w:pPr>
              <w:rPr>
                <w:sz w:val="20"/>
                <w:szCs w:val="18"/>
              </w:rPr>
            </w:pPr>
            <w:r w:rsidRPr="00955CEA">
              <w:rPr>
                <w:sz w:val="20"/>
                <w:szCs w:val="18"/>
              </w:rPr>
              <w:t>cac</w:t>
            </w:r>
          </w:p>
        </w:tc>
        <w:tc>
          <w:tcPr>
            <w:tcW w:w="737" w:type="dxa"/>
            <w:noWrap/>
            <w:hideMark/>
          </w:tcPr>
          <w:p w14:paraId="4BB356F2" w14:textId="77777777" w:rsidR="004C4C67" w:rsidRPr="00955CEA" w:rsidRDefault="004C4C67" w:rsidP="004C4C67">
            <w:pPr>
              <w:rPr>
                <w:sz w:val="20"/>
                <w:szCs w:val="18"/>
              </w:rPr>
            </w:pPr>
            <w:r w:rsidRPr="00955CEA">
              <w:rPr>
                <w:sz w:val="20"/>
                <w:szCs w:val="18"/>
              </w:rPr>
              <w:t>cgc</w:t>
            </w:r>
          </w:p>
        </w:tc>
        <w:tc>
          <w:tcPr>
            <w:tcW w:w="696" w:type="dxa"/>
            <w:noWrap/>
            <w:hideMark/>
          </w:tcPr>
          <w:p w14:paraId="3A1B6C2A"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49115076"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3848AA7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6C06AC6"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2ECD1C13" w14:textId="2F211D5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{"citationID":"3eiqYJYB","properties":{"formattedCitation":"(Bodmer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1C6EB24E" w14:textId="77777777" w:rsidTr="00955CEA">
        <w:trPr>
          <w:trHeight w:val="285"/>
        </w:trPr>
        <w:tc>
          <w:tcPr>
            <w:tcW w:w="1345" w:type="dxa"/>
            <w:noWrap/>
            <w:hideMark/>
          </w:tcPr>
          <w:p w14:paraId="55112FEB" w14:textId="77777777" w:rsidR="004C4C67" w:rsidRPr="00955CEA" w:rsidRDefault="004C4C67" w:rsidP="004C4C67">
            <w:pPr>
              <w:rPr>
                <w:sz w:val="20"/>
                <w:szCs w:val="18"/>
              </w:rPr>
            </w:pPr>
            <w:r w:rsidRPr="00955CEA">
              <w:rPr>
                <w:sz w:val="20"/>
                <w:szCs w:val="18"/>
              </w:rPr>
              <w:t>H445R</w:t>
            </w:r>
          </w:p>
        </w:tc>
        <w:tc>
          <w:tcPr>
            <w:tcW w:w="835" w:type="dxa"/>
            <w:noWrap/>
            <w:hideMark/>
          </w:tcPr>
          <w:p w14:paraId="0F683167" w14:textId="77777777" w:rsidR="004C4C67" w:rsidRPr="00955CEA" w:rsidRDefault="004C4C67" w:rsidP="004C4C67">
            <w:pPr>
              <w:rPr>
                <w:sz w:val="20"/>
                <w:szCs w:val="18"/>
              </w:rPr>
            </w:pPr>
            <w:r w:rsidRPr="00955CEA">
              <w:rPr>
                <w:sz w:val="20"/>
                <w:szCs w:val="18"/>
              </w:rPr>
              <w:t>cac</w:t>
            </w:r>
          </w:p>
        </w:tc>
        <w:tc>
          <w:tcPr>
            <w:tcW w:w="737" w:type="dxa"/>
            <w:noWrap/>
            <w:hideMark/>
          </w:tcPr>
          <w:p w14:paraId="2B3BE687" w14:textId="77777777" w:rsidR="004C4C67" w:rsidRPr="00955CEA" w:rsidRDefault="004C4C67" w:rsidP="004C4C67">
            <w:pPr>
              <w:rPr>
                <w:sz w:val="20"/>
                <w:szCs w:val="18"/>
              </w:rPr>
            </w:pPr>
            <w:r w:rsidRPr="00955CEA">
              <w:rPr>
                <w:sz w:val="20"/>
                <w:szCs w:val="18"/>
              </w:rPr>
              <w:t>cgc</w:t>
            </w:r>
          </w:p>
        </w:tc>
        <w:tc>
          <w:tcPr>
            <w:tcW w:w="696" w:type="dxa"/>
            <w:noWrap/>
            <w:hideMark/>
          </w:tcPr>
          <w:p w14:paraId="3407A608"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24794458"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5B3FA9BA" w14:textId="3D02B457" w:rsidR="004C4C67" w:rsidRPr="00955CEA" w:rsidRDefault="004C4C67" w:rsidP="004C4C67">
            <w:pPr>
              <w:jc w:val="center"/>
              <w:rPr>
                <w:sz w:val="20"/>
                <w:szCs w:val="18"/>
              </w:rPr>
            </w:pPr>
          </w:p>
        </w:tc>
        <w:tc>
          <w:tcPr>
            <w:tcW w:w="798" w:type="dxa"/>
            <w:noWrap/>
            <w:hideMark/>
          </w:tcPr>
          <w:p w14:paraId="345F2288" w14:textId="2BCD34F0" w:rsidR="004C4C67" w:rsidRPr="00955CEA" w:rsidRDefault="004C4C67" w:rsidP="004C4C67">
            <w:pPr>
              <w:jc w:val="center"/>
              <w:rPr>
                <w:sz w:val="20"/>
                <w:szCs w:val="18"/>
              </w:rPr>
            </w:pPr>
          </w:p>
        </w:tc>
        <w:tc>
          <w:tcPr>
            <w:tcW w:w="4385" w:type="dxa"/>
            <w:noWrap/>
            <w:hideMark/>
          </w:tcPr>
          <w:p w14:paraId="40BC8CB4" w14:textId="54CF7B2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{"citationID":"RH1domfp","properties":{"formattedCitation":"(Cavusoglu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6597EEF5" w14:textId="77777777" w:rsidTr="00955CEA">
        <w:trPr>
          <w:trHeight w:val="285"/>
        </w:trPr>
        <w:tc>
          <w:tcPr>
            <w:tcW w:w="1345" w:type="dxa"/>
            <w:noWrap/>
            <w:hideMark/>
          </w:tcPr>
          <w:p w14:paraId="5DBB16CD" w14:textId="77777777" w:rsidR="004C4C67" w:rsidRPr="00955CEA" w:rsidRDefault="004C4C67" w:rsidP="004C4C67">
            <w:pPr>
              <w:rPr>
                <w:sz w:val="20"/>
                <w:szCs w:val="18"/>
              </w:rPr>
            </w:pPr>
            <w:r w:rsidRPr="00955CEA">
              <w:rPr>
                <w:sz w:val="20"/>
                <w:szCs w:val="18"/>
              </w:rPr>
              <w:t>H445R</w:t>
            </w:r>
          </w:p>
        </w:tc>
        <w:tc>
          <w:tcPr>
            <w:tcW w:w="835" w:type="dxa"/>
            <w:noWrap/>
            <w:hideMark/>
          </w:tcPr>
          <w:p w14:paraId="6D66A6B6" w14:textId="77777777" w:rsidR="004C4C67" w:rsidRPr="00955CEA" w:rsidRDefault="004C4C67" w:rsidP="004C4C67">
            <w:pPr>
              <w:rPr>
                <w:sz w:val="20"/>
                <w:szCs w:val="18"/>
              </w:rPr>
            </w:pPr>
            <w:r w:rsidRPr="00955CEA">
              <w:rPr>
                <w:sz w:val="20"/>
                <w:szCs w:val="18"/>
              </w:rPr>
              <w:t>cac</w:t>
            </w:r>
          </w:p>
        </w:tc>
        <w:tc>
          <w:tcPr>
            <w:tcW w:w="737" w:type="dxa"/>
            <w:noWrap/>
            <w:hideMark/>
          </w:tcPr>
          <w:p w14:paraId="16169812" w14:textId="77777777" w:rsidR="004C4C67" w:rsidRPr="00955CEA" w:rsidRDefault="004C4C67" w:rsidP="004C4C67">
            <w:pPr>
              <w:rPr>
                <w:sz w:val="20"/>
                <w:szCs w:val="18"/>
              </w:rPr>
            </w:pPr>
            <w:r w:rsidRPr="00955CEA">
              <w:rPr>
                <w:sz w:val="20"/>
                <w:szCs w:val="18"/>
              </w:rPr>
              <w:t>cgc</w:t>
            </w:r>
          </w:p>
        </w:tc>
        <w:tc>
          <w:tcPr>
            <w:tcW w:w="696" w:type="dxa"/>
            <w:noWrap/>
            <w:hideMark/>
          </w:tcPr>
          <w:p w14:paraId="7BD49911"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260119AA"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1342453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066C44B" w14:textId="7A74B207" w:rsidR="004C4C67" w:rsidRPr="00955CEA" w:rsidRDefault="004C4C67" w:rsidP="004C4C67">
            <w:pPr>
              <w:jc w:val="center"/>
              <w:rPr>
                <w:sz w:val="20"/>
                <w:szCs w:val="18"/>
              </w:rPr>
            </w:pPr>
          </w:p>
        </w:tc>
        <w:tc>
          <w:tcPr>
            <w:tcW w:w="4385" w:type="dxa"/>
            <w:noWrap/>
            <w:hideMark/>
          </w:tcPr>
          <w:p w14:paraId="3185659C" w14:textId="6C06B57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{"citationID":"JDwIi5C4","properties":{"formattedCitation":"(Wang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5A81D982" w14:textId="77777777" w:rsidTr="00955CEA">
        <w:trPr>
          <w:trHeight w:val="285"/>
        </w:trPr>
        <w:tc>
          <w:tcPr>
            <w:tcW w:w="1345" w:type="dxa"/>
            <w:noWrap/>
            <w:hideMark/>
          </w:tcPr>
          <w:p w14:paraId="10B70C51" w14:textId="77777777" w:rsidR="004C4C67" w:rsidRPr="00955CEA" w:rsidRDefault="004C4C67" w:rsidP="004C4C67">
            <w:pPr>
              <w:rPr>
                <w:sz w:val="20"/>
                <w:szCs w:val="18"/>
              </w:rPr>
            </w:pPr>
            <w:r w:rsidRPr="00955CEA">
              <w:rPr>
                <w:sz w:val="20"/>
                <w:szCs w:val="18"/>
              </w:rPr>
              <w:t>H445R</w:t>
            </w:r>
          </w:p>
        </w:tc>
        <w:tc>
          <w:tcPr>
            <w:tcW w:w="835" w:type="dxa"/>
            <w:noWrap/>
            <w:hideMark/>
          </w:tcPr>
          <w:p w14:paraId="596034B3" w14:textId="77777777" w:rsidR="004C4C67" w:rsidRPr="00955CEA" w:rsidRDefault="004C4C67" w:rsidP="004C4C67">
            <w:pPr>
              <w:rPr>
                <w:sz w:val="20"/>
                <w:szCs w:val="18"/>
              </w:rPr>
            </w:pPr>
            <w:r w:rsidRPr="00955CEA">
              <w:rPr>
                <w:sz w:val="20"/>
                <w:szCs w:val="18"/>
              </w:rPr>
              <w:t>cac</w:t>
            </w:r>
          </w:p>
        </w:tc>
        <w:tc>
          <w:tcPr>
            <w:tcW w:w="737" w:type="dxa"/>
            <w:noWrap/>
            <w:hideMark/>
          </w:tcPr>
          <w:p w14:paraId="5AD2967C" w14:textId="77777777" w:rsidR="004C4C67" w:rsidRPr="00955CEA" w:rsidRDefault="004C4C67" w:rsidP="004C4C67">
            <w:pPr>
              <w:rPr>
                <w:sz w:val="20"/>
                <w:szCs w:val="18"/>
              </w:rPr>
            </w:pPr>
            <w:r w:rsidRPr="00955CEA">
              <w:rPr>
                <w:sz w:val="20"/>
                <w:szCs w:val="18"/>
              </w:rPr>
              <w:t>cgc</w:t>
            </w:r>
          </w:p>
        </w:tc>
        <w:tc>
          <w:tcPr>
            <w:tcW w:w="696" w:type="dxa"/>
            <w:noWrap/>
            <w:hideMark/>
          </w:tcPr>
          <w:p w14:paraId="5BE3FC9F"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545F36FA"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63CCFF2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A64FE9D"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1F88B483" w14:textId="3CA7E7E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{"citationID":"ACagHMCX","properties":{"formattedCitation":"(Rodwell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7224779C" w14:textId="77777777" w:rsidTr="00955CEA">
        <w:trPr>
          <w:trHeight w:val="285"/>
        </w:trPr>
        <w:tc>
          <w:tcPr>
            <w:tcW w:w="1345" w:type="dxa"/>
            <w:noWrap/>
            <w:hideMark/>
          </w:tcPr>
          <w:p w14:paraId="42823ADA" w14:textId="77777777" w:rsidR="004C4C67" w:rsidRPr="00955CEA" w:rsidRDefault="004C4C67" w:rsidP="004C4C67">
            <w:pPr>
              <w:rPr>
                <w:sz w:val="20"/>
                <w:szCs w:val="18"/>
              </w:rPr>
            </w:pPr>
            <w:r w:rsidRPr="00955CEA">
              <w:rPr>
                <w:sz w:val="20"/>
                <w:szCs w:val="18"/>
              </w:rPr>
              <w:t>H445R</w:t>
            </w:r>
          </w:p>
        </w:tc>
        <w:tc>
          <w:tcPr>
            <w:tcW w:w="835" w:type="dxa"/>
            <w:noWrap/>
            <w:hideMark/>
          </w:tcPr>
          <w:p w14:paraId="191882E2" w14:textId="77777777" w:rsidR="004C4C67" w:rsidRPr="00955CEA" w:rsidRDefault="004C4C67" w:rsidP="004C4C67">
            <w:pPr>
              <w:rPr>
                <w:sz w:val="20"/>
                <w:szCs w:val="18"/>
              </w:rPr>
            </w:pPr>
            <w:r w:rsidRPr="00955CEA">
              <w:rPr>
                <w:sz w:val="20"/>
                <w:szCs w:val="18"/>
              </w:rPr>
              <w:t>cac</w:t>
            </w:r>
          </w:p>
        </w:tc>
        <w:tc>
          <w:tcPr>
            <w:tcW w:w="737" w:type="dxa"/>
            <w:noWrap/>
            <w:hideMark/>
          </w:tcPr>
          <w:p w14:paraId="5C61C8BB" w14:textId="77777777" w:rsidR="004C4C67" w:rsidRPr="00955CEA" w:rsidRDefault="004C4C67" w:rsidP="004C4C67">
            <w:pPr>
              <w:rPr>
                <w:sz w:val="20"/>
                <w:szCs w:val="18"/>
              </w:rPr>
            </w:pPr>
            <w:r w:rsidRPr="00955CEA">
              <w:rPr>
                <w:sz w:val="20"/>
                <w:szCs w:val="18"/>
              </w:rPr>
              <w:t>cgc</w:t>
            </w:r>
          </w:p>
        </w:tc>
        <w:tc>
          <w:tcPr>
            <w:tcW w:w="696" w:type="dxa"/>
            <w:noWrap/>
            <w:hideMark/>
          </w:tcPr>
          <w:p w14:paraId="2E5E835A"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7AE1F03A"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48C9EDC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5B416A8"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68D5EE51" w14:textId="510A12F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{"citationID":"FFy5eiJS","properties":{"formattedCitation":"(Van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4169BF58" w14:textId="77777777" w:rsidTr="00955CEA">
        <w:trPr>
          <w:trHeight w:val="285"/>
        </w:trPr>
        <w:tc>
          <w:tcPr>
            <w:tcW w:w="1345" w:type="dxa"/>
            <w:noWrap/>
            <w:hideMark/>
          </w:tcPr>
          <w:p w14:paraId="7C0D81DF" w14:textId="77777777" w:rsidR="004C4C67" w:rsidRPr="00955CEA" w:rsidRDefault="004C4C67" w:rsidP="004C4C67">
            <w:pPr>
              <w:rPr>
                <w:sz w:val="20"/>
                <w:szCs w:val="18"/>
              </w:rPr>
            </w:pPr>
            <w:r w:rsidRPr="00955CEA">
              <w:rPr>
                <w:sz w:val="20"/>
                <w:szCs w:val="18"/>
              </w:rPr>
              <w:t>H445R</w:t>
            </w:r>
          </w:p>
        </w:tc>
        <w:tc>
          <w:tcPr>
            <w:tcW w:w="835" w:type="dxa"/>
            <w:noWrap/>
            <w:hideMark/>
          </w:tcPr>
          <w:p w14:paraId="2D3C3EED" w14:textId="77777777" w:rsidR="004C4C67" w:rsidRPr="00955CEA" w:rsidRDefault="004C4C67" w:rsidP="004C4C67">
            <w:pPr>
              <w:rPr>
                <w:sz w:val="20"/>
                <w:szCs w:val="18"/>
              </w:rPr>
            </w:pPr>
            <w:r w:rsidRPr="00955CEA">
              <w:rPr>
                <w:sz w:val="20"/>
                <w:szCs w:val="18"/>
              </w:rPr>
              <w:t>cac</w:t>
            </w:r>
          </w:p>
        </w:tc>
        <w:tc>
          <w:tcPr>
            <w:tcW w:w="737" w:type="dxa"/>
            <w:noWrap/>
            <w:hideMark/>
          </w:tcPr>
          <w:p w14:paraId="7B46C7C3" w14:textId="77777777" w:rsidR="004C4C67" w:rsidRPr="00955CEA" w:rsidRDefault="004C4C67" w:rsidP="004C4C67">
            <w:pPr>
              <w:rPr>
                <w:sz w:val="20"/>
                <w:szCs w:val="18"/>
              </w:rPr>
            </w:pPr>
            <w:r w:rsidRPr="00955CEA">
              <w:rPr>
                <w:sz w:val="20"/>
                <w:szCs w:val="18"/>
              </w:rPr>
              <w:t>cgc</w:t>
            </w:r>
          </w:p>
        </w:tc>
        <w:tc>
          <w:tcPr>
            <w:tcW w:w="696" w:type="dxa"/>
            <w:noWrap/>
            <w:hideMark/>
          </w:tcPr>
          <w:p w14:paraId="656A707C"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3F6A2D92" w14:textId="77777777" w:rsidR="004C4C67" w:rsidRPr="00955CEA" w:rsidRDefault="004C4C67" w:rsidP="004C4C67">
            <w:pPr>
              <w:jc w:val="center"/>
              <w:rPr>
                <w:sz w:val="20"/>
                <w:szCs w:val="18"/>
              </w:rPr>
            </w:pPr>
            <w:r w:rsidRPr="00955CEA">
              <w:rPr>
                <w:sz w:val="20"/>
                <w:szCs w:val="18"/>
              </w:rPr>
              <w:t>57</w:t>
            </w:r>
          </w:p>
        </w:tc>
        <w:tc>
          <w:tcPr>
            <w:tcW w:w="763" w:type="dxa"/>
            <w:noWrap/>
            <w:hideMark/>
          </w:tcPr>
          <w:p w14:paraId="676322C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13A76AC" w14:textId="6B29D1EA" w:rsidR="004C4C67" w:rsidRPr="00955CEA" w:rsidRDefault="004C4C67" w:rsidP="004C4C67">
            <w:pPr>
              <w:jc w:val="center"/>
              <w:rPr>
                <w:sz w:val="20"/>
                <w:szCs w:val="18"/>
              </w:rPr>
            </w:pPr>
          </w:p>
        </w:tc>
        <w:tc>
          <w:tcPr>
            <w:tcW w:w="4385" w:type="dxa"/>
            <w:noWrap/>
            <w:hideMark/>
          </w:tcPr>
          <w:p w14:paraId="1AE795C7" w14:textId="02A64DA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{"citationID":"XSa9NXKM","properties":{"formattedCitation":"(ElMaraachli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668EB6E0" w14:textId="77777777" w:rsidTr="00955CEA">
        <w:trPr>
          <w:trHeight w:val="285"/>
        </w:trPr>
        <w:tc>
          <w:tcPr>
            <w:tcW w:w="1345" w:type="dxa"/>
            <w:noWrap/>
            <w:hideMark/>
          </w:tcPr>
          <w:p w14:paraId="10DE7AD3" w14:textId="77777777" w:rsidR="004C4C67" w:rsidRPr="00955CEA" w:rsidRDefault="004C4C67" w:rsidP="004C4C67">
            <w:pPr>
              <w:rPr>
                <w:sz w:val="20"/>
                <w:szCs w:val="18"/>
              </w:rPr>
            </w:pPr>
            <w:r w:rsidRPr="00955CEA">
              <w:rPr>
                <w:sz w:val="20"/>
                <w:szCs w:val="18"/>
              </w:rPr>
              <w:t>H445R</w:t>
            </w:r>
          </w:p>
        </w:tc>
        <w:tc>
          <w:tcPr>
            <w:tcW w:w="835" w:type="dxa"/>
            <w:noWrap/>
            <w:hideMark/>
          </w:tcPr>
          <w:p w14:paraId="421A9AB0" w14:textId="77777777" w:rsidR="004C4C67" w:rsidRPr="00955CEA" w:rsidRDefault="004C4C67" w:rsidP="004C4C67">
            <w:pPr>
              <w:rPr>
                <w:sz w:val="20"/>
                <w:szCs w:val="18"/>
              </w:rPr>
            </w:pPr>
            <w:r w:rsidRPr="00955CEA">
              <w:rPr>
                <w:sz w:val="20"/>
                <w:szCs w:val="18"/>
              </w:rPr>
              <w:t>cac</w:t>
            </w:r>
          </w:p>
        </w:tc>
        <w:tc>
          <w:tcPr>
            <w:tcW w:w="737" w:type="dxa"/>
            <w:noWrap/>
            <w:hideMark/>
          </w:tcPr>
          <w:p w14:paraId="11AD27F5" w14:textId="77777777" w:rsidR="004C4C67" w:rsidRPr="00955CEA" w:rsidRDefault="004C4C67" w:rsidP="004C4C67">
            <w:pPr>
              <w:rPr>
                <w:sz w:val="20"/>
                <w:szCs w:val="18"/>
              </w:rPr>
            </w:pPr>
            <w:r w:rsidRPr="00955CEA">
              <w:rPr>
                <w:sz w:val="20"/>
                <w:szCs w:val="18"/>
              </w:rPr>
              <w:t>cgc</w:t>
            </w:r>
          </w:p>
        </w:tc>
        <w:tc>
          <w:tcPr>
            <w:tcW w:w="696" w:type="dxa"/>
            <w:noWrap/>
            <w:hideMark/>
          </w:tcPr>
          <w:p w14:paraId="3AE2A99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48FBEB3"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3993942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DA73557"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42B64C02" w14:textId="582369B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{"citationID":"BYHOlluc","properties":{"formattedCitation":"(Kambli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p>
        </w:tc>
      </w:tr>
      <w:tr w:rsidR="004C4C67" w:rsidRPr="00955CEA" w14:paraId="43FC73B8" w14:textId="77777777" w:rsidTr="00955CEA">
        <w:trPr>
          <w:trHeight w:val="285"/>
        </w:trPr>
        <w:tc>
          <w:tcPr>
            <w:tcW w:w="1345" w:type="dxa"/>
            <w:noWrap/>
            <w:hideMark/>
          </w:tcPr>
          <w:p w14:paraId="0C0A9A87" w14:textId="77777777" w:rsidR="004C4C67" w:rsidRPr="00955CEA" w:rsidRDefault="004C4C67" w:rsidP="004C4C67">
            <w:pPr>
              <w:rPr>
                <w:sz w:val="20"/>
                <w:szCs w:val="18"/>
              </w:rPr>
            </w:pPr>
            <w:r w:rsidRPr="00955CEA">
              <w:rPr>
                <w:sz w:val="20"/>
                <w:szCs w:val="18"/>
              </w:rPr>
              <w:t>H445R</w:t>
            </w:r>
          </w:p>
        </w:tc>
        <w:tc>
          <w:tcPr>
            <w:tcW w:w="835" w:type="dxa"/>
            <w:noWrap/>
            <w:hideMark/>
          </w:tcPr>
          <w:p w14:paraId="0DD6D6C8" w14:textId="77777777" w:rsidR="004C4C67" w:rsidRPr="00955CEA" w:rsidRDefault="004C4C67" w:rsidP="004C4C67">
            <w:pPr>
              <w:rPr>
                <w:sz w:val="20"/>
                <w:szCs w:val="18"/>
              </w:rPr>
            </w:pPr>
            <w:r w:rsidRPr="00955CEA">
              <w:rPr>
                <w:sz w:val="20"/>
                <w:szCs w:val="18"/>
              </w:rPr>
              <w:t>cac</w:t>
            </w:r>
          </w:p>
        </w:tc>
        <w:tc>
          <w:tcPr>
            <w:tcW w:w="737" w:type="dxa"/>
            <w:noWrap/>
            <w:hideMark/>
          </w:tcPr>
          <w:p w14:paraId="05FA70CE" w14:textId="77777777" w:rsidR="004C4C67" w:rsidRPr="00955CEA" w:rsidRDefault="004C4C67" w:rsidP="004C4C67">
            <w:pPr>
              <w:rPr>
                <w:sz w:val="20"/>
                <w:szCs w:val="18"/>
              </w:rPr>
            </w:pPr>
            <w:r w:rsidRPr="00955CEA">
              <w:rPr>
                <w:sz w:val="20"/>
                <w:szCs w:val="18"/>
              </w:rPr>
              <w:t>cgc</w:t>
            </w:r>
          </w:p>
        </w:tc>
        <w:tc>
          <w:tcPr>
            <w:tcW w:w="696" w:type="dxa"/>
            <w:noWrap/>
            <w:hideMark/>
          </w:tcPr>
          <w:p w14:paraId="73C64083"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7A5CBD7"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4E89C07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5A9420A"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195744F0" w14:textId="5FF8DC9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{"citationID":"0c22L9kq","properties":{"formattedCitation":"(Berrada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7F9EEF45" w14:textId="77777777" w:rsidTr="00955CEA">
        <w:trPr>
          <w:trHeight w:val="285"/>
        </w:trPr>
        <w:tc>
          <w:tcPr>
            <w:tcW w:w="1345" w:type="dxa"/>
            <w:noWrap/>
            <w:hideMark/>
          </w:tcPr>
          <w:p w14:paraId="46F02D17" w14:textId="77777777" w:rsidR="004C4C67" w:rsidRPr="00955CEA" w:rsidRDefault="004C4C67" w:rsidP="004C4C67">
            <w:pPr>
              <w:rPr>
                <w:sz w:val="20"/>
                <w:szCs w:val="18"/>
              </w:rPr>
            </w:pPr>
            <w:r w:rsidRPr="00955CEA">
              <w:rPr>
                <w:sz w:val="20"/>
                <w:szCs w:val="18"/>
              </w:rPr>
              <w:t>H445R</w:t>
            </w:r>
          </w:p>
        </w:tc>
        <w:tc>
          <w:tcPr>
            <w:tcW w:w="835" w:type="dxa"/>
            <w:noWrap/>
            <w:hideMark/>
          </w:tcPr>
          <w:p w14:paraId="06FE9DA1" w14:textId="77777777" w:rsidR="004C4C67" w:rsidRPr="00955CEA" w:rsidRDefault="004C4C67" w:rsidP="004C4C67">
            <w:pPr>
              <w:rPr>
                <w:sz w:val="20"/>
                <w:szCs w:val="18"/>
              </w:rPr>
            </w:pPr>
            <w:r w:rsidRPr="00955CEA">
              <w:rPr>
                <w:sz w:val="20"/>
                <w:szCs w:val="18"/>
              </w:rPr>
              <w:t>cac</w:t>
            </w:r>
          </w:p>
        </w:tc>
        <w:tc>
          <w:tcPr>
            <w:tcW w:w="737" w:type="dxa"/>
            <w:noWrap/>
            <w:hideMark/>
          </w:tcPr>
          <w:p w14:paraId="70F1EDE5" w14:textId="77777777" w:rsidR="004C4C67" w:rsidRPr="00955CEA" w:rsidRDefault="004C4C67" w:rsidP="004C4C67">
            <w:pPr>
              <w:rPr>
                <w:sz w:val="20"/>
                <w:szCs w:val="18"/>
              </w:rPr>
            </w:pPr>
            <w:r w:rsidRPr="00955CEA">
              <w:rPr>
                <w:sz w:val="20"/>
                <w:szCs w:val="18"/>
              </w:rPr>
              <w:t>cgc</w:t>
            </w:r>
          </w:p>
        </w:tc>
        <w:tc>
          <w:tcPr>
            <w:tcW w:w="696" w:type="dxa"/>
            <w:noWrap/>
            <w:hideMark/>
          </w:tcPr>
          <w:p w14:paraId="0C40642E"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1D4FE11A" w14:textId="69DEA463" w:rsidR="004C4C67" w:rsidRPr="00955CEA" w:rsidRDefault="004C4C67" w:rsidP="004C4C67">
            <w:pPr>
              <w:jc w:val="center"/>
              <w:rPr>
                <w:sz w:val="20"/>
                <w:szCs w:val="18"/>
              </w:rPr>
            </w:pPr>
          </w:p>
        </w:tc>
        <w:tc>
          <w:tcPr>
            <w:tcW w:w="763" w:type="dxa"/>
            <w:noWrap/>
            <w:hideMark/>
          </w:tcPr>
          <w:p w14:paraId="1C7B524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20F36BE" w14:textId="1D554EE5" w:rsidR="004C4C67" w:rsidRPr="00955CEA" w:rsidRDefault="004C4C67" w:rsidP="004C4C67">
            <w:pPr>
              <w:jc w:val="center"/>
              <w:rPr>
                <w:sz w:val="20"/>
                <w:szCs w:val="18"/>
              </w:rPr>
            </w:pPr>
          </w:p>
        </w:tc>
        <w:tc>
          <w:tcPr>
            <w:tcW w:w="4385" w:type="dxa"/>
            <w:noWrap/>
            <w:hideMark/>
          </w:tcPr>
          <w:p w14:paraId="5CB3FA87" w14:textId="61568D9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{"citationID":"iOD2X5RA","properties":{"formattedCitation":"(Nosova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3A197B21" w14:textId="77777777" w:rsidTr="00955CEA">
        <w:trPr>
          <w:trHeight w:val="285"/>
        </w:trPr>
        <w:tc>
          <w:tcPr>
            <w:tcW w:w="1345" w:type="dxa"/>
            <w:noWrap/>
            <w:hideMark/>
          </w:tcPr>
          <w:p w14:paraId="0F4E2F4B" w14:textId="77777777" w:rsidR="004C4C67" w:rsidRPr="00955CEA" w:rsidRDefault="004C4C67" w:rsidP="004C4C67">
            <w:pPr>
              <w:rPr>
                <w:sz w:val="20"/>
                <w:szCs w:val="18"/>
              </w:rPr>
            </w:pPr>
            <w:r w:rsidRPr="00955CEA">
              <w:rPr>
                <w:sz w:val="20"/>
                <w:szCs w:val="18"/>
              </w:rPr>
              <w:t>H445R</w:t>
            </w:r>
          </w:p>
        </w:tc>
        <w:tc>
          <w:tcPr>
            <w:tcW w:w="835" w:type="dxa"/>
            <w:noWrap/>
            <w:hideMark/>
          </w:tcPr>
          <w:p w14:paraId="45790239" w14:textId="77777777" w:rsidR="004C4C67" w:rsidRPr="00955CEA" w:rsidRDefault="004C4C67" w:rsidP="004C4C67">
            <w:pPr>
              <w:rPr>
                <w:sz w:val="20"/>
                <w:szCs w:val="18"/>
              </w:rPr>
            </w:pPr>
            <w:r w:rsidRPr="00955CEA">
              <w:rPr>
                <w:sz w:val="20"/>
                <w:szCs w:val="18"/>
              </w:rPr>
              <w:t>cac</w:t>
            </w:r>
          </w:p>
        </w:tc>
        <w:tc>
          <w:tcPr>
            <w:tcW w:w="737" w:type="dxa"/>
            <w:noWrap/>
            <w:hideMark/>
          </w:tcPr>
          <w:p w14:paraId="4E572477" w14:textId="77777777" w:rsidR="004C4C67" w:rsidRPr="00955CEA" w:rsidRDefault="004C4C67" w:rsidP="004C4C67">
            <w:pPr>
              <w:rPr>
                <w:sz w:val="20"/>
                <w:szCs w:val="18"/>
              </w:rPr>
            </w:pPr>
            <w:r w:rsidRPr="00955CEA">
              <w:rPr>
                <w:sz w:val="20"/>
                <w:szCs w:val="18"/>
              </w:rPr>
              <w:t>cgc</w:t>
            </w:r>
          </w:p>
        </w:tc>
        <w:tc>
          <w:tcPr>
            <w:tcW w:w="696" w:type="dxa"/>
            <w:noWrap/>
            <w:hideMark/>
          </w:tcPr>
          <w:p w14:paraId="001EC852"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37F79229"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2FAEF45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5E11788"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07509965" w14:textId="0C89E73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{"citationID":"LiznCisG","properties":{"formattedCitation":"(Otchere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0B8E80FC" w14:textId="77777777" w:rsidTr="00955CEA">
        <w:trPr>
          <w:trHeight w:val="285"/>
        </w:trPr>
        <w:tc>
          <w:tcPr>
            <w:tcW w:w="1345" w:type="dxa"/>
            <w:noWrap/>
            <w:hideMark/>
          </w:tcPr>
          <w:p w14:paraId="7E9566BE" w14:textId="77777777" w:rsidR="004C4C67" w:rsidRPr="00955CEA" w:rsidRDefault="004C4C67" w:rsidP="004C4C67">
            <w:pPr>
              <w:rPr>
                <w:sz w:val="20"/>
                <w:szCs w:val="18"/>
              </w:rPr>
            </w:pPr>
            <w:r w:rsidRPr="00955CEA">
              <w:rPr>
                <w:sz w:val="20"/>
                <w:szCs w:val="18"/>
              </w:rPr>
              <w:t>H445R</w:t>
            </w:r>
          </w:p>
        </w:tc>
        <w:tc>
          <w:tcPr>
            <w:tcW w:w="835" w:type="dxa"/>
            <w:noWrap/>
            <w:hideMark/>
          </w:tcPr>
          <w:p w14:paraId="44938B59" w14:textId="77777777" w:rsidR="004C4C67" w:rsidRPr="00955CEA" w:rsidRDefault="004C4C67" w:rsidP="004C4C67">
            <w:pPr>
              <w:rPr>
                <w:sz w:val="20"/>
                <w:szCs w:val="18"/>
              </w:rPr>
            </w:pPr>
            <w:r w:rsidRPr="00955CEA">
              <w:rPr>
                <w:sz w:val="20"/>
                <w:szCs w:val="18"/>
              </w:rPr>
              <w:t>cac</w:t>
            </w:r>
          </w:p>
        </w:tc>
        <w:tc>
          <w:tcPr>
            <w:tcW w:w="737" w:type="dxa"/>
            <w:noWrap/>
            <w:hideMark/>
          </w:tcPr>
          <w:p w14:paraId="6B55A6C7" w14:textId="77777777" w:rsidR="004C4C67" w:rsidRPr="00955CEA" w:rsidRDefault="004C4C67" w:rsidP="004C4C67">
            <w:pPr>
              <w:rPr>
                <w:sz w:val="20"/>
                <w:szCs w:val="18"/>
              </w:rPr>
            </w:pPr>
            <w:r w:rsidRPr="00955CEA">
              <w:rPr>
                <w:sz w:val="20"/>
                <w:szCs w:val="18"/>
              </w:rPr>
              <w:t>cgc</w:t>
            </w:r>
          </w:p>
        </w:tc>
        <w:tc>
          <w:tcPr>
            <w:tcW w:w="696" w:type="dxa"/>
            <w:noWrap/>
            <w:hideMark/>
          </w:tcPr>
          <w:p w14:paraId="4FEC0B2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D743ED1" w14:textId="77777777" w:rsidR="004C4C67" w:rsidRPr="00955CEA" w:rsidRDefault="004C4C67" w:rsidP="004C4C67">
            <w:pPr>
              <w:jc w:val="center"/>
              <w:rPr>
                <w:sz w:val="20"/>
                <w:szCs w:val="18"/>
              </w:rPr>
            </w:pPr>
            <w:r w:rsidRPr="00955CEA">
              <w:rPr>
                <w:sz w:val="20"/>
                <w:szCs w:val="18"/>
              </w:rPr>
              <w:t>189</w:t>
            </w:r>
          </w:p>
        </w:tc>
        <w:tc>
          <w:tcPr>
            <w:tcW w:w="763" w:type="dxa"/>
            <w:noWrap/>
          </w:tcPr>
          <w:p w14:paraId="5F9AB07D" w14:textId="0C47FC94" w:rsidR="004C4C67" w:rsidRPr="00955CEA" w:rsidRDefault="004C4C67" w:rsidP="004C4C67">
            <w:pPr>
              <w:jc w:val="center"/>
              <w:rPr>
                <w:sz w:val="20"/>
                <w:szCs w:val="18"/>
              </w:rPr>
            </w:pPr>
          </w:p>
        </w:tc>
        <w:tc>
          <w:tcPr>
            <w:tcW w:w="798" w:type="dxa"/>
            <w:noWrap/>
          </w:tcPr>
          <w:p w14:paraId="4C71A013" w14:textId="3E66E410" w:rsidR="004C4C67" w:rsidRPr="00955CEA" w:rsidRDefault="004C4C67" w:rsidP="004C4C67">
            <w:pPr>
              <w:jc w:val="center"/>
              <w:rPr>
                <w:sz w:val="20"/>
                <w:szCs w:val="18"/>
              </w:rPr>
            </w:pPr>
          </w:p>
        </w:tc>
        <w:tc>
          <w:tcPr>
            <w:tcW w:w="4385" w:type="dxa"/>
            <w:noWrap/>
            <w:hideMark/>
          </w:tcPr>
          <w:p w14:paraId="3E16CBA0" w14:textId="59AFE94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{"citationID":"Q8sWaomI","properties":{"formattedCitation":"(Rukasha et al. 2016)","plainCitation":"(Rukasha et al. 2016)","noteIndex":0},"citationItems":[{"id":1392,"uris":["http://zotero.org/users/4341122/items/4P9NZY58"],"itemData":{"id":1392,"type":"article-journal","abstract":"Treatment of tuberculosis (TB) and HIV co-infections is often complicated by drug-to-drug interactions between anti-mycobacterial and anti-retroviral agents. Rifabutin (RFB) is an alternative to rifampin (RIF) for TB regimens and is recommended for HIV patients concurrently receiving protease inhibitors because of reduced induction of CYP3A4. This study sought to determine the proportion of RFB susceptible isolates among RIF-resistant strains in a high HIV prevalence setting in South Africa. In addition, the study explored the association between rpoB mutations and minimum inhibitory concentrations (MIC) of RIF and RFB. A total of 189 multidrug resistant (MDR) Mycobacterium tuberculosis isolates from the Centre for Tuberculosis repository were analyzed. The MICs were determined using a MYCOTB Sensititre plate method and the rpoB gene was sequenced. Of the 189 MDR isolates, 138 (73%) showed resistance to both RIF and RFB, while 51 (27%) isolates were resistant to RIF but retained susceptibility to RFB. The S531L was the most frequent rpoB point mutation in 105/189 (56%) isolates, followed by H526Y in 27/189 (14%) isolates. Resistance to both RIF and RFB was found predominantly in association with mutations S531L (91/105, 87%), H526Y (20/27, 74%), and H526D (15/19, 79%), while D516V (15/17, 88%), and L533P (3/4, 75%) were found in RIF-resistant, RFB-susceptible isolates. This study has shown that up to 27% of MDR-TB patients in South Africa may benefit from a treatment regimen that includes RFB.","container-title":"Frontiers in Microbiology","DOI":"10.3389/fmicb.2016.01947","ISSN":"1664-302X","journalAbbreviation":"Front Microbiol","language":"eng","note":"PMID: 27994580\nPMCID: PMC5136537","page":"1947","source":"PubMed","title":"Correlation of rpoB Mutations with Minimal Inhibitory Concentration of Rifampin and Rifabutin in Mycobacterium tuberculosis in an HIV/AIDS Endemic Setting, South Africa","volume":"7","author":[{"family":"Rukasha","given":"Ivy"},{"family":"Said","given":"Halima M."},{"family":"Omar","given":"Shaheed V."},{"family":"Koornhof","given":"Hendrik"},{"family":"Dreyer","given":"Andries W."},{"family":"Musekiwa","given":"Alfred"},{"family":"Moultrie","given":"Harry"},{"family":"Hoosen","given":"Anwar A."},{"family":"Kaplan","given":"Gilla"},{"family":"Fallows","given":"Dorothy"},{"family":"Ismail","given":"Nazir"}],"issued":{"date-parts":[["2016"]]}}}],"schema":"https://github.com/citation-style-language/schema/raw/master/csl-citation.json"} </w:instrText>
            </w:r>
            <w:r w:rsidRPr="00955CEA">
              <w:rPr>
                <w:sz w:val="20"/>
                <w:szCs w:val="18"/>
              </w:rPr>
              <w:fldChar w:fldCharType="separate"/>
            </w:r>
            <w:r w:rsidRPr="00955CEA">
              <w:rPr>
                <w:rFonts w:cs="Times New Roman"/>
                <w:sz w:val="20"/>
                <w:szCs w:val="18"/>
              </w:rPr>
              <w:t>(Rukasha et al. 2016)</w:t>
            </w:r>
            <w:r w:rsidRPr="00955CEA">
              <w:rPr>
                <w:sz w:val="20"/>
                <w:szCs w:val="18"/>
              </w:rPr>
              <w:fldChar w:fldCharType="end"/>
            </w:r>
          </w:p>
        </w:tc>
      </w:tr>
      <w:tr w:rsidR="004C4C67" w:rsidRPr="00955CEA" w14:paraId="3C708111" w14:textId="77777777" w:rsidTr="00955CEA">
        <w:trPr>
          <w:trHeight w:val="285"/>
        </w:trPr>
        <w:tc>
          <w:tcPr>
            <w:tcW w:w="1345" w:type="dxa"/>
            <w:noWrap/>
            <w:hideMark/>
          </w:tcPr>
          <w:p w14:paraId="74F6FE70" w14:textId="77777777" w:rsidR="004C4C67" w:rsidRPr="00955CEA" w:rsidRDefault="004C4C67" w:rsidP="004C4C67">
            <w:pPr>
              <w:rPr>
                <w:sz w:val="20"/>
                <w:szCs w:val="18"/>
              </w:rPr>
            </w:pPr>
            <w:r w:rsidRPr="00955CEA">
              <w:rPr>
                <w:sz w:val="20"/>
                <w:szCs w:val="18"/>
              </w:rPr>
              <w:t>H445R</w:t>
            </w:r>
          </w:p>
        </w:tc>
        <w:tc>
          <w:tcPr>
            <w:tcW w:w="835" w:type="dxa"/>
            <w:noWrap/>
            <w:hideMark/>
          </w:tcPr>
          <w:p w14:paraId="428C060C" w14:textId="77777777" w:rsidR="004C4C67" w:rsidRPr="00955CEA" w:rsidRDefault="004C4C67" w:rsidP="004C4C67">
            <w:pPr>
              <w:rPr>
                <w:sz w:val="20"/>
                <w:szCs w:val="18"/>
              </w:rPr>
            </w:pPr>
            <w:r w:rsidRPr="00955CEA">
              <w:rPr>
                <w:sz w:val="20"/>
                <w:szCs w:val="18"/>
              </w:rPr>
              <w:t>cac</w:t>
            </w:r>
          </w:p>
        </w:tc>
        <w:tc>
          <w:tcPr>
            <w:tcW w:w="737" w:type="dxa"/>
            <w:noWrap/>
            <w:hideMark/>
          </w:tcPr>
          <w:p w14:paraId="10D0E1D7" w14:textId="77777777" w:rsidR="004C4C67" w:rsidRPr="00955CEA" w:rsidRDefault="004C4C67" w:rsidP="004C4C67">
            <w:pPr>
              <w:rPr>
                <w:sz w:val="20"/>
                <w:szCs w:val="18"/>
              </w:rPr>
            </w:pPr>
            <w:r w:rsidRPr="00955CEA">
              <w:rPr>
                <w:sz w:val="20"/>
                <w:szCs w:val="18"/>
              </w:rPr>
              <w:t>cgc</w:t>
            </w:r>
          </w:p>
        </w:tc>
        <w:tc>
          <w:tcPr>
            <w:tcW w:w="696" w:type="dxa"/>
            <w:noWrap/>
            <w:hideMark/>
          </w:tcPr>
          <w:p w14:paraId="3874A2AA" w14:textId="77777777" w:rsidR="004C4C67" w:rsidRPr="00955CEA" w:rsidRDefault="004C4C67" w:rsidP="004C4C67">
            <w:pPr>
              <w:jc w:val="center"/>
              <w:rPr>
                <w:sz w:val="20"/>
                <w:szCs w:val="18"/>
              </w:rPr>
            </w:pPr>
            <w:r w:rsidRPr="00955CEA">
              <w:rPr>
                <w:sz w:val="20"/>
                <w:szCs w:val="18"/>
              </w:rPr>
              <w:t>9</w:t>
            </w:r>
          </w:p>
        </w:tc>
        <w:tc>
          <w:tcPr>
            <w:tcW w:w="696" w:type="dxa"/>
            <w:noWrap/>
            <w:hideMark/>
          </w:tcPr>
          <w:p w14:paraId="6D911804"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72533D7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E6B2EA3" w14:textId="6CC0745D" w:rsidR="004C4C67" w:rsidRPr="00955CEA" w:rsidRDefault="004C4C67" w:rsidP="004C4C67">
            <w:pPr>
              <w:jc w:val="center"/>
              <w:rPr>
                <w:sz w:val="20"/>
                <w:szCs w:val="18"/>
              </w:rPr>
            </w:pPr>
          </w:p>
        </w:tc>
        <w:tc>
          <w:tcPr>
            <w:tcW w:w="4385" w:type="dxa"/>
            <w:noWrap/>
            <w:hideMark/>
          </w:tcPr>
          <w:p w14:paraId="70E92D01" w14:textId="4E44D2F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{"citationID":"3LMi3qTy","properties":{"formattedCitation":"(Jing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1BB4D8B1" w14:textId="77777777" w:rsidTr="00955CEA">
        <w:trPr>
          <w:trHeight w:val="285"/>
        </w:trPr>
        <w:tc>
          <w:tcPr>
            <w:tcW w:w="1345" w:type="dxa"/>
            <w:noWrap/>
            <w:hideMark/>
          </w:tcPr>
          <w:p w14:paraId="43142CD6" w14:textId="77777777" w:rsidR="004C4C67" w:rsidRPr="00955CEA" w:rsidRDefault="004C4C67" w:rsidP="004C4C67">
            <w:pPr>
              <w:rPr>
                <w:sz w:val="20"/>
                <w:szCs w:val="18"/>
              </w:rPr>
            </w:pPr>
            <w:r w:rsidRPr="00955CEA">
              <w:rPr>
                <w:sz w:val="20"/>
                <w:szCs w:val="18"/>
              </w:rPr>
              <w:t>H445R</w:t>
            </w:r>
          </w:p>
        </w:tc>
        <w:tc>
          <w:tcPr>
            <w:tcW w:w="835" w:type="dxa"/>
            <w:noWrap/>
            <w:hideMark/>
          </w:tcPr>
          <w:p w14:paraId="7808E867" w14:textId="77777777" w:rsidR="004C4C67" w:rsidRPr="00955CEA" w:rsidRDefault="004C4C67" w:rsidP="004C4C67">
            <w:pPr>
              <w:rPr>
                <w:sz w:val="20"/>
                <w:szCs w:val="18"/>
              </w:rPr>
            </w:pPr>
            <w:r w:rsidRPr="00955CEA">
              <w:rPr>
                <w:sz w:val="20"/>
                <w:szCs w:val="18"/>
              </w:rPr>
              <w:t>cac</w:t>
            </w:r>
          </w:p>
        </w:tc>
        <w:tc>
          <w:tcPr>
            <w:tcW w:w="737" w:type="dxa"/>
            <w:noWrap/>
            <w:hideMark/>
          </w:tcPr>
          <w:p w14:paraId="08C8AF62" w14:textId="2F44B10D" w:rsidR="004C4C67" w:rsidRPr="00955CEA" w:rsidRDefault="004C4C67" w:rsidP="004C4C67">
            <w:pPr>
              <w:rPr>
                <w:sz w:val="20"/>
                <w:szCs w:val="18"/>
              </w:rPr>
            </w:pPr>
            <w:r>
              <w:rPr>
                <w:sz w:val="20"/>
                <w:szCs w:val="18"/>
              </w:rPr>
              <w:t>unkn.</w:t>
            </w:r>
          </w:p>
        </w:tc>
        <w:tc>
          <w:tcPr>
            <w:tcW w:w="696" w:type="dxa"/>
            <w:noWrap/>
            <w:hideMark/>
          </w:tcPr>
          <w:p w14:paraId="15FCEEBD"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235F7B9D"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2115FD4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3A2F61E"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7DC8CEDC" w14:textId="65F636F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{"citationID":"u2ieZhfL","properties":{"formattedCitation":"(Miotto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6685E99C" w14:textId="77777777" w:rsidTr="00955CEA">
        <w:trPr>
          <w:trHeight w:val="285"/>
        </w:trPr>
        <w:tc>
          <w:tcPr>
            <w:tcW w:w="1345" w:type="dxa"/>
            <w:noWrap/>
            <w:hideMark/>
          </w:tcPr>
          <w:p w14:paraId="03E9C111" w14:textId="77777777" w:rsidR="004C4C67" w:rsidRPr="00955CEA" w:rsidRDefault="004C4C67" w:rsidP="004C4C67">
            <w:pPr>
              <w:rPr>
                <w:sz w:val="20"/>
                <w:szCs w:val="18"/>
              </w:rPr>
            </w:pPr>
            <w:r w:rsidRPr="00955CEA">
              <w:rPr>
                <w:sz w:val="20"/>
                <w:szCs w:val="18"/>
              </w:rPr>
              <w:t>H445R</w:t>
            </w:r>
          </w:p>
        </w:tc>
        <w:tc>
          <w:tcPr>
            <w:tcW w:w="835" w:type="dxa"/>
            <w:noWrap/>
            <w:hideMark/>
          </w:tcPr>
          <w:p w14:paraId="39A05695" w14:textId="77777777" w:rsidR="004C4C67" w:rsidRPr="00955CEA" w:rsidRDefault="004C4C67" w:rsidP="004C4C67">
            <w:pPr>
              <w:rPr>
                <w:sz w:val="20"/>
                <w:szCs w:val="18"/>
              </w:rPr>
            </w:pPr>
            <w:r w:rsidRPr="00955CEA">
              <w:rPr>
                <w:sz w:val="20"/>
                <w:szCs w:val="18"/>
              </w:rPr>
              <w:t>cac</w:t>
            </w:r>
          </w:p>
        </w:tc>
        <w:tc>
          <w:tcPr>
            <w:tcW w:w="737" w:type="dxa"/>
            <w:noWrap/>
            <w:hideMark/>
          </w:tcPr>
          <w:p w14:paraId="57266ED0" w14:textId="77777777" w:rsidR="004C4C67" w:rsidRPr="00955CEA" w:rsidRDefault="004C4C67" w:rsidP="004C4C67">
            <w:pPr>
              <w:rPr>
                <w:sz w:val="20"/>
                <w:szCs w:val="18"/>
              </w:rPr>
            </w:pPr>
            <w:r w:rsidRPr="00955CEA">
              <w:rPr>
                <w:sz w:val="20"/>
                <w:szCs w:val="18"/>
              </w:rPr>
              <w:t>cgc</w:t>
            </w:r>
          </w:p>
        </w:tc>
        <w:tc>
          <w:tcPr>
            <w:tcW w:w="696" w:type="dxa"/>
            <w:noWrap/>
            <w:hideMark/>
          </w:tcPr>
          <w:p w14:paraId="787615D9" w14:textId="77777777" w:rsidR="004C4C67" w:rsidRPr="00955CEA" w:rsidRDefault="004C4C67" w:rsidP="004C4C67">
            <w:pPr>
              <w:jc w:val="center"/>
              <w:rPr>
                <w:sz w:val="20"/>
                <w:szCs w:val="18"/>
              </w:rPr>
            </w:pPr>
            <w:r w:rsidRPr="00955CEA">
              <w:rPr>
                <w:sz w:val="20"/>
                <w:szCs w:val="18"/>
              </w:rPr>
              <w:t>14</w:t>
            </w:r>
          </w:p>
        </w:tc>
        <w:tc>
          <w:tcPr>
            <w:tcW w:w="696" w:type="dxa"/>
            <w:noWrap/>
            <w:hideMark/>
          </w:tcPr>
          <w:p w14:paraId="65312270"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2902FF3A"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7306140E"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4B3C61EF" w14:textId="61D8C38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{"citationID":"oLKCHtkD","properties":{"formattedCitation":"(Zignol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712E270B" w14:textId="77777777" w:rsidTr="00955CEA">
        <w:trPr>
          <w:trHeight w:val="285"/>
        </w:trPr>
        <w:tc>
          <w:tcPr>
            <w:tcW w:w="1345" w:type="dxa"/>
            <w:noWrap/>
            <w:hideMark/>
          </w:tcPr>
          <w:p w14:paraId="3A5FF311" w14:textId="77777777" w:rsidR="004C4C67" w:rsidRPr="00955CEA" w:rsidRDefault="004C4C67" w:rsidP="004C4C67">
            <w:pPr>
              <w:rPr>
                <w:sz w:val="20"/>
                <w:szCs w:val="18"/>
              </w:rPr>
            </w:pPr>
            <w:r w:rsidRPr="00955CEA">
              <w:rPr>
                <w:sz w:val="20"/>
                <w:szCs w:val="18"/>
              </w:rPr>
              <w:t>H445R</w:t>
            </w:r>
          </w:p>
        </w:tc>
        <w:tc>
          <w:tcPr>
            <w:tcW w:w="835" w:type="dxa"/>
            <w:noWrap/>
            <w:hideMark/>
          </w:tcPr>
          <w:p w14:paraId="0DFCB483" w14:textId="77777777" w:rsidR="004C4C67" w:rsidRPr="00955CEA" w:rsidRDefault="004C4C67" w:rsidP="004C4C67">
            <w:pPr>
              <w:rPr>
                <w:sz w:val="20"/>
                <w:szCs w:val="18"/>
              </w:rPr>
            </w:pPr>
            <w:r w:rsidRPr="00955CEA">
              <w:rPr>
                <w:sz w:val="20"/>
                <w:szCs w:val="18"/>
              </w:rPr>
              <w:t>cac</w:t>
            </w:r>
          </w:p>
        </w:tc>
        <w:tc>
          <w:tcPr>
            <w:tcW w:w="737" w:type="dxa"/>
            <w:noWrap/>
            <w:hideMark/>
          </w:tcPr>
          <w:p w14:paraId="32A5B732" w14:textId="0138FF96" w:rsidR="004C4C67" w:rsidRPr="00955CEA" w:rsidRDefault="004C4C67" w:rsidP="004C4C67">
            <w:pPr>
              <w:rPr>
                <w:sz w:val="20"/>
                <w:szCs w:val="18"/>
              </w:rPr>
            </w:pPr>
            <w:r>
              <w:rPr>
                <w:sz w:val="20"/>
                <w:szCs w:val="18"/>
              </w:rPr>
              <w:t>unkn.</w:t>
            </w:r>
          </w:p>
        </w:tc>
        <w:tc>
          <w:tcPr>
            <w:tcW w:w="696" w:type="dxa"/>
            <w:noWrap/>
            <w:hideMark/>
          </w:tcPr>
          <w:p w14:paraId="1A71B615" w14:textId="77777777" w:rsidR="004C4C67" w:rsidRPr="00955CEA" w:rsidRDefault="004C4C67" w:rsidP="004C4C67">
            <w:pPr>
              <w:jc w:val="center"/>
              <w:rPr>
                <w:sz w:val="20"/>
                <w:szCs w:val="18"/>
              </w:rPr>
            </w:pPr>
            <w:r w:rsidRPr="00955CEA">
              <w:rPr>
                <w:sz w:val="20"/>
                <w:szCs w:val="18"/>
              </w:rPr>
              <w:t>n.d.</w:t>
            </w:r>
          </w:p>
        </w:tc>
        <w:tc>
          <w:tcPr>
            <w:tcW w:w="696" w:type="dxa"/>
            <w:noWrap/>
            <w:hideMark/>
          </w:tcPr>
          <w:p w14:paraId="176310F5" w14:textId="77777777" w:rsidR="004C4C67" w:rsidRPr="00955CEA" w:rsidRDefault="004C4C67" w:rsidP="004C4C67">
            <w:pPr>
              <w:jc w:val="center"/>
              <w:rPr>
                <w:sz w:val="20"/>
                <w:szCs w:val="18"/>
              </w:rPr>
            </w:pPr>
            <w:r w:rsidRPr="00955CEA">
              <w:rPr>
                <w:sz w:val="20"/>
                <w:szCs w:val="18"/>
              </w:rPr>
              <w:t>1302</w:t>
            </w:r>
          </w:p>
        </w:tc>
        <w:tc>
          <w:tcPr>
            <w:tcW w:w="763" w:type="dxa"/>
            <w:noWrap/>
            <w:hideMark/>
          </w:tcPr>
          <w:p w14:paraId="4E8E4BDD"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4401345A" w14:textId="2E3D1770" w:rsidR="004C4C67" w:rsidRPr="00955CEA" w:rsidRDefault="004C4C67" w:rsidP="004C4C67">
            <w:pPr>
              <w:jc w:val="center"/>
              <w:rPr>
                <w:sz w:val="20"/>
                <w:szCs w:val="18"/>
              </w:rPr>
            </w:pPr>
          </w:p>
        </w:tc>
        <w:tc>
          <w:tcPr>
            <w:tcW w:w="4385" w:type="dxa"/>
            <w:noWrap/>
            <w:hideMark/>
          </w:tcPr>
          <w:p w14:paraId="7D423D14" w14:textId="778CC60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{"citationID":"Xk3SBVWB","properties":{"formattedCitation":"(Mvelase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4C4C67" w:rsidRPr="00955CEA" w14:paraId="4A96D729" w14:textId="77777777" w:rsidTr="00955CEA">
        <w:trPr>
          <w:trHeight w:val="285"/>
        </w:trPr>
        <w:tc>
          <w:tcPr>
            <w:tcW w:w="1345" w:type="dxa"/>
            <w:noWrap/>
            <w:hideMark/>
          </w:tcPr>
          <w:p w14:paraId="129CB7BA" w14:textId="77777777" w:rsidR="004C4C67" w:rsidRPr="00955CEA" w:rsidRDefault="004C4C67" w:rsidP="004C4C67">
            <w:pPr>
              <w:rPr>
                <w:sz w:val="20"/>
                <w:szCs w:val="18"/>
              </w:rPr>
            </w:pPr>
            <w:r w:rsidRPr="00955CEA">
              <w:rPr>
                <w:sz w:val="20"/>
                <w:szCs w:val="18"/>
              </w:rPr>
              <w:t>H445R</w:t>
            </w:r>
          </w:p>
        </w:tc>
        <w:tc>
          <w:tcPr>
            <w:tcW w:w="835" w:type="dxa"/>
            <w:noWrap/>
            <w:hideMark/>
          </w:tcPr>
          <w:p w14:paraId="21410F3F" w14:textId="77777777" w:rsidR="004C4C67" w:rsidRPr="00955CEA" w:rsidRDefault="004C4C67" w:rsidP="004C4C67">
            <w:pPr>
              <w:rPr>
                <w:sz w:val="20"/>
                <w:szCs w:val="18"/>
              </w:rPr>
            </w:pPr>
            <w:r w:rsidRPr="00955CEA">
              <w:rPr>
                <w:sz w:val="20"/>
                <w:szCs w:val="18"/>
              </w:rPr>
              <w:t>cac</w:t>
            </w:r>
          </w:p>
        </w:tc>
        <w:tc>
          <w:tcPr>
            <w:tcW w:w="737" w:type="dxa"/>
            <w:noWrap/>
            <w:hideMark/>
          </w:tcPr>
          <w:p w14:paraId="57F2B1F6" w14:textId="77777777" w:rsidR="004C4C67" w:rsidRPr="00955CEA" w:rsidRDefault="004C4C67" w:rsidP="004C4C67">
            <w:pPr>
              <w:rPr>
                <w:sz w:val="20"/>
                <w:szCs w:val="18"/>
              </w:rPr>
            </w:pPr>
            <w:r w:rsidRPr="00955CEA">
              <w:rPr>
                <w:sz w:val="20"/>
                <w:szCs w:val="18"/>
              </w:rPr>
              <w:t>cgc</w:t>
            </w:r>
          </w:p>
        </w:tc>
        <w:tc>
          <w:tcPr>
            <w:tcW w:w="696" w:type="dxa"/>
            <w:noWrap/>
            <w:hideMark/>
          </w:tcPr>
          <w:p w14:paraId="14A20E8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814E515"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44A51066" w14:textId="78B8DCB4" w:rsidR="004C4C67" w:rsidRPr="00955CEA" w:rsidRDefault="004C4C67" w:rsidP="004C4C67">
            <w:pPr>
              <w:jc w:val="center"/>
              <w:rPr>
                <w:sz w:val="20"/>
                <w:szCs w:val="18"/>
              </w:rPr>
            </w:pPr>
          </w:p>
        </w:tc>
        <w:tc>
          <w:tcPr>
            <w:tcW w:w="798" w:type="dxa"/>
            <w:noWrap/>
            <w:hideMark/>
          </w:tcPr>
          <w:p w14:paraId="0B72F49F" w14:textId="66F7EE5C" w:rsidR="004C4C67" w:rsidRPr="00955CEA" w:rsidRDefault="004C4C67" w:rsidP="004C4C67">
            <w:pPr>
              <w:jc w:val="center"/>
              <w:rPr>
                <w:sz w:val="20"/>
                <w:szCs w:val="18"/>
              </w:rPr>
            </w:pPr>
          </w:p>
        </w:tc>
        <w:tc>
          <w:tcPr>
            <w:tcW w:w="4385" w:type="dxa"/>
            <w:noWrap/>
            <w:hideMark/>
          </w:tcPr>
          <w:p w14:paraId="541F29E3" w14:textId="0C86321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{"citationID":"XJFQzpfh","properties":{"formattedCitation":"(Matsui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7C64BBB0" w14:textId="77777777" w:rsidTr="00955CEA">
        <w:trPr>
          <w:trHeight w:val="285"/>
        </w:trPr>
        <w:tc>
          <w:tcPr>
            <w:tcW w:w="1345" w:type="dxa"/>
            <w:noWrap/>
            <w:hideMark/>
          </w:tcPr>
          <w:p w14:paraId="17C916BD" w14:textId="77777777" w:rsidR="004C4C67" w:rsidRPr="00955CEA" w:rsidRDefault="004C4C67" w:rsidP="004C4C67">
            <w:pPr>
              <w:rPr>
                <w:sz w:val="20"/>
                <w:szCs w:val="18"/>
              </w:rPr>
            </w:pPr>
            <w:r w:rsidRPr="00955CEA">
              <w:rPr>
                <w:sz w:val="20"/>
                <w:szCs w:val="18"/>
              </w:rPr>
              <w:t>H445R</w:t>
            </w:r>
          </w:p>
        </w:tc>
        <w:tc>
          <w:tcPr>
            <w:tcW w:w="835" w:type="dxa"/>
            <w:noWrap/>
            <w:hideMark/>
          </w:tcPr>
          <w:p w14:paraId="187A1825" w14:textId="77777777" w:rsidR="004C4C67" w:rsidRPr="00955CEA" w:rsidRDefault="004C4C67" w:rsidP="004C4C67">
            <w:pPr>
              <w:rPr>
                <w:sz w:val="20"/>
                <w:szCs w:val="18"/>
              </w:rPr>
            </w:pPr>
            <w:r w:rsidRPr="00955CEA">
              <w:rPr>
                <w:sz w:val="20"/>
                <w:szCs w:val="18"/>
              </w:rPr>
              <w:t>cac</w:t>
            </w:r>
          </w:p>
        </w:tc>
        <w:tc>
          <w:tcPr>
            <w:tcW w:w="737" w:type="dxa"/>
            <w:noWrap/>
            <w:hideMark/>
          </w:tcPr>
          <w:p w14:paraId="1EFD01DC" w14:textId="77777777" w:rsidR="004C4C67" w:rsidRPr="00955CEA" w:rsidRDefault="004C4C67" w:rsidP="004C4C67">
            <w:pPr>
              <w:rPr>
                <w:sz w:val="20"/>
                <w:szCs w:val="18"/>
              </w:rPr>
            </w:pPr>
            <w:r w:rsidRPr="00955CEA">
              <w:rPr>
                <w:sz w:val="20"/>
                <w:szCs w:val="18"/>
              </w:rPr>
              <w:t>cgc</w:t>
            </w:r>
          </w:p>
        </w:tc>
        <w:tc>
          <w:tcPr>
            <w:tcW w:w="696" w:type="dxa"/>
            <w:noWrap/>
            <w:hideMark/>
          </w:tcPr>
          <w:p w14:paraId="6B3D1429" w14:textId="77777777" w:rsidR="004C4C67" w:rsidRPr="00955CEA" w:rsidRDefault="004C4C67" w:rsidP="004C4C67">
            <w:pPr>
              <w:jc w:val="center"/>
              <w:rPr>
                <w:sz w:val="20"/>
                <w:szCs w:val="18"/>
              </w:rPr>
            </w:pPr>
            <w:r w:rsidRPr="00955CEA">
              <w:rPr>
                <w:sz w:val="20"/>
                <w:szCs w:val="18"/>
              </w:rPr>
              <w:t>64</w:t>
            </w:r>
          </w:p>
        </w:tc>
        <w:tc>
          <w:tcPr>
            <w:tcW w:w="696" w:type="dxa"/>
            <w:noWrap/>
            <w:hideMark/>
          </w:tcPr>
          <w:p w14:paraId="213B4E6D" w14:textId="77777777" w:rsidR="004C4C67" w:rsidRPr="00955CEA" w:rsidRDefault="004C4C67" w:rsidP="004C4C67">
            <w:pPr>
              <w:jc w:val="center"/>
              <w:rPr>
                <w:sz w:val="20"/>
                <w:szCs w:val="18"/>
              </w:rPr>
            </w:pPr>
            <w:r w:rsidRPr="00955CEA">
              <w:rPr>
                <w:sz w:val="20"/>
                <w:szCs w:val="18"/>
              </w:rPr>
              <w:t>79</w:t>
            </w:r>
          </w:p>
        </w:tc>
        <w:tc>
          <w:tcPr>
            <w:tcW w:w="763" w:type="dxa"/>
            <w:noWrap/>
            <w:hideMark/>
          </w:tcPr>
          <w:p w14:paraId="7B3C63DE"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56D0254C"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0A33B2F3" w14:textId="5FCD865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{"citationID":"mS6UAI1v","properties":{"formattedCitation":"(Walker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5662AB3" w14:textId="77777777" w:rsidTr="00955CEA">
        <w:trPr>
          <w:trHeight w:val="285"/>
        </w:trPr>
        <w:tc>
          <w:tcPr>
            <w:tcW w:w="1345" w:type="dxa"/>
            <w:noWrap/>
            <w:hideMark/>
          </w:tcPr>
          <w:p w14:paraId="3F813D9B" w14:textId="77777777" w:rsidR="004C4C67" w:rsidRPr="00955CEA" w:rsidRDefault="004C4C67" w:rsidP="004C4C67">
            <w:pPr>
              <w:rPr>
                <w:sz w:val="20"/>
                <w:szCs w:val="18"/>
              </w:rPr>
            </w:pPr>
            <w:r w:rsidRPr="00955CEA">
              <w:rPr>
                <w:sz w:val="20"/>
                <w:szCs w:val="18"/>
              </w:rPr>
              <w:t>H445R</w:t>
            </w:r>
          </w:p>
        </w:tc>
        <w:tc>
          <w:tcPr>
            <w:tcW w:w="835" w:type="dxa"/>
            <w:noWrap/>
            <w:hideMark/>
          </w:tcPr>
          <w:p w14:paraId="5C254816" w14:textId="77777777" w:rsidR="004C4C67" w:rsidRPr="00955CEA" w:rsidRDefault="004C4C67" w:rsidP="004C4C67">
            <w:pPr>
              <w:rPr>
                <w:sz w:val="20"/>
                <w:szCs w:val="18"/>
              </w:rPr>
            </w:pPr>
            <w:r w:rsidRPr="00955CEA">
              <w:rPr>
                <w:sz w:val="20"/>
                <w:szCs w:val="18"/>
              </w:rPr>
              <w:t>cac</w:t>
            </w:r>
          </w:p>
        </w:tc>
        <w:tc>
          <w:tcPr>
            <w:tcW w:w="737" w:type="dxa"/>
            <w:noWrap/>
            <w:hideMark/>
          </w:tcPr>
          <w:p w14:paraId="1D4B5999" w14:textId="77777777" w:rsidR="004C4C67" w:rsidRPr="00955CEA" w:rsidRDefault="004C4C67" w:rsidP="004C4C67">
            <w:pPr>
              <w:rPr>
                <w:sz w:val="20"/>
                <w:szCs w:val="18"/>
              </w:rPr>
            </w:pPr>
            <w:r w:rsidRPr="00955CEA">
              <w:rPr>
                <w:sz w:val="20"/>
                <w:szCs w:val="18"/>
              </w:rPr>
              <w:t>cgc</w:t>
            </w:r>
          </w:p>
        </w:tc>
        <w:tc>
          <w:tcPr>
            <w:tcW w:w="696" w:type="dxa"/>
            <w:noWrap/>
            <w:hideMark/>
          </w:tcPr>
          <w:p w14:paraId="6EB901BE"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4A84DAF2"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65D058B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4E96145"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08454B4B" w14:textId="6CD9FC3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{"citationID":"J7DE3OqM","properties":{"formattedCitation":"(Campbell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06D2465D" w14:textId="77777777" w:rsidTr="00955CEA">
        <w:trPr>
          <w:trHeight w:val="285"/>
        </w:trPr>
        <w:tc>
          <w:tcPr>
            <w:tcW w:w="1345" w:type="dxa"/>
            <w:noWrap/>
            <w:hideMark/>
          </w:tcPr>
          <w:p w14:paraId="1B81068C" w14:textId="77777777" w:rsidR="004C4C67" w:rsidRPr="00955CEA" w:rsidRDefault="004C4C67" w:rsidP="004C4C67">
            <w:pPr>
              <w:rPr>
                <w:sz w:val="20"/>
                <w:szCs w:val="18"/>
              </w:rPr>
            </w:pPr>
            <w:r w:rsidRPr="00955CEA">
              <w:rPr>
                <w:sz w:val="20"/>
                <w:szCs w:val="18"/>
              </w:rPr>
              <w:t>H445S</w:t>
            </w:r>
          </w:p>
        </w:tc>
        <w:tc>
          <w:tcPr>
            <w:tcW w:w="835" w:type="dxa"/>
            <w:noWrap/>
            <w:hideMark/>
          </w:tcPr>
          <w:p w14:paraId="3FE4E374" w14:textId="77777777" w:rsidR="004C4C67" w:rsidRPr="00955CEA" w:rsidRDefault="004C4C67" w:rsidP="004C4C67">
            <w:pPr>
              <w:rPr>
                <w:sz w:val="20"/>
                <w:szCs w:val="18"/>
              </w:rPr>
            </w:pPr>
            <w:r w:rsidRPr="00955CEA">
              <w:rPr>
                <w:sz w:val="20"/>
                <w:szCs w:val="18"/>
              </w:rPr>
              <w:t>cac</w:t>
            </w:r>
          </w:p>
        </w:tc>
        <w:tc>
          <w:tcPr>
            <w:tcW w:w="737" w:type="dxa"/>
            <w:noWrap/>
            <w:hideMark/>
          </w:tcPr>
          <w:p w14:paraId="4AF6B4A1" w14:textId="77777777" w:rsidR="004C4C67" w:rsidRPr="00955CEA" w:rsidRDefault="004C4C67" w:rsidP="004C4C67">
            <w:pPr>
              <w:rPr>
                <w:sz w:val="20"/>
                <w:szCs w:val="18"/>
              </w:rPr>
            </w:pPr>
            <w:r w:rsidRPr="00955CEA">
              <w:rPr>
                <w:sz w:val="20"/>
                <w:szCs w:val="18"/>
              </w:rPr>
              <w:t>agc</w:t>
            </w:r>
          </w:p>
        </w:tc>
        <w:tc>
          <w:tcPr>
            <w:tcW w:w="696" w:type="dxa"/>
            <w:noWrap/>
            <w:hideMark/>
          </w:tcPr>
          <w:p w14:paraId="757C5602"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DFC7C8B"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1A42B70A"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0C74CC9C"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77DA2534" w14:textId="47B9FEA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{"citationID":"LuObkwFW","properties":{"formattedCitation":"(Berrada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061C5988" w14:textId="77777777" w:rsidTr="00955CEA">
        <w:trPr>
          <w:trHeight w:val="285"/>
        </w:trPr>
        <w:tc>
          <w:tcPr>
            <w:tcW w:w="1345" w:type="dxa"/>
            <w:noWrap/>
            <w:hideMark/>
          </w:tcPr>
          <w:p w14:paraId="4BE204AC" w14:textId="77777777" w:rsidR="004C4C67" w:rsidRPr="00955CEA" w:rsidRDefault="004C4C67" w:rsidP="004C4C67">
            <w:pPr>
              <w:rPr>
                <w:sz w:val="20"/>
                <w:szCs w:val="18"/>
              </w:rPr>
            </w:pPr>
            <w:r w:rsidRPr="00955CEA">
              <w:rPr>
                <w:sz w:val="20"/>
                <w:szCs w:val="18"/>
              </w:rPr>
              <w:t>H445S</w:t>
            </w:r>
          </w:p>
        </w:tc>
        <w:tc>
          <w:tcPr>
            <w:tcW w:w="835" w:type="dxa"/>
            <w:noWrap/>
            <w:hideMark/>
          </w:tcPr>
          <w:p w14:paraId="38DA1EBD" w14:textId="77777777" w:rsidR="004C4C67" w:rsidRPr="00955CEA" w:rsidRDefault="004C4C67" w:rsidP="004C4C67">
            <w:pPr>
              <w:rPr>
                <w:sz w:val="20"/>
                <w:szCs w:val="18"/>
              </w:rPr>
            </w:pPr>
            <w:r w:rsidRPr="00955CEA">
              <w:rPr>
                <w:sz w:val="20"/>
                <w:szCs w:val="18"/>
              </w:rPr>
              <w:t>cac</w:t>
            </w:r>
          </w:p>
        </w:tc>
        <w:tc>
          <w:tcPr>
            <w:tcW w:w="737" w:type="dxa"/>
            <w:noWrap/>
            <w:hideMark/>
          </w:tcPr>
          <w:p w14:paraId="22DA13DA" w14:textId="77777777" w:rsidR="004C4C67" w:rsidRPr="00955CEA" w:rsidRDefault="004C4C67" w:rsidP="004C4C67">
            <w:pPr>
              <w:rPr>
                <w:sz w:val="20"/>
                <w:szCs w:val="18"/>
              </w:rPr>
            </w:pPr>
            <w:r w:rsidRPr="00955CEA">
              <w:rPr>
                <w:sz w:val="20"/>
                <w:szCs w:val="18"/>
              </w:rPr>
              <w:t>tcc</w:t>
            </w:r>
          </w:p>
        </w:tc>
        <w:tc>
          <w:tcPr>
            <w:tcW w:w="696" w:type="dxa"/>
            <w:noWrap/>
            <w:hideMark/>
          </w:tcPr>
          <w:p w14:paraId="233847D9"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1290568"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5DC13BC0"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591E0DD7"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7105C9D1" w14:textId="49C75AB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{"citationID":"IOur4E6z","properties":{"formattedCitation":"(Berrada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4D8D87E0" w14:textId="77777777" w:rsidTr="00955CEA">
        <w:trPr>
          <w:trHeight w:val="285"/>
        </w:trPr>
        <w:tc>
          <w:tcPr>
            <w:tcW w:w="1345" w:type="dxa"/>
            <w:noWrap/>
            <w:hideMark/>
          </w:tcPr>
          <w:p w14:paraId="08A35A9A" w14:textId="77777777" w:rsidR="004C4C67" w:rsidRPr="00955CEA" w:rsidRDefault="004C4C67" w:rsidP="004C4C67">
            <w:pPr>
              <w:rPr>
                <w:sz w:val="20"/>
                <w:szCs w:val="18"/>
              </w:rPr>
            </w:pPr>
            <w:r w:rsidRPr="00955CEA">
              <w:rPr>
                <w:sz w:val="20"/>
                <w:szCs w:val="18"/>
              </w:rPr>
              <w:t>H445S</w:t>
            </w:r>
          </w:p>
        </w:tc>
        <w:tc>
          <w:tcPr>
            <w:tcW w:w="835" w:type="dxa"/>
            <w:noWrap/>
            <w:hideMark/>
          </w:tcPr>
          <w:p w14:paraId="7DD76F27" w14:textId="77777777" w:rsidR="004C4C67" w:rsidRPr="00955CEA" w:rsidRDefault="004C4C67" w:rsidP="004C4C67">
            <w:pPr>
              <w:rPr>
                <w:sz w:val="20"/>
                <w:szCs w:val="18"/>
              </w:rPr>
            </w:pPr>
            <w:r w:rsidRPr="00955CEA">
              <w:rPr>
                <w:sz w:val="20"/>
                <w:szCs w:val="18"/>
              </w:rPr>
              <w:t>cac</w:t>
            </w:r>
          </w:p>
        </w:tc>
        <w:tc>
          <w:tcPr>
            <w:tcW w:w="737" w:type="dxa"/>
            <w:noWrap/>
            <w:hideMark/>
          </w:tcPr>
          <w:p w14:paraId="4CD027A0" w14:textId="77777777" w:rsidR="004C4C67" w:rsidRPr="00955CEA" w:rsidRDefault="004C4C67" w:rsidP="004C4C67">
            <w:pPr>
              <w:rPr>
                <w:sz w:val="20"/>
                <w:szCs w:val="18"/>
              </w:rPr>
            </w:pPr>
            <w:r w:rsidRPr="00955CEA">
              <w:rPr>
                <w:sz w:val="20"/>
                <w:szCs w:val="18"/>
              </w:rPr>
              <w:t>agc</w:t>
            </w:r>
          </w:p>
        </w:tc>
        <w:tc>
          <w:tcPr>
            <w:tcW w:w="696" w:type="dxa"/>
            <w:noWrap/>
            <w:hideMark/>
          </w:tcPr>
          <w:p w14:paraId="688CF3B9"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26EEECE"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74CC0C34" w14:textId="50801AC2" w:rsidR="004C4C67" w:rsidRPr="00955CEA" w:rsidRDefault="004C4C67" w:rsidP="004C4C67">
            <w:pPr>
              <w:jc w:val="center"/>
              <w:rPr>
                <w:sz w:val="20"/>
                <w:szCs w:val="18"/>
              </w:rPr>
            </w:pPr>
          </w:p>
        </w:tc>
        <w:tc>
          <w:tcPr>
            <w:tcW w:w="798" w:type="dxa"/>
            <w:noWrap/>
            <w:hideMark/>
          </w:tcPr>
          <w:p w14:paraId="52FD3003" w14:textId="5D8F6E6C" w:rsidR="004C4C67" w:rsidRPr="00955CEA" w:rsidRDefault="004C4C67" w:rsidP="004C4C67">
            <w:pPr>
              <w:jc w:val="center"/>
              <w:rPr>
                <w:sz w:val="20"/>
                <w:szCs w:val="18"/>
              </w:rPr>
            </w:pPr>
          </w:p>
        </w:tc>
        <w:tc>
          <w:tcPr>
            <w:tcW w:w="4385" w:type="dxa"/>
            <w:noWrap/>
            <w:hideMark/>
          </w:tcPr>
          <w:p w14:paraId="5627BD14" w14:textId="03C5501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{"citationID":"Z3dDapU7","properties":{"formattedCitation":"(Sandgren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162A75F" w14:textId="77777777" w:rsidTr="00955CEA">
        <w:trPr>
          <w:trHeight w:val="285"/>
        </w:trPr>
        <w:tc>
          <w:tcPr>
            <w:tcW w:w="1345" w:type="dxa"/>
            <w:noWrap/>
            <w:hideMark/>
          </w:tcPr>
          <w:p w14:paraId="49A26D86" w14:textId="77777777" w:rsidR="004C4C67" w:rsidRPr="00955CEA" w:rsidRDefault="004C4C67" w:rsidP="004C4C67">
            <w:pPr>
              <w:rPr>
                <w:sz w:val="20"/>
                <w:szCs w:val="18"/>
              </w:rPr>
            </w:pPr>
            <w:r w:rsidRPr="00955CEA">
              <w:rPr>
                <w:sz w:val="20"/>
                <w:szCs w:val="18"/>
              </w:rPr>
              <w:t>H445S</w:t>
            </w:r>
          </w:p>
        </w:tc>
        <w:tc>
          <w:tcPr>
            <w:tcW w:w="835" w:type="dxa"/>
            <w:noWrap/>
            <w:hideMark/>
          </w:tcPr>
          <w:p w14:paraId="77507CA7" w14:textId="77777777" w:rsidR="004C4C67" w:rsidRPr="00955CEA" w:rsidRDefault="004C4C67" w:rsidP="004C4C67">
            <w:pPr>
              <w:rPr>
                <w:sz w:val="20"/>
                <w:szCs w:val="18"/>
              </w:rPr>
            </w:pPr>
            <w:r w:rsidRPr="00955CEA">
              <w:rPr>
                <w:sz w:val="20"/>
                <w:szCs w:val="18"/>
              </w:rPr>
              <w:t>cac</w:t>
            </w:r>
          </w:p>
        </w:tc>
        <w:tc>
          <w:tcPr>
            <w:tcW w:w="737" w:type="dxa"/>
            <w:noWrap/>
            <w:hideMark/>
          </w:tcPr>
          <w:p w14:paraId="65CAFDBD" w14:textId="7CE971E6" w:rsidR="004C4C67" w:rsidRPr="00955CEA" w:rsidRDefault="004C4C67" w:rsidP="004C4C67">
            <w:pPr>
              <w:rPr>
                <w:sz w:val="20"/>
                <w:szCs w:val="18"/>
              </w:rPr>
            </w:pPr>
            <w:r>
              <w:rPr>
                <w:sz w:val="20"/>
                <w:szCs w:val="18"/>
              </w:rPr>
              <w:t>unkn.</w:t>
            </w:r>
          </w:p>
        </w:tc>
        <w:tc>
          <w:tcPr>
            <w:tcW w:w="696" w:type="dxa"/>
            <w:noWrap/>
            <w:hideMark/>
          </w:tcPr>
          <w:p w14:paraId="37752B3B"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5083BAB"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47E5E2AA"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593581E7"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74C55534" w14:textId="7479995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{"citationID":"bCBaeQrC","properties":{"formattedCitation":"(Zignol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6EFE0489" w14:textId="77777777" w:rsidTr="00955CEA">
        <w:trPr>
          <w:trHeight w:val="285"/>
        </w:trPr>
        <w:tc>
          <w:tcPr>
            <w:tcW w:w="1345" w:type="dxa"/>
            <w:noWrap/>
            <w:hideMark/>
          </w:tcPr>
          <w:p w14:paraId="50BBCE8A" w14:textId="77777777" w:rsidR="004C4C67" w:rsidRPr="00955CEA" w:rsidRDefault="004C4C67" w:rsidP="004C4C67">
            <w:pPr>
              <w:rPr>
                <w:sz w:val="20"/>
                <w:szCs w:val="18"/>
              </w:rPr>
            </w:pPr>
            <w:r w:rsidRPr="00955CEA">
              <w:rPr>
                <w:sz w:val="20"/>
                <w:szCs w:val="18"/>
              </w:rPr>
              <w:t>H445S</w:t>
            </w:r>
          </w:p>
        </w:tc>
        <w:tc>
          <w:tcPr>
            <w:tcW w:w="835" w:type="dxa"/>
            <w:noWrap/>
            <w:hideMark/>
          </w:tcPr>
          <w:p w14:paraId="4FEF549B" w14:textId="77777777" w:rsidR="004C4C67" w:rsidRPr="00955CEA" w:rsidRDefault="004C4C67" w:rsidP="004C4C67">
            <w:pPr>
              <w:rPr>
                <w:sz w:val="20"/>
                <w:szCs w:val="18"/>
              </w:rPr>
            </w:pPr>
            <w:r w:rsidRPr="00955CEA">
              <w:rPr>
                <w:sz w:val="20"/>
                <w:szCs w:val="18"/>
              </w:rPr>
              <w:t>cac</w:t>
            </w:r>
          </w:p>
        </w:tc>
        <w:tc>
          <w:tcPr>
            <w:tcW w:w="737" w:type="dxa"/>
            <w:noWrap/>
            <w:hideMark/>
          </w:tcPr>
          <w:p w14:paraId="2B8D9B4C" w14:textId="40A7DE2E" w:rsidR="004C4C67" w:rsidRPr="00955CEA" w:rsidRDefault="004C4C67" w:rsidP="004C4C67">
            <w:pPr>
              <w:rPr>
                <w:sz w:val="20"/>
                <w:szCs w:val="18"/>
              </w:rPr>
            </w:pPr>
            <w:r>
              <w:rPr>
                <w:sz w:val="20"/>
                <w:szCs w:val="18"/>
              </w:rPr>
              <w:t>unkn.</w:t>
            </w:r>
          </w:p>
        </w:tc>
        <w:tc>
          <w:tcPr>
            <w:tcW w:w="696" w:type="dxa"/>
            <w:noWrap/>
            <w:hideMark/>
          </w:tcPr>
          <w:p w14:paraId="728B760B"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6B3C701E"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08A60CF0" w14:textId="77777777" w:rsidR="004C4C67" w:rsidRPr="00955CEA" w:rsidRDefault="004C4C67" w:rsidP="004C4C67">
            <w:pPr>
              <w:jc w:val="center"/>
              <w:rPr>
                <w:sz w:val="20"/>
                <w:szCs w:val="18"/>
              </w:rPr>
            </w:pPr>
            <w:r w:rsidRPr="00955CEA">
              <w:rPr>
                <w:sz w:val="20"/>
                <w:szCs w:val="18"/>
              </w:rPr>
              <w:t>4</w:t>
            </w:r>
          </w:p>
        </w:tc>
        <w:tc>
          <w:tcPr>
            <w:tcW w:w="798" w:type="dxa"/>
            <w:noWrap/>
            <w:hideMark/>
          </w:tcPr>
          <w:p w14:paraId="654B052A"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0A11FC05" w14:textId="691C73C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{"citationID":"4GP8aD3D","properties":{"formattedCitation":"(Miotto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24C0C5BF" w14:textId="77777777" w:rsidTr="00955CEA">
        <w:trPr>
          <w:trHeight w:val="285"/>
        </w:trPr>
        <w:tc>
          <w:tcPr>
            <w:tcW w:w="1345" w:type="dxa"/>
            <w:noWrap/>
            <w:hideMark/>
          </w:tcPr>
          <w:p w14:paraId="2200E8DE" w14:textId="77777777" w:rsidR="004C4C67" w:rsidRPr="00955CEA" w:rsidRDefault="004C4C67" w:rsidP="004C4C67">
            <w:pPr>
              <w:rPr>
                <w:sz w:val="20"/>
                <w:szCs w:val="18"/>
              </w:rPr>
            </w:pPr>
            <w:r w:rsidRPr="00955CEA">
              <w:rPr>
                <w:sz w:val="20"/>
                <w:szCs w:val="18"/>
              </w:rPr>
              <w:t>H445S</w:t>
            </w:r>
          </w:p>
        </w:tc>
        <w:tc>
          <w:tcPr>
            <w:tcW w:w="835" w:type="dxa"/>
            <w:noWrap/>
            <w:hideMark/>
          </w:tcPr>
          <w:p w14:paraId="17F2521C" w14:textId="77777777" w:rsidR="004C4C67" w:rsidRPr="00955CEA" w:rsidRDefault="004C4C67" w:rsidP="004C4C67">
            <w:pPr>
              <w:rPr>
                <w:sz w:val="20"/>
                <w:szCs w:val="18"/>
              </w:rPr>
            </w:pPr>
            <w:r w:rsidRPr="00955CEA">
              <w:rPr>
                <w:sz w:val="20"/>
                <w:szCs w:val="18"/>
              </w:rPr>
              <w:t>cac</w:t>
            </w:r>
          </w:p>
        </w:tc>
        <w:tc>
          <w:tcPr>
            <w:tcW w:w="737" w:type="dxa"/>
            <w:noWrap/>
            <w:hideMark/>
          </w:tcPr>
          <w:p w14:paraId="4644BE42" w14:textId="34D91F86" w:rsidR="004C4C67" w:rsidRPr="00955CEA" w:rsidRDefault="004C4C67" w:rsidP="004C4C67">
            <w:pPr>
              <w:rPr>
                <w:sz w:val="20"/>
                <w:szCs w:val="18"/>
              </w:rPr>
            </w:pPr>
            <w:r>
              <w:rPr>
                <w:sz w:val="20"/>
                <w:szCs w:val="18"/>
              </w:rPr>
              <w:t>unkn.</w:t>
            </w:r>
          </w:p>
        </w:tc>
        <w:tc>
          <w:tcPr>
            <w:tcW w:w="696" w:type="dxa"/>
            <w:noWrap/>
            <w:hideMark/>
          </w:tcPr>
          <w:p w14:paraId="5643CBC2" w14:textId="77777777" w:rsidR="004C4C67" w:rsidRPr="00955CEA" w:rsidRDefault="004C4C67" w:rsidP="004C4C67">
            <w:pPr>
              <w:jc w:val="center"/>
              <w:rPr>
                <w:sz w:val="20"/>
                <w:szCs w:val="18"/>
              </w:rPr>
            </w:pPr>
            <w:r w:rsidRPr="00955CEA">
              <w:rPr>
                <w:sz w:val="20"/>
                <w:szCs w:val="18"/>
              </w:rPr>
              <w:t>n.d.</w:t>
            </w:r>
          </w:p>
        </w:tc>
        <w:tc>
          <w:tcPr>
            <w:tcW w:w="696" w:type="dxa"/>
            <w:noWrap/>
            <w:hideMark/>
          </w:tcPr>
          <w:p w14:paraId="01ECACE5" w14:textId="77777777" w:rsidR="004C4C67" w:rsidRPr="00955CEA" w:rsidRDefault="004C4C67" w:rsidP="004C4C67">
            <w:pPr>
              <w:jc w:val="center"/>
              <w:rPr>
                <w:sz w:val="20"/>
                <w:szCs w:val="18"/>
              </w:rPr>
            </w:pPr>
            <w:r w:rsidRPr="00955CEA">
              <w:rPr>
                <w:sz w:val="20"/>
                <w:szCs w:val="18"/>
              </w:rPr>
              <w:t>1302</w:t>
            </w:r>
          </w:p>
        </w:tc>
        <w:tc>
          <w:tcPr>
            <w:tcW w:w="763" w:type="dxa"/>
            <w:noWrap/>
            <w:hideMark/>
          </w:tcPr>
          <w:p w14:paraId="6FB17161"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05578C2F" w14:textId="628C1F4A" w:rsidR="004C4C67" w:rsidRPr="00955CEA" w:rsidRDefault="004C4C67" w:rsidP="004C4C67">
            <w:pPr>
              <w:jc w:val="center"/>
              <w:rPr>
                <w:sz w:val="20"/>
                <w:szCs w:val="18"/>
              </w:rPr>
            </w:pPr>
          </w:p>
        </w:tc>
        <w:tc>
          <w:tcPr>
            <w:tcW w:w="4385" w:type="dxa"/>
            <w:noWrap/>
            <w:hideMark/>
          </w:tcPr>
          <w:p w14:paraId="0AA98786" w14:textId="400F33D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{"citationID":"GDMNbu1W","properties":{"formattedCitation":"(Mvelase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4C4C67" w:rsidRPr="00955CEA" w14:paraId="63B015FA" w14:textId="77777777" w:rsidTr="00955CEA">
        <w:trPr>
          <w:trHeight w:val="285"/>
        </w:trPr>
        <w:tc>
          <w:tcPr>
            <w:tcW w:w="1345" w:type="dxa"/>
            <w:noWrap/>
            <w:hideMark/>
          </w:tcPr>
          <w:p w14:paraId="126EEE5B" w14:textId="77777777" w:rsidR="004C4C67" w:rsidRPr="00955CEA" w:rsidRDefault="004C4C67" w:rsidP="004C4C67">
            <w:pPr>
              <w:rPr>
                <w:sz w:val="20"/>
                <w:szCs w:val="18"/>
              </w:rPr>
            </w:pPr>
            <w:r w:rsidRPr="00955CEA">
              <w:rPr>
                <w:sz w:val="20"/>
                <w:szCs w:val="18"/>
              </w:rPr>
              <w:t>H425S</w:t>
            </w:r>
          </w:p>
        </w:tc>
        <w:tc>
          <w:tcPr>
            <w:tcW w:w="835" w:type="dxa"/>
            <w:noWrap/>
            <w:hideMark/>
          </w:tcPr>
          <w:p w14:paraId="44BAD4DA" w14:textId="77777777" w:rsidR="004C4C67" w:rsidRPr="00955CEA" w:rsidRDefault="004C4C67" w:rsidP="004C4C67">
            <w:pPr>
              <w:rPr>
                <w:sz w:val="20"/>
                <w:szCs w:val="18"/>
              </w:rPr>
            </w:pPr>
            <w:r w:rsidRPr="00955CEA">
              <w:rPr>
                <w:sz w:val="20"/>
                <w:szCs w:val="18"/>
              </w:rPr>
              <w:t>cac</w:t>
            </w:r>
          </w:p>
        </w:tc>
        <w:tc>
          <w:tcPr>
            <w:tcW w:w="737" w:type="dxa"/>
            <w:noWrap/>
            <w:hideMark/>
          </w:tcPr>
          <w:p w14:paraId="4E848716" w14:textId="77777777" w:rsidR="004C4C67" w:rsidRPr="00955CEA" w:rsidRDefault="004C4C67" w:rsidP="004C4C67">
            <w:pPr>
              <w:rPr>
                <w:sz w:val="20"/>
                <w:szCs w:val="18"/>
              </w:rPr>
            </w:pPr>
            <w:r w:rsidRPr="00955CEA">
              <w:rPr>
                <w:sz w:val="20"/>
                <w:szCs w:val="18"/>
              </w:rPr>
              <w:t>tcc</w:t>
            </w:r>
          </w:p>
        </w:tc>
        <w:tc>
          <w:tcPr>
            <w:tcW w:w="696" w:type="dxa"/>
            <w:noWrap/>
            <w:hideMark/>
          </w:tcPr>
          <w:p w14:paraId="4D3F334E"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0CA008C9" w14:textId="77777777" w:rsidR="004C4C67" w:rsidRPr="00955CEA" w:rsidRDefault="004C4C67" w:rsidP="004C4C67">
            <w:pPr>
              <w:jc w:val="center"/>
              <w:rPr>
                <w:sz w:val="20"/>
                <w:szCs w:val="18"/>
              </w:rPr>
            </w:pPr>
            <w:r w:rsidRPr="00955CEA">
              <w:rPr>
                <w:sz w:val="20"/>
                <w:szCs w:val="18"/>
              </w:rPr>
              <w:t>14</w:t>
            </w:r>
          </w:p>
        </w:tc>
        <w:tc>
          <w:tcPr>
            <w:tcW w:w="763" w:type="dxa"/>
            <w:noWrap/>
            <w:hideMark/>
          </w:tcPr>
          <w:p w14:paraId="727DCB80"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5EF4EE73" w14:textId="77777777" w:rsidR="004C4C67" w:rsidRPr="00955CEA" w:rsidRDefault="004C4C67" w:rsidP="004C4C67">
            <w:pPr>
              <w:jc w:val="center"/>
              <w:rPr>
                <w:sz w:val="20"/>
                <w:szCs w:val="18"/>
              </w:rPr>
            </w:pPr>
            <w:r w:rsidRPr="00955CEA">
              <w:rPr>
                <w:sz w:val="20"/>
                <w:szCs w:val="18"/>
              </w:rPr>
              <w:t>4</w:t>
            </w:r>
          </w:p>
        </w:tc>
        <w:tc>
          <w:tcPr>
            <w:tcW w:w="4385" w:type="dxa"/>
            <w:noWrap/>
            <w:hideMark/>
          </w:tcPr>
          <w:p w14:paraId="756CA2D7" w14:textId="3333012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{"citationID":"XeZrVxHC","properties":{"formattedCitation":"(Walker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823210E" w14:textId="77777777" w:rsidTr="00955CEA">
        <w:trPr>
          <w:trHeight w:val="285"/>
        </w:trPr>
        <w:tc>
          <w:tcPr>
            <w:tcW w:w="1345" w:type="dxa"/>
            <w:noWrap/>
            <w:hideMark/>
          </w:tcPr>
          <w:p w14:paraId="75480C08" w14:textId="77777777" w:rsidR="004C4C67" w:rsidRPr="00955CEA" w:rsidRDefault="004C4C67" w:rsidP="004C4C67">
            <w:pPr>
              <w:rPr>
                <w:sz w:val="20"/>
                <w:szCs w:val="18"/>
              </w:rPr>
            </w:pPr>
            <w:r w:rsidRPr="00955CEA">
              <w:rPr>
                <w:sz w:val="20"/>
                <w:szCs w:val="18"/>
              </w:rPr>
              <w:t>H425S</w:t>
            </w:r>
          </w:p>
        </w:tc>
        <w:tc>
          <w:tcPr>
            <w:tcW w:w="835" w:type="dxa"/>
            <w:noWrap/>
            <w:hideMark/>
          </w:tcPr>
          <w:p w14:paraId="6802848B" w14:textId="77777777" w:rsidR="004C4C67" w:rsidRPr="00955CEA" w:rsidRDefault="004C4C67" w:rsidP="004C4C67">
            <w:pPr>
              <w:rPr>
                <w:sz w:val="20"/>
                <w:szCs w:val="18"/>
              </w:rPr>
            </w:pPr>
            <w:r w:rsidRPr="00955CEA">
              <w:rPr>
                <w:sz w:val="20"/>
                <w:szCs w:val="18"/>
              </w:rPr>
              <w:t>cac</w:t>
            </w:r>
          </w:p>
        </w:tc>
        <w:tc>
          <w:tcPr>
            <w:tcW w:w="737" w:type="dxa"/>
            <w:noWrap/>
            <w:hideMark/>
          </w:tcPr>
          <w:p w14:paraId="43A3A93B" w14:textId="77777777" w:rsidR="004C4C67" w:rsidRPr="00955CEA" w:rsidRDefault="004C4C67" w:rsidP="004C4C67">
            <w:pPr>
              <w:rPr>
                <w:sz w:val="20"/>
                <w:szCs w:val="18"/>
              </w:rPr>
            </w:pPr>
            <w:r w:rsidRPr="00955CEA">
              <w:rPr>
                <w:sz w:val="20"/>
                <w:szCs w:val="18"/>
              </w:rPr>
              <w:t>agc</w:t>
            </w:r>
          </w:p>
        </w:tc>
        <w:tc>
          <w:tcPr>
            <w:tcW w:w="696" w:type="dxa"/>
            <w:noWrap/>
            <w:hideMark/>
          </w:tcPr>
          <w:p w14:paraId="78A00303"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2DA08E57" w14:textId="77777777" w:rsidR="004C4C67" w:rsidRPr="00955CEA" w:rsidRDefault="004C4C67" w:rsidP="004C4C67">
            <w:pPr>
              <w:jc w:val="center"/>
              <w:rPr>
                <w:sz w:val="20"/>
                <w:szCs w:val="18"/>
              </w:rPr>
            </w:pPr>
            <w:r w:rsidRPr="00955CEA">
              <w:rPr>
                <w:sz w:val="20"/>
                <w:szCs w:val="18"/>
              </w:rPr>
              <w:t>14</w:t>
            </w:r>
          </w:p>
        </w:tc>
        <w:tc>
          <w:tcPr>
            <w:tcW w:w="763" w:type="dxa"/>
            <w:noWrap/>
            <w:hideMark/>
          </w:tcPr>
          <w:p w14:paraId="03816A0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6CCB6BB"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468ADBE8" w14:textId="0C3B785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{"citationID":"AserWZgg","properties":{"formattedCitation":"(Walker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3D56F2F" w14:textId="77777777" w:rsidTr="00955CEA">
        <w:trPr>
          <w:trHeight w:val="285"/>
        </w:trPr>
        <w:tc>
          <w:tcPr>
            <w:tcW w:w="1345" w:type="dxa"/>
            <w:noWrap/>
            <w:hideMark/>
          </w:tcPr>
          <w:p w14:paraId="56B804C1" w14:textId="77777777" w:rsidR="004C4C67" w:rsidRPr="00955CEA" w:rsidRDefault="004C4C67" w:rsidP="004C4C67">
            <w:pPr>
              <w:rPr>
                <w:sz w:val="20"/>
                <w:szCs w:val="18"/>
              </w:rPr>
            </w:pPr>
            <w:r w:rsidRPr="00955CEA">
              <w:rPr>
                <w:sz w:val="20"/>
                <w:szCs w:val="18"/>
              </w:rPr>
              <w:t>H445T</w:t>
            </w:r>
          </w:p>
        </w:tc>
        <w:tc>
          <w:tcPr>
            <w:tcW w:w="835" w:type="dxa"/>
            <w:noWrap/>
            <w:hideMark/>
          </w:tcPr>
          <w:p w14:paraId="6C9B44D1" w14:textId="77777777" w:rsidR="004C4C67" w:rsidRPr="00955CEA" w:rsidRDefault="004C4C67" w:rsidP="004C4C67">
            <w:pPr>
              <w:rPr>
                <w:sz w:val="20"/>
                <w:szCs w:val="18"/>
              </w:rPr>
            </w:pPr>
            <w:r w:rsidRPr="00955CEA">
              <w:rPr>
                <w:sz w:val="20"/>
                <w:szCs w:val="18"/>
              </w:rPr>
              <w:t>cac</w:t>
            </w:r>
          </w:p>
        </w:tc>
        <w:tc>
          <w:tcPr>
            <w:tcW w:w="737" w:type="dxa"/>
            <w:noWrap/>
            <w:hideMark/>
          </w:tcPr>
          <w:p w14:paraId="1BABE490" w14:textId="77777777" w:rsidR="004C4C67" w:rsidRPr="00955CEA" w:rsidRDefault="004C4C67" w:rsidP="004C4C67">
            <w:pPr>
              <w:rPr>
                <w:sz w:val="20"/>
                <w:szCs w:val="18"/>
              </w:rPr>
            </w:pPr>
            <w:r w:rsidRPr="00955CEA">
              <w:rPr>
                <w:sz w:val="20"/>
                <w:szCs w:val="18"/>
              </w:rPr>
              <w:t>acc</w:t>
            </w:r>
          </w:p>
        </w:tc>
        <w:tc>
          <w:tcPr>
            <w:tcW w:w="696" w:type="dxa"/>
            <w:noWrap/>
            <w:hideMark/>
          </w:tcPr>
          <w:p w14:paraId="2C6C2BA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CD44AA3"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0740314D" w14:textId="349955F7" w:rsidR="004C4C67" w:rsidRPr="00955CEA" w:rsidRDefault="004C4C67" w:rsidP="004C4C67">
            <w:pPr>
              <w:jc w:val="center"/>
              <w:rPr>
                <w:sz w:val="20"/>
                <w:szCs w:val="18"/>
              </w:rPr>
            </w:pPr>
          </w:p>
        </w:tc>
        <w:tc>
          <w:tcPr>
            <w:tcW w:w="798" w:type="dxa"/>
            <w:noWrap/>
            <w:hideMark/>
          </w:tcPr>
          <w:p w14:paraId="44B00188"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2F379ED7" w14:textId="3F02500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{"citationID":"gxknbmrA","properties":{"formattedCitation":"(Sandgren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6803225D" w14:textId="77777777" w:rsidTr="00955CEA">
        <w:trPr>
          <w:trHeight w:val="285"/>
        </w:trPr>
        <w:tc>
          <w:tcPr>
            <w:tcW w:w="1345" w:type="dxa"/>
            <w:noWrap/>
            <w:hideMark/>
          </w:tcPr>
          <w:p w14:paraId="2E16FFB8" w14:textId="77777777" w:rsidR="004C4C67" w:rsidRPr="00955CEA" w:rsidRDefault="004C4C67" w:rsidP="004C4C67">
            <w:pPr>
              <w:rPr>
                <w:sz w:val="20"/>
                <w:szCs w:val="18"/>
              </w:rPr>
            </w:pPr>
            <w:r w:rsidRPr="00955CEA">
              <w:rPr>
                <w:sz w:val="20"/>
                <w:szCs w:val="18"/>
              </w:rPr>
              <w:t>H445T</w:t>
            </w:r>
          </w:p>
        </w:tc>
        <w:tc>
          <w:tcPr>
            <w:tcW w:w="835" w:type="dxa"/>
            <w:noWrap/>
            <w:hideMark/>
          </w:tcPr>
          <w:p w14:paraId="435CFEAD" w14:textId="77777777" w:rsidR="004C4C67" w:rsidRPr="00955CEA" w:rsidRDefault="004C4C67" w:rsidP="004C4C67">
            <w:pPr>
              <w:rPr>
                <w:sz w:val="20"/>
                <w:szCs w:val="18"/>
              </w:rPr>
            </w:pPr>
            <w:r w:rsidRPr="00955CEA">
              <w:rPr>
                <w:sz w:val="20"/>
                <w:szCs w:val="18"/>
              </w:rPr>
              <w:t>cac</w:t>
            </w:r>
          </w:p>
        </w:tc>
        <w:tc>
          <w:tcPr>
            <w:tcW w:w="737" w:type="dxa"/>
            <w:noWrap/>
            <w:hideMark/>
          </w:tcPr>
          <w:p w14:paraId="61A2FB9A" w14:textId="77777777" w:rsidR="004C4C67" w:rsidRPr="00955CEA" w:rsidRDefault="004C4C67" w:rsidP="004C4C67">
            <w:pPr>
              <w:rPr>
                <w:sz w:val="20"/>
                <w:szCs w:val="18"/>
              </w:rPr>
            </w:pPr>
            <w:r w:rsidRPr="00955CEA">
              <w:rPr>
                <w:sz w:val="20"/>
                <w:szCs w:val="18"/>
              </w:rPr>
              <w:t>acc</w:t>
            </w:r>
          </w:p>
        </w:tc>
        <w:tc>
          <w:tcPr>
            <w:tcW w:w="696" w:type="dxa"/>
            <w:noWrap/>
            <w:hideMark/>
          </w:tcPr>
          <w:p w14:paraId="449B2B1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FD123FE"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655E8CC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74CAA40"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532C5D46" w14:textId="3B0E7FD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{"citationID":"ZERrBfA0","properties":{"formattedCitation":"(Zignol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23F4B7C0" w14:textId="77777777" w:rsidTr="00955CEA">
        <w:trPr>
          <w:trHeight w:val="285"/>
        </w:trPr>
        <w:tc>
          <w:tcPr>
            <w:tcW w:w="1345" w:type="dxa"/>
            <w:noWrap/>
            <w:hideMark/>
          </w:tcPr>
          <w:p w14:paraId="5B4A451E" w14:textId="77777777" w:rsidR="004C4C67" w:rsidRPr="00955CEA" w:rsidRDefault="004C4C67" w:rsidP="004C4C67">
            <w:pPr>
              <w:rPr>
                <w:sz w:val="20"/>
                <w:szCs w:val="18"/>
              </w:rPr>
            </w:pPr>
            <w:r w:rsidRPr="00955CEA">
              <w:rPr>
                <w:sz w:val="20"/>
                <w:szCs w:val="18"/>
              </w:rPr>
              <w:t>H425T</w:t>
            </w:r>
          </w:p>
        </w:tc>
        <w:tc>
          <w:tcPr>
            <w:tcW w:w="835" w:type="dxa"/>
            <w:noWrap/>
            <w:hideMark/>
          </w:tcPr>
          <w:p w14:paraId="4B4A68FD" w14:textId="77777777" w:rsidR="004C4C67" w:rsidRPr="00955CEA" w:rsidRDefault="004C4C67" w:rsidP="004C4C67">
            <w:pPr>
              <w:rPr>
                <w:sz w:val="20"/>
                <w:szCs w:val="18"/>
              </w:rPr>
            </w:pPr>
            <w:r w:rsidRPr="00955CEA">
              <w:rPr>
                <w:sz w:val="20"/>
                <w:szCs w:val="18"/>
              </w:rPr>
              <w:t>cac</w:t>
            </w:r>
          </w:p>
        </w:tc>
        <w:tc>
          <w:tcPr>
            <w:tcW w:w="737" w:type="dxa"/>
            <w:noWrap/>
            <w:hideMark/>
          </w:tcPr>
          <w:p w14:paraId="00AA8AA1" w14:textId="77777777" w:rsidR="004C4C67" w:rsidRPr="00955CEA" w:rsidRDefault="004C4C67" w:rsidP="004C4C67">
            <w:pPr>
              <w:rPr>
                <w:sz w:val="20"/>
                <w:szCs w:val="18"/>
              </w:rPr>
            </w:pPr>
            <w:r w:rsidRPr="00955CEA">
              <w:rPr>
                <w:sz w:val="20"/>
                <w:szCs w:val="18"/>
              </w:rPr>
              <w:t>acc</w:t>
            </w:r>
          </w:p>
        </w:tc>
        <w:tc>
          <w:tcPr>
            <w:tcW w:w="696" w:type="dxa"/>
            <w:noWrap/>
            <w:hideMark/>
          </w:tcPr>
          <w:p w14:paraId="2994F85D"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5308D244" w14:textId="77777777" w:rsidR="004C4C67" w:rsidRPr="00955CEA" w:rsidRDefault="004C4C67" w:rsidP="004C4C67">
            <w:pPr>
              <w:jc w:val="center"/>
              <w:rPr>
                <w:sz w:val="20"/>
                <w:szCs w:val="18"/>
              </w:rPr>
            </w:pPr>
            <w:r w:rsidRPr="00955CEA">
              <w:rPr>
                <w:sz w:val="20"/>
                <w:szCs w:val="18"/>
              </w:rPr>
              <w:t>3</w:t>
            </w:r>
          </w:p>
        </w:tc>
        <w:tc>
          <w:tcPr>
            <w:tcW w:w="763" w:type="dxa"/>
            <w:noWrap/>
            <w:hideMark/>
          </w:tcPr>
          <w:p w14:paraId="14774ED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0174419"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579C584F" w14:textId="03AA444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{"citationID":"43yfjbGt","properties":{"formattedCitation":"(Walker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2AC04C5" w14:textId="77777777" w:rsidTr="00955CEA">
        <w:trPr>
          <w:trHeight w:val="285"/>
        </w:trPr>
        <w:tc>
          <w:tcPr>
            <w:tcW w:w="1345" w:type="dxa"/>
            <w:noWrap/>
            <w:hideMark/>
          </w:tcPr>
          <w:p w14:paraId="7E3A0D8C" w14:textId="77777777" w:rsidR="004C4C67" w:rsidRPr="00955CEA" w:rsidRDefault="004C4C67" w:rsidP="004C4C67">
            <w:pPr>
              <w:rPr>
                <w:sz w:val="20"/>
                <w:szCs w:val="18"/>
              </w:rPr>
            </w:pPr>
            <w:r w:rsidRPr="00955CEA">
              <w:rPr>
                <w:sz w:val="20"/>
                <w:szCs w:val="18"/>
              </w:rPr>
              <w:t>H445Y</w:t>
            </w:r>
          </w:p>
        </w:tc>
        <w:tc>
          <w:tcPr>
            <w:tcW w:w="835" w:type="dxa"/>
            <w:noWrap/>
            <w:hideMark/>
          </w:tcPr>
          <w:p w14:paraId="1426BB08" w14:textId="77777777" w:rsidR="004C4C67" w:rsidRPr="00955CEA" w:rsidRDefault="004C4C67" w:rsidP="004C4C67">
            <w:pPr>
              <w:rPr>
                <w:sz w:val="20"/>
                <w:szCs w:val="18"/>
              </w:rPr>
            </w:pPr>
            <w:r w:rsidRPr="00955CEA">
              <w:rPr>
                <w:sz w:val="20"/>
                <w:szCs w:val="18"/>
              </w:rPr>
              <w:t>cac</w:t>
            </w:r>
          </w:p>
        </w:tc>
        <w:tc>
          <w:tcPr>
            <w:tcW w:w="737" w:type="dxa"/>
            <w:noWrap/>
            <w:hideMark/>
          </w:tcPr>
          <w:p w14:paraId="2CE1EF75" w14:textId="44014CEA" w:rsidR="004C4C67" w:rsidRPr="00955CEA" w:rsidRDefault="004C4C67" w:rsidP="004C4C67">
            <w:pPr>
              <w:rPr>
                <w:sz w:val="20"/>
                <w:szCs w:val="18"/>
              </w:rPr>
            </w:pPr>
            <w:r>
              <w:rPr>
                <w:sz w:val="20"/>
                <w:szCs w:val="18"/>
              </w:rPr>
              <w:t>unkn.</w:t>
            </w:r>
          </w:p>
        </w:tc>
        <w:tc>
          <w:tcPr>
            <w:tcW w:w="696" w:type="dxa"/>
            <w:noWrap/>
            <w:hideMark/>
          </w:tcPr>
          <w:p w14:paraId="72AC3544" w14:textId="77777777" w:rsidR="004C4C67" w:rsidRPr="00955CEA" w:rsidRDefault="004C4C67" w:rsidP="004C4C67">
            <w:pPr>
              <w:jc w:val="center"/>
              <w:rPr>
                <w:sz w:val="20"/>
                <w:szCs w:val="18"/>
              </w:rPr>
            </w:pPr>
            <w:r w:rsidRPr="00955CEA">
              <w:rPr>
                <w:sz w:val="20"/>
                <w:szCs w:val="18"/>
              </w:rPr>
              <w:t>8</w:t>
            </w:r>
          </w:p>
        </w:tc>
        <w:tc>
          <w:tcPr>
            <w:tcW w:w="696" w:type="dxa"/>
            <w:noWrap/>
            <w:hideMark/>
          </w:tcPr>
          <w:p w14:paraId="538462C5"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18CDFD2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17595FD"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0707D611" w14:textId="4A9E3A4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{"citationID":"m1DdyT1g","properties":{"formattedCitation":"(Telenti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5C403766" w14:textId="77777777" w:rsidTr="00955CEA">
        <w:trPr>
          <w:trHeight w:val="285"/>
        </w:trPr>
        <w:tc>
          <w:tcPr>
            <w:tcW w:w="1345" w:type="dxa"/>
            <w:noWrap/>
            <w:hideMark/>
          </w:tcPr>
          <w:p w14:paraId="2C3FD50E" w14:textId="77777777" w:rsidR="004C4C67" w:rsidRPr="00955CEA" w:rsidRDefault="004C4C67" w:rsidP="004C4C67">
            <w:pPr>
              <w:rPr>
                <w:sz w:val="20"/>
                <w:szCs w:val="18"/>
              </w:rPr>
            </w:pPr>
            <w:r w:rsidRPr="00955CEA">
              <w:rPr>
                <w:sz w:val="20"/>
                <w:szCs w:val="18"/>
              </w:rPr>
              <w:t>H445Y</w:t>
            </w:r>
          </w:p>
        </w:tc>
        <w:tc>
          <w:tcPr>
            <w:tcW w:w="835" w:type="dxa"/>
            <w:noWrap/>
            <w:hideMark/>
          </w:tcPr>
          <w:p w14:paraId="27DD4B9C" w14:textId="77777777" w:rsidR="004C4C67" w:rsidRPr="00955CEA" w:rsidRDefault="004C4C67" w:rsidP="004C4C67">
            <w:pPr>
              <w:rPr>
                <w:sz w:val="20"/>
                <w:szCs w:val="18"/>
              </w:rPr>
            </w:pPr>
            <w:r w:rsidRPr="00955CEA">
              <w:rPr>
                <w:sz w:val="20"/>
                <w:szCs w:val="18"/>
              </w:rPr>
              <w:t>cac</w:t>
            </w:r>
          </w:p>
        </w:tc>
        <w:tc>
          <w:tcPr>
            <w:tcW w:w="737" w:type="dxa"/>
            <w:noWrap/>
            <w:hideMark/>
          </w:tcPr>
          <w:p w14:paraId="6FAA6B1F" w14:textId="77777777" w:rsidR="004C4C67" w:rsidRPr="00955CEA" w:rsidRDefault="004C4C67" w:rsidP="004C4C67">
            <w:pPr>
              <w:rPr>
                <w:sz w:val="20"/>
                <w:szCs w:val="18"/>
              </w:rPr>
            </w:pPr>
            <w:r w:rsidRPr="00955CEA">
              <w:rPr>
                <w:sz w:val="20"/>
                <w:szCs w:val="18"/>
              </w:rPr>
              <w:t>tac</w:t>
            </w:r>
          </w:p>
        </w:tc>
        <w:tc>
          <w:tcPr>
            <w:tcW w:w="696" w:type="dxa"/>
            <w:noWrap/>
            <w:hideMark/>
          </w:tcPr>
          <w:p w14:paraId="77DC8117" w14:textId="77777777" w:rsidR="004C4C67" w:rsidRPr="00955CEA" w:rsidRDefault="004C4C67" w:rsidP="004C4C67">
            <w:pPr>
              <w:jc w:val="center"/>
              <w:rPr>
                <w:sz w:val="20"/>
                <w:szCs w:val="18"/>
              </w:rPr>
            </w:pPr>
            <w:r w:rsidRPr="00955CEA">
              <w:rPr>
                <w:sz w:val="20"/>
                <w:szCs w:val="18"/>
              </w:rPr>
              <w:t>39</w:t>
            </w:r>
          </w:p>
        </w:tc>
        <w:tc>
          <w:tcPr>
            <w:tcW w:w="696" w:type="dxa"/>
            <w:noWrap/>
            <w:hideMark/>
          </w:tcPr>
          <w:p w14:paraId="615140DF"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05328C0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F336473"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71A1838A" w14:textId="68B6CDD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{"citationID":"QgOGQxt2","properties":{"formattedCitation":"(Sandgren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499EE048" w14:textId="77777777" w:rsidTr="00955CEA">
        <w:trPr>
          <w:trHeight w:val="285"/>
        </w:trPr>
        <w:tc>
          <w:tcPr>
            <w:tcW w:w="1345" w:type="dxa"/>
            <w:noWrap/>
            <w:hideMark/>
          </w:tcPr>
          <w:p w14:paraId="269A1E0C" w14:textId="77777777" w:rsidR="004C4C67" w:rsidRPr="00955CEA" w:rsidRDefault="004C4C67" w:rsidP="004C4C67">
            <w:pPr>
              <w:rPr>
                <w:sz w:val="20"/>
                <w:szCs w:val="18"/>
              </w:rPr>
            </w:pPr>
            <w:r w:rsidRPr="00955CEA">
              <w:rPr>
                <w:sz w:val="20"/>
                <w:szCs w:val="18"/>
              </w:rPr>
              <w:t>H445Y</w:t>
            </w:r>
          </w:p>
        </w:tc>
        <w:tc>
          <w:tcPr>
            <w:tcW w:w="835" w:type="dxa"/>
            <w:noWrap/>
            <w:hideMark/>
          </w:tcPr>
          <w:p w14:paraId="017F6B9C" w14:textId="77777777" w:rsidR="004C4C67" w:rsidRPr="00955CEA" w:rsidRDefault="004C4C67" w:rsidP="004C4C67">
            <w:pPr>
              <w:rPr>
                <w:sz w:val="20"/>
                <w:szCs w:val="18"/>
              </w:rPr>
            </w:pPr>
            <w:r w:rsidRPr="00955CEA">
              <w:rPr>
                <w:sz w:val="20"/>
                <w:szCs w:val="18"/>
              </w:rPr>
              <w:t>cac</w:t>
            </w:r>
          </w:p>
        </w:tc>
        <w:tc>
          <w:tcPr>
            <w:tcW w:w="737" w:type="dxa"/>
            <w:noWrap/>
            <w:hideMark/>
          </w:tcPr>
          <w:p w14:paraId="104FEA76" w14:textId="77777777" w:rsidR="004C4C67" w:rsidRPr="00955CEA" w:rsidRDefault="004C4C67" w:rsidP="004C4C67">
            <w:pPr>
              <w:rPr>
                <w:sz w:val="20"/>
                <w:szCs w:val="18"/>
              </w:rPr>
            </w:pPr>
            <w:r w:rsidRPr="00955CEA">
              <w:rPr>
                <w:sz w:val="20"/>
                <w:szCs w:val="18"/>
              </w:rPr>
              <w:t>tac</w:t>
            </w:r>
          </w:p>
        </w:tc>
        <w:tc>
          <w:tcPr>
            <w:tcW w:w="696" w:type="dxa"/>
            <w:noWrap/>
            <w:hideMark/>
          </w:tcPr>
          <w:p w14:paraId="64E2597A"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5A8F93E5"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5129900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2867212"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3AD2F21C" w14:textId="1DF8E62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{"citationID":"1g9vThvw","properties":{"formattedCitation":"(Bodmer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1E465A94" w14:textId="77777777" w:rsidTr="00955CEA">
        <w:trPr>
          <w:trHeight w:val="285"/>
        </w:trPr>
        <w:tc>
          <w:tcPr>
            <w:tcW w:w="1345" w:type="dxa"/>
            <w:noWrap/>
            <w:hideMark/>
          </w:tcPr>
          <w:p w14:paraId="6F0F0843" w14:textId="77777777" w:rsidR="004C4C67" w:rsidRPr="00955CEA" w:rsidRDefault="004C4C67" w:rsidP="004C4C67">
            <w:pPr>
              <w:rPr>
                <w:sz w:val="20"/>
                <w:szCs w:val="18"/>
              </w:rPr>
            </w:pPr>
            <w:r w:rsidRPr="00955CEA">
              <w:rPr>
                <w:sz w:val="20"/>
                <w:szCs w:val="18"/>
              </w:rPr>
              <w:t>H445Y</w:t>
            </w:r>
          </w:p>
        </w:tc>
        <w:tc>
          <w:tcPr>
            <w:tcW w:w="835" w:type="dxa"/>
            <w:noWrap/>
            <w:hideMark/>
          </w:tcPr>
          <w:p w14:paraId="2EBCF7F0" w14:textId="77777777" w:rsidR="004C4C67" w:rsidRPr="00955CEA" w:rsidRDefault="004C4C67" w:rsidP="004C4C67">
            <w:pPr>
              <w:rPr>
                <w:sz w:val="20"/>
                <w:szCs w:val="18"/>
              </w:rPr>
            </w:pPr>
            <w:r w:rsidRPr="00955CEA">
              <w:rPr>
                <w:sz w:val="20"/>
                <w:szCs w:val="18"/>
              </w:rPr>
              <w:t>cac</w:t>
            </w:r>
          </w:p>
        </w:tc>
        <w:tc>
          <w:tcPr>
            <w:tcW w:w="737" w:type="dxa"/>
            <w:noWrap/>
            <w:hideMark/>
          </w:tcPr>
          <w:p w14:paraId="228086EF" w14:textId="77777777" w:rsidR="004C4C67" w:rsidRPr="00955CEA" w:rsidRDefault="004C4C67" w:rsidP="004C4C67">
            <w:pPr>
              <w:rPr>
                <w:sz w:val="20"/>
                <w:szCs w:val="18"/>
              </w:rPr>
            </w:pPr>
            <w:r w:rsidRPr="00955CEA">
              <w:rPr>
                <w:sz w:val="20"/>
                <w:szCs w:val="18"/>
              </w:rPr>
              <w:t>tac</w:t>
            </w:r>
          </w:p>
        </w:tc>
        <w:tc>
          <w:tcPr>
            <w:tcW w:w="696" w:type="dxa"/>
            <w:noWrap/>
            <w:hideMark/>
          </w:tcPr>
          <w:p w14:paraId="37C5430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5A888CF"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4D9521F3" w14:textId="7983B6C6" w:rsidR="004C4C67" w:rsidRPr="00955CEA" w:rsidRDefault="004C4C67" w:rsidP="004C4C67">
            <w:pPr>
              <w:jc w:val="center"/>
              <w:rPr>
                <w:sz w:val="20"/>
                <w:szCs w:val="18"/>
              </w:rPr>
            </w:pPr>
          </w:p>
        </w:tc>
        <w:tc>
          <w:tcPr>
            <w:tcW w:w="798" w:type="dxa"/>
            <w:noWrap/>
            <w:hideMark/>
          </w:tcPr>
          <w:p w14:paraId="6D443C52" w14:textId="4D07C629" w:rsidR="004C4C67" w:rsidRPr="00955CEA" w:rsidRDefault="004C4C67" w:rsidP="004C4C67">
            <w:pPr>
              <w:jc w:val="center"/>
              <w:rPr>
                <w:sz w:val="20"/>
                <w:szCs w:val="18"/>
              </w:rPr>
            </w:pPr>
          </w:p>
        </w:tc>
        <w:tc>
          <w:tcPr>
            <w:tcW w:w="4385" w:type="dxa"/>
            <w:noWrap/>
            <w:hideMark/>
          </w:tcPr>
          <w:p w14:paraId="6DCAF5D8" w14:textId="50AE515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{"citationID":"Unb6LHMz","properties":{"formattedCitation":"(Yang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6D8A0769" w14:textId="77777777" w:rsidTr="00955CEA">
        <w:trPr>
          <w:trHeight w:val="285"/>
        </w:trPr>
        <w:tc>
          <w:tcPr>
            <w:tcW w:w="1345" w:type="dxa"/>
            <w:noWrap/>
            <w:hideMark/>
          </w:tcPr>
          <w:p w14:paraId="0C0DA407" w14:textId="77777777" w:rsidR="004C4C67" w:rsidRPr="00955CEA" w:rsidRDefault="004C4C67" w:rsidP="004C4C67">
            <w:pPr>
              <w:rPr>
                <w:sz w:val="20"/>
                <w:szCs w:val="18"/>
              </w:rPr>
            </w:pPr>
            <w:r w:rsidRPr="00955CEA">
              <w:rPr>
                <w:sz w:val="20"/>
                <w:szCs w:val="18"/>
              </w:rPr>
              <w:t>H445Y</w:t>
            </w:r>
          </w:p>
        </w:tc>
        <w:tc>
          <w:tcPr>
            <w:tcW w:w="835" w:type="dxa"/>
            <w:noWrap/>
            <w:hideMark/>
          </w:tcPr>
          <w:p w14:paraId="025A663B" w14:textId="77777777" w:rsidR="004C4C67" w:rsidRPr="00955CEA" w:rsidRDefault="004C4C67" w:rsidP="004C4C67">
            <w:pPr>
              <w:rPr>
                <w:sz w:val="20"/>
                <w:szCs w:val="18"/>
              </w:rPr>
            </w:pPr>
            <w:r w:rsidRPr="00955CEA">
              <w:rPr>
                <w:sz w:val="20"/>
                <w:szCs w:val="18"/>
              </w:rPr>
              <w:t>cac</w:t>
            </w:r>
          </w:p>
        </w:tc>
        <w:tc>
          <w:tcPr>
            <w:tcW w:w="737" w:type="dxa"/>
            <w:noWrap/>
            <w:hideMark/>
          </w:tcPr>
          <w:p w14:paraId="6110960F" w14:textId="77777777" w:rsidR="004C4C67" w:rsidRPr="00955CEA" w:rsidRDefault="004C4C67" w:rsidP="004C4C67">
            <w:pPr>
              <w:rPr>
                <w:sz w:val="20"/>
                <w:szCs w:val="18"/>
              </w:rPr>
            </w:pPr>
            <w:r w:rsidRPr="00955CEA">
              <w:rPr>
                <w:sz w:val="20"/>
                <w:szCs w:val="18"/>
              </w:rPr>
              <w:t>tac</w:t>
            </w:r>
          </w:p>
        </w:tc>
        <w:tc>
          <w:tcPr>
            <w:tcW w:w="696" w:type="dxa"/>
            <w:noWrap/>
            <w:hideMark/>
          </w:tcPr>
          <w:p w14:paraId="5459B93B"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123FFFA"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2D1FD0BF" w14:textId="3E49F307" w:rsidR="004C4C67" w:rsidRPr="00955CEA" w:rsidRDefault="004C4C67" w:rsidP="004C4C67">
            <w:pPr>
              <w:jc w:val="center"/>
              <w:rPr>
                <w:sz w:val="20"/>
                <w:szCs w:val="18"/>
              </w:rPr>
            </w:pPr>
          </w:p>
        </w:tc>
        <w:tc>
          <w:tcPr>
            <w:tcW w:w="798" w:type="dxa"/>
            <w:noWrap/>
            <w:hideMark/>
          </w:tcPr>
          <w:p w14:paraId="3897E855" w14:textId="35FD2F1B" w:rsidR="004C4C67" w:rsidRPr="00955CEA" w:rsidRDefault="004C4C67" w:rsidP="004C4C67">
            <w:pPr>
              <w:jc w:val="center"/>
              <w:rPr>
                <w:sz w:val="20"/>
                <w:szCs w:val="18"/>
              </w:rPr>
            </w:pPr>
          </w:p>
        </w:tc>
        <w:tc>
          <w:tcPr>
            <w:tcW w:w="4385" w:type="dxa"/>
            <w:noWrap/>
            <w:hideMark/>
          </w:tcPr>
          <w:p w14:paraId="36B8E084" w14:textId="2D7112F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{"citationID":"CoIIOWx9","properties":{"formattedCitation":"(Cavusoglu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06FF5161" w14:textId="77777777" w:rsidTr="00955CEA">
        <w:trPr>
          <w:trHeight w:val="285"/>
        </w:trPr>
        <w:tc>
          <w:tcPr>
            <w:tcW w:w="1345" w:type="dxa"/>
            <w:noWrap/>
            <w:hideMark/>
          </w:tcPr>
          <w:p w14:paraId="634B30B7" w14:textId="77777777" w:rsidR="004C4C67" w:rsidRPr="00955CEA" w:rsidRDefault="004C4C67" w:rsidP="004C4C67">
            <w:pPr>
              <w:rPr>
                <w:sz w:val="20"/>
                <w:szCs w:val="18"/>
              </w:rPr>
            </w:pPr>
            <w:r w:rsidRPr="00955CEA">
              <w:rPr>
                <w:sz w:val="20"/>
                <w:szCs w:val="18"/>
              </w:rPr>
              <w:t>H445Y</w:t>
            </w:r>
          </w:p>
        </w:tc>
        <w:tc>
          <w:tcPr>
            <w:tcW w:w="835" w:type="dxa"/>
            <w:noWrap/>
            <w:hideMark/>
          </w:tcPr>
          <w:p w14:paraId="5698DA22" w14:textId="77777777" w:rsidR="004C4C67" w:rsidRPr="00955CEA" w:rsidRDefault="004C4C67" w:rsidP="004C4C67">
            <w:pPr>
              <w:rPr>
                <w:sz w:val="20"/>
                <w:szCs w:val="18"/>
              </w:rPr>
            </w:pPr>
            <w:r w:rsidRPr="00955CEA">
              <w:rPr>
                <w:sz w:val="20"/>
                <w:szCs w:val="18"/>
              </w:rPr>
              <w:t>cac</w:t>
            </w:r>
          </w:p>
        </w:tc>
        <w:tc>
          <w:tcPr>
            <w:tcW w:w="737" w:type="dxa"/>
            <w:noWrap/>
            <w:hideMark/>
          </w:tcPr>
          <w:p w14:paraId="40F53BA5" w14:textId="77777777" w:rsidR="004C4C67" w:rsidRPr="00955CEA" w:rsidRDefault="004C4C67" w:rsidP="004C4C67">
            <w:pPr>
              <w:rPr>
                <w:sz w:val="20"/>
                <w:szCs w:val="18"/>
              </w:rPr>
            </w:pPr>
            <w:r w:rsidRPr="00955CEA">
              <w:rPr>
                <w:sz w:val="20"/>
                <w:szCs w:val="18"/>
              </w:rPr>
              <w:t>tac</w:t>
            </w:r>
          </w:p>
        </w:tc>
        <w:tc>
          <w:tcPr>
            <w:tcW w:w="696" w:type="dxa"/>
            <w:noWrap/>
            <w:hideMark/>
          </w:tcPr>
          <w:p w14:paraId="1AFDF4FF" w14:textId="77777777" w:rsidR="004C4C67" w:rsidRPr="00955CEA" w:rsidRDefault="004C4C67" w:rsidP="004C4C67">
            <w:pPr>
              <w:jc w:val="center"/>
              <w:rPr>
                <w:sz w:val="20"/>
                <w:szCs w:val="18"/>
              </w:rPr>
            </w:pPr>
            <w:r w:rsidRPr="00955CEA">
              <w:rPr>
                <w:sz w:val="20"/>
                <w:szCs w:val="18"/>
              </w:rPr>
              <w:t>9</w:t>
            </w:r>
          </w:p>
        </w:tc>
        <w:tc>
          <w:tcPr>
            <w:tcW w:w="696" w:type="dxa"/>
            <w:noWrap/>
            <w:hideMark/>
          </w:tcPr>
          <w:p w14:paraId="1BAC9C20"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47EE480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B4DE433" w14:textId="4D04F74C" w:rsidR="004C4C67" w:rsidRPr="00955CEA" w:rsidRDefault="004C4C67" w:rsidP="004C4C67">
            <w:pPr>
              <w:jc w:val="center"/>
              <w:rPr>
                <w:sz w:val="20"/>
                <w:szCs w:val="18"/>
              </w:rPr>
            </w:pPr>
          </w:p>
        </w:tc>
        <w:tc>
          <w:tcPr>
            <w:tcW w:w="4385" w:type="dxa"/>
            <w:noWrap/>
            <w:hideMark/>
          </w:tcPr>
          <w:p w14:paraId="16384016" w14:textId="24E8765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{"citationID":"DKTbSjNM","properties":{"formattedCitation":"(Wang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637824B0" w14:textId="77777777" w:rsidTr="00955CEA">
        <w:trPr>
          <w:trHeight w:val="285"/>
        </w:trPr>
        <w:tc>
          <w:tcPr>
            <w:tcW w:w="1345" w:type="dxa"/>
            <w:noWrap/>
            <w:hideMark/>
          </w:tcPr>
          <w:p w14:paraId="0BE1B15C" w14:textId="77777777" w:rsidR="004C4C67" w:rsidRPr="00955CEA" w:rsidRDefault="004C4C67" w:rsidP="004C4C67">
            <w:pPr>
              <w:rPr>
                <w:sz w:val="20"/>
                <w:szCs w:val="18"/>
              </w:rPr>
            </w:pPr>
            <w:r w:rsidRPr="00955CEA">
              <w:rPr>
                <w:sz w:val="20"/>
                <w:szCs w:val="18"/>
              </w:rPr>
              <w:t>H445Y</w:t>
            </w:r>
          </w:p>
        </w:tc>
        <w:tc>
          <w:tcPr>
            <w:tcW w:w="835" w:type="dxa"/>
            <w:noWrap/>
            <w:hideMark/>
          </w:tcPr>
          <w:p w14:paraId="6C5DD5F5" w14:textId="77777777" w:rsidR="004C4C67" w:rsidRPr="00955CEA" w:rsidRDefault="004C4C67" w:rsidP="004C4C67">
            <w:pPr>
              <w:rPr>
                <w:sz w:val="20"/>
                <w:szCs w:val="18"/>
              </w:rPr>
            </w:pPr>
            <w:r w:rsidRPr="00955CEA">
              <w:rPr>
                <w:sz w:val="20"/>
                <w:szCs w:val="18"/>
              </w:rPr>
              <w:t>cac</w:t>
            </w:r>
          </w:p>
        </w:tc>
        <w:tc>
          <w:tcPr>
            <w:tcW w:w="737" w:type="dxa"/>
            <w:noWrap/>
            <w:hideMark/>
          </w:tcPr>
          <w:p w14:paraId="66E61967" w14:textId="77777777" w:rsidR="004C4C67" w:rsidRPr="00955CEA" w:rsidRDefault="004C4C67" w:rsidP="004C4C67">
            <w:pPr>
              <w:rPr>
                <w:sz w:val="20"/>
                <w:szCs w:val="18"/>
              </w:rPr>
            </w:pPr>
            <w:r w:rsidRPr="00955CEA">
              <w:rPr>
                <w:sz w:val="20"/>
                <w:szCs w:val="18"/>
              </w:rPr>
              <w:t>tac</w:t>
            </w:r>
          </w:p>
        </w:tc>
        <w:tc>
          <w:tcPr>
            <w:tcW w:w="696" w:type="dxa"/>
            <w:noWrap/>
            <w:hideMark/>
          </w:tcPr>
          <w:p w14:paraId="246978EF"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7D512D9B"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2E4F89C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C652B26" w14:textId="77777777" w:rsidR="004C4C67" w:rsidRPr="00955CEA" w:rsidRDefault="004C4C67" w:rsidP="004C4C67">
            <w:pPr>
              <w:jc w:val="center"/>
              <w:rPr>
                <w:sz w:val="20"/>
                <w:szCs w:val="18"/>
              </w:rPr>
            </w:pPr>
            <w:r w:rsidRPr="00955CEA">
              <w:rPr>
                <w:sz w:val="20"/>
                <w:szCs w:val="18"/>
              </w:rPr>
              <w:t>286</w:t>
            </w:r>
          </w:p>
        </w:tc>
        <w:tc>
          <w:tcPr>
            <w:tcW w:w="4385" w:type="dxa"/>
            <w:noWrap/>
            <w:hideMark/>
          </w:tcPr>
          <w:p w14:paraId="10352FD1" w14:textId="3F05B79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{"citationID":"T4Zs8SAB","properties":{"formattedCitation":"(Bahrmand et al. 2009)","plainCitation":"(Bahrmand et al. 2009)","noteIndex":0},"citationItems":[{"id":1346,"uris":["http://zotero.org/users/4341122/items/NYVWASE3"],"itemData":{"id":1346,"type":"article-journal","abstract":"The aim of this study was to investigate the significance of multiple mutations in the rpoB gene as well as predominant nucleotide changes and their correlation with high levels of resistance to rifampin (rifampicin) in Mycobacterium tuberculosis isolates that were randomly collected from the sputa of 46 patients with primary and secondary cases of active pulmonary tuberculosis from the southern region (Afghanistan border) of Iran where tuberculosis is endemic. Drug susceptibility testing was performed using the CDC standard conventional proportional method. DNA extraction, rpoB gene amplification, and DNA sequencing analysis were performed. Thirty-five (76.09%) isolates were found to have multiple mutations (two to four) in the rpoB (beta-subunit) gene. Furthermore, we demonstrate that the combination of mutations with more prevalent nucleotide changes were observed in codons 523, 526, and 531, indicating higher frequencies of mutations among patients with secondary infection. In this study, 76.08% (n = 35) of all isolates found to have mutation combinations involving nucleotide changes in codons 523 (GGG--&gt;GCG), 531 (TCG--&gt;TTG or TTC), and 526 (CAC--&gt;CGC, TTC, AAC, or CAA) demonstrated an association with higher levels of resistance to rifampin (MIC, &gt;or=100 microg/ml).","container-title":"Journal of Clinical Microbiology","DOI":"10.1128/JCM.r00548-09","ISSN":"1098-660X","issue":"9","journalAbbreviation":"J Clin Microbiol","language":"eng","note":"PMID: 19721079\nPMCID: PMC2738065","page":"2744-2750","source":"PubMed","title":"High-level rifampin resistance correlates with multiple mutations in the rpoB gene of pulmonary tuberculosis isolates from the Afghanistan border of Iran","volume":"47","author":[{"family":"Bahrmand","given":"Ahmad Reza"},{"family":"Titov","given":"Leonid P."},{"family":"Tasbiti","given":"Alireza Hadizadeh"},{"family":"Yari","given":"Shamsi"},{"family":"Graviss","given":"Edward A."}],"issued":{"date-parts":[["2009",9]]}}}],"schema":"https://github.com/citation-style-language/schema/raw/master/csl-citation.json"} </w:instrText>
            </w:r>
            <w:r w:rsidRPr="00955CEA">
              <w:rPr>
                <w:sz w:val="20"/>
                <w:szCs w:val="18"/>
              </w:rPr>
              <w:fldChar w:fldCharType="separate"/>
            </w:r>
            <w:r w:rsidRPr="00955CEA">
              <w:rPr>
                <w:rFonts w:cs="Times New Roman"/>
                <w:sz w:val="20"/>
                <w:szCs w:val="18"/>
              </w:rPr>
              <w:t>(Bahrmand et al. 2009)</w:t>
            </w:r>
            <w:r w:rsidRPr="00955CEA">
              <w:rPr>
                <w:sz w:val="20"/>
                <w:szCs w:val="18"/>
              </w:rPr>
              <w:fldChar w:fldCharType="end"/>
            </w:r>
          </w:p>
        </w:tc>
      </w:tr>
      <w:tr w:rsidR="004C4C67" w:rsidRPr="00955CEA" w14:paraId="4FBB64EF" w14:textId="77777777" w:rsidTr="00955CEA">
        <w:trPr>
          <w:trHeight w:val="285"/>
        </w:trPr>
        <w:tc>
          <w:tcPr>
            <w:tcW w:w="1345" w:type="dxa"/>
            <w:noWrap/>
            <w:hideMark/>
          </w:tcPr>
          <w:p w14:paraId="132463E2" w14:textId="77777777" w:rsidR="004C4C67" w:rsidRPr="00955CEA" w:rsidRDefault="004C4C67" w:rsidP="004C4C67">
            <w:pPr>
              <w:rPr>
                <w:sz w:val="20"/>
                <w:szCs w:val="18"/>
              </w:rPr>
            </w:pPr>
            <w:r w:rsidRPr="00955CEA">
              <w:rPr>
                <w:sz w:val="20"/>
                <w:szCs w:val="18"/>
              </w:rPr>
              <w:t>H445Y</w:t>
            </w:r>
          </w:p>
        </w:tc>
        <w:tc>
          <w:tcPr>
            <w:tcW w:w="835" w:type="dxa"/>
            <w:noWrap/>
            <w:hideMark/>
          </w:tcPr>
          <w:p w14:paraId="761896D0" w14:textId="77777777" w:rsidR="004C4C67" w:rsidRPr="00955CEA" w:rsidRDefault="004C4C67" w:rsidP="004C4C67">
            <w:pPr>
              <w:rPr>
                <w:sz w:val="20"/>
                <w:szCs w:val="18"/>
              </w:rPr>
            </w:pPr>
            <w:r w:rsidRPr="00955CEA">
              <w:rPr>
                <w:sz w:val="20"/>
                <w:szCs w:val="18"/>
              </w:rPr>
              <w:t>cac</w:t>
            </w:r>
          </w:p>
        </w:tc>
        <w:tc>
          <w:tcPr>
            <w:tcW w:w="737" w:type="dxa"/>
            <w:noWrap/>
            <w:hideMark/>
          </w:tcPr>
          <w:p w14:paraId="285E8EDE" w14:textId="77777777" w:rsidR="004C4C67" w:rsidRPr="00955CEA" w:rsidRDefault="004C4C67" w:rsidP="004C4C67">
            <w:pPr>
              <w:rPr>
                <w:sz w:val="20"/>
                <w:szCs w:val="18"/>
              </w:rPr>
            </w:pPr>
            <w:r w:rsidRPr="00955CEA">
              <w:rPr>
                <w:sz w:val="20"/>
                <w:szCs w:val="18"/>
              </w:rPr>
              <w:t>tac</w:t>
            </w:r>
          </w:p>
        </w:tc>
        <w:tc>
          <w:tcPr>
            <w:tcW w:w="696" w:type="dxa"/>
            <w:noWrap/>
            <w:hideMark/>
          </w:tcPr>
          <w:p w14:paraId="4E9BA44D" w14:textId="77777777" w:rsidR="004C4C67" w:rsidRPr="00955CEA" w:rsidRDefault="004C4C67" w:rsidP="004C4C67">
            <w:pPr>
              <w:jc w:val="center"/>
              <w:rPr>
                <w:sz w:val="20"/>
                <w:szCs w:val="18"/>
              </w:rPr>
            </w:pPr>
            <w:r w:rsidRPr="00955CEA">
              <w:rPr>
                <w:sz w:val="20"/>
                <w:szCs w:val="18"/>
              </w:rPr>
              <w:t>18</w:t>
            </w:r>
          </w:p>
        </w:tc>
        <w:tc>
          <w:tcPr>
            <w:tcW w:w="696" w:type="dxa"/>
            <w:noWrap/>
            <w:hideMark/>
          </w:tcPr>
          <w:p w14:paraId="43FB0D04"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112F33A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ADCBE3E"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617B3C0B" w14:textId="4A8F157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{"citationID":"UVRco6vU","properties":{"formattedCitation":"(Rodwell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06EBFF6F" w14:textId="77777777" w:rsidTr="00955CEA">
        <w:trPr>
          <w:trHeight w:val="285"/>
        </w:trPr>
        <w:tc>
          <w:tcPr>
            <w:tcW w:w="1345" w:type="dxa"/>
            <w:noWrap/>
            <w:hideMark/>
          </w:tcPr>
          <w:p w14:paraId="631C1717" w14:textId="77777777" w:rsidR="004C4C67" w:rsidRPr="00955CEA" w:rsidRDefault="004C4C67" w:rsidP="004C4C67">
            <w:pPr>
              <w:rPr>
                <w:sz w:val="20"/>
                <w:szCs w:val="18"/>
              </w:rPr>
            </w:pPr>
            <w:r w:rsidRPr="00955CEA">
              <w:rPr>
                <w:sz w:val="20"/>
                <w:szCs w:val="18"/>
              </w:rPr>
              <w:t>H445Y</w:t>
            </w:r>
          </w:p>
        </w:tc>
        <w:tc>
          <w:tcPr>
            <w:tcW w:w="835" w:type="dxa"/>
            <w:noWrap/>
            <w:hideMark/>
          </w:tcPr>
          <w:p w14:paraId="47AEA745" w14:textId="77777777" w:rsidR="004C4C67" w:rsidRPr="00955CEA" w:rsidRDefault="004C4C67" w:rsidP="004C4C67">
            <w:pPr>
              <w:rPr>
                <w:sz w:val="20"/>
                <w:szCs w:val="18"/>
              </w:rPr>
            </w:pPr>
            <w:r w:rsidRPr="00955CEA">
              <w:rPr>
                <w:sz w:val="20"/>
                <w:szCs w:val="18"/>
              </w:rPr>
              <w:t>cac</w:t>
            </w:r>
          </w:p>
        </w:tc>
        <w:tc>
          <w:tcPr>
            <w:tcW w:w="737" w:type="dxa"/>
            <w:noWrap/>
            <w:hideMark/>
          </w:tcPr>
          <w:p w14:paraId="1253DAB6" w14:textId="77777777" w:rsidR="004C4C67" w:rsidRPr="00955CEA" w:rsidRDefault="004C4C67" w:rsidP="004C4C67">
            <w:pPr>
              <w:rPr>
                <w:sz w:val="20"/>
                <w:szCs w:val="18"/>
              </w:rPr>
            </w:pPr>
            <w:r w:rsidRPr="00955CEA">
              <w:rPr>
                <w:sz w:val="20"/>
                <w:szCs w:val="18"/>
              </w:rPr>
              <w:t>tac</w:t>
            </w:r>
          </w:p>
        </w:tc>
        <w:tc>
          <w:tcPr>
            <w:tcW w:w="696" w:type="dxa"/>
            <w:noWrap/>
            <w:hideMark/>
          </w:tcPr>
          <w:p w14:paraId="35FA2706"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58B7DFC7"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2110C3E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B37B934"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43C8BC48" w14:textId="6D5D1C2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{"citationID":"cJp6e7yk","properties":{"formattedCitation":"(Jamieson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Pr="00955CEA">
              <w:rPr>
                <w:rFonts w:cs="Times New Roman"/>
                <w:sz w:val="20"/>
                <w:szCs w:val="18"/>
              </w:rPr>
              <w:t>(Jamieson et al. 2014)</w:t>
            </w:r>
            <w:r w:rsidRPr="00955CEA">
              <w:rPr>
                <w:sz w:val="20"/>
                <w:szCs w:val="18"/>
              </w:rPr>
              <w:fldChar w:fldCharType="end"/>
            </w:r>
          </w:p>
        </w:tc>
      </w:tr>
      <w:tr w:rsidR="004C4C67" w:rsidRPr="00955CEA" w14:paraId="16EB35F1" w14:textId="77777777" w:rsidTr="00955CEA">
        <w:trPr>
          <w:trHeight w:val="285"/>
        </w:trPr>
        <w:tc>
          <w:tcPr>
            <w:tcW w:w="1345" w:type="dxa"/>
            <w:noWrap/>
            <w:hideMark/>
          </w:tcPr>
          <w:p w14:paraId="26B300AB" w14:textId="77777777" w:rsidR="004C4C67" w:rsidRPr="00955CEA" w:rsidRDefault="004C4C67" w:rsidP="004C4C67">
            <w:pPr>
              <w:rPr>
                <w:sz w:val="20"/>
                <w:szCs w:val="18"/>
              </w:rPr>
            </w:pPr>
            <w:r w:rsidRPr="00955CEA">
              <w:rPr>
                <w:sz w:val="20"/>
                <w:szCs w:val="18"/>
              </w:rPr>
              <w:t>H445Y</w:t>
            </w:r>
          </w:p>
        </w:tc>
        <w:tc>
          <w:tcPr>
            <w:tcW w:w="835" w:type="dxa"/>
            <w:noWrap/>
            <w:hideMark/>
          </w:tcPr>
          <w:p w14:paraId="3C2D7491" w14:textId="77777777" w:rsidR="004C4C67" w:rsidRPr="00955CEA" w:rsidRDefault="004C4C67" w:rsidP="004C4C67">
            <w:pPr>
              <w:rPr>
                <w:sz w:val="20"/>
                <w:szCs w:val="18"/>
              </w:rPr>
            </w:pPr>
            <w:r w:rsidRPr="00955CEA">
              <w:rPr>
                <w:sz w:val="20"/>
                <w:szCs w:val="18"/>
              </w:rPr>
              <w:t>cac</w:t>
            </w:r>
          </w:p>
        </w:tc>
        <w:tc>
          <w:tcPr>
            <w:tcW w:w="737" w:type="dxa"/>
            <w:noWrap/>
            <w:hideMark/>
          </w:tcPr>
          <w:p w14:paraId="36DDAD5A" w14:textId="77777777" w:rsidR="004C4C67" w:rsidRPr="00955CEA" w:rsidRDefault="004C4C67" w:rsidP="004C4C67">
            <w:pPr>
              <w:rPr>
                <w:sz w:val="20"/>
                <w:szCs w:val="18"/>
              </w:rPr>
            </w:pPr>
            <w:r w:rsidRPr="00955CEA">
              <w:rPr>
                <w:sz w:val="20"/>
                <w:szCs w:val="18"/>
              </w:rPr>
              <w:t>tac</w:t>
            </w:r>
          </w:p>
        </w:tc>
        <w:tc>
          <w:tcPr>
            <w:tcW w:w="696" w:type="dxa"/>
            <w:noWrap/>
            <w:hideMark/>
          </w:tcPr>
          <w:p w14:paraId="715024E4" w14:textId="77777777" w:rsidR="004C4C67" w:rsidRPr="00955CEA" w:rsidRDefault="004C4C67" w:rsidP="004C4C67">
            <w:pPr>
              <w:jc w:val="center"/>
              <w:rPr>
                <w:sz w:val="20"/>
                <w:szCs w:val="18"/>
              </w:rPr>
            </w:pPr>
            <w:r w:rsidRPr="00955CEA">
              <w:rPr>
                <w:sz w:val="20"/>
                <w:szCs w:val="18"/>
              </w:rPr>
              <w:t>20</w:t>
            </w:r>
          </w:p>
        </w:tc>
        <w:tc>
          <w:tcPr>
            <w:tcW w:w="696" w:type="dxa"/>
            <w:noWrap/>
            <w:hideMark/>
          </w:tcPr>
          <w:p w14:paraId="2AA43ECF"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7A0A47F6"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7777B47B"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4653C64C" w14:textId="15A2D11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{"citationID":"X1MhnKlT","properties":{"formattedCitation":"(Van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2C23BD64" w14:textId="77777777" w:rsidTr="00955CEA">
        <w:trPr>
          <w:trHeight w:val="285"/>
        </w:trPr>
        <w:tc>
          <w:tcPr>
            <w:tcW w:w="1345" w:type="dxa"/>
            <w:noWrap/>
            <w:hideMark/>
          </w:tcPr>
          <w:p w14:paraId="58811A58" w14:textId="77777777" w:rsidR="004C4C67" w:rsidRPr="00955CEA" w:rsidRDefault="004C4C67" w:rsidP="004C4C67">
            <w:pPr>
              <w:rPr>
                <w:sz w:val="20"/>
                <w:szCs w:val="18"/>
              </w:rPr>
            </w:pPr>
            <w:r w:rsidRPr="00955CEA">
              <w:rPr>
                <w:sz w:val="20"/>
                <w:szCs w:val="18"/>
              </w:rPr>
              <w:t>H445Y</w:t>
            </w:r>
          </w:p>
        </w:tc>
        <w:tc>
          <w:tcPr>
            <w:tcW w:w="835" w:type="dxa"/>
            <w:noWrap/>
            <w:hideMark/>
          </w:tcPr>
          <w:p w14:paraId="6BDC79DB" w14:textId="77777777" w:rsidR="004C4C67" w:rsidRPr="00955CEA" w:rsidRDefault="004C4C67" w:rsidP="004C4C67">
            <w:pPr>
              <w:rPr>
                <w:sz w:val="20"/>
                <w:szCs w:val="18"/>
              </w:rPr>
            </w:pPr>
            <w:r w:rsidRPr="00955CEA">
              <w:rPr>
                <w:sz w:val="20"/>
                <w:szCs w:val="18"/>
              </w:rPr>
              <w:t>cac</w:t>
            </w:r>
          </w:p>
        </w:tc>
        <w:tc>
          <w:tcPr>
            <w:tcW w:w="737" w:type="dxa"/>
            <w:noWrap/>
            <w:hideMark/>
          </w:tcPr>
          <w:p w14:paraId="043BC93D" w14:textId="77777777" w:rsidR="004C4C67" w:rsidRPr="00955CEA" w:rsidRDefault="004C4C67" w:rsidP="004C4C67">
            <w:pPr>
              <w:rPr>
                <w:sz w:val="20"/>
                <w:szCs w:val="18"/>
              </w:rPr>
            </w:pPr>
            <w:r w:rsidRPr="00955CEA">
              <w:rPr>
                <w:sz w:val="20"/>
                <w:szCs w:val="18"/>
              </w:rPr>
              <w:t>tac</w:t>
            </w:r>
          </w:p>
        </w:tc>
        <w:tc>
          <w:tcPr>
            <w:tcW w:w="696" w:type="dxa"/>
            <w:noWrap/>
            <w:hideMark/>
          </w:tcPr>
          <w:p w14:paraId="04A3D43F"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1C123960"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022FCC1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EB5CC12"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1F62CB73" w14:textId="28C8E53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{"citationID":"DCXibJDF","properties":{"formattedCitation":"(Kambli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p>
        </w:tc>
      </w:tr>
      <w:tr w:rsidR="004C4C67" w:rsidRPr="00955CEA" w14:paraId="5812FA79" w14:textId="77777777" w:rsidTr="00955CEA">
        <w:trPr>
          <w:trHeight w:val="285"/>
        </w:trPr>
        <w:tc>
          <w:tcPr>
            <w:tcW w:w="1345" w:type="dxa"/>
            <w:noWrap/>
            <w:hideMark/>
          </w:tcPr>
          <w:p w14:paraId="72256B29" w14:textId="77777777" w:rsidR="004C4C67" w:rsidRPr="00955CEA" w:rsidRDefault="004C4C67" w:rsidP="004C4C67">
            <w:pPr>
              <w:rPr>
                <w:sz w:val="20"/>
                <w:szCs w:val="18"/>
              </w:rPr>
            </w:pPr>
            <w:r w:rsidRPr="00955CEA">
              <w:rPr>
                <w:sz w:val="20"/>
                <w:szCs w:val="18"/>
              </w:rPr>
              <w:lastRenderedPageBreak/>
              <w:t>H445Y</w:t>
            </w:r>
          </w:p>
        </w:tc>
        <w:tc>
          <w:tcPr>
            <w:tcW w:w="835" w:type="dxa"/>
            <w:noWrap/>
            <w:hideMark/>
          </w:tcPr>
          <w:p w14:paraId="208CE8D3" w14:textId="77777777" w:rsidR="004C4C67" w:rsidRPr="00955CEA" w:rsidRDefault="004C4C67" w:rsidP="004C4C67">
            <w:pPr>
              <w:rPr>
                <w:sz w:val="20"/>
                <w:szCs w:val="18"/>
              </w:rPr>
            </w:pPr>
            <w:r w:rsidRPr="00955CEA">
              <w:rPr>
                <w:sz w:val="20"/>
                <w:szCs w:val="18"/>
              </w:rPr>
              <w:t>cac</w:t>
            </w:r>
          </w:p>
        </w:tc>
        <w:tc>
          <w:tcPr>
            <w:tcW w:w="737" w:type="dxa"/>
            <w:noWrap/>
            <w:hideMark/>
          </w:tcPr>
          <w:p w14:paraId="58CCB3E7" w14:textId="77777777" w:rsidR="004C4C67" w:rsidRPr="00955CEA" w:rsidRDefault="004C4C67" w:rsidP="004C4C67">
            <w:pPr>
              <w:rPr>
                <w:sz w:val="20"/>
                <w:szCs w:val="18"/>
              </w:rPr>
            </w:pPr>
            <w:r w:rsidRPr="00955CEA">
              <w:rPr>
                <w:sz w:val="20"/>
                <w:szCs w:val="18"/>
              </w:rPr>
              <w:t>tac</w:t>
            </w:r>
          </w:p>
        </w:tc>
        <w:tc>
          <w:tcPr>
            <w:tcW w:w="696" w:type="dxa"/>
            <w:noWrap/>
            <w:hideMark/>
          </w:tcPr>
          <w:p w14:paraId="401E892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E81382B"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6E54CBF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622D193"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40CEC972" w14:textId="1B1803B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{"citationID":"6bi00Ys6","properties":{"formattedCitation":"(Otchere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39347BE0" w14:textId="77777777" w:rsidTr="00955CEA">
        <w:trPr>
          <w:trHeight w:val="285"/>
        </w:trPr>
        <w:tc>
          <w:tcPr>
            <w:tcW w:w="1345" w:type="dxa"/>
            <w:noWrap/>
            <w:hideMark/>
          </w:tcPr>
          <w:p w14:paraId="6B1FC88C" w14:textId="77777777" w:rsidR="004C4C67" w:rsidRPr="00955CEA" w:rsidRDefault="004C4C67" w:rsidP="004C4C67">
            <w:pPr>
              <w:rPr>
                <w:sz w:val="20"/>
                <w:szCs w:val="18"/>
              </w:rPr>
            </w:pPr>
            <w:r w:rsidRPr="00955CEA">
              <w:rPr>
                <w:sz w:val="20"/>
                <w:szCs w:val="18"/>
              </w:rPr>
              <w:t>H445Y</w:t>
            </w:r>
          </w:p>
        </w:tc>
        <w:tc>
          <w:tcPr>
            <w:tcW w:w="835" w:type="dxa"/>
            <w:noWrap/>
            <w:hideMark/>
          </w:tcPr>
          <w:p w14:paraId="3D5DA5D6" w14:textId="77777777" w:rsidR="004C4C67" w:rsidRPr="00955CEA" w:rsidRDefault="004C4C67" w:rsidP="004C4C67">
            <w:pPr>
              <w:rPr>
                <w:sz w:val="20"/>
                <w:szCs w:val="18"/>
              </w:rPr>
            </w:pPr>
            <w:r w:rsidRPr="00955CEA">
              <w:rPr>
                <w:sz w:val="20"/>
                <w:szCs w:val="18"/>
              </w:rPr>
              <w:t>cac</w:t>
            </w:r>
          </w:p>
        </w:tc>
        <w:tc>
          <w:tcPr>
            <w:tcW w:w="737" w:type="dxa"/>
            <w:noWrap/>
            <w:hideMark/>
          </w:tcPr>
          <w:p w14:paraId="4CAFC9B3" w14:textId="77777777" w:rsidR="004C4C67" w:rsidRPr="00955CEA" w:rsidRDefault="004C4C67" w:rsidP="004C4C67">
            <w:pPr>
              <w:rPr>
                <w:sz w:val="20"/>
                <w:szCs w:val="18"/>
              </w:rPr>
            </w:pPr>
            <w:r w:rsidRPr="00955CEA">
              <w:rPr>
                <w:sz w:val="20"/>
                <w:szCs w:val="18"/>
              </w:rPr>
              <w:t>tac</w:t>
            </w:r>
          </w:p>
        </w:tc>
        <w:tc>
          <w:tcPr>
            <w:tcW w:w="696" w:type="dxa"/>
            <w:noWrap/>
            <w:hideMark/>
          </w:tcPr>
          <w:p w14:paraId="0ED9B265"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509D826A" w14:textId="77777777" w:rsidR="004C4C67" w:rsidRPr="00955CEA" w:rsidRDefault="004C4C67" w:rsidP="004C4C67">
            <w:pPr>
              <w:jc w:val="center"/>
              <w:rPr>
                <w:sz w:val="20"/>
                <w:szCs w:val="18"/>
              </w:rPr>
            </w:pPr>
            <w:r w:rsidRPr="00955CEA">
              <w:rPr>
                <w:sz w:val="20"/>
                <w:szCs w:val="18"/>
              </w:rPr>
              <w:t>57</w:t>
            </w:r>
          </w:p>
        </w:tc>
        <w:tc>
          <w:tcPr>
            <w:tcW w:w="763" w:type="dxa"/>
            <w:noWrap/>
            <w:hideMark/>
          </w:tcPr>
          <w:p w14:paraId="45A0FF6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C73565B" w14:textId="40B1672C" w:rsidR="004C4C67" w:rsidRPr="00955CEA" w:rsidRDefault="004C4C67" w:rsidP="004C4C67">
            <w:pPr>
              <w:jc w:val="center"/>
              <w:rPr>
                <w:sz w:val="20"/>
                <w:szCs w:val="18"/>
              </w:rPr>
            </w:pPr>
          </w:p>
        </w:tc>
        <w:tc>
          <w:tcPr>
            <w:tcW w:w="4385" w:type="dxa"/>
            <w:noWrap/>
            <w:hideMark/>
          </w:tcPr>
          <w:p w14:paraId="7FC4BA85" w14:textId="1D2F2BE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{"citationID":"0QPvLJBb","properties":{"formattedCitation":"(ElMaraachli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38A86DF1" w14:textId="77777777" w:rsidTr="00955CEA">
        <w:trPr>
          <w:trHeight w:val="285"/>
        </w:trPr>
        <w:tc>
          <w:tcPr>
            <w:tcW w:w="1345" w:type="dxa"/>
            <w:noWrap/>
            <w:hideMark/>
          </w:tcPr>
          <w:p w14:paraId="2D810815" w14:textId="77777777" w:rsidR="004C4C67" w:rsidRPr="00955CEA" w:rsidRDefault="004C4C67" w:rsidP="004C4C67">
            <w:pPr>
              <w:rPr>
                <w:sz w:val="20"/>
                <w:szCs w:val="18"/>
              </w:rPr>
            </w:pPr>
            <w:r w:rsidRPr="00955CEA">
              <w:rPr>
                <w:sz w:val="20"/>
                <w:szCs w:val="18"/>
              </w:rPr>
              <w:t>H445Y</w:t>
            </w:r>
          </w:p>
        </w:tc>
        <w:tc>
          <w:tcPr>
            <w:tcW w:w="835" w:type="dxa"/>
            <w:noWrap/>
            <w:hideMark/>
          </w:tcPr>
          <w:p w14:paraId="4A1FE0F3" w14:textId="77777777" w:rsidR="004C4C67" w:rsidRPr="00955CEA" w:rsidRDefault="004C4C67" w:rsidP="004C4C67">
            <w:pPr>
              <w:rPr>
                <w:sz w:val="20"/>
                <w:szCs w:val="18"/>
              </w:rPr>
            </w:pPr>
            <w:r w:rsidRPr="00955CEA">
              <w:rPr>
                <w:sz w:val="20"/>
                <w:szCs w:val="18"/>
              </w:rPr>
              <w:t>cac</w:t>
            </w:r>
          </w:p>
        </w:tc>
        <w:tc>
          <w:tcPr>
            <w:tcW w:w="737" w:type="dxa"/>
            <w:noWrap/>
            <w:hideMark/>
          </w:tcPr>
          <w:p w14:paraId="4405A384" w14:textId="77777777" w:rsidR="004C4C67" w:rsidRPr="00955CEA" w:rsidRDefault="004C4C67" w:rsidP="004C4C67">
            <w:pPr>
              <w:rPr>
                <w:sz w:val="20"/>
                <w:szCs w:val="18"/>
              </w:rPr>
            </w:pPr>
            <w:r w:rsidRPr="00955CEA">
              <w:rPr>
                <w:sz w:val="20"/>
                <w:szCs w:val="18"/>
              </w:rPr>
              <w:t>tac</w:t>
            </w:r>
          </w:p>
        </w:tc>
        <w:tc>
          <w:tcPr>
            <w:tcW w:w="696" w:type="dxa"/>
            <w:noWrap/>
            <w:hideMark/>
          </w:tcPr>
          <w:p w14:paraId="275EE59B" w14:textId="77777777" w:rsidR="004C4C67" w:rsidRPr="00955CEA" w:rsidRDefault="004C4C67" w:rsidP="004C4C67">
            <w:pPr>
              <w:jc w:val="center"/>
              <w:rPr>
                <w:sz w:val="20"/>
                <w:szCs w:val="18"/>
              </w:rPr>
            </w:pPr>
            <w:r w:rsidRPr="00955CEA">
              <w:rPr>
                <w:sz w:val="20"/>
                <w:szCs w:val="18"/>
              </w:rPr>
              <w:t>27</w:t>
            </w:r>
          </w:p>
        </w:tc>
        <w:tc>
          <w:tcPr>
            <w:tcW w:w="696" w:type="dxa"/>
            <w:noWrap/>
            <w:hideMark/>
          </w:tcPr>
          <w:p w14:paraId="7E9B3F4D" w14:textId="77777777" w:rsidR="004C4C67" w:rsidRPr="00955CEA" w:rsidRDefault="004C4C67" w:rsidP="004C4C67">
            <w:pPr>
              <w:jc w:val="center"/>
              <w:rPr>
                <w:sz w:val="20"/>
                <w:szCs w:val="18"/>
              </w:rPr>
            </w:pPr>
            <w:r w:rsidRPr="00955CEA">
              <w:rPr>
                <w:sz w:val="20"/>
                <w:szCs w:val="18"/>
              </w:rPr>
              <w:t>189</w:t>
            </w:r>
          </w:p>
        </w:tc>
        <w:tc>
          <w:tcPr>
            <w:tcW w:w="763" w:type="dxa"/>
            <w:noWrap/>
          </w:tcPr>
          <w:p w14:paraId="24D85E91" w14:textId="71C49768" w:rsidR="004C4C67" w:rsidRPr="00955CEA" w:rsidRDefault="004C4C67" w:rsidP="004C4C67">
            <w:pPr>
              <w:jc w:val="center"/>
              <w:rPr>
                <w:sz w:val="20"/>
                <w:szCs w:val="18"/>
              </w:rPr>
            </w:pPr>
          </w:p>
        </w:tc>
        <w:tc>
          <w:tcPr>
            <w:tcW w:w="798" w:type="dxa"/>
            <w:noWrap/>
          </w:tcPr>
          <w:p w14:paraId="1BB0A23E" w14:textId="70CFDFAB" w:rsidR="004C4C67" w:rsidRPr="00955CEA" w:rsidRDefault="004C4C67" w:rsidP="004C4C67">
            <w:pPr>
              <w:jc w:val="center"/>
              <w:rPr>
                <w:sz w:val="20"/>
                <w:szCs w:val="18"/>
              </w:rPr>
            </w:pPr>
          </w:p>
        </w:tc>
        <w:tc>
          <w:tcPr>
            <w:tcW w:w="4385" w:type="dxa"/>
            <w:noWrap/>
            <w:hideMark/>
          </w:tcPr>
          <w:p w14:paraId="624CD586" w14:textId="3B09962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{"citationID":"8GOuMkhS","properties":{"formattedCitation":"(Rukasha et al. 2016)","plainCitation":"(Rukasha et al. 2016)","noteIndex":0},"citationItems":[{"id":1392,"uris":["http://zotero.org/users/4341122/items/4P9NZY58"],"itemData":{"id":1392,"type":"article-journal","abstract":"Treatment of tuberculosis (TB) and HIV co-infections is often complicated by drug-to-drug interactions between anti-mycobacterial and anti-retroviral agents. Rifabutin (RFB) is an alternative to rifampin (RIF) for TB regimens and is recommended for HIV patients concurrently receiving protease inhibitors because of reduced induction of CYP3A4. This study sought to determine the proportion of RFB susceptible isolates among RIF-resistant strains in a high HIV prevalence setting in South Africa. In addition, the study explored the association between rpoB mutations and minimum inhibitory concentrations (MIC) of RIF and RFB. A total of 189 multidrug resistant (MDR) Mycobacterium tuberculosis isolates from the Centre for Tuberculosis repository were analyzed. The MICs were determined using a MYCOTB Sensititre plate method and the rpoB gene was sequenced. Of the 189 MDR isolates, 138 (73%) showed resistance to both RIF and RFB, while 51 (27%) isolates were resistant to RIF but retained susceptibility to RFB. The S531L was the most frequent rpoB point mutation in 105/189 (56%) isolates, followed by H526Y in 27/189 (14%) isolates. Resistance to both RIF and RFB was found predominantly in association with mutations S531L (91/105, 87%), H526Y (20/27, 74%), and H526D (15/19, 79%), while D516V (15/17, 88%), and L533P (3/4, 75%) were found in RIF-resistant, RFB-susceptible isolates. This study has shown that up to 27% of MDR-TB patients in South Africa may benefit from a treatment regimen that includes RFB.","container-title":"Frontiers in Microbiology","DOI":"10.3389/fmicb.2016.01947","ISSN":"1664-302X","journalAbbreviation":"Front Microbiol","language":"eng","note":"PMID: 27994580\nPMCID: PMC5136537","page":"1947","source":"PubMed","title":"Correlation of rpoB Mutations with Minimal Inhibitory Concentration of Rifampin and Rifabutin in Mycobacterium tuberculosis in an HIV/AIDS Endemic Setting, South Africa","volume":"7","author":[{"family":"Rukasha","given":"Ivy"},{"family":"Said","given":"Halima M."},{"family":"Omar","given":"Shaheed V."},{"family":"Koornhof","given":"Hendrik"},{"family":"Dreyer","given":"Andries W."},{"family":"Musekiwa","given":"Alfred"},{"family":"Moultrie","given":"Harry"},{"family":"Hoosen","given":"Anwar A."},{"family":"Kaplan","given":"Gilla"},{"family":"Fallows","given":"Dorothy"},{"family":"Ismail","given":"Nazir"}],"issued":{"date-parts":[["2016"]]}}}],"schema":"https://github.com/citation-style-language/schema/raw/master/csl-citation.json"} </w:instrText>
            </w:r>
            <w:r w:rsidRPr="00955CEA">
              <w:rPr>
                <w:sz w:val="20"/>
                <w:szCs w:val="18"/>
              </w:rPr>
              <w:fldChar w:fldCharType="separate"/>
            </w:r>
            <w:r w:rsidRPr="00955CEA">
              <w:rPr>
                <w:rFonts w:cs="Times New Roman"/>
                <w:sz w:val="20"/>
                <w:szCs w:val="18"/>
              </w:rPr>
              <w:t>(Rukasha et al. 2016)</w:t>
            </w:r>
            <w:r w:rsidRPr="00955CEA">
              <w:rPr>
                <w:sz w:val="20"/>
                <w:szCs w:val="18"/>
              </w:rPr>
              <w:fldChar w:fldCharType="end"/>
            </w:r>
          </w:p>
        </w:tc>
      </w:tr>
      <w:tr w:rsidR="004C4C67" w:rsidRPr="00955CEA" w14:paraId="583520F3" w14:textId="77777777" w:rsidTr="00955CEA">
        <w:trPr>
          <w:trHeight w:val="285"/>
        </w:trPr>
        <w:tc>
          <w:tcPr>
            <w:tcW w:w="1345" w:type="dxa"/>
            <w:noWrap/>
            <w:hideMark/>
          </w:tcPr>
          <w:p w14:paraId="308E7E7C" w14:textId="77777777" w:rsidR="004C4C67" w:rsidRPr="00955CEA" w:rsidRDefault="004C4C67" w:rsidP="004C4C67">
            <w:pPr>
              <w:rPr>
                <w:sz w:val="20"/>
                <w:szCs w:val="18"/>
              </w:rPr>
            </w:pPr>
            <w:r w:rsidRPr="00955CEA">
              <w:rPr>
                <w:sz w:val="20"/>
                <w:szCs w:val="18"/>
              </w:rPr>
              <w:t>H445Y</w:t>
            </w:r>
          </w:p>
        </w:tc>
        <w:tc>
          <w:tcPr>
            <w:tcW w:w="835" w:type="dxa"/>
            <w:noWrap/>
            <w:hideMark/>
          </w:tcPr>
          <w:p w14:paraId="65971CE8" w14:textId="77777777" w:rsidR="004C4C67" w:rsidRPr="00955CEA" w:rsidRDefault="004C4C67" w:rsidP="004C4C67">
            <w:pPr>
              <w:rPr>
                <w:sz w:val="20"/>
                <w:szCs w:val="18"/>
              </w:rPr>
            </w:pPr>
            <w:r w:rsidRPr="00955CEA">
              <w:rPr>
                <w:sz w:val="20"/>
                <w:szCs w:val="18"/>
              </w:rPr>
              <w:t>cac</w:t>
            </w:r>
          </w:p>
        </w:tc>
        <w:tc>
          <w:tcPr>
            <w:tcW w:w="737" w:type="dxa"/>
            <w:noWrap/>
            <w:hideMark/>
          </w:tcPr>
          <w:p w14:paraId="713CE385" w14:textId="77777777" w:rsidR="004C4C67" w:rsidRPr="00955CEA" w:rsidRDefault="004C4C67" w:rsidP="004C4C67">
            <w:pPr>
              <w:rPr>
                <w:sz w:val="20"/>
                <w:szCs w:val="18"/>
              </w:rPr>
            </w:pPr>
            <w:r w:rsidRPr="00955CEA">
              <w:rPr>
                <w:sz w:val="20"/>
                <w:szCs w:val="18"/>
              </w:rPr>
              <w:t>tac</w:t>
            </w:r>
          </w:p>
        </w:tc>
        <w:tc>
          <w:tcPr>
            <w:tcW w:w="696" w:type="dxa"/>
            <w:noWrap/>
            <w:hideMark/>
          </w:tcPr>
          <w:p w14:paraId="47F14D18"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F275B3A" w14:textId="52900C4E" w:rsidR="004C4C67" w:rsidRPr="00955CEA" w:rsidRDefault="004C4C67" w:rsidP="004C4C67">
            <w:pPr>
              <w:jc w:val="center"/>
              <w:rPr>
                <w:sz w:val="20"/>
                <w:szCs w:val="18"/>
              </w:rPr>
            </w:pPr>
          </w:p>
        </w:tc>
        <w:tc>
          <w:tcPr>
            <w:tcW w:w="763" w:type="dxa"/>
            <w:noWrap/>
            <w:hideMark/>
          </w:tcPr>
          <w:p w14:paraId="73E37AD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8EB66FC" w14:textId="7B34E32D" w:rsidR="004C4C67" w:rsidRPr="00955CEA" w:rsidRDefault="004C4C67" w:rsidP="004C4C67">
            <w:pPr>
              <w:jc w:val="center"/>
              <w:rPr>
                <w:sz w:val="20"/>
                <w:szCs w:val="18"/>
              </w:rPr>
            </w:pPr>
          </w:p>
        </w:tc>
        <w:tc>
          <w:tcPr>
            <w:tcW w:w="4385" w:type="dxa"/>
            <w:noWrap/>
            <w:hideMark/>
          </w:tcPr>
          <w:p w14:paraId="79DAC143" w14:textId="5C66C9C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{"citationID":"VqQLhLC2","properties":{"formattedCitation":"(Nosova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4AAA10C8" w14:textId="77777777" w:rsidTr="00955CEA">
        <w:trPr>
          <w:trHeight w:val="285"/>
        </w:trPr>
        <w:tc>
          <w:tcPr>
            <w:tcW w:w="1345" w:type="dxa"/>
            <w:noWrap/>
            <w:hideMark/>
          </w:tcPr>
          <w:p w14:paraId="093DDCA1" w14:textId="77777777" w:rsidR="004C4C67" w:rsidRPr="00955CEA" w:rsidRDefault="004C4C67" w:rsidP="004C4C67">
            <w:pPr>
              <w:rPr>
                <w:sz w:val="20"/>
                <w:szCs w:val="18"/>
              </w:rPr>
            </w:pPr>
            <w:r w:rsidRPr="00955CEA">
              <w:rPr>
                <w:sz w:val="20"/>
                <w:szCs w:val="18"/>
              </w:rPr>
              <w:t>H445Y</w:t>
            </w:r>
          </w:p>
        </w:tc>
        <w:tc>
          <w:tcPr>
            <w:tcW w:w="835" w:type="dxa"/>
            <w:noWrap/>
            <w:hideMark/>
          </w:tcPr>
          <w:p w14:paraId="2545B181" w14:textId="77777777" w:rsidR="004C4C67" w:rsidRPr="00955CEA" w:rsidRDefault="004C4C67" w:rsidP="004C4C67">
            <w:pPr>
              <w:rPr>
                <w:sz w:val="20"/>
                <w:szCs w:val="18"/>
              </w:rPr>
            </w:pPr>
            <w:r w:rsidRPr="00955CEA">
              <w:rPr>
                <w:sz w:val="20"/>
                <w:szCs w:val="18"/>
              </w:rPr>
              <w:t>cac</w:t>
            </w:r>
          </w:p>
        </w:tc>
        <w:tc>
          <w:tcPr>
            <w:tcW w:w="737" w:type="dxa"/>
            <w:noWrap/>
            <w:hideMark/>
          </w:tcPr>
          <w:p w14:paraId="7DB7715C" w14:textId="77777777" w:rsidR="004C4C67" w:rsidRPr="00955CEA" w:rsidRDefault="004C4C67" w:rsidP="004C4C67">
            <w:pPr>
              <w:rPr>
                <w:sz w:val="20"/>
                <w:szCs w:val="18"/>
              </w:rPr>
            </w:pPr>
            <w:r w:rsidRPr="00955CEA">
              <w:rPr>
                <w:sz w:val="20"/>
                <w:szCs w:val="18"/>
              </w:rPr>
              <w:t>tac</w:t>
            </w:r>
          </w:p>
        </w:tc>
        <w:tc>
          <w:tcPr>
            <w:tcW w:w="696" w:type="dxa"/>
            <w:noWrap/>
            <w:hideMark/>
          </w:tcPr>
          <w:p w14:paraId="0184CBE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E8F7C4A"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41A00A2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3B1AB32"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420165C5" w14:textId="27BC415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{"citationID":"tmYLRDTK","properties":{"formattedCitation":"(Berrada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3938D90D" w14:textId="77777777" w:rsidTr="00955CEA">
        <w:trPr>
          <w:trHeight w:val="285"/>
        </w:trPr>
        <w:tc>
          <w:tcPr>
            <w:tcW w:w="1345" w:type="dxa"/>
            <w:noWrap/>
            <w:hideMark/>
          </w:tcPr>
          <w:p w14:paraId="795296CE" w14:textId="77777777" w:rsidR="004C4C67" w:rsidRPr="00955CEA" w:rsidRDefault="004C4C67" w:rsidP="004C4C67">
            <w:pPr>
              <w:rPr>
                <w:sz w:val="20"/>
                <w:szCs w:val="18"/>
              </w:rPr>
            </w:pPr>
            <w:r w:rsidRPr="00955CEA">
              <w:rPr>
                <w:sz w:val="20"/>
                <w:szCs w:val="18"/>
              </w:rPr>
              <w:t>H445Y</w:t>
            </w:r>
          </w:p>
        </w:tc>
        <w:tc>
          <w:tcPr>
            <w:tcW w:w="835" w:type="dxa"/>
            <w:noWrap/>
            <w:hideMark/>
          </w:tcPr>
          <w:p w14:paraId="707047FB" w14:textId="77777777" w:rsidR="004C4C67" w:rsidRPr="00955CEA" w:rsidRDefault="004C4C67" w:rsidP="004C4C67">
            <w:pPr>
              <w:rPr>
                <w:sz w:val="20"/>
                <w:szCs w:val="18"/>
              </w:rPr>
            </w:pPr>
            <w:r w:rsidRPr="00955CEA">
              <w:rPr>
                <w:sz w:val="20"/>
                <w:szCs w:val="18"/>
              </w:rPr>
              <w:t>cac</w:t>
            </w:r>
          </w:p>
        </w:tc>
        <w:tc>
          <w:tcPr>
            <w:tcW w:w="737" w:type="dxa"/>
            <w:noWrap/>
            <w:hideMark/>
          </w:tcPr>
          <w:p w14:paraId="1E865ECC" w14:textId="77777777" w:rsidR="004C4C67" w:rsidRPr="00955CEA" w:rsidRDefault="004C4C67" w:rsidP="004C4C67">
            <w:pPr>
              <w:rPr>
                <w:sz w:val="20"/>
                <w:szCs w:val="18"/>
              </w:rPr>
            </w:pPr>
            <w:r w:rsidRPr="00955CEA">
              <w:rPr>
                <w:sz w:val="20"/>
                <w:szCs w:val="18"/>
              </w:rPr>
              <w:t>tac</w:t>
            </w:r>
          </w:p>
        </w:tc>
        <w:tc>
          <w:tcPr>
            <w:tcW w:w="696" w:type="dxa"/>
            <w:noWrap/>
            <w:hideMark/>
          </w:tcPr>
          <w:p w14:paraId="23EF8044"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36188779"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6611ED7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8CFFD7E" w14:textId="36FC2332" w:rsidR="004C4C67" w:rsidRPr="00955CEA" w:rsidRDefault="004C4C67" w:rsidP="004C4C67">
            <w:pPr>
              <w:jc w:val="center"/>
              <w:rPr>
                <w:sz w:val="20"/>
                <w:szCs w:val="18"/>
              </w:rPr>
            </w:pPr>
          </w:p>
        </w:tc>
        <w:tc>
          <w:tcPr>
            <w:tcW w:w="4385" w:type="dxa"/>
            <w:noWrap/>
            <w:hideMark/>
          </w:tcPr>
          <w:p w14:paraId="3E3CB001" w14:textId="7E38F50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{"citationID":"EOuuWtO9","properties":{"formattedCitation":"(Jing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7ADEF225" w14:textId="77777777" w:rsidTr="00955CEA">
        <w:trPr>
          <w:trHeight w:val="285"/>
        </w:trPr>
        <w:tc>
          <w:tcPr>
            <w:tcW w:w="1345" w:type="dxa"/>
            <w:noWrap/>
            <w:hideMark/>
          </w:tcPr>
          <w:p w14:paraId="54EB9486" w14:textId="77777777" w:rsidR="004C4C67" w:rsidRPr="00955CEA" w:rsidRDefault="004C4C67" w:rsidP="004C4C67">
            <w:pPr>
              <w:rPr>
                <w:sz w:val="20"/>
                <w:szCs w:val="18"/>
              </w:rPr>
            </w:pPr>
            <w:r w:rsidRPr="00955CEA">
              <w:rPr>
                <w:sz w:val="20"/>
                <w:szCs w:val="18"/>
              </w:rPr>
              <w:t>H445Y</w:t>
            </w:r>
          </w:p>
        </w:tc>
        <w:tc>
          <w:tcPr>
            <w:tcW w:w="835" w:type="dxa"/>
            <w:noWrap/>
            <w:hideMark/>
          </w:tcPr>
          <w:p w14:paraId="6CADB97C" w14:textId="77777777" w:rsidR="004C4C67" w:rsidRPr="00955CEA" w:rsidRDefault="004C4C67" w:rsidP="004C4C67">
            <w:pPr>
              <w:rPr>
                <w:sz w:val="20"/>
                <w:szCs w:val="18"/>
              </w:rPr>
            </w:pPr>
            <w:r w:rsidRPr="00955CEA">
              <w:rPr>
                <w:sz w:val="20"/>
                <w:szCs w:val="18"/>
              </w:rPr>
              <w:t>cac</w:t>
            </w:r>
          </w:p>
        </w:tc>
        <w:tc>
          <w:tcPr>
            <w:tcW w:w="737" w:type="dxa"/>
            <w:noWrap/>
            <w:hideMark/>
          </w:tcPr>
          <w:p w14:paraId="5FB1BDF6" w14:textId="77777777" w:rsidR="004C4C67" w:rsidRPr="00955CEA" w:rsidRDefault="004C4C67" w:rsidP="004C4C67">
            <w:pPr>
              <w:rPr>
                <w:sz w:val="20"/>
                <w:szCs w:val="18"/>
              </w:rPr>
            </w:pPr>
            <w:r w:rsidRPr="00955CEA">
              <w:rPr>
                <w:sz w:val="20"/>
                <w:szCs w:val="18"/>
              </w:rPr>
              <w:t>tac</w:t>
            </w:r>
          </w:p>
        </w:tc>
        <w:tc>
          <w:tcPr>
            <w:tcW w:w="696" w:type="dxa"/>
            <w:noWrap/>
            <w:hideMark/>
          </w:tcPr>
          <w:p w14:paraId="40D16035" w14:textId="77777777" w:rsidR="004C4C67" w:rsidRPr="00955CEA" w:rsidRDefault="004C4C67" w:rsidP="004C4C67">
            <w:pPr>
              <w:jc w:val="center"/>
              <w:rPr>
                <w:sz w:val="20"/>
                <w:szCs w:val="18"/>
              </w:rPr>
            </w:pPr>
            <w:r w:rsidRPr="00955CEA">
              <w:rPr>
                <w:sz w:val="20"/>
                <w:szCs w:val="18"/>
              </w:rPr>
              <w:t>31</w:t>
            </w:r>
          </w:p>
        </w:tc>
        <w:tc>
          <w:tcPr>
            <w:tcW w:w="696" w:type="dxa"/>
            <w:noWrap/>
            <w:hideMark/>
          </w:tcPr>
          <w:p w14:paraId="3B64A2ED"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1ECB377D"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751C84A2"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62192CF7" w14:textId="11A05D4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{"citationID":"U4digCsh","properties":{"formattedCitation":"(Zignol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12130F0C" w14:textId="77777777" w:rsidTr="00955CEA">
        <w:trPr>
          <w:trHeight w:val="285"/>
        </w:trPr>
        <w:tc>
          <w:tcPr>
            <w:tcW w:w="1345" w:type="dxa"/>
            <w:noWrap/>
            <w:hideMark/>
          </w:tcPr>
          <w:p w14:paraId="55FC5D4B" w14:textId="77777777" w:rsidR="004C4C67" w:rsidRPr="00955CEA" w:rsidRDefault="004C4C67" w:rsidP="004C4C67">
            <w:pPr>
              <w:rPr>
                <w:sz w:val="20"/>
                <w:szCs w:val="18"/>
              </w:rPr>
            </w:pPr>
            <w:r w:rsidRPr="00955CEA">
              <w:rPr>
                <w:sz w:val="20"/>
                <w:szCs w:val="18"/>
              </w:rPr>
              <w:t>H445Y</w:t>
            </w:r>
          </w:p>
        </w:tc>
        <w:tc>
          <w:tcPr>
            <w:tcW w:w="835" w:type="dxa"/>
            <w:noWrap/>
            <w:hideMark/>
          </w:tcPr>
          <w:p w14:paraId="4D93D6CB" w14:textId="77777777" w:rsidR="004C4C67" w:rsidRPr="00955CEA" w:rsidRDefault="004C4C67" w:rsidP="004C4C67">
            <w:pPr>
              <w:rPr>
                <w:sz w:val="20"/>
                <w:szCs w:val="18"/>
              </w:rPr>
            </w:pPr>
            <w:r w:rsidRPr="00955CEA">
              <w:rPr>
                <w:sz w:val="20"/>
                <w:szCs w:val="18"/>
              </w:rPr>
              <w:t>cac</w:t>
            </w:r>
          </w:p>
        </w:tc>
        <w:tc>
          <w:tcPr>
            <w:tcW w:w="737" w:type="dxa"/>
            <w:noWrap/>
            <w:hideMark/>
          </w:tcPr>
          <w:p w14:paraId="3BA40DB3" w14:textId="276379A4" w:rsidR="004C4C67" w:rsidRPr="00955CEA" w:rsidRDefault="004C4C67" w:rsidP="004C4C67">
            <w:pPr>
              <w:rPr>
                <w:sz w:val="20"/>
                <w:szCs w:val="18"/>
              </w:rPr>
            </w:pPr>
            <w:r>
              <w:rPr>
                <w:sz w:val="20"/>
                <w:szCs w:val="18"/>
              </w:rPr>
              <w:t>unkn.</w:t>
            </w:r>
          </w:p>
        </w:tc>
        <w:tc>
          <w:tcPr>
            <w:tcW w:w="696" w:type="dxa"/>
            <w:noWrap/>
            <w:hideMark/>
          </w:tcPr>
          <w:p w14:paraId="1FAE71B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24CF2E4"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5D0EC8E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B3E28FA"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3AB6CE3F" w14:textId="5CC7F02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{"citationID":"CtXB3C6Q","properties":{"formattedCitation":"(Miotto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2CEA5436" w14:textId="77777777" w:rsidTr="00955CEA">
        <w:trPr>
          <w:trHeight w:val="285"/>
        </w:trPr>
        <w:tc>
          <w:tcPr>
            <w:tcW w:w="1345" w:type="dxa"/>
            <w:noWrap/>
            <w:hideMark/>
          </w:tcPr>
          <w:p w14:paraId="0034EFC4" w14:textId="77777777" w:rsidR="004C4C67" w:rsidRPr="00955CEA" w:rsidRDefault="004C4C67" w:rsidP="004C4C67">
            <w:pPr>
              <w:rPr>
                <w:sz w:val="20"/>
                <w:szCs w:val="18"/>
              </w:rPr>
            </w:pPr>
            <w:r w:rsidRPr="00955CEA">
              <w:rPr>
                <w:sz w:val="20"/>
                <w:szCs w:val="18"/>
              </w:rPr>
              <w:t>H445Y</w:t>
            </w:r>
          </w:p>
        </w:tc>
        <w:tc>
          <w:tcPr>
            <w:tcW w:w="835" w:type="dxa"/>
            <w:noWrap/>
            <w:hideMark/>
          </w:tcPr>
          <w:p w14:paraId="09DEF2B8" w14:textId="77777777" w:rsidR="004C4C67" w:rsidRPr="00955CEA" w:rsidRDefault="004C4C67" w:rsidP="004C4C67">
            <w:pPr>
              <w:rPr>
                <w:sz w:val="20"/>
                <w:szCs w:val="18"/>
              </w:rPr>
            </w:pPr>
            <w:r w:rsidRPr="00955CEA">
              <w:rPr>
                <w:sz w:val="20"/>
                <w:szCs w:val="18"/>
              </w:rPr>
              <w:t>cac</w:t>
            </w:r>
          </w:p>
        </w:tc>
        <w:tc>
          <w:tcPr>
            <w:tcW w:w="737" w:type="dxa"/>
            <w:noWrap/>
            <w:hideMark/>
          </w:tcPr>
          <w:p w14:paraId="49123F62" w14:textId="2A1EC260" w:rsidR="004C4C67" w:rsidRPr="00955CEA" w:rsidRDefault="004C4C67" w:rsidP="004C4C67">
            <w:pPr>
              <w:rPr>
                <w:sz w:val="20"/>
                <w:szCs w:val="18"/>
              </w:rPr>
            </w:pPr>
            <w:r>
              <w:rPr>
                <w:sz w:val="20"/>
                <w:szCs w:val="18"/>
              </w:rPr>
              <w:t>unkn.</w:t>
            </w:r>
          </w:p>
        </w:tc>
        <w:tc>
          <w:tcPr>
            <w:tcW w:w="696" w:type="dxa"/>
            <w:noWrap/>
            <w:hideMark/>
          </w:tcPr>
          <w:p w14:paraId="5C165FD8"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6167B670" w14:textId="77777777" w:rsidR="004C4C67" w:rsidRPr="00955CEA" w:rsidRDefault="004C4C67" w:rsidP="004C4C67">
            <w:pPr>
              <w:jc w:val="center"/>
              <w:rPr>
                <w:sz w:val="20"/>
                <w:szCs w:val="18"/>
              </w:rPr>
            </w:pPr>
            <w:r w:rsidRPr="00955CEA">
              <w:rPr>
                <w:sz w:val="20"/>
                <w:szCs w:val="18"/>
              </w:rPr>
              <w:t>52</w:t>
            </w:r>
          </w:p>
        </w:tc>
        <w:tc>
          <w:tcPr>
            <w:tcW w:w="763" w:type="dxa"/>
            <w:noWrap/>
            <w:hideMark/>
          </w:tcPr>
          <w:p w14:paraId="62CEBFC7" w14:textId="01DEF3BC" w:rsidR="004C4C67" w:rsidRPr="00955CEA" w:rsidRDefault="004C4C67" w:rsidP="004C4C67">
            <w:pPr>
              <w:jc w:val="center"/>
              <w:rPr>
                <w:sz w:val="20"/>
                <w:szCs w:val="18"/>
              </w:rPr>
            </w:pPr>
          </w:p>
        </w:tc>
        <w:tc>
          <w:tcPr>
            <w:tcW w:w="798" w:type="dxa"/>
            <w:noWrap/>
            <w:hideMark/>
          </w:tcPr>
          <w:p w14:paraId="30A00E02" w14:textId="61391A1C" w:rsidR="004C4C67" w:rsidRPr="00955CEA" w:rsidRDefault="004C4C67" w:rsidP="004C4C67">
            <w:pPr>
              <w:jc w:val="center"/>
              <w:rPr>
                <w:sz w:val="20"/>
                <w:szCs w:val="18"/>
              </w:rPr>
            </w:pPr>
          </w:p>
        </w:tc>
        <w:tc>
          <w:tcPr>
            <w:tcW w:w="4385" w:type="dxa"/>
            <w:noWrap/>
            <w:hideMark/>
          </w:tcPr>
          <w:p w14:paraId="07463EF8" w14:textId="1917DF5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{"citationID":"EXfdZH6a","properties":{"formattedCitation":"(Suthum, Samosornsuk, and Samosornsuk 2020)","plainCitation":"(Suthum, Samosornsuk, and Samosornsuk 2020)","noteIndex":0},"citationItems":[{"id":1410,"uris":["http://zotero.org/users/4341122/items/VHB73JXB"],"itemData":{"id":1410,"type":"article-journal","abstract":"INTRODUCTION: Multidrug-resistant tuberculosis (MDR-TB) is commonly found in Thailand especially in the public health region 5, the Western region of Thailand. This study's aim was to characterize katG, inhA, rpoB and pncA genes in Mycobacterium tuberculosis.\nMETHODOLOGY: One hundred strains of Mycobacterium tuberculosis (MTB) were isolated from sputum samples of MDR-TB risk patients in the laboratory of the Office of Disease Prevention and Control 5th Ratchaburi province, Thailand from January to December 2015. Drug susceptibility testing (DST) was performed using a BACTEC MGIT 960 system. Furthermore, the genes katG, inhA, rpoB and pncA were characterized by DNA sequencing.\nRESULTS: Of a total of 100 MTB samples which underwent drug susceptibility testing, 42% showed isoniazid (INH) and rifampicin (RIF) resistance, and a further 25% showed INH mono-resistance (25%). The most common gene mutations found using DNA sequencing were katG_Ser315Thr (70%), rpoB_Ser531leu (81%) and pncA_Ile31Thr (84%). The common mutation of pncA_Ile31Thr substitution was detected in 26 of 91 (29%) pyrazinamide (PZA) susceptible isolates.\nCONCLUSION: Using DNA sequencing to screen for gene mutations conferring drug resistance may be feasible and use less time than using DST to detect resistance patterns.","container-title":"Journal of Infection in Developing Countries","DOI":"10.3855/jidc.11974","ISSN":"1972-2680","issue":"3","journalAbbreviation":"J Infect Dev Ctries","language":"eng","note":"PMID: 32235087","page":"268-276","source":"PubMed","title":"Characterization of katG, inhA, rpoB and pncA in Mycobacterium tuberculosis isolates from MDR-TB risk patients in Thailand","volume":"14","author":[{"family":"Suthum","given":"Krairerk"},{"family":"Samosornsuk","given":"Worada"},{"family":"Samosornsuk","given":"Seksun"}],"issued":{"date-parts":[["2020",3,31]]}}}],"schema":"https://github.com/citation-style-language/schema/raw/master/csl-citation.json"} </w:instrText>
            </w:r>
            <w:r w:rsidRPr="00955CEA">
              <w:rPr>
                <w:sz w:val="20"/>
                <w:szCs w:val="18"/>
              </w:rPr>
              <w:fldChar w:fldCharType="separate"/>
            </w:r>
            <w:r w:rsidRPr="00955CEA">
              <w:rPr>
                <w:rFonts w:cs="Times New Roman"/>
                <w:sz w:val="20"/>
                <w:szCs w:val="18"/>
              </w:rPr>
              <w:t>(Suthum, Samosornsuk, and Samosornsuk 2020)</w:t>
            </w:r>
            <w:r w:rsidRPr="00955CEA">
              <w:rPr>
                <w:sz w:val="20"/>
                <w:szCs w:val="18"/>
              </w:rPr>
              <w:fldChar w:fldCharType="end"/>
            </w:r>
          </w:p>
        </w:tc>
      </w:tr>
      <w:tr w:rsidR="004C4C67" w:rsidRPr="00955CEA" w14:paraId="4FD9287D" w14:textId="77777777" w:rsidTr="00955CEA">
        <w:trPr>
          <w:trHeight w:val="285"/>
        </w:trPr>
        <w:tc>
          <w:tcPr>
            <w:tcW w:w="1345" w:type="dxa"/>
            <w:noWrap/>
            <w:hideMark/>
          </w:tcPr>
          <w:p w14:paraId="34AD6439" w14:textId="77777777" w:rsidR="004C4C67" w:rsidRPr="00955CEA" w:rsidRDefault="004C4C67" w:rsidP="004C4C67">
            <w:pPr>
              <w:rPr>
                <w:sz w:val="20"/>
                <w:szCs w:val="18"/>
              </w:rPr>
            </w:pPr>
            <w:r w:rsidRPr="00955CEA">
              <w:rPr>
                <w:sz w:val="20"/>
                <w:szCs w:val="18"/>
              </w:rPr>
              <w:t>H445Y</w:t>
            </w:r>
          </w:p>
        </w:tc>
        <w:tc>
          <w:tcPr>
            <w:tcW w:w="835" w:type="dxa"/>
            <w:noWrap/>
            <w:hideMark/>
          </w:tcPr>
          <w:p w14:paraId="7AEAB8EB" w14:textId="77777777" w:rsidR="004C4C67" w:rsidRPr="00955CEA" w:rsidRDefault="004C4C67" w:rsidP="004C4C67">
            <w:pPr>
              <w:rPr>
                <w:sz w:val="20"/>
                <w:szCs w:val="18"/>
              </w:rPr>
            </w:pPr>
            <w:r w:rsidRPr="00955CEA">
              <w:rPr>
                <w:sz w:val="20"/>
                <w:szCs w:val="18"/>
              </w:rPr>
              <w:t>cac</w:t>
            </w:r>
          </w:p>
        </w:tc>
        <w:tc>
          <w:tcPr>
            <w:tcW w:w="737" w:type="dxa"/>
            <w:noWrap/>
            <w:hideMark/>
          </w:tcPr>
          <w:p w14:paraId="19C503E3" w14:textId="77777777" w:rsidR="004C4C67" w:rsidRPr="00955CEA" w:rsidRDefault="004C4C67" w:rsidP="004C4C67">
            <w:pPr>
              <w:rPr>
                <w:sz w:val="20"/>
                <w:szCs w:val="18"/>
              </w:rPr>
            </w:pPr>
            <w:r w:rsidRPr="00955CEA">
              <w:rPr>
                <w:sz w:val="20"/>
                <w:szCs w:val="18"/>
              </w:rPr>
              <w:t>tac</w:t>
            </w:r>
          </w:p>
        </w:tc>
        <w:tc>
          <w:tcPr>
            <w:tcW w:w="696" w:type="dxa"/>
            <w:noWrap/>
            <w:hideMark/>
          </w:tcPr>
          <w:p w14:paraId="3632E053"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58D4A738"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711FEBBA" w14:textId="66AB8175" w:rsidR="004C4C67" w:rsidRPr="00955CEA" w:rsidRDefault="004C4C67" w:rsidP="004C4C67">
            <w:pPr>
              <w:jc w:val="center"/>
              <w:rPr>
                <w:sz w:val="20"/>
                <w:szCs w:val="18"/>
              </w:rPr>
            </w:pPr>
          </w:p>
        </w:tc>
        <w:tc>
          <w:tcPr>
            <w:tcW w:w="798" w:type="dxa"/>
            <w:noWrap/>
            <w:hideMark/>
          </w:tcPr>
          <w:p w14:paraId="70A33D59" w14:textId="5C925BD0" w:rsidR="004C4C67" w:rsidRPr="00955CEA" w:rsidRDefault="004C4C67" w:rsidP="004C4C67">
            <w:pPr>
              <w:jc w:val="center"/>
              <w:rPr>
                <w:sz w:val="20"/>
                <w:szCs w:val="18"/>
              </w:rPr>
            </w:pPr>
          </w:p>
        </w:tc>
        <w:tc>
          <w:tcPr>
            <w:tcW w:w="4385" w:type="dxa"/>
            <w:noWrap/>
            <w:hideMark/>
          </w:tcPr>
          <w:p w14:paraId="4175660F" w14:textId="5290ADA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{"citationID":"nwciHPBP","properties":{"formattedCitation":"(Matsui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79E53B69" w14:textId="77777777" w:rsidTr="00955CEA">
        <w:trPr>
          <w:trHeight w:val="285"/>
        </w:trPr>
        <w:tc>
          <w:tcPr>
            <w:tcW w:w="1345" w:type="dxa"/>
            <w:noWrap/>
            <w:hideMark/>
          </w:tcPr>
          <w:p w14:paraId="58F3117C" w14:textId="77777777" w:rsidR="004C4C67" w:rsidRPr="00955CEA" w:rsidRDefault="004C4C67" w:rsidP="004C4C67">
            <w:pPr>
              <w:rPr>
                <w:sz w:val="20"/>
                <w:szCs w:val="18"/>
              </w:rPr>
            </w:pPr>
            <w:r w:rsidRPr="00955CEA">
              <w:rPr>
                <w:sz w:val="20"/>
                <w:szCs w:val="18"/>
              </w:rPr>
              <w:t>H445Y</w:t>
            </w:r>
          </w:p>
        </w:tc>
        <w:tc>
          <w:tcPr>
            <w:tcW w:w="835" w:type="dxa"/>
            <w:noWrap/>
            <w:hideMark/>
          </w:tcPr>
          <w:p w14:paraId="7FF2A639" w14:textId="77777777" w:rsidR="004C4C67" w:rsidRPr="00955CEA" w:rsidRDefault="004C4C67" w:rsidP="004C4C67">
            <w:pPr>
              <w:rPr>
                <w:sz w:val="20"/>
                <w:szCs w:val="18"/>
              </w:rPr>
            </w:pPr>
            <w:r w:rsidRPr="00955CEA">
              <w:rPr>
                <w:sz w:val="20"/>
                <w:szCs w:val="18"/>
              </w:rPr>
              <w:t>cac</w:t>
            </w:r>
          </w:p>
        </w:tc>
        <w:tc>
          <w:tcPr>
            <w:tcW w:w="737" w:type="dxa"/>
            <w:noWrap/>
            <w:hideMark/>
          </w:tcPr>
          <w:p w14:paraId="1ADFD34B" w14:textId="77777777" w:rsidR="004C4C67" w:rsidRPr="00955CEA" w:rsidRDefault="004C4C67" w:rsidP="004C4C67">
            <w:pPr>
              <w:rPr>
                <w:sz w:val="20"/>
                <w:szCs w:val="18"/>
              </w:rPr>
            </w:pPr>
            <w:r w:rsidRPr="00955CEA">
              <w:rPr>
                <w:sz w:val="20"/>
                <w:szCs w:val="18"/>
              </w:rPr>
              <w:t>tac</w:t>
            </w:r>
          </w:p>
        </w:tc>
        <w:tc>
          <w:tcPr>
            <w:tcW w:w="696" w:type="dxa"/>
            <w:noWrap/>
            <w:hideMark/>
          </w:tcPr>
          <w:p w14:paraId="17B99E05"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46EFDB04"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7AB200F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9DB0B40"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034B46BC" w14:textId="6BB9AFF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{"citationID":"DnAWwej7","properties":{"formattedCitation":"(Vargas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4DB68D46" w14:textId="77777777" w:rsidTr="00955CEA">
        <w:trPr>
          <w:trHeight w:val="285"/>
        </w:trPr>
        <w:tc>
          <w:tcPr>
            <w:tcW w:w="1345" w:type="dxa"/>
            <w:noWrap/>
            <w:hideMark/>
          </w:tcPr>
          <w:p w14:paraId="6A253649" w14:textId="77777777" w:rsidR="004C4C67" w:rsidRPr="00955CEA" w:rsidRDefault="004C4C67" w:rsidP="004C4C67">
            <w:pPr>
              <w:rPr>
                <w:sz w:val="20"/>
                <w:szCs w:val="18"/>
              </w:rPr>
            </w:pPr>
            <w:r w:rsidRPr="00955CEA">
              <w:rPr>
                <w:sz w:val="20"/>
                <w:szCs w:val="18"/>
              </w:rPr>
              <w:t>H445Y</w:t>
            </w:r>
          </w:p>
        </w:tc>
        <w:tc>
          <w:tcPr>
            <w:tcW w:w="835" w:type="dxa"/>
            <w:noWrap/>
            <w:hideMark/>
          </w:tcPr>
          <w:p w14:paraId="30A08B20" w14:textId="77777777" w:rsidR="004C4C67" w:rsidRPr="00955CEA" w:rsidRDefault="004C4C67" w:rsidP="004C4C67">
            <w:pPr>
              <w:rPr>
                <w:sz w:val="20"/>
                <w:szCs w:val="18"/>
              </w:rPr>
            </w:pPr>
            <w:r w:rsidRPr="00955CEA">
              <w:rPr>
                <w:sz w:val="20"/>
                <w:szCs w:val="18"/>
              </w:rPr>
              <w:t>cac</w:t>
            </w:r>
          </w:p>
        </w:tc>
        <w:tc>
          <w:tcPr>
            <w:tcW w:w="737" w:type="dxa"/>
            <w:noWrap/>
            <w:hideMark/>
          </w:tcPr>
          <w:p w14:paraId="1A062717" w14:textId="77777777" w:rsidR="004C4C67" w:rsidRPr="00955CEA" w:rsidRDefault="004C4C67" w:rsidP="004C4C67">
            <w:pPr>
              <w:rPr>
                <w:sz w:val="20"/>
                <w:szCs w:val="18"/>
              </w:rPr>
            </w:pPr>
            <w:r w:rsidRPr="00955CEA">
              <w:rPr>
                <w:sz w:val="20"/>
                <w:szCs w:val="18"/>
              </w:rPr>
              <w:t>tac</w:t>
            </w:r>
          </w:p>
        </w:tc>
        <w:tc>
          <w:tcPr>
            <w:tcW w:w="696" w:type="dxa"/>
            <w:noWrap/>
            <w:hideMark/>
          </w:tcPr>
          <w:p w14:paraId="7916565F" w14:textId="77777777" w:rsidR="004C4C67" w:rsidRPr="00955CEA" w:rsidRDefault="004C4C67" w:rsidP="004C4C67">
            <w:pPr>
              <w:jc w:val="center"/>
              <w:rPr>
                <w:sz w:val="20"/>
                <w:szCs w:val="18"/>
              </w:rPr>
            </w:pPr>
            <w:r w:rsidRPr="00955CEA">
              <w:rPr>
                <w:sz w:val="20"/>
                <w:szCs w:val="18"/>
              </w:rPr>
              <w:t>305</w:t>
            </w:r>
          </w:p>
        </w:tc>
        <w:tc>
          <w:tcPr>
            <w:tcW w:w="696" w:type="dxa"/>
            <w:noWrap/>
            <w:hideMark/>
          </w:tcPr>
          <w:p w14:paraId="68FC837A" w14:textId="77777777" w:rsidR="004C4C67" w:rsidRPr="00955CEA" w:rsidRDefault="004C4C67" w:rsidP="004C4C67">
            <w:pPr>
              <w:jc w:val="center"/>
              <w:rPr>
                <w:sz w:val="20"/>
                <w:szCs w:val="18"/>
              </w:rPr>
            </w:pPr>
            <w:r w:rsidRPr="00955CEA">
              <w:rPr>
                <w:sz w:val="20"/>
                <w:szCs w:val="18"/>
              </w:rPr>
              <w:t>347</w:t>
            </w:r>
          </w:p>
        </w:tc>
        <w:tc>
          <w:tcPr>
            <w:tcW w:w="763" w:type="dxa"/>
            <w:noWrap/>
            <w:hideMark/>
          </w:tcPr>
          <w:p w14:paraId="3A4CE106"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326166C4" w14:textId="77777777" w:rsidR="004C4C67" w:rsidRPr="00955CEA" w:rsidRDefault="004C4C67" w:rsidP="004C4C67">
            <w:pPr>
              <w:jc w:val="center"/>
              <w:rPr>
                <w:sz w:val="20"/>
                <w:szCs w:val="18"/>
              </w:rPr>
            </w:pPr>
            <w:r w:rsidRPr="00955CEA">
              <w:rPr>
                <w:sz w:val="20"/>
                <w:szCs w:val="18"/>
              </w:rPr>
              <w:t>4</w:t>
            </w:r>
          </w:p>
        </w:tc>
        <w:tc>
          <w:tcPr>
            <w:tcW w:w="4385" w:type="dxa"/>
            <w:noWrap/>
            <w:hideMark/>
          </w:tcPr>
          <w:p w14:paraId="5DB040E6" w14:textId="3790FE3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{"citationID":"1nE4fcol","properties":{"formattedCitation":"(Walker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3EB2D5C" w14:textId="77777777" w:rsidTr="00955CEA">
        <w:trPr>
          <w:trHeight w:val="285"/>
        </w:trPr>
        <w:tc>
          <w:tcPr>
            <w:tcW w:w="1345" w:type="dxa"/>
            <w:noWrap/>
            <w:hideMark/>
          </w:tcPr>
          <w:p w14:paraId="6F568879" w14:textId="77777777" w:rsidR="004C4C67" w:rsidRPr="00955CEA" w:rsidRDefault="004C4C67" w:rsidP="004C4C67">
            <w:pPr>
              <w:rPr>
                <w:sz w:val="20"/>
                <w:szCs w:val="18"/>
              </w:rPr>
            </w:pPr>
            <w:r w:rsidRPr="00955CEA">
              <w:rPr>
                <w:sz w:val="20"/>
                <w:szCs w:val="18"/>
              </w:rPr>
              <w:t>H445Y</w:t>
            </w:r>
          </w:p>
        </w:tc>
        <w:tc>
          <w:tcPr>
            <w:tcW w:w="835" w:type="dxa"/>
            <w:noWrap/>
            <w:hideMark/>
          </w:tcPr>
          <w:p w14:paraId="65BE8630" w14:textId="77777777" w:rsidR="004C4C67" w:rsidRPr="00955CEA" w:rsidRDefault="004C4C67" w:rsidP="004C4C67">
            <w:pPr>
              <w:rPr>
                <w:sz w:val="20"/>
                <w:szCs w:val="18"/>
              </w:rPr>
            </w:pPr>
            <w:r w:rsidRPr="00955CEA">
              <w:rPr>
                <w:sz w:val="20"/>
                <w:szCs w:val="18"/>
              </w:rPr>
              <w:t>cac</w:t>
            </w:r>
          </w:p>
        </w:tc>
        <w:tc>
          <w:tcPr>
            <w:tcW w:w="737" w:type="dxa"/>
            <w:noWrap/>
            <w:hideMark/>
          </w:tcPr>
          <w:p w14:paraId="592EBF92" w14:textId="77777777" w:rsidR="004C4C67" w:rsidRPr="00955CEA" w:rsidRDefault="004C4C67" w:rsidP="004C4C67">
            <w:pPr>
              <w:rPr>
                <w:sz w:val="20"/>
                <w:szCs w:val="18"/>
              </w:rPr>
            </w:pPr>
            <w:r w:rsidRPr="00955CEA">
              <w:rPr>
                <w:sz w:val="20"/>
                <w:szCs w:val="18"/>
              </w:rPr>
              <w:t>tac</w:t>
            </w:r>
          </w:p>
        </w:tc>
        <w:tc>
          <w:tcPr>
            <w:tcW w:w="696" w:type="dxa"/>
            <w:noWrap/>
            <w:hideMark/>
          </w:tcPr>
          <w:p w14:paraId="71781F99" w14:textId="77777777" w:rsidR="004C4C67" w:rsidRPr="00955CEA" w:rsidRDefault="004C4C67" w:rsidP="004C4C67">
            <w:pPr>
              <w:jc w:val="center"/>
              <w:rPr>
                <w:sz w:val="20"/>
                <w:szCs w:val="18"/>
              </w:rPr>
            </w:pPr>
            <w:r w:rsidRPr="00955CEA">
              <w:rPr>
                <w:sz w:val="20"/>
                <w:szCs w:val="18"/>
              </w:rPr>
              <w:t>18</w:t>
            </w:r>
          </w:p>
        </w:tc>
        <w:tc>
          <w:tcPr>
            <w:tcW w:w="696" w:type="dxa"/>
            <w:noWrap/>
            <w:hideMark/>
          </w:tcPr>
          <w:p w14:paraId="28612F70"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3365A31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D2EAD87"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62C3FDC4" w14:textId="07A2308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{"citationID":"3GMugRjt","properties":{"formattedCitation":"(Campbell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29C4C693" w14:textId="77777777" w:rsidTr="00955CEA">
        <w:trPr>
          <w:trHeight w:val="285"/>
        </w:trPr>
        <w:tc>
          <w:tcPr>
            <w:tcW w:w="1345" w:type="dxa"/>
            <w:noWrap/>
            <w:hideMark/>
          </w:tcPr>
          <w:p w14:paraId="4037DE24" w14:textId="77777777" w:rsidR="004C4C67" w:rsidRPr="00955CEA" w:rsidRDefault="004C4C67" w:rsidP="004C4C67">
            <w:pPr>
              <w:rPr>
                <w:sz w:val="20"/>
                <w:szCs w:val="18"/>
              </w:rPr>
            </w:pPr>
            <w:r w:rsidRPr="00955CEA">
              <w:rPr>
                <w:sz w:val="20"/>
                <w:szCs w:val="18"/>
              </w:rPr>
              <w:t>H445Y</w:t>
            </w:r>
          </w:p>
        </w:tc>
        <w:tc>
          <w:tcPr>
            <w:tcW w:w="835" w:type="dxa"/>
            <w:noWrap/>
            <w:hideMark/>
          </w:tcPr>
          <w:p w14:paraId="3A51DC00" w14:textId="77777777" w:rsidR="004C4C67" w:rsidRPr="00955CEA" w:rsidRDefault="004C4C67" w:rsidP="004C4C67">
            <w:pPr>
              <w:rPr>
                <w:sz w:val="20"/>
                <w:szCs w:val="18"/>
              </w:rPr>
            </w:pPr>
            <w:r w:rsidRPr="00955CEA">
              <w:rPr>
                <w:sz w:val="20"/>
                <w:szCs w:val="18"/>
              </w:rPr>
              <w:t>cac</w:t>
            </w:r>
          </w:p>
        </w:tc>
        <w:tc>
          <w:tcPr>
            <w:tcW w:w="737" w:type="dxa"/>
            <w:noWrap/>
            <w:hideMark/>
          </w:tcPr>
          <w:p w14:paraId="7171CC6E" w14:textId="77777777" w:rsidR="004C4C67" w:rsidRPr="00955CEA" w:rsidRDefault="004C4C67" w:rsidP="004C4C67">
            <w:pPr>
              <w:rPr>
                <w:sz w:val="20"/>
                <w:szCs w:val="18"/>
              </w:rPr>
            </w:pPr>
            <w:r w:rsidRPr="00955CEA">
              <w:rPr>
                <w:sz w:val="20"/>
                <w:szCs w:val="18"/>
              </w:rPr>
              <w:t>tac</w:t>
            </w:r>
          </w:p>
        </w:tc>
        <w:tc>
          <w:tcPr>
            <w:tcW w:w="696" w:type="dxa"/>
            <w:noWrap/>
            <w:hideMark/>
          </w:tcPr>
          <w:p w14:paraId="35BC8F66"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DD60437"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366C6263" w14:textId="75D9337E" w:rsidR="004C4C67" w:rsidRPr="00955CEA" w:rsidRDefault="004C4C67" w:rsidP="004C4C67">
            <w:pPr>
              <w:jc w:val="center"/>
              <w:rPr>
                <w:sz w:val="20"/>
                <w:szCs w:val="18"/>
              </w:rPr>
            </w:pPr>
          </w:p>
        </w:tc>
        <w:tc>
          <w:tcPr>
            <w:tcW w:w="798" w:type="dxa"/>
            <w:noWrap/>
            <w:hideMark/>
          </w:tcPr>
          <w:p w14:paraId="7707307A" w14:textId="28996F6C" w:rsidR="004C4C67" w:rsidRPr="00955CEA" w:rsidRDefault="004C4C67" w:rsidP="004C4C67">
            <w:pPr>
              <w:jc w:val="center"/>
              <w:rPr>
                <w:sz w:val="20"/>
                <w:szCs w:val="18"/>
              </w:rPr>
            </w:pPr>
          </w:p>
        </w:tc>
        <w:tc>
          <w:tcPr>
            <w:tcW w:w="4385" w:type="dxa"/>
            <w:noWrap/>
            <w:hideMark/>
          </w:tcPr>
          <w:p w14:paraId="69DBA138" w14:textId="56078A4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{"citationID":"QVNxCv2V","properties":{"formattedCitation":"(Madania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55930DF3" w14:textId="77777777" w:rsidTr="00955CEA">
        <w:trPr>
          <w:trHeight w:val="285"/>
        </w:trPr>
        <w:tc>
          <w:tcPr>
            <w:tcW w:w="1345" w:type="dxa"/>
            <w:noWrap/>
            <w:hideMark/>
          </w:tcPr>
          <w:p w14:paraId="7D02B816" w14:textId="77777777" w:rsidR="004C4C67" w:rsidRPr="00955CEA" w:rsidRDefault="004C4C67" w:rsidP="004C4C67">
            <w:pPr>
              <w:rPr>
                <w:sz w:val="20"/>
                <w:szCs w:val="18"/>
              </w:rPr>
            </w:pPr>
            <w:r w:rsidRPr="00955CEA">
              <w:rPr>
                <w:sz w:val="20"/>
                <w:szCs w:val="18"/>
              </w:rPr>
              <w:t>K446E</w:t>
            </w:r>
          </w:p>
        </w:tc>
        <w:tc>
          <w:tcPr>
            <w:tcW w:w="835" w:type="dxa"/>
            <w:noWrap/>
            <w:hideMark/>
          </w:tcPr>
          <w:p w14:paraId="6C5D1728" w14:textId="77777777" w:rsidR="004C4C67" w:rsidRPr="00955CEA" w:rsidRDefault="004C4C67" w:rsidP="004C4C67">
            <w:pPr>
              <w:rPr>
                <w:sz w:val="20"/>
                <w:szCs w:val="18"/>
              </w:rPr>
            </w:pPr>
            <w:r w:rsidRPr="00955CEA">
              <w:rPr>
                <w:sz w:val="20"/>
                <w:szCs w:val="18"/>
              </w:rPr>
              <w:t>aag</w:t>
            </w:r>
          </w:p>
        </w:tc>
        <w:tc>
          <w:tcPr>
            <w:tcW w:w="737" w:type="dxa"/>
            <w:noWrap/>
            <w:hideMark/>
          </w:tcPr>
          <w:p w14:paraId="4A4E3A6A" w14:textId="77777777" w:rsidR="004C4C67" w:rsidRPr="00955CEA" w:rsidRDefault="004C4C67" w:rsidP="004C4C67">
            <w:pPr>
              <w:rPr>
                <w:sz w:val="20"/>
                <w:szCs w:val="18"/>
              </w:rPr>
            </w:pPr>
            <w:r w:rsidRPr="00955CEA">
              <w:rPr>
                <w:sz w:val="20"/>
                <w:szCs w:val="18"/>
              </w:rPr>
              <w:t>gag</w:t>
            </w:r>
          </w:p>
        </w:tc>
        <w:tc>
          <w:tcPr>
            <w:tcW w:w="696" w:type="dxa"/>
            <w:noWrap/>
            <w:hideMark/>
          </w:tcPr>
          <w:p w14:paraId="3623C91A"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5E6C70F"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516F516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692DD25"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3B3AB087" w14:textId="0175130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{"citationID":"OpFcghus","properties":{"formattedCitation":"(Walker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2746055" w14:textId="77777777" w:rsidTr="00955CEA">
        <w:trPr>
          <w:trHeight w:val="285"/>
        </w:trPr>
        <w:tc>
          <w:tcPr>
            <w:tcW w:w="1345" w:type="dxa"/>
            <w:noWrap/>
            <w:hideMark/>
          </w:tcPr>
          <w:p w14:paraId="058AF421" w14:textId="77777777" w:rsidR="004C4C67" w:rsidRPr="00955CEA" w:rsidRDefault="004C4C67" w:rsidP="004C4C67">
            <w:pPr>
              <w:rPr>
                <w:sz w:val="20"/>
                <w:szCs w:val="18"/>
              </w:rPr>
            </w:pPr>
            <w:r w:rsidRPr="00955CEA">
              <w:rPr>
                <w:sz w:val="20"/>
                <w:szCs w:val="18"/>
              </w:rPr>
              <w:t>K446Q</w:t>
            </w:r>
          </w:p>
        </w:tc>
        <w:tc>
          <w:tcPr>
            <w:tcW w:w="835" w:type="dxa"/>
            <w:noWrap/>
            <w:hideMark/>
          </w:tcPr>
          <w:p w14:paraId="3EC44917" w14:textId="77777777" w:rsidR="004C4C67" w:rsidRPr="00955CEA" w:rsidRDefault="004C4C67" w:rsidP="004C4C67">
            <w:pPr>
              <w:rPr>
                <w:sz w:val="20"/>
                <w:szCs w:val="18"/>
              </w:rPr>
            </w:pPr>
            <w:r w:rsidRPr="00955CEA">
              <w:rPr>
                <w:sz w:val="20"/>
                <w:szCs w:val="18"/>
              </w:rPr>
              <w:t>aag</w:t>
            </w:r>
          </w:p>
        </w:tc>
        <w:tc>
          <w:tcPr>
            <w:tcW w:w="737" w:type="dxa"/>
            <w:noWrap/>
            <w:hideMark/>
          </w:tcPr>
          <w:p w14:paraId="0B34CC8D" w14:textId="77777777" w:rsidR="004C4C67" w:rsidRPr="00955CEA" w:rsidRDefault="004C4C67" w:rsidP="004C4C67">
            <w:pPr>
              <w:rPr>
                <w:sz w:val="20"/>
                <w:szCs w:val="18"/>
              </w:rPr>
            </w:pPr>
            <w:r w:rsidRPr="00955CEA">
              <w:rPr>
                <w:sz w:val="20"/>
                <w:szCs w:val="18"/>
              </w:rPr>
              <w:t>cag</w:t>
            </w:r>
          </w:p>
        </w:tc>
        <w:tc>
          <w:tcPr>
            <w:tcW w:w="696" w:type="dxa"/>
            <w:noWrap/>
            <w:hideMark/>
          </w:tcPr>
          <w:p w14:paraId="039804D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9FF11E8" w14:textId="77777777" w:rsidR="004C4C67" w:rsidRPr="00955CEA" w:rsidRDefault="004C4C67" w:rsidP="004C4C67">
            <w:pPr>
              <w:jc w:val="center"/>
              <w:rPr>
                <w:sz w:val="20"/>
                <w:szCs w:val="18"/>
              </w:rPr>
            </w:pPr>
            <w:r w:rsidRPr="00955CEA">
              <w:rPr>
                <w:sz w:val="20"/>
                <w:szCs w:val="18"/>
              </w:rPr>
              <w:t>108</w:t>
            </w:r>
          </w:p>
        </w:tc>
        <w:tc>
          <w:tcPr>
            <w:tcW w:w="763" w:type="dxa"/>
            <w:noWrap/>
            <w:hideMark/>
          </w:tcPr>
          <w:p w14:paraId="495EF50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AEA0DCA" w14:textId="77777777" w:rsidR="004C4C67" w:rsidRPr="00955CEA" w:rsidRDefault="004C4C67" w:rsidP="004C4C67">
            <w:pPr>
              <w:jc w:val="center"/>
              <w:rPr>
                <w:sz w:val="20"/>
                <w:szCs w:val="18"/>
              </w:rPr>
            </w:pPr>
            <w:r w:rsidRPr="00955CEA">
              <w:rPr>
                <w:sz w:val="20"/>
                <w:szCs w:val="18"/>
              </w:rPr>
              <w:t>12</w:t>
            </w:r>
          </w:p>
        </w:tc>
        <w:tc>
          <w:tcPr>
            <w:tcW w:w="4385" w:type="dxa"/>
            <w:noWrap/>
            <w:hideMark/>
          </w:tcPr>
          <w:p w14:paraId="601FE3D6" w14:textId="2AC1A67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{"citationID":"6PS6xSQf","properties":{"formattedCitation":"(Sandgren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01D7B6A" w14:textId="77777777" w:rsidTr="00955CEA">
        <w:trPr>
          <w:trHeight w:val="285"/>
        </w:trPr>
        <w:tc>
          <w:tcPr>
            <w:tcW w:w="1345" w:type="dxa"/>
            <w:noWrap/>
            <w:hideMark/>
          </w:tcPr>
          <w:p w14:paraId="05A083AF" w14:textId="77777777" w:rsidR="004C4C67" w:rsidRPr="00955CEA" w:rsidRDefault="004C4C67" w:rsidP="004C4C67">
            <w:pPr>
              <w:rPr>
                <w:sz w:val="20"/>
                <w:szCs w:val="18"/>
              </w:rPr>
            </w:pPr>
            <w:r w:rsidRPr="00955CEA">
              <w:rPr>
                <w:sz w:val="20"/>
                <w:szCs w:val="18"/>
              </w:rPr>
              <w:t>K446Q</w:t>
            </w:r>
          </w:p>
        </w:tc>
        <w:tc>
          <w:tcPr>
            <w:tcW w:w="835" w:type="dxa"/>
            <w:noWrap/>
            <w:hideMark/>
          </w:tcPr>
          <w:p w14:paraId="79E88C24" w14:textId="77777777" w:rsidR="004C4C67" w:rsidRPr="00955CEA" w:rsidRDefault="004C4C67" w:rsidP="004C4C67">
            <w:pPr>
              <w:rPr>
                <w:sz w:val="20"/>
                <w:szCs w:val="18"/>
              </w:rPr>
            </w:pPr>
            <w:r w:rsidRPr="00955CEA">
              <w:rPr>
                <w:sz w:val="20"/>
                <w:szCs w:val="18"/>
              </w:rPr>
              <w:t>aag</w:t>
            </w:r>
          </w:p>
        </w:tc>
        <w:tc>
          <w:tcPr>
            <w:tcW w:w="737" w:type="dxa"/>
            <w:noWrap/>
            <w:hideMark/>
          </w:tcPr>
          <w:p w14:paraId="69552A6D" w14:textId="77777777" w:rsidR="004C4C67" w:rsidRPr="00955CEA" w:rsidRDefault="004C4C67" w:rsidP="004C4C67">
            <w:pPr>
              <w:rPr>
                <w:sz w:val="20"/>
                <w:szCs w:val="18"/>
              </w:rPr>
            </w:pPr>
            <w:r w:rsidRPr="00955CEA">
              <w:rPr>
                <w:sz w:val="20"/>
                <w:szCs w:val="18"/>
              </w:rPr>
              <w:t>cag</w:t>
            </w:r>
          </w:p>
        </w:tc>
        <w:tc>
          <w:tcPr>
            <w:tcW w:w="696" w:type="dxa"/>
            <w:noWrap/>
            <w:hideMark/>
          </w:tcPr>
          <w:p w14:paraId="0349806D"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5D08D7F" w14:textId="77777777" w:rsidR="004C4C67" w:rsidRPr="00955CEA" w:rsidRDefault="004C4C67" w:rsidP="004C4C67">
            <w:pPr>
              <w:jc w:val="center"/>
              <w:rPr>
                <w:sz w:val="20"/>
                <w:szCs w:val="18"/>
              </w:rPr>
            </w:pPr>
            <w:r w:rsidRPr="00955CEA">
              <w:rPr>
                <w:sz w:val="20"/>
                <w:szCs w:val="18"/>
              </w:rPr>
              <w:t>7</w:t>
            </w:r>
          </w:p>
        </w:tc>
        <w:tc>
          <w:tcPr>
            <w:tcW w:w="763" w:type="dxa"/>
            <w:noWrap/>
            <w:hideMark/>
          </w:tcPr>
          <w:p w14:paraId="1CD107F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A2AB259"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7308B53B" w14:textId="2B2DDD0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{"citationID":"v5kS58Jr","properties":{"formattedCitation":"(Walker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CAED4F2" w14:textId="77777777" w:rsidTr="00955CEA">
        <w:trPr>
          <w:trHeight w:val="285"/>
        </w:trPr>
        <w:tc>
          <w:tcPr>
            <w:tcW w:w="1345" w:type="dxa"/>
            <w:noWrap/>
            <w:hideMark/>
          </w:tcPr>
          <w:p w14:paraId="76146965" w14:textId="77777777" w:rsidR="004C4C67" w:rsidRPr="00955CEA" w:rsidRDefault="004C4C67" w:rsidP="004C4C67">
            <w:pPr>
              <w:rPr>
                <w:sz w:val="20"/>
                <w:szCs w:val="18"/>
              </w:rPr>
            </w:pPr>
            <w:r w:rsidRPr="00955CEA">
              <w:rPr>
                <w:sz w:val="20"/>
                <w:szCs w:val="18"/>
              </w:rPr>
              <w:t>K446N</w:t>
            </w:r>
          </w:p>
        </w:tc>
        <w:tc>
          <w:tcPr>
            <w:tcW w:w="835" w:type="dxa"/>
            <w:noWrap/>
            <w:hideMark/>
          </w:tcPr>
          <w:p w14:paraId="081C4A5F" w14:textId="77777777" w:rsidR="004C4C67" w:rsidRPr="00955CEA" w:rsidRDefault="004C4C67" w:rsidP="004C4C67">
            <w:pPr>
              <w:rPr>
                <w:sz w:val="20"/>
                <w:szCs w:val="18"/>
              </w:rPr>
            </w:pPr>
            <w:r w:rsidRPr="00955CEA">
              <w:rPr>
                <w:sz w:val="20"/>
                <w:szCs w:val="18"/>
              </w:rPr>
              <w:t>aag</w:t>
            </w:r>
          </w:p>
        </w:tc>
        <w:tc>
          <w:tcPr>
            <w:tcW w:w="737" w:type="dxa"/>
            <w:noWrap/>
            <w:hideMark/>
          </w:tcPr>
          <w:p w14:paraId="405DC999" w14:textId="77777777" w:rsidR="004C4C67" w:rsidRPr="00955CEA" w:rsidRDefault="004C4C67" w:rsidP="004C4C67">
            <w:pPr>
              <w:rPr>
                <w:sz w:val="20"/>
                <w:szCs w:val="18"/>
              </w:rPr>
            </w:pPr>
            <w:r w:rsidRPr="00955CEA">
              <w:rPr>
                <w:sz w:val="20"/>
                <w:szCs w:val="18"/>
              </w:rPr>
              <w:t>aat</w:t>
            </w:r>
          </w:p>
        </w:tc>
        <w:tc>
          <w:tcPr>
            <w:tcW w:w="696" w:type="dxa"/>
            <w:noWrap/>
            <w:hideMark/>
          </w:tcPr>
          <w:p w14:paraId="690BB710"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17AE1C5" w14:textId="77777777" w:rsidR="004C4C67" w:rsidRPr="00955CEA" w:rsidRDefault="004C4C67" w:rsidP="004C4C67">
            <w:pPr>
              <w:jc w:val="center"/>
              <w:rPr>
                <w:sz w:val="20"/>
                <w:szCs w:val="18"/>
              </w:rPr>
            </w:pPr>
            <w:r w:rsidRPr="00955CEA">
              <w:rPr>
                <w:sz w:val="20"/>
                <w:szCs w:val="18"/>
              </w:rPr>
              <w:t>94</w:t>
            </w:r>
          </w:p>
        </w:tc>
        <w:tc>
          <w:tcPr>
            <w:tcW w:w="763" w:type="dxa"/>
            <w:noWrap/>
            <w:hideMark/>
          </w:tcPr>
          <w:p w14:paraId="6233E6D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C2B4FEB" w14:textId="77777777" w:rsidR="004C4C67" w:rsidRPr="00955CEA" w:rsidRDefault="004C4C67" w:rsidP="004C4C67">
            <w:pPr>
              <w:jc w:val="center"/>
              <w:rPr>
                <w:sz w:val="20"/>
                <w:szCs w:val="18"/>
              </w:rPr>
            </w:pPr>
            <w:r w:rsidRPr="00955CEA">
              <w:rPr>
                <w:sz w:val="20"/>
                <w:szCs w:val="18"/>
              </w:rPr>
              <w:t>32</w:t>
            </w:r>
          </w:p>
        </w:tc>
        <w:tc>
          <w:tcPr>
            <w:tcW w:w="4385" w:type="dxa"/>
            <w:noWrap/>
            <w:hideMark/>
          </w:tcPr>
          <w:p w14:paraId="24A5EE2C" w14:textId="77F9878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{"citationID":"RHq4kEaE","properties":{"formattedCitation":"(Sandgren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454F83C" w14:textId="77777777" w:rsidTr="00955CEA">
        <w:trPr>
          <w:trHeight w:val="285"/>
        </w:trPr>
        <w:tc>
          <w:tcPr>
            <w:tcW w:w="1345" w:type="dxa"/>
            <w:noWrap/>
            <w:hideMark/>
          </w:tcPr>
          <w:p w14:paraId="2A2BFBEA" w14:textId="77777777" w:rsidR="004C4C67" w:rsidRPr="00955CEA" w:rsidRDefault="004C4C67" w:rsidP="004C4C67">
            <w:pPr>
              <w:rPr>
                <w:sz w:val="20"/>
                <w:szCs w:val="18"/>
              </w:rPr>
            </w:pPr>
            <w:r w:rsidRPr="00955CEA">
              <w:rPr>
                <w:sz w:val="20"/>
                <w:szCs w:val="18"/>
              </w:rPr>
              <w:t>K446R</w:t>
            </w:r>
          </w:p>
        </w:tc>
        <w:tc>
          <w:tcPr>
            <w:tcW w:w="835" w:type="dxa"/>
            <w:noWrap/>
            <w:hideMark/>
          </w:tcPr>
          <w:p w14:paraId="746C1C18" w14:textId="77777777" w:rsidR="004C4C67" w:rsidRPr="00955CEA" w:rsidRDefault="004C4C67" w:rsidP="004C4C67">
            <w:pPr>
              <w:rPr>
                <w:sz w:val="20"/>
                <w:szCs w:val="18"/>
              </w:rPr>
            </w:pPr>
            <w:r w:rsidRPr="00955CEA">
              <w:rPr>
                <w:sz w:val="20"/>
                <w:szCs w:val="18"/>
              </w:rPr>
              <w:t>aag</w:t>
            </w:r>
          </w:p>
        </w:tc>
        <w:tc>
          <w:tcPr>
            <w:tcW w:w="737" w:type="dxa"/>
            <w:noWrap/>
            <w:hideMark/>
          </w:tcPr>
          <w:p w14:paraId="727EA79F" w14:textId="77777777" w:rsidR="004C4C67" w:rsidRPr="00955CEA" w:rsidRDefault="004C4C67" w:rsidP="004C4C67">
            <w:pPr>
              <w:rPr>
                <w:sz w:val="20"/>
                <w:szCs w:val="18"/>
              </w:rPr>
            </w:pPr>
            <w:r w:rsidRPr="00955CEA">
              <w:rPr>
                <w:sz w:val="20"/>
                <w:szCs w:val="18"/>
              </w:rPr>
              <w:t>agg</w:t>
            </w:r>
          </w:p>
        </w:tc>
        <w:tc>
          <w:tcPr>
            <w:tcW w:w="696" w:type="dxa"/>
            <w:noWrap/>
            <w:hideMark/>
          </w:tcPr>
          <w:p w14:paraId="7FF175F8"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D47AAFE"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7177D4D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D2E5FEE"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722FD1D" w14:textId="5F3658D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{"citationID":"OkYRD8Hr","properties":{"formattedCitation":"(Walker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76017BC" w14:textId="77777777" w:rsidTr="00955CEA">
        <w:trPr>
          <w:trHeight w:val="285"/>
        </w:trPr>
        <w:tc>
          <w:tcPr>
            <w:tcW w:w="1345" w:type="dxa"/>
            <w:noWrap/>
            <w:hideMark/>
          </w:tcPr>
          <w:p w14:paraId="3AC3E034" w14:textId="77777777" w:rsidR="004C4C67" w:rsidRPr="00955CEA" w:rsidRDefault="004C4C67" w:rsidP="004C4C67">
            <w:pPr>
              <w:rPr>
                <w:sz w:val="20"/>
                <w:szCs w:val="18"/>
              </w:rPr>
            </w:pPr>
            <w:r w:rsidRPr="00955CEA">
              <w:rPr>
                <w:sz w:val="20"/>
                <w:szCs w:val="18"/>
              </w:rPr>
              <w:t>K446T</w:t>
            </w:r>
          </w:p>
        </w:tc>
        <w:tc>
          <w:tcPr>
            <w:tcW w:w="835" w:type="dxa"/>
            <w:noWrap/>
            <w:hideMark/>
          </w:tcPr>
          <w:p w14:paraId="077CEC88" w14:textId="77777777" w:rsidR="004C4C67" w:rsidRPr="00955CEA" w:rsidRDefault="004C4C67" w:rsidP="004C4C67">
            <w:pPr>
              <w:rPr>
                <w:sz w:val="20"/>
                <w:szCs w:val="18"/>
              </w:rPr>
            </w:pPr>
            <w:r w:rsidRPr="00955CEA">
              <w:rPr>
                <w:sz w:val="20"/>
                <w:szCs w:val="18"/>
              </w:rPr>
              <w:t>aag</w:t>
            </w:r>
          </w:p>
        </w:tc>
        <w:tc>
          <w:tcPr>
            <w:tcW w:w="737" w:type="dxa"/>
            <w:noWrap/>
            <w:hideMark/>
          </w:tcPr>
          <w:p w14:paraId="5E8AD560" w14:textId="77777777" w:rsidR="004C4C67" w:rsidRPr="00955CEA" w:rsidRDefault="004C4C67" w:rsidP="004C4C67">
            <w:pPr>
              <w:rPr>
                <w:sz w:val="20"/>
                <w:szCs w:val="18"/>
              </w:rPr>
            </w:pPr>
            <w:r w:rsidRPr="00955CEA">
              <w:rPr>
                <w:sz w:val="20"/>
                <w:szCs w:val="18"/>
              </w:rPr>
              <w:t>acg</w:t>
            </w:r>
          </w:p>
        </w:tc>
        <w:tc>
          <w:tcPr>
            <w:tcW w:w="696" w:type="dxa"/>
            <w:noWrap/>
            <w:hideMark/>
          </w:tcPr>
          <w:p w14:paraId="0F28B80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82839C3"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2A3CAC2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4A63F58"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8D8FC9F" w14:textId="70844CE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{"citationID":"VjJ9fI2v","properties":{"formattedCitation":"(Walker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3156DDFD" w14:textId="77777777" w:rsidTr="00955CEA">
        <w:trPr>
          <w:trHeight w:val="285"/>
        </w:trPr>
        <w:tc>
          <w:tcPr>
            <w:tcW w:w="1345" w:type="dxa"/>
            <w:noWrap/>
            <w:hideMark/>
          </w:tcPr>
          <w:p w14:paraId="2C7B5513" w14:textId="77777777" w:rsidR="004C4C67" w:rsidRPr="00955CEA" w:rsidRDefault="004C4C67" w:rsidP="004C4C67">
            <w:pPr>
              <w:rPr>
                <w:sz w:val="20"/>
                <w:szCs w:val="18"/>
              </w:rPr>
            </w:pPr>
            <w:r w:rsidRPr="00955CEA">
              <w:rPr>
                <w:sz w:val="20"/>
                <w:szCs w:val="18"/>
              </w:rPr>
              <w:t>R447H</w:t>
            </w:r>
          </w:p>
        </w:tc>
        <w:tc>
          <w:tcPr>
            <w:tcW w:w="835" w:type="dxa"/>
            <w:noWrap/>
            <w:hideMark/>
          </w:tcPr>
          <w:p w14:paraId="127B8236" w14:textId="77777777" w:rsidR="004C4C67" w:rsidRPr="00955CEA" w:rsidRDefault="004C4C67" w:rsidP="004C4C67">
            <w:pPr>
              <w:rPr>
                <w:sz w:val="20"/>
                <w:szCs w:val="18"/>
              </w:rPr>
            </w:pPr>
            <w:r w:rsidRPr="00955CEA">
              <w:rPr>
                <w:sz w:val="20"/>
                <w:szCs w:val="18"/>
              </w:rPr>
              <w:t>cgc</w:t>
            </w:r>
          </w:p>
        </w:tc>
        <w:tc>
          <w:tcPr>
            <w:tcW w:w="737" w:type="dxa"/>
            <w:noWrap/>
            <w:hideMark/>
          </w:tcPr>
          <w:p w14:paraId="273F0FF6" w14:textId="77777777" w:rsidR="004C4C67" w:rsidRPr="00955CEA" w:rsidRDefault="004C4C67" w:rsidP="004C4C67">
            <w:pPr>
              <w:rPr>
                <w:sz w:val="20"/>
                <w:szCs w:val="18"/>
              </w:rPr>
            </w:pPr>
            <w:r w:rsidRPr="00955CEA">
              <w:rPr>
                <w:sz w:val="20"/>
                <w:szCs w:val="18"/>
              </w:rPr>
              <w:t>cac</w:t>
            </w:r>
          </w:p>
        </w:tc>
        <w:tc>
          <w:tcPr>
            <w:tcW w:w="696" w:type="dxa"/>
            <w:noWrap/>
            <w:hideMark/>
          </w:tcPr>
          <w:p w14:paraId="395408A4"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67DC3EDD" w14:textId="77777777" w:rsidR="004C4C67" w:rsidRPr="00955CEA" w:rsidRDefault="004C4C67" w:rsidP="004C4C67">
            <w:pPr>
              <w:jc w:val="center"/>
              <w:rPr>
                <w:sz w:val="20"/>
                <w:szCs w:val="18"/>
              </w:rPr>
            </w:pPr>
            <w:r w:rsidRPr="00955CEA">
              <w:rPr>
                <w:sz w:val="20"/>
                <w:szCs w:val="18"/>
              </w:rPr>
              <w:t>94</w:t>
            </w:r>
          </w:p>
        </w:tc>
        <w:tc>
          <w:tcPr>
            <w:tcW w:w="763" w:type="dxa"/>
            <w:noWrap/>
            <w:hideMark/>
          </w:tcPr>
          <w:p w14:paraId="0764827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5EE1BCC" w14:textId="77777777" w:rsidR="004C4C67" w:rsidRPr="00955CEA" w:rsidRDefault="004C4C67" w:rsidP="004C4C67">
            <w:pPr>
              <w:jc w:val="center"/>
              <w:rPr>
                <w:sz w:val="20"/>
                <w:szCs w:val="18"/>
              </w:rPr>
            </w:pPr>
            <w:r w:rsidRPr="00955CEA">
              <w:rPr>
                <w:sz w:val="20"/>
                <w:szCs w:val="18"/>
              </w:rPr>
              <w:t>32</w:t>
            </w:r>
          </w:p>
        </w:tc>
        <w:tc>
          <w:tcPr>
            <w:tcW w:w="4385" w:type="dxa"/>
            <w:noWrap/>
            <w:hideMark/>
          </w:tcPr>
          <w:p w14:paraId="0AAD31A9" w14:textId="0B30919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{"citationID":"77zmAHwZ","properties":{"formattedCitation":"(Sandgren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724FB37A" w14:textId="77777777" w:rsidTr="00955CEA">
        <w:trPr>
          <w:trHeight w:val="285"/>
        </w:trPr>
        <w:tc>
          <w:tcPr>
            <w:tcW w:w="1345" w:type="dxa"/>
            <w:noWrap/>
            <w:hideMark/>
          </w:tcPr>
          <w:p w14:paraId="6C8EF239" w14:textId="77777777" w:rsidR="004C4C67" w:rsidRPr="00955CEA" w:rsidRDefault="004C4C67" w:rsidP="004C4C67">
            <w:pPr>
              <w:rPr>
                <w:sz w:val="20"/>
                <w:szCs w:val="18"/>
              </w:rPr>
            </w:pPr>
            <w:r w:rsidRPr="00955CEA">
              <w:rPr>
                <w:sz w:val="20"/>
                <w:szCs w:val="18"/>
              </w:rPr>
              <w:t>R447P</w:t>
            </w:r>
          </w:p>
        </w:tc>
        <w:tc>
          <w:tcPr>
            <w:tcW w:w="835" w:type="dxa"/>
            <w:noWrap/>
            <w:hideMark/>
          </w:tcPr>
          <w:p w14:paraId="42EF6134" w14:textId="77777777" w:rsidR="004C4C67" w:rsidRPr="00955CEA" w:rsidRDefault="004C4C67" w:rsidP="004C4C67">
            <w:pPr>
              <w:rPr>
                <w:sz w:val="20"/>
                <w:szCs w:val="18"/>
              </w:rPr>
            </w:pPr>
            <w:r w:rsidRPr="00955CEA">
              <w:rPr>
                <w:sz w:val="20"/>
                <w:szCs w:val="18"/>
              </w:rPr>
              <w:t>cgc</w:t>
            </w:r>
          </w:p>
        </w:tc>
        <w:tc>
          <w:tcPr>
            <w:tcW w:w="737" w:type="dxa"/>
            <w:noWrap/>
            <w:hideMark/>
          </w:tcPr>
          <w:p w14:paraId="7470E254" w14:textId="77777777" w:rsidR="004C4C67" w:rsidRPr="00955CEA" w:rsidRDefault="004C4C67" w:rsidP="004C4C67">
            <w:pPr>
              <w:rPr>
                <w:sz w:val="20"/>
                <w:szCs w:val="18"/>
              </w:rPr>
            </w:pPr>
            <w:r w:rsidRPr="00955CEA">
              <w:rPr>
                <w:sz w:val="20"/>
                <w:szCs w:val="18"/>
              </w:rPr>
              <w:t>ccc</w:t>
            </w:r>
          </w:p>
        </w:tc>
        <w:tc>
          <w:tcPr>
            <w:tcW w:w="696" w:type="dxa"/>
            <w:noWrap/>
            <w:hideMark/>
          </w:tcPr>
          <w:p w14:paraId="29A79393"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1CD526FA" w14:textId="77777777" w:rsidR="004C4C67" w:rsidRPr="00955CEA" w:rsidRDefault="004C4C67" w:rsidP="004C4C67">
            <w:pPr>
              <w:jc w:val="center"/>
              <w:rPr>
                <w:sz w:val="20"/>
                <w:szCs w:val="18"/>
              </w:rPr>
            </w:pPr>
            <w:r w:rsidRPr="00955CEA">
              <w:rPr>
                <w:sz w:val="20"/>
                <w:szCs w:val="18"/>
              </w:rPr>
              <w:t>94</w:t>
            </w:r>
          </w:p>
        </w:tc>
        <w:tc>
          <w:tcPr>
            <w:tcW w:w="763" w:type="dxa"/>
            <w:noWrap/>
            <w:hideMark/>
          </w:tcPr>
          <w:p w14:paraId="3844FD9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9C26419" w14:textId="77777777" w:rsidR="004C4C67" w:rsidRPr="00955CEA" w:rsidRDefault="004C4C67" w:rsidP="004C4C67">
            <w:pPr>
              <w:jc w:val="center"/>
              <w:rPr>
                <w:sz w:val="20"/>
                <w:szCs w:val="18"/>
              </w:rPr>
            </w:pPr>
            <w:r w:rsidRPr="00955CEA">
              <w:rPr>
                <w:sz w:val="20"/>
                <w:szCs w:val="18"/>
              </w:rPr>
              <w:t>32</w:t>
            </w:r>
          </w:p>
        </w:tc>
        <w:tc>
          <w:tcPr>
            <w:tcW w:w="4385" w:type="dxa"/>
            <w:noWrap/>
            <w:hideMark/>
          </w:tcPr>
          <w:p w14:paraId="4186FAC8" w14:textId="5806C6F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{"citationID":"71mrWVJX","properties":{"formattedCitation":"(Sandgren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550C7A5" w14:textId="77777777" w:rsidTr="00955CEA">
        <w:trPr>
          <w:trHeight w:val="285"/>
        </w:trPr>
        <w:tc>
          <w:tcPr>
            <w:tcW w:w="1345" w:type="dxa"/>
            <w:noWrap/>
            <w:hideMark/>
          </w:tcPr>
          <w:p w14:paraId="76A553F1" w14:textId="77777777" w:rsidR="004C4C67" w:rsidRPr="00955CEA" w:rsidRDefault="004C4C67" w:rsidP="004C4C67">
            <w:pPr>
              <w:rPr>
                <w:sz w:val="20"/>
                <w:szCs w:val="18"/>
              </w:rPr>
            </w:pPr>
            <w:r w:rsidRPr="00955CEA">
              <w:rPr>
                <w:sz w:val="20"/>
                <w:szCs w:val="18"/>
              </w:rPr>
              <w:t>R447P</w:t>
            </w:r>
          </w:p>
        </w:tc>
        <w:tc>
          <w:tcPr>
            <w:tcW w:w="835" w:type="dxa"/>
            <w:noWrap/>
            <w:hideMark/>
          </w:tcPr>
          <w:p w14:paraId="3F9231DF" w14:textId="77777777" w:rsidR="004C4C67" w:rsidRPr="00955CEA" w:rsidRDefault="004C4C67" w:rsidP="004C4C67">
            <w:pPr>
              <w:rPr>
                <w:sz w:val="20"/>
                <w:szCs w:val="18"/>
              </w:rPr>
            </w:pPr>
            <w:r w:rsidRPr="00955CEA">
              <w:rPr>
                <w:sz w:val="20"/>
                <w:szCs w:val="18"/>
              </w:rPr>
              <w:t>cgc</w:t>
            </w:r>
          </w:p>
        </w:tc>
        <w:tc>
          <w:tcPr>
            <w:tcW w:w="737" w:type="dxa"/>
            <w:noWrap/>
            <w:hideMark/>
          </w:tcPr>
          <w:p w14:paraId="66901273" w14:textId="77777777" w:rsidR="004C4C67" w:rsidRPr="00955CEA" w:rsidRDefault="004C4C67" w:rsidP="004C4C67">
            <w:pPr>
              <w:rPr>
                <w:sz w:val="20"/>
                <w:szCs w:val="18"/>
              </w:rPr>
            </w:pPr>
            <w:r w:rsidRPr="00955CEA">
              <w:rPr>
                <w:sz w:val="20"/>
                <w:szCs w:val="18"/>
              </w:rPr>
              <w:t>cct</w:t>
            </w:r>
          </w:p>
        </w:tc>
        <w:tc>
          <w:tcPr>
            <w:tcW w:w="696" w:type="dxa"/>
            <w:noWrap/>
            <w:hideMark/>
          </w:tcPr>
          <w:p w14:paraId="4020A8D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FF9D22A" w14:textId="77777777" w:rsidR="004C4C67" w:rsidRPr="00955CEA" w:rsidRDefault="004C4C67" w:rsidP="004C4C67">
            <w:pPr>
              <w:jc w:val="center"/>
              <w:rPr>
                <w:sz w:val="20"/>
                <w:szCs w:val="18"/>
              </w:rPr>
            </w:pPr>
            <w:r w:rsidRPr="00955CEA">
              <w:rPr>
                <w:sz w:val="20"/>
                <w:szCs w:val="18"/>
              </w:rPr>
              <w:t>15</w:t>
            </w:r>
          </w:p>
        </w:tc>
        <w:tc>
          <w:tcPr>
            <w:tcW w:w="763" w:type="dxa"/>
            <w:noWrap/>
            <w:hideMark/>
          </w:tcPr>
          <w:p w14:paraId="6E00667A" w14:textId="21544572" w:rsidR="004C4C67" w:rsidRPr="00955CEA" w:rsidRDefault="004C4C67" w:rsidP="004C4C67">
            <w:pPr>
              <w:jc w:val="center"/>
              <w:rPr>
                <w:sz w:val="20"/>
                <w:szCs w:val="18"/>
              </w:rPr>
            </w:pPr>
          </w:p>
        </w:tc>
        <w:tc>
          <w:tcPr>
            <w:tcW w:w="798" w:type="dxa"/>
            <w:noWrap/>
            <w:hideMark/>
          </w:tcPr>
          <w:p w14:paraId="206852A1"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5D36AB26" w14:textId="3995610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{"citationID":"fDLz2qGi","properties":{"formattedCitation":"(Sandgren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EF39B19" w14:textId="77777777" w:rsidTr="00955CEA">
        <w:trPr>
          <w:trHeight w:val="285"/>
        </w:trPr>
        <w:tc>
          <w:tcPr>
            <w:tcW w:w="1345" w:type="dxa"/>
            <w:noWrap/>
            <w:hideMark/>
          </w:tcPr>
          <w:p w14:paraId="5707BB90" w14:textId="77777777" w:rsidR="004C4C67" w:rsidRPr="00955CEA" w:rsidRDefault="004C4C67" w:rsidP="004C4C67">
            <w:pPr>
              <w:rPr>
                <w:sz w:val="20"/>
                <w:szCs w:val="18"/>
              </w:rPr>
            </w:pPr>
            <w:r w:rsidRPr="00955CEA">
              <w:rPr>
                <w:sz w:val="20"/>
                <w:szCs w:val="18"/>
              </w:rPr>
              <w:t>R447R</w:t>
            </w:r>
          </w:p>
        </w:tc>
        <w:tc>
          <w:tcPr>
            <w:tcW w:w="835" w:type="dxa"/>
            <w:noWrap/>
            <w:hideMark/>
          </w:tcPr>
          <w:p w14:paraId="5EB36D1C" w14:textId="77777777" w:rsidR="004C4C67" w:rsidRPr="00955CEA" w:rsidRDefault="004C4C67" w:rsidP="004C4C67">
            <w:pPr>
              <w:rPr>
                <w:sz w:val="20"/>
                <w:szCs w:val="18"/>
              </w:rPr>
            </w:pPr>
            <w:r w:rsidRPr="00955CEA">
              <w:rPr>
                <w:sz w:val="20"/>
                <w:szCs w:val="18"/>
              </w:rPr>
              <w:t>cgc</w:t>
            </w:r>
          </w:p>
        </w:tc>
        <w:tc>
          <w:tcPr>
            <w:tcW w:w="737" w:type="dxa"/>
            <w:noWrap/>
            <w:hideMark/>
          </w:tcPr>
          <w:p w14:paraId="246DB74C" w14:textId="77777777" w:rsidR="004C4C67" w:rsidRPr="00955CEA" w:rsidRDefault="004C4C67" w:rsidP="004C4C67">
            <w:pPr>
              <w:rPr>
                <w:sz w:val="20"/>
                <w:szCs w:val="18"/>
              </w:rPr>
            </w:pPr>
            <w:r w:rsidRPr="00955CEA">
              <w:rPr>
                <w:sz w:val="20"/>
                <w:szCs w:val="18"/>
              </w:rPr>
              <w:t>cgt</w:t>
            </w:r>
          </w:p>
        </w:tc>
        <w:tc>
          <w:tcPr>
            <w:tcW w:w="696" w:type="dxa"/>
            <w:noWrap/>
            <w:hideMark/>
          </w:tcPr>
          <w:p w14:paraId="201D9635"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A18408E"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7F713E2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669812F" w14:textId="77777777" w:rsidR="004C4C67" w:rsidRPr="00955CEA" w:rsidRDefault="004C4C67" w:rsidP="004C4C67">
            <w:pPr>
              <w:jc w:val="center"/>
              <w:rPr>
                <w:sz w:val="20"/>
                <w:szCs w:val="18"/>
              </w:rPr>
            </w:pPr>
            <w:r w:rsidRPr="00955CEA">
              <w:rPr>
                <w:sz w:val="20"/>
                <w:szCs w:val="18"/>
              </w:rPr>
              <w:t>53</w:t>
            </w:r>
          </w:p>
        </w:tc>
        <w:tc>
          <w:tcPr>
            <w:tcW w:w="4385" w:type="dxa"/>
            <w:noWrap/>
            <w:hideMark/>
          </w:tcPr>
          <w:p w14:paraId="088DB208" w14:textId="196FEB3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{"citationID":"K3H8lum7","properties":{"formattedCitation":"(Walker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0433CA9" w14:textId="77777777" w:rsidTr="00955CEA">
        <w:trPr>
          <w:trHeight w:val="285"/>
        </w:trPr>
        <w:tc>
          <w:tcPr>
            <w:tcW w:w="1345" w:type="dxa"/>
            <w:noWrap/>
            <w:hideMark/>
          </w:tcPr>
          <w:p w14:paraId="2291DEC8" w14:textId="77777777" w:rsidR="004C4C67" w:rsidRPr="00955CEA" w:rsidRDefault="004C4C67" w:rsidP="004C4C67">
            <w:pPr>
              <w:rPr>
                <w:sz w:val="20"/>
                <w:szCs w:val="18"/>
              </w:rPr>
            </w:pPr>
            <w:r w:rsidRPr="00955CEA">
              <w:rPr>
                <w:sz w:val="20"/>
                <w:szCs w:val="18"/>
              </w:rPr>
              <w:t>R448Q</w:t>
            </w:r>
          </w:p>
        </w:tc>
        <w:tc>
          <w:tcPr>
            <w:tcW w:w="835" w:type="dxa"/>
            <w:noWrap/>
            <w:hideMark/>
          </w:tcPr>
          <w:p w14:paraId="511C6A2F" w14:textId="77777777" w:rsidR="004C4C67" w:rsidRPr="00955CEA" w:rsidRDefault="004C4C67" w:rsidP="004C4C67">
            <w:pPr>
              <w:rPr>
                <w:sz w:val="20"/>
                <w:szCs w:val="18"/>
              </w:rPr>
            </w:pPr>
            <w:r w:rsidRPr="00955CEA">
              <w:rPr>
                <w:sz w:val="20"/>
                <w:szCs w:val="18"/>
              </w:rPr>
              <w:t>cga</w:t>
            </w:r>
          </w:p>
        </w:tc>
        <w:tc>
          <w:tcPr>
            <w:tcW w:w="737" w:type="dxa"/>
            <w:noWrap/>
            <w:hideMark/>
          </w:tcPr>
          <w:p w14:paraId="4A226A82" w14:textId="77777777" w:rsidR="004C4C67" w:rsidRPr="00955CEA" w:rsidRDefault="004C4C67" w:rsidP="004C4C67">
            <w:pPr>
              <w:rPr>
                <w:sz w:val="20"/>
                <w:szCs w:val="18"/>
              </w:rPr>
            </w:pPr>
            <w:r w:rsidRPr="00955CEA">
              <w:rPr>
                <w:sz w:val="20"/>
                <w:szCs w:val="18"/>
              </w:rPr>
              <w:t>caa</w:t>
            </w:r>
          </w:p>
        </w:tc>
        <w:tc>
          <w:tcPr>
            <w:tcW w:w="696" w:type="dxa"/>
            <w:noWrap/>
            <w:hideMark/>
          </w:tcPr>
          <w:p w14:paraId="255CEA79"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789BF759" w14:textId="77777777" w:rsidR="004C4C67" w:rsidRPr="00955CEA" w:rsidRDefault="004C4C67" w:rsidP="004C4C67">
            <w:pPr>
              <w:jc w:val="center"/>
              <w:rPr>
                <w:sz w:val="20"/>
                <w:szCs w:val="18"/>
              </w:rPr>
            </w:pPr>
            <w:r w:rsidRPr="00955CEA">
              <w:rPr>
                <w:sz w:val="20"/>
                <w:szCs w:val="18"/>
              </w:rPr>
              <w:t>6</w:t>
            </w:r>
          </w:p>
        </w:tc>
        <w:tc>
          <w:tcPr>
            <w:tcW w:w="763" w:type="dxa"/>
            <w:noWrap/>
            <w:hideMark/>
          </w:tcPr>
          <w:p w14:paraId="126D17E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E3ADB72"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33019F26" w14:textId="1141DB4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{"citationID":"mUsP0XbC","properties":{"formattedCitation":"(Walker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1750125" w14:textId="77777777" w:rsidTr="00955CEA">
        <w:trPr>
          <w:trHeight w:val="285"/>
        </w:trPr>
        <w:tc>
          <w:tcPr>
            <w:tcW w:w="1345" w:type="dxa"/>
            <w:noWrap/>
            <w:hideMark/>
          </w:tcPr>
          <w:p w14:paraId="0E7B00A8" w14:textId="77777777" w:rsidR="004C4C67" w:rsidRPr="00955CEA" w:rsidRDefault="004C4C67" w:rsidP="004C4C67">
            <w:pPr>
              <w:rPr>
                <w:sz w:val="20"/>
                <w:szCs w:val="18"/>
              </w:rPr>
            </w:pPr>
            <w:r w:rsidRPr="00955CEA">
              <w:rPr>
                <w:sz w:val="20"/>
                <w:szCs w:val="18"/>
              </w:rPr>
              <w:t>R448K</w:t>
            </w:r>
          </w:p>
        </w:tc>
        <w:tc>
          <w:tcPr>
            <w:tcW w:w="835" w:type="dxa"/>
            <w:noWrap/>
            <w:hideMark/>
          </w:tcPr>
          <w:p w14:paraId="1FD4D7AB" w14:textId="4DB67A84" w:rsidR="004C4C67" w:rsidRPr="00955CEA" w:rsidRDefault="004C4C67" w:rsidP="004C4C67">
            <w:pPr>
              <w:rPr>
                <w:sz w:val="20"/>
                <w:szCs w:val="18"/>
              </w:rPr>
            </w:pPr>
            <w:r w:rsidRPr="00955CEA">
              <w:rPr>
                <w:sz w:val="20"/>
                <w:szCs w:val="18"/>
              </w:rPr>
              <w:t>cga</w:t>
            </w:r>
          </w:p>
        </w:tc>
        <w:tc>
          <w:tcPr>
            <w:tcW w:w="737" w:type="dxa"/>
            <w:noWrap/>
            <w:hideMark/>
          </w:tcPr>
          <w:p w14:paraId="43627C29" w14:textId="00549A43" w:rsidR="004C4C67" w:rsidRPr="00955CEA" w:rsidRDefault="004C4C67" w:rsidP="004C4C67">
            <w:pPr>
              <w:rPr>
                <w:sz w:val="20"/>
                <w:szCs w:val="18"/>
              </w:rPr>
            </w:pPr>
            <w:r>
              <w:rPr>
                <w:sz w:val="20"/>
                <w:szCs w:val="18"/>
              </w:rPr>
              <w:t>unkn.</w:t>
            </w:r>
          </w:p>
        </w:tc>
        <w:tc>
          <w:tcPr>
            <w:tcW w:w="696" w:type="dxa"/>
            <w:noWrap/>
            <w:hideMark/>
          </w:tcPr>
          <w:p w14:paraId="3441FDD9"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2B43636"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3690A14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5886E65"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3E0002B7" w14:textId="2CB50E1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{"citationID":"U65DP4IA","properties":{"formattedCitation":"(Zignol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09E7F5F3" w14:textId="77777777" w:rsidTr="00955CEA">
        <w:trPr>
          <w:trHeight w:val="285"/>
        </w:trPr>
        <w:tc>
          <w:tcPr>
            <w:tcW w:w="1345" w:type="dxa"/>
            <w:noWrap/>
            <w:hideMark/>
          </w:tcPr>
          <w:p w14:paraId="20B9BA0A" w14:textId="77777777" w:rsidR="004C4C67" w:rsidRPr="00955CEA" w:rsidRDefault="004C4C67" w:rsidP="004C4C67">
            <w:pPr>
              <w:rPr>
                <w:sz w:val="20"/>
                <w:szCs w:val="18"/>
              </w:rPr>
            </w:pPr>
            <w:r w:rsidRPr="00955CEA">
              <w:rPr>
                <w:sz w:val="20"/>
                <w:szCs w:val="18"/>
              </w:rPr>
              <w:t>R448K</w:t>
            </w:r>
          </w:p>
        </w:tc>
        <w:tc>
          <w:tcPr>
            <w:tcW w:w="835" w:type="dxa"/>
            <w:noWrap/>
            <w:hideMark/>
          </w:tcPr>
          <w:p w14:paraId="1022E40F" w14:textId="77777777" w:rsidR="004C4C67" w:rsidRPr="00955CEA" w:rsidRDefault="004C4C67" w:rsidP="004C4C67">
            <w:pPr>
              <w:rPr>
                <w:sz w:val="20"/>
                <w:szCs w:val="18"/>
              </w:rPr>
            </w:pPr>
            <w:r w:rsidRPr="00955CEA">
              <w:rPr>
                <w:sz w:val="20"/>
                <w:szCs w:val="18"/>
              </w:rPr>
              <w:t>cga</w:t>
            </w:r>
          </w:p>
        </w:tc>
        <w:tc>
          <w:tcPr>
            <w:tcW w:w="737" w:type="dxa"/>
            <w:noWrap/>
            <w:hideMark/>
          </w:tcPr>
          <w:p w14:paraId="2593BF6F" w14:textId="77777777" w:rsidR="004C4C67" w:rsidRPr="00955CEA" w:rsidRDefault="004C4C67" w:rsidP="004C4C67">
            <w:pPr>
              <w:rPr>
                <w:sz w:val="20"/>
                <w:szCs w:val="18"/>
              </w:rPr>
            </w:pPr>
            <w:r w:rsidRPr="00955CEA">
              <w:rPr>
                <w:sz w:val="20"/>
                <w:szCs w:val="18"/>
              </w:rPr>
              <w:t>aaa</w:t>
            </w:r>
          </w:p>
        </w:tc>
        <w:tc>
          <w:tcPr>
            <w:tcW w:w="696" w:type="dxa"/>
            <w:noWrap/>
            <w:hideMark/>
          </w:tcPr>
          <w:p w14:paraId="3023D0B4"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690A58E3"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4D00F1F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84EF04A"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476507C5" w14:textId="4F98D43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{"citationID":"62WH3QBv","properties":{"formattedCitation":"(Walker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23A8AAB" w14:textId="77777777" w:rsidTr="00955CEA">
        <w:trPr>
          <w:trHeight w:val="285"/>
        </w:trPr>
        <w:tc>
          <w:tcPr>
            <w:tcW w:w="1345" w:type="dxa"/>
            <w:noWrap/>
            <w:hideMark/>
          </w:tcPr>
          <w:p w14:paraId="22D3158A" w14:textId="77777777" w:rsidR="004C4C67" w:rsidRPr="00955CEA" w:rsidRDefault="004C4C67" w:rsidP="004C4C67">
            <w:pPr>
              <w:rPr>
                <w:sz w:val="20"/>
                <w:szCs w:val="18"/>
              </w:rPr>
            </w:pPr>
            <w:r w:rsidRPr="00955CEA">
              <w:rPr>
                <w:sz w:val="20"/>
                <w:szCs w:val="18"/>
              </w:rPr>
              <w:t>R448R</w:t>
            </w:r>
          </w:p>
        </w:tc>
        <w:tc>
          <w:tcPr>
            <w:tcW w:w="835" w:type="dxa"/>
            <w:noWrap/>
            <w:hideMark/>
          </w:tcPr>
          <w:p w14:paraId="16EE13B2" w14:textId="77777777" w:rsidR="004C4C67" w:rsidRPr="00955CEA" w:rsidRDefault="004C4C67" w:rsidP="004C4C67">
            <w:pPr>
              <w:rPr>
                <w:sz w:val="20"/>
                <w:szCs w:val="18"/>
              </w:rPr>
            </w:pPr>
            <w:r w:rsidRPr="00955CEA">
              <w:rPr>
                <w:sz w:val="20"/>
                <w:szCs w:val="18"/>
              </w:rPr>
              <w:t>cga</w:t>
            </w:r>
          </w:p>
        </w:tc>
        <w:tc>
          <w:tcPr>
            <w:tcW w:w="737" w:type="dxa"/>
            <w:noWrap/>
            <w:hideMark/>
          </w:tcPr>
          <w:p w14:paraId="46764EDB" w14:textId="77777777" w:rsidR="004C4C67" w:rsidRPr="00955CEA" w:rsidRDefault="004C4C67" w:rsidP="004C4C67">
            <w:pPr>
              <w:rPr>
                <w:sz w:val="20"/>
                <w:szCs w:val="18"/>
              </w:rPr>
            </w:pPr>
            <w:r w:rsidRPr="00955CEA">
              <w:rPr>
                <w:sz w:val="20"/>
                <w:szCs w:val="18"/>
              </w:rPr>
              <w:t>cgg</w:t>
            </w:r>
          </w:p>
        </w:tc>
        <w:tc>
          <w:tcPr>
            <w:tcW w:w="696" w:type="dxa"/>
            <w:noWrap/>
            <w:hideMark/>
          </w:tcPr>
          <w:p w14:paraId="43BC146E"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16896E1"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4471043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EBA8618"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14B72CB3" w14:textId="4E58991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{"citationID":"JBY9b7QV","properties":{"formattedCitation":"(Walker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473F864" w14:textId="77777777" w:rsidTr="00955CEA">
        <w:trPr>
          <w:trHeight w:val="285"/>
        </w:trPr>
        <w:tc>
          <w:tcPr>
            <w:tcW w:w="1345" w:type="dxa"/>
            <w:noWrap/>
            <w:hideMark/>
          </w:tcPr>
          <w:p w14:paraId="2AE6B271" w14:textId="77777777" w:rsidR="004C4C67" w:rsidRPr="00955CEA" w:rsidRDefault="004C4C67" w:rsidP="004C4C67">
            <w:pPr>
              <w:rPr>
                <w:sz w:val="20"/>
                <w:szCs w:val="18"/>
              </w:rPr>
            </w:pPr>
            <w:r w:rsidRPr="00955CEA">
              <w:rPr>
                <w:sz w:val="20"/>
                <w:szCs w:val="18"/>
              </w:rPr>
              <w:t>L449L</w:t>
            </w:r>
          </w:p>
        </w:tc>
        <w:tc>
          <w:tcPr>
            <w:tcW w:w="835" w:type="dxa"/>
            <w:noWrap/>
            <w:hideMark/>
          </w:tcPr>
          <w:p w14:paraId="6F58573D" w14:textId="77777777" w:rsidR="004C4C67" w:rsidRPr="00955CEA" w:rsidRDefault="004C4C67" w:rsidP="004C4C67">
            <w:pPr>
              <w:rPr>
                <w:sz w:val="20"/>
                <w:szCs w:val="18"/>
              </w:rPr>
            </w:pPr>
            <w:r w:rsidRPr="00955CEA">
              <w:rPr>
                <w:sz w:val="20"/>
                <w:szCs w:val="18"/>
              </w:rPr>
              <w:t>ctg</w:t>
            </w:r>
          </w:p>
        </w:tc>
        <w:tc>
          <w:tcPr>
            <w:tcW w:w="737" w:type="dxa"/>
            <w:noWrap/>
            <w:hideMark/>
          </w:tcPr>
          <w:p w14:paraId="2B17B639" w14:textId="77777777" w:rsidR="004C4C67" w:rsidRPr="00955CEA" w:rsidRDefault="004C4C67" w:rsidP="004C4C67">
            <w:pPr>
              <w:rPr>
                <w:sz w:val="20"/>
                <w:szCs w:val="18"/>
              </w:rPr>
            </w:pPr>
            <w:r w:rsidRPr="00955CEA">
              <w:rPr>
                <w:sz w:val="20"/>
                <w:szCs w:val="18"/>
              </w:rPr>
              <w:t>ctc</w:t>
            </w:r>
          </w:p>
        </w:tc>
        <w:tc>
          <w:tcPr>
            <w:tcW w:w="696" w:type="dxa"/>
            <w:noWrap/>
            <w:hideMark/>
          </w:tcPr>
          <w:p w14:paraId="47B6744F"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D98DF1B"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2CB3D19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97BA1D0"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66FB5EE2" w14:textId="33D87E1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{"citationID":"YFQwtSvT","properties":{"formattedCitation":"(Walker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8CDAB1A" w14:textId="77777777" w:rsidTr="00955CEA">
        <w:trPr>
          <w:trHeight w:val="285"/>
        </w:trPr>
        <w:tc>
          <w:tcPr>
            <w:tcW w:w="1345" w:type="dxa"/>
            <w:noWrap/>
            <w:hideMark/>
          </w:tcPr>
          <w:p w14:paraId="000CEA93" w14:textId="77777777" w:rsidR="004C4C67" w:rsidRPr="00955CEA" w:rsidRDefault="004C4C67" w:rsidP="004C4C67">
            <w:pPr>
              <w:rPr>
                <w:sz w:val="20"/>
                <w:szCs w:val="18"/>
              </w:rPr>
            </w:pPr>
            <w:r w:rsidRPr="00955CEA">
              <w:rPr>
                <w:sz w:val="20"/>
                <w:szCs w:val="18"/>
              </w:rPr>
              <w:t>L449L</w:t>
            </w:r>
          </w:p>
        </w:tc>
        <w:tc>
          <w:tcPr>
            <w:tcW w:w="835" w:type="dxa"/>
            <w:noWrap/>
            <w:hideMark/>
          </w:tcPr>
          <w:p w14:paraId="0A8FBF81" w14:textId="77777777" w:rsidR="004C4C67" w:rsidRPr="00955CEA" w:rsidRDefault="004C4C67" w:rsidP="004C4C67">
            <w:pPr>
              <w:rPr>
                <w:sz w:val="20"/>
                <w:szCs w:val="18"/>
              </w:rPr>
            </w:pPr>
            <w:r w:rsidRPr="00955CEA">
              <w:rPr>
                <w:sz w:val="20"/>
                <w:szCs w:val="18"/>
              </w:rPr>
              <w:t>ctg</w:t>
            </w:r>
          </w:p>
        </w:tc>
        <w:tc>
          <w:tcPr>
            <w:tcW w:w="737" w:type="dxa"/>
            <w:noWrap/>
            <w:hideMark/>
          </w:tcPr>
          <w:p w14:paraId="47B270E3" w14:textId="77777777" w:rsidR="004C4C67" w:rsidRPr="00955CEA" w:rsidRDefault="004C4C67" w:rsidP="004C4C67">
            <w:pPr>
              <w:rPr>
                <w:sz w:val="20"/>
                <w:szCs w:val="18"/>
              </w:rPr>
            </w:pPr>
            <w:r w:rsidRPr="00955CEA">
              <w:rPr>
                <w:sz w:val="20"/>
                <w:szCs w:val="18"/>
              </w:rPr>
              <w:t>cta</w:t>
            </w:r>
          </w:p>
        </w:tc>
        <w:tc>
          <w:tcPr>
            <w:tcW w:w="696" w:type="dxa"/>
            <w:noWrap/>
            <w:hideMark/>
          </w:tcPr>
          <w:p w14:paraId="23A17E5D"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05798B82"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22E9A5E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88EB182"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153CCE93" w14:textId="7F6612C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{"citationID":"ZY63ZzJd","properties":{"formattedCitation":"(Walker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A7038EF" w14:textId="77777777" w:rsidTr="00955CEA">
        <w:trPr>
          <w:trHeight w:val="285"/>
        </w:trPr>
        <w:tc>
          <w:tcPr>
            <w:tcW w:w="1345" w:type="dxa"/>
            <w:noWrap/>
            <w:hideMark/>
          </w:tcPr>
          <w:p w14:paraId="6529EC25" w14:textId="77777777" w:rsidR="004C4C67" w:rsidRPr="00955CEA" w:rsidRDefault="004C4C67" w:rsidP="004C4C67">
            <w:pPr>
              <w:rPr>
                <w:sz w:val="20"/>
                <w:szCs w:val="18"/>
              </w:rPr>
            </w:pPr>
            <w:r w:rsidRPr="00955CEA">
              <w:rPr>
                <w:sz w:val="20"/>
                <w:szCs w:val="18"/>
              </w:rPr>
              <w:t>L449M</w:t>
            </w:r>
          </w:p>
        </w:tc>
        <w:tc>
          <w:tcPr>
            <w:tcW w:w="835" w:type="dxa"/>
            <w:noWrap/>
            <w:hideMark/>
          </w:tcPr>
          <w:p w14:paraId="14553045" w14:textId="77777777" w:rsidR="004C4C67" w:rsidRPr="00955CEA" w:rsidRDefault="004C4C67" w:rsidP="004C4C67">
            <w:pPr>
              <w:rPr>
                <w:sz w:val="20"/>
                <w:szCs w:val="18"/>
              </w:rPr>
            </w:pPr>
            <w:r w:rsidRPr="00955CEA">
              <w:rPr>
                <w:sz w:val="20"/>
                <w:szCs w:val="18"/>
              </w:rPr>
              <w:t>ctg</w:t>
            </w:r>
          </w:p>
        </w:tc>
        <w:tc>
          <w:tcPr>
            <w:tcW w:w="737" w:type="dxa"/>
            <w:noWrap/>
            <w:hideMark/>
          </w:tcPr>
          <w:p w14:paraId="23297EF7" w14:textId="77777777" w:rsidR="004C4C67" w:rsidRPr="00955CEA" w:rsidRDefault="004C4C67" w:rsidP="004C4C67">
            <w:pPr>
              <w:rPr>
                <w:sz w:val="20"/>
                <w:szCs w:val="18"/>
              </w:rPr>
            </w:pPr>
            <w:r w:rsidRPr="00955CEA">
              <w:rPr>
                <w:sz w:val="20"/>
                <w:szCs w:val="18"/>
              </w:rPr>
              <w:t>atg</w:t>
            </w:r>
          </w:p>
        </w:tc>
        <w:tc>
          <w:tcPr>
            <w:tcW w:w="696" w:type="dxa"/>
            <w:noWrap/>
            <w:hideMark/>
          </w:tcPr>
          <w:p w14:paraId="09F8908B"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FCDCA90" w14:textId="77777777" w:rsidR="004C4C67" w:rsidRPr="00955CEA" w:rsidRDefault="004C4C67" w:rsidP="004C4C67">
            <w:pPr>
              <w:jc w:val="center"/>
              <w:rPr>
                <w:sz w:val="20"/>
                <w:szCs w:val="18"/>
              </w:rPr>
            </w:pPr>
            <w:r w:rsidRPr="00955CEA">
              <w:rPr>
                <w:sz w:val="20"/>
                <w:szCs w:val="18"/>
              </w:rPr>
              <w:t>9</w:t>
            </w:r>
          </w:p>
        </w:tc>
        <w:tc>
          <w:tcPr>
            <w:tcW w:w="763" w:type="dxa"/>
            <w:noWrap/>
            <w:hideMark/>
          </w:tcPr>
          <w:p w14:paraId="34E0B44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B70E9F3"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5CBE72C" w14:textId="1370854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{"citationID":"QwZ27N9h","properties":{"formattedCitation":"(Walker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C2657FB" w14:textId="77777777" w:rsidTr="00955CEA">
        <w:trPr>
          <w:trHeight w:val="285"/>
        </w:trPr>
        <w:tc>
          <w:tcPr>
            <w:tcW w:w="1345" w:type="dxa"/>
            <w:noWrap/>
            <w:hideMark/>
          </w:tcPr>
          <w:p w14:paraId="5E44FA45" w14:textId="77777777" w:rsidR="004C4C67" w:rsidRPr="00955CEA" w:rsidRDefault="004C4C67" w:rsidP="004C4C67">
            <w:pPr>
              <w:rPr>
                <w:sz w:val="20"/>
                <w:szCs w:val="18"/>
              </w:rPr>
            </w:pPr>
            <w:r w:rsidRPr="00955CEA">
              <w:rPr>
                <w:sz w:val="20"/>
                <w:szCs w:val="18"/>
              </w:rPr>
              <w:t>L449P</w:t>
            </w:r>
          </w:p>
        </w:tc>
        <w:tc>
          <w:tcPr>
            <w:tcW w:w="835" w:type="dxa"/>
            <w:noWrap/>
            <w:hideMark/>
          </w:tcPr>
          <w:p w14:paraId="174213EB" w14:textId="77777777" w:rsidR="004C4C67" w:rsidRPr="00955CEA" w:rsidRDefault="004C4C67" w:rsidP="004C4C67">
            <w:pPr>
              <w:rPr>
                <w:sz w:val="20"/>
                <w:szCs w:val="18"/>
              </w:rPr>
            </w:pPr>
            <w:r w:rsidRPr="00955CEA">
              <w:rPr>
                <w:sz w:val="20"/>
                <w:szCs w:val="18"/>
              </w:rPr>
              <w:t>ctg</w:t>
            </w:r>
          </w:p>
        </w:tc>
        <w:tc>
          <w:tcPr>
            <w:tcW w:w="737" w:type="dxa"/>
            <w:noWrap/>
            <w:hideMark/>
          </w:tcPr>
          <w:p w14:paraId="5D02D298" w14:textId="6F5F84D3" w:rsidR="004C4C67" w:rsidRPr="00955CEA" w:rsidRDefault="004C4C67" w:rsidP="004C4C67">
            <w:pPr>
              <w:rPr>
                <w:sz w:val="20"/>
                <w:szCs w:val="18"/>
              </w:rPr>
            </w:pPr>
            <w:r>
              <w:rPr>
                <w:sz w:val="20"/>
                <w:szCs w:val="18"/>
              </w:rPr>
              <w:t>unkn.</w:t>
            </w:r>
          </w:p>
        </w:tc>
        <w:tc>
          <w:tcPr>
            <w:tcW w:w="696" w:type="dxa"/>
            <w:noWrap/>
            <w:hideMark/>
          </w:tcPr>
          <w:p w14:paraId="50560236"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E9FA82A" w14:textId="38F8FDA2" w:rsidR="004C4C67" w:rsidRPr="00955CEA" w:rsidRDefault="004C4C67" w:rsidP="004C4C67">
            <w:pPr>
              <w:jc w:val="center"/>
              <w:rPr>
                <w:sz w:val="20"/>
                <w:szCs w:val="18"/>
              </w:rPr>
            </w:pPr>
          </w:p>
        </w:tc>
        <w:tc>
          <w:tcPr>
            <w:tcW w:w="763" w:type="dxa"/>
            <w:noWrap/>
            <w:hideMark/>
          </w:tcPr>
          <w:p w14:paraId="1E02FEDE" w14:textId="4326F3D0" w:rsidR="004C4C67" w:rsidRPr="00955CEA" w:rsidRDefault="004C4C67" w:rsidP="004C4C67">
            <w:pPr>
              <w:jc w:val="center"/>
              <w:rPr>
                <w:sz w:val="20"/>
                <w:szCs w:val="18"/>
              </w:rPr>
            </w:pPr>
          </w:p>
        </w:tc>
        <w:tc>
          <w:tcPr>
            <w:tcW w:w="798" w:type="dxa"/>
            <w:noWrap/>
            <w:hideMark/>
          </w:tcPr>
          <w:p w14:paraId="73F8598C" w14:textId="486442BC" w:rsidR="004C4C67" w:rsidRPr="00955CEA" w:rsidRDefault="004C4C67" w:rsidP="004C4C67">
            <w:pPr>
              <w:jc w:val="center"/>
              <w:rPr>
                <w:sz w:val="20"/>
                <w:szCs w:val="18"/>
              </w:rPr>
            </w:pPr>
          </w:p>
        </w:tc>
        <w:tc>
          <w:tcPr>
            <w:tcW w:w="4385" w:type="dxa"/>
            <w:noWrap/>
            <w:hideMark/>
          </w:tcPr>
          <w:p w14:paraId="199033F7" w14:textId="731598A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{"citationID":"LyZ3XUXX","properties":{"formattedCitation":"(Singh et al. 2020)","plainCitation":"(Singh et al. 2020)","noteIndex":0},"citationItems":[{"id":1422,"uris":["http://zotero.org/users/4341122/items/5W44DLHF"],"itemData":{"id":1422,"type":"article-journal","abstract":"BACKGROUND: Line probe assay (LPA) is standard diagnostic tool to detect multidrug resistant tuberculosis. Noninterpretable (NI) results in LPA (complete missing or light wild-type 3 and 8 bands with no mutation band in rpoB gene region) poses a diagnostic challenge.\nMETHODS: Sputum samples obtained between October 2016 and July 2017 at the Intermediate Reference Laboratory, All India Institute of Medical Sciences Hospital, New Delhi, India were screened. Smear-positive and smear-negative culturepositive specimens were subjected to LPA Genotype MTBDRplus Ver 2.0. Smear-negative with culture-negative and culture contamination were excluded. LPA NI samples were subjected to phenotypic drug susceptibility testing (pDST) using MGIT-960 and sequencing.\nRESULTS: A total of 1,614 sputum specimens were screened and 1,340 were included for the study (smear-positive [n=1,188] and smear-negative culture-positive [n=152]). LPA demonstrated 1,306 (97.5%) valid results with TUB (Mycobacterium tuberculosis) band, 24 (1.8%) NI, three (0.2%) valid results without TUB band, and seven (0.5%) invalid results. Among the NI results, 22 isolates (91.7%) were found to be rifampicin (RIF) resistant and two (8.3%) were RIF sensitive in the pDST. Sequencing revealed that rpoB mutations were noted in all 22 cases with RIF resistance, whereas the remaining two cases had wild-type strains. Of the 22 cases with rpoB mutations, the most frequent mutation was S531W (n=10, 45.5%), followed by S531F (n=6, 27.2%), L530P (n=2, 9.1%), A532V (n=2, 9.1%), and L533P (n=2, 9.1%).\nCONCLUSION: The present study showed that the results of the Genotype MTBDRplus assay were NI in a small proportion of isolates. pDST and rpoB sequencing were useful in elucidating the cause and clinical meaning of the NI results.","container-title":"Tuberculosis and Respiratory Diseases","DOI":"10.4046/trd.2020.0039","ISSN":"1738-3536","issue":"4","journalAbbreviation":"Tuberc Respir Dis (Seoul)","language":"eng","note":"PMID: 32752603\nPMCID: PMC7515679","page":"289-294","source":"PubMed","title":"Diagnostic Evaluation of Non-Interpretable Results Associated with rpoB Gene in Genotype MTBDRplus Ver 2.0","volume":"83","author":[{"family":"Singh","given":"Binit Kumar"},{"family":"Sharma","given":"Rohini"},{"family":"Kodan","given":"Parul"},{"family":"Soneja","given":"Manish"},{"family":"Jorwal","given":"Pankaj"},{"family":"Nischal","given":"Neeraj"},{"family":"Biswas","given":"Ashutosh"},{"family":"Sarin","given":"Sanjay"},{"family":"Ramachandran","given":"Ranjani"},{"family":"Wig","given":"Naveet"}],"issued":{"date-parts":[["2020",10]]}}}],"schema":"https://github.com/citation-style-language/schema/raw/master/csl-citation.json"} </w:instrText>
            </w:r>
            <w:r w:rsidRPr="00955CEA">
              <w:rPr>
                <w:sz w:val="20"/>
                <w:szCs w:val="18"/>
              </w:rPr>
              <w:fldChar w:fldCharType="separate"/>
            </w:r>
            <w:r w:rsidRPr="00955CEA">
              <w:rPr>
                <w:rFonts w:cs="Times New Roman"/>
                <w:sz w:val="20"/>
                <w:szCs w:val="18"/>
              </w:rPr>
              <w:t>(Singh et al. 2020)</w:t>
            </w:r>
            <w:r w:rsidRPr="00955CEA">
              <w:rPr>
                <w:sz w:val="20"/>
                <w:szCs w:val="18"/>
              </w:rPr>
              <w:fldChar w:fldCharType="end"/>
            </w:r>
          </w:p>
        </w:tc>
      </w:tr>
      <w:tr w:rsidR="004C4C67" w:rsidRPr="00955CEA" w14:paraId="2596F329" w14:textId="77777777" w:rsidTr="00955CEA">
        <w:trPr>
          <w:trHeight w:val="285"/>
        </w:trPr>
        <w:tc>
          <w:tcPr>
            <w:tcW w:w="1345" w:type="dxa"/>
            <w:noWrap/>
            <w:hideMark/>
          </w:tcPr>
          <w:p w14:paraId="760A1C6F" w14:textId="77777777" w:rsidR="004C4C67" w:rsidRPr="00955CEA" w:rsidRDefault="004C4C67" w:rsidP="004C4C67">
            <w:pPr>
              <w:rPr>
                <w:sz w:val="20"/>
                <w:szCs w:val="18"/>
              </w:rPr>
            </w:pPr>
            <w:r w:rsidRPr="00955CEA">
              <w:rPr>
                <w:sz w:val="20"/>
                <w:szCs w:val="18"/>
              </w:rPr>
              <w:t>S450C</w:t>
            </w:r>
          </w:p>
        </w:tc>
        <w:tc>
          <w:tcPr>
            <w:tcW w:w="835" w:type="dxa"/>
            <w:noWrap/>
            <w:hideMark/>
          </w:tcPr>
          <w:p w14:paraId="7CF1CFDF" w14:textId="77777777" w:rsidR="004C4C67" w:rsidRPr="00955CEA" w:rsidRDefault="004C4C67" w:rsidP="004C4C67">
            <w:pPr>
              <w:rPr>
                <w:sz w:val="20"/>
                <w:szCs w:val="18"/>
              </w:rPr>
            </w:pPr>
            <w:r w:rsidRPr="00955CEA">
              <w:rPr>
                <w:sz w:val="20"/>
                <w:szCs w:val="18"/>
              </w:rPr>
              <w:t>tcg</w:t>
            </w:r>
          </w:p>
        </w:tc>
        <w:tc>
          <w:tcPr>
            <w:tcW w:w="737" w:type="dxa"/>
            <w:noWrap/>
            <w:hideMark/>
          </w:tcPr>
          <w:p w14:paraId="63C0A076" w14:textId="77777777" w:rsidR="004C4C67" w:rsidRPr="00955CEA" w:rsidRDefault="004C4C67" w:rsidP="004C4C67">
            <w:pPr>
              <w:rPr>
                <w:sz w:val="20"/>
                <w:szCs w:val="18"/>
              </w:rPr>
            </w:pPr>
            <w:r w:rsidRPr="00955CEA">
              <w:rPr>
                <w:sz w:val="20"/>
                <w:szCs w:val="18"/>
              </w:rPr>
              <w:t>gcg</w:t>
            </w:r>
          </w:p>
        </w:tc>
        <w:tc>
          <w:tcPr>
            <w:tcW w:w="696" w:type="dxa"/>
            <w:noWrap/>
            <w:hideMark/>
          </w:tcPr>
          <w:p w14:paraId="6FD8B1D8"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72BA9A5"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11181AA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4C327DF"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DDD807C" w14:textId="529EC70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{"citationID":"kO8bgq7H","properties":{"formattedCitation":"(Walker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3FF8B85" w14:textId="77777777" w:rsidTr="00955CEA">
        <w:trPr>
          <w:trHeight w:val="285"/>
        </w:trPr>
        <w:tc>
          <w:tcPr>
            <w:tcW w:w="1345" w:type="dxa"/>
            <w:noWrap/>
            <w:hideMark/>
          </w:tcPr>
          <w:p w14:paraId="2AFB24C4" w14:textId="77777777" w:rsidR="004C4C67" w:rsidRPr="00955CEA" w:rsidRDefault="004C4C67" w:rsidP="004C4C67">
            <w:pPr>
              <w:rPr>
                <w:sz w:val="20"/>
                <w:szCs w:val="18"/>
              </w:rPr>
            </w:pPr>
            <w:r w:rsidRPr="00955CEA">
              <w:rPr>
                <w:sz w:val="20"/>
                <w:szCs w:val="18"/>
              </w:rPr>
              <w:t>S450C</w:t>
            </w:r>
          </w:p>
        </w:tc>
        <w:tc>
          <w:tcPr>
            <w:tcW w:w="835" w:type="dxa"/>
            <w:noWrap/>
            <w:hideMark/>
          </w:tcPr>
          <w:p w14:paraId="7FBE47DE" w14:textId="77777777" w:rsidR="004C4C67" w:rsidRPr="00955CEA" w:rsidRDefault="004C4C67" w:rsidP="004C4C67">
            <w:pPr>
              <w:rPr>
                <w:sz w:val="20"/>
                <w:szCs w:val="18"/>
              </w:rPr>
            </w:pPr>
            <w:r w:rsidRPr="00955CEA">
              <w:rPr>
                <w:sz w:val="20"/>
                <w:szCs w:val="18"/>
              </w:rPr>
              <w:t>tcg</w:t>
            </w:r>
          </w:p>
        </w:tc>
        <w:tc>
          <w:tcPr>
            <w:tcW w:w="737" w:type="dxa"/>
            <w:noWrap/>
            <w:hideMark/>
          </w:tcPr>
          <w:p w14:paraId="41D81997" w14:textId="77777777" w:rsidR="004C4C67" w:rsidRPr="00955CEA" w:rsidRDefault="004C4C67" w:rsidP="004C4C67">
            <w:pPr>
              <w:rPr>
                <w:sz w:val="20"/>
                <w:szCs w:val="18"/>
              </w:rPr>
            </w:pPr>
            <w:r w:rsidRPr="00955CEA">
              <w:rPr>
                <w:sz w:val="20"/>
                <w:szCs w:val="18"/>
              </w:rPr>
              <w:t>tgt</w:t>
            </w:r>
          </w:p>
        </w:tc>
        <w:tc>
          <w:tcPr>
            <w:tcW w:w="696" w:type="dxa"/>
            <w:noWrap/>
            <w:hideMark/>
          </w:tcPr>
          <w:p w14:paraId="1A5A9F22"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19796B2"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4F7CFF1C"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0953A3DA"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68C18B07" w14:textId="3790E3B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{"citationID":"lVrheYoO","properties":{"formattedCitation":"(Berrada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28C37375" w14:textId="77777777" w:rsidTr="00955CEA">
        <w:trPr>
          <w:trHeight w:val="285"/>
        </w:trPr>
        <w:tc>
          <w:tcPr>
            <w:tcW w:w="1345" w:type="dxa"/>
            <w:noWrap/>
            <w:hideMark/>
          </w:tcPr>
          <w:p w14:paraId="5D985072" w14:textId="77777777" w:rsidR="004C4C67" w:rsidRPr="00955CEA" w:rsidRDefault="004C4C67" w:rsidP="004C4C67">
            <w:pPr>
              <w:rPr>
                <w:sz w:val="20"/>
                <w:szCs w:val="18"/>
              </w:rPr>
            </w:pPr>
            <w:r w:rsidRPr="00955CEA">
              <w:rPr>
                <w:sz w:val="20"/>
                <w:szCs w:val="18"/>
              </w:rPr>
              <w:t>S450C</w:t>
            </w:r>
          </w:p>
        </w:tc>
        <w:tc>
          <w:tcPr>
            <w:tcW w:w="835" w:type="dxa"/>
            <w:noWrap/>
            <w:hideMark/>
          </w:tcPr>
          <w:p w14:paraId="37530B2B" w14:textId="77777777" w:rsidR="004C4C67" w:rsidRPr="00955CEA" w:rsidRDefault="004C4C67" w:rsidP="004C4C67">
            <w:pPr>
              <w:rPr>
                <w:sz w:val="20"/>
                <w:szCs w:val="18"/>
              </w:rPr>
            </w:pPr>
            <w:r w:rsidRPr="00955CEA">
              <w:rPr>
                <w:sz w:val="20"/>
                <w:szCs w:val="18"/>
              </w:rPr>
              <w:t>tcg</w:t>
            </w:r>
          </w:p>
        </w:tc>
        <w:tc>
          <w:tcPr>
            <w:tcW w:w="737" w:type="dxa"/>
            <w:noWrap/>
            <w:hideMark/>
          </w:tcPr>
          <w:p w14:paraId="07E03DBA" w14:textId="77777777" w:rsidR="004C4C67" w:rsidRPr="00955CEA" w:rsidRDefault="004C4C67" w:rsidP="004C4C67">
            <w:pPr>
              <w:rPr>
                <w:sz w:val="20"/>
                <w:szCs w:val="18"/>
              </w:rPr>
            </w:pPr>
            <w:r w:rsidRPr="00955CEA">
              <w:rPr>
                <w:sz w:val="20"/>
                <w:szCs w:val="18"/>
              </w:rPr>
              <w:t>tgt</w:t>
            </w:r>
          </w:p>
        </w:tc>
        <w:tc>
          <w:tcPr>
            <w:tcW w:w="696" w:type="dxa"/>
            <w:noWrap/>
            <w:hideMark/>
          </w:tcPr>
          <w:p w14:paraId="40ACB88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D2FD01C"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6E4F9D6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F578E4D"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5CFB1E3A" w14:textId="5B78E0A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{"citationID":"5wMHhsOv","properties":{"formattedCitation":"(Sandgren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489FB6C3" w14:textId="77777777" w:rsidTr="00955CEA">
        <w:trPr>
          <w:trHeight w:val="285"/>
        </w:trPr>
        <w:tc>
          <w:tcPr>
            <w:tcW w:w="1345" w:type="dxa"/>
            <w:noWrap/>
            <w:hideMark/>
          </w:tcPr>
          <w:p w14:paraId="6D3127EB" w14:textId="77777777" w:rsidR="004C4C67" w:rsidRPr="00955CEA" w:rsidRDefault="004C4C67" w:rsidP="004C4C67">
            <w:pPr>
              <w:rPr>
                <w:sz w:val="20"/>
                <w:szCs w:val="18"/>
              </w:rPr>
            </w:pPr>
            <w:r w:rsidRPr="00955CEA">
              <w:rPr>
                <w:sz w:val="20"/>
                <w:szCs w:val="18"/>
              </w:rPr>
              <w:t>S450C</w:t>
            </w:r>
          </w:p>
        </w:tc>
        <w:tc>
          <w:tcPr>
            <w:tcW w:w="835" w:type="dxa"/>
            <w:noWrap/>
            <w:hideMark/>
          </w:tcPr>
          <w:p w14:paraId="11D5491A" w14:textId="77777777" w:rsidR="004C4C67" w:rsidRPr="00955CEA" w:rsidRDefault="004C4C67" w:rsidP="004C4C67">
            <w:pPr>
              <w:rPr>
                <w:sz w:val="20"/>
                <w:szCs w:val="18"/>
              </w:rPr>
            </w:pPr>
            <w:r w:rsidRPr="00955CEA">
              <w:rPr>
                <w:sz w:val="20"/>
                <w:szCs w:val="18"/>
              </w:rPr>
              <w:t>tcg</w:t>
            </w:r>
          </w:p>
        </w:tc>
        <w:tc>
          <w:tcPr>
            <w:tcW w:w="737" w:type="dxa"/>
            <w:noWrap/>
            <w:hideMark/>
          </w:tcPr>
          <w:p w14:paraId="3E621F1F" w14:textId="079263A0" w:rsidR="004C4C67" w:rsidRPr="00955CEA" w:rsidRDefault="004C4C67" w:rsidP="004C4C67">
            <w:pPr>
              <w:rPr>
                <w:sz w:val="20"/>
                <w:szCs w:val="18"/>
              </w:rPr>
            </w:pPr>
            <w:r>
              <w:rPr>
                <w:sz w:val="20"/>
                <w:szCs w:val="18"/>
              </w:rPr>
              <w:t>unkn.</w:t>
            </w:r>
          </w:p>
        </w:tc>
        <w:tc>
          <w:tcPr>
            <w:tcW w:w="696" w:type="dxa"/>
            <w:noWrap/>
            <w:hideMark/>
          </w:tcPr>
          <w:p w14:paraId="5550B65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46FE56D"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23C13475"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46062646"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74F726FD" w14:textId="19B4426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{"citationID":"G148pl6M","properties":{"formattedCitation":"(Zignol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48BA3AFC" w14:textId="77777777" w:rsidTr="00955CEA">
        <w:trPr>
          <w:trHeight w:val="285"/>
        </w:trPr>
        <w:tc>
          <w:tcPr>
            <w:tcW w:w="1345" w:type="dxa"/>
            <w:noWrap/>
            <w:hideMark/>
          </w:tcPr>
          <w:p w14:paraId="3233449C" w14:textId="77777777" w:rsidR="004C4C67" w:rsidRPr="00955CEA" w:rsidRDefault="004C4C67" w:rsidP="004C4C67">
            <w:pPr>
              <w:rPr>
                <w:sz w:val="20"/>
                <w:szCs w:val="18"/>
              </w:rPr>
            </w:pPr>
            <w:r w:rsidRPr="00955CEA">
              <w:rPr>
                <w:sz w:val="20"/>
                <w:szCs w:val="18"/>
              </w:rPr>
              <w:t>S450C</w:t>
            </w:r>
          </w:p>
        </w:tc>
        <w:tc>
          <w:tcPr>
            <w:tcW w:w="835" w:type="dxa"/>
            <w:noWrap/>
            <w:hideMark/>
          </w:tcPr>
          <w:p w14:paraId="73DBF27B" w14:textId="77777777" w:rsidR="004C4C67" w:rsidRPr="00955CEA" w:rsidRDefault="004C4C67" w:rsidP="004C4C67">
            <w:pPr>
              <w:rPr>
                <w:sz w:val="20"/>
                <w:szCs w:val="18"/>
              </w:rPr>
            </w:pPr>
            <w:r w:rsidRPr="00955CEA">
              <w:rPr>
                <w:sz w:val="20"/>
                <w:szCs w:val="18"/>
              </w:rPr>
              <w:t>tcg</w:t>
            </w:r>
          </w:p>
        </w:tc>
        <w:tc>
          <w:tcPr>
            <w:tcW w:w="737" w:type="dxa"/>
            <w:noWrap/>
            <w:hideMark/>
          </w:tcPr>
          <w:p w14:paraId="57F24268" w14:textId="77777777" w:rsidR="004C4C67" w:rsidRPr="00955CEA" w:rsidRDefault="004C4C67" w:rsidP="004C4C67">
            <w:pPr>
              <w:rPr>
                <w:sz w:val="20"/>
                <w:szCs w:val="18"/>
              </w:rPr>
            </w:pPr>
            <w:r w:rsidRPr="00955CEA">
              <w:rPr>
                <w:sz w:val="20"/>
                <w:szCs w:val="18"/>
              </w:rPr>
              <w:t>tgt</w:t>
            </w:r>
          </w:p>
        </w:tc>
        <w:tc>
          <w:tcPr>
            <w:tcW w:w="696" w:type="dxa"/>
            <w:noWrap/>
            <w:hideMark/>
          </w:tcPr>
          <w:p w14:paraId="03EA7503"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497B6C6"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5B4BBD18"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03A22288"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7E136297" w14:textId="6AF9FAD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{"citationID":"BA8Sn6vs","properties":{"formattedCitation":"(Walker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7CE1121E" w14:textId="77777777" w:rsidTr="00955CEA">
        <w:trPr>
          <w:trHeight w:val="285"/>
        </w:trPr>
        <w:tc>
          <w:tcPr>
            <w:tcW w:w="1345" w:type="dxa"/>
            <w:noWrap/>
            <w:hideMark/>
          </w:tcPr>
          <w:p w14:paraId="2B75A067" w14:textId="77777777" w:rsidR="004C4C67" w:rsidRPr="00955CEA" w:rsidRDefault="004C4C67" w:rsidP="004C4C67">
            <w:pPr>
              <w:rPr>
                <w:sz w:val="20"/>
                <w:szCs w:val="18"/>
              </w:rPr>
            </w:pPr>
            <w:r w:rsidRPr="00955CEA">
              <w:rPr>
                <w:sz w:val="20"/>
                <w:szCs w:val="18"/>
              </w:rPr>
              <w:t>S450C</w:t>
            </w:r>
          </w:p>
        </w:tc>
        <w:tc>
          <w:tcPr>
            <w:tcW w:w="835" w:type="dxa"/>
            <w:noWrap/>
            <w:hideMark/>
          </w:tcPr>
          <w:p w14:paraId="5A975480" w14:textId="77777777" w:rsidR="004C4C67" w:rsidRPr="00955CEA" w:rsidRDefault="004C4C67" w:rsidP="004C4C67">
            <w:pPr>
              <w:rPr>
                <w:sz w:val="20"/>
                <w:szCs w:val="18"/>
              </w:rPr>
            </w:pPr>
            <w:r w:rsidRPr="00955CEA">
              <w:rPr>
                <w:sz w:val="20"/>
                <w:szCs w:val="18"/>
              </w:rPr>
              <w:t>tcg</w:t>
            </w:r>
          </w:p>
        </w:tc>
        <w:tc>
          <w:tcPr>
            <w:tcW w:w="737" w:type="dxa"/>
            <w:noWrap/>
            <w:hideMark/>
          </w:tcPr>
          <w:p w14:paraId="7A919E78" w14:textId="77777777" w:rsidR="004C4C67" w:rsidRPr="00955CEA" w:rsidRDefault="004C4C67" w:rsidP="004C4C67">
            <w:pPr>
              <w:rPr>
                <w:sz w:val="20"/>
                <w:szCs w:val="18"/>
              </w:rPr>
            </w:pPr>
            <w:r w:rsidRPr="00955CEA">
              <w:rPr>
                <w:sz w:val="20"/>
                <w:szCs w:val="18"/>
              </w:rPr>
              <w:t>tgc</w:t>
            </w:r>
          </w:p>
        </w:tc>
        <w:tc>
          <w:tcPr>
            <w:tcW w:w="696" w:type="dxa"/>
            <w:noWrap/>
            <w:hideMark/>
          </w:tcPr>
          <w:p w14:paraId="3F7957FB"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D3111B9"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4E81C25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30A7A05"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3F804E9" w14:textId="1484DE7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{"citationID":"IcUdR3wE","properties":{"formattedCitation":"(Walker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DFD807C" w14:textId="77777777" w:rsidTr="00955CEA">
        <w:trPr>
          <w:trHeight w:val="285"/>
        </w:trPr>
        <w:tc>
          <w:tcPr>
            <w:tcW w:w="1345" w:type="dxa"/>
            <w:noWrap/>
            <w:hideMark/>
          </w:tcPr>
          <w:p w14:paraId="618100EF" w14:textId="77777777" w:rsidR="004C4C67" w:rsidRPr="00955CEA" w:rsidRDefault="004C4C67" w:rsidP="004C4C67">
            <w:pPr>
              <w:rPr>
                <w:sz w:val="20"/>
                <w:szCs w:val="18"/>
              </w:rPr>
            </w:pPr>
            <w:r w:rsidRPr="00955CEA">
              <w:rPr>
                <w:sz w:val="20"/>
                <w:szCs w:val="18"/>
              </w:rPr>
              <w:t>S450F</w:t>
            </w:r>
          </w:p>
        </w:tc>
        <w:tc>
          <w:tcPr>
            <w:tcW w:w="835" w:type="dxa"/>
            <w:noWrap/>
            <w:hideMark/>
          </w:tcPr>
          <w:p w14:paraId="2D0DAA5D" w14:textId="77777777" w:rsidR="004C4C67" w:rsidRPr="00955CEA" w:rsidRDefault="004C4C67" w:rsidP="004C4C67">
            <w:pPr>
              <w:rPr>
                <w:sz w:val="20"/>
                <w:szCs w:val="18"/>
              </w:rPr>
            </w:pPr>
            <w:r w:rsidRPr="00955CEA">
              <w:rPr>
                <w:sz w:val="20"/>
                <w:szCs w:val="18"/>
              </w:rPr>
              <w:t>tcg</w:t>
            </w:r>
          </w:p>
        </w:tc>
        <w:tc>
          <w:tcPr>
            <w:tcW w:w="737" w:type="dxa"/>
            <w:noWrap/>
            <w:hideMark/>
          </w:tcPr>
          <w:p w14:paraId="004D8DF3" w14:textId="77777777" w:rsidR="004C4C67" w:rsidRPr="00955CEA" w:rsidRDefault="004C4C67" w:rsidP="004C4C67">
            <w:pPr>
              <w:rPr>
                <w:sz w:val="20"/>
                <w:szCs w:val="18"/>
              </w:rPr>
            </w:pPr>
            <w:r w:rsidRPr="00955CEA">
              <w:rPr>
                <w:sz w:val="20"/>
                <w:szCs w:val="18"/>
              </w:rPr>
              <w:t>ttc</w:t>
            </w:r>
          </w:p>
        </w:tc>
        <w:tc>
          <w:tcPr>
            <w:tcW w:w="696" w:type="dxa"/>
            <w:noWrap/>
            <w:hideMark/>
          </w:tcPr>
          <w:p w14:paraId="3A4B66C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9B3201C"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67E3BA6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672A802"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17A41D1C" w14:textId="1A178A7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{"citationID":"mqhug5az","properties":{"formattedCitation":"(Berrada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068A04E2" w14:textId="77777777" w:rsidTr="00955CEA">
        <w:trPr>
          <w:trHeight w:val="285"/>
        </w:trPr>
        <w:tc>
          <w:tcPr>
            <w:tcW w:w="1345" w:type="dxa"/>
            <w:noWrap/>
            <w:hideMark/>
          </w:tcPr>
          <w:p w14:paraId="5136C932" w14:textId="77777777" w:rsidR="004C4C67" w:rsidRPr="00955CEA" w:rsidRDefault="004C4C67" w:rsidP="004C4C67">
            <w:pPr>
              <w:rPr>
                <w:sz w:val="20"/>
                <w:szCs w:val="18"/>
              </w:rPr>
            </w:pPr>
            <w:r w:rsidRPr="00955CEA">
              <w:rPr>
                <w:sz w:val="20"/>
                <w:szCs w:val="18"/>
              </w:rPr>
              <w:t>S450F</w:t>
            </w:r>
          </w:p>
        </w:tc>
        <w:tc>
          <w:tcPr>
            <w:tcW w:w="835" w:type="dxa"/>
            <w:noWrap/>
            <w:hideMark/>
          </w:tcPr>
          <w:p w14:paraId="3DD16D30" w14:textId="77777777" w:rsidR="004C4C67" w:rsidRPr="00955CEA" w:rsidRDefault="004C4C67" w:rsidP="004C4C67">
            <w:pPr>
              <w:rPr>
                <w:sz w:val="20"/>
                <w:szCs w:val="18"/>
              </w:rPr>
            </w:pPr>
            <w:r w:rsidRPr="00955CEA">
              <w:rPr>
                <w:sz w:val="20"/>
                <w:szCs w:val="18"/>
              </w:rPr>
              <w:t>tcg</w:t>
            </w:r>
          </w:p>
        </w:tc>
        <w:tc>
          <w:tcPr>
            <w:tcW w:w="737" w:type="dxa"/>
            <w:noWrap/>
            <w:hideMark/>
          </w:tcPr>
          <w:p w14:paraId="2656A51A" w14:textId="77777777" w:rsidR="004C4C67" w:rsidRPr="00955CEA" w:rsidRDefault="004C4C67" w:rsidP="004C4C67">
            <w:pPr>
              <w:rPr>
                <w:sz w:val="20"/>
                <w:szCs w:val="18"/>
              </w:rPr>
            </w:pPr>
            <w:r w:rsidRPr="00955CEA">
              <w:rPr>
                <w:sz w:val="20"/>
                <w:szCs w:val="18"/>
              </w:rPr>
              <w:t>ttt</w:t>
            </w:r>
          </w:p>
        </w:tc>
        <w:tc>
          <w:tcPr>
            <w:tcW w:w="696" w:type="dxa"/>
            <w:noWrap/>
            <w:hideMark/>
          </w:tcPr>
          <w:p w14:paraId="6508A80A"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1823806C" w14:textId="77777777" w:rsidR="004C4C67" w:rsidRPr="00955CEA" w:rsidRDefault="004C4C67" w:rsidP="004C4C67">
            <w:pPr>
              <w:jc w:val="center"/>
              <w:rPr>
                <w:sz w:val="20"/>
                <w:szCs w:val="18"/>
              </w:rPr>
            </w:pPr>
            <w:r w:rsidRPr="00955CEA">
              <w:rPr>
                <w:sz w:val="20"/>
                <w:szCs w:val="18"/>
              </w:rPr>
              <w:t>103</w:t>
            </w:r>
          </w:p>
        </w:tc>
        <w:tc>
          <w:tcPr>
            <w:tcW w:w="763" w:type="dxa"/>
            <w:noWrap/>
            <w:hideMark/>
          </w:tcPr>
          <w:p w14:paraId="25025B3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6723EB8"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47DD0EB5" w14:textId="7A01CA0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{"citationID":"16rIU5iz","properties":{"formattedCitation":"(Sandgren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6685DC9C" w14:textId="77777777" w:rsidTr="00955CEA">
        <w:trPr>
          <w:trHeight w:val="285"/>
        </w:trPr>
        <w:tc>
          <w:tcPr>
            <w:tcW w:w="1345" w:type="dxa"/>
            <w:noWrap/>
            <w:hideMark/>
          </w:tcPr>
          <w:p w14:paraId="77E9FE62" w14:textId="77777777" w:rsidR="004C4C67" w:rsidRPr="00955CEA" w:rsidRDefault="004C4C67" w:rsidP="004C4C67">
            <w:pPr>
              <w:rPr>
                <w:sz w:val="20"/>
                <w:szCs w:val="18"/>
              </w:rPr>
            </w:pPr>
            <w:r w:rsidRPr="00955CEA">
              <w:rPr>
                <w:sz w:val="20"/>
                <w:szCs w:val="18"/>
              </w:rPr>
              <w:t>S450F</w:t>
            </w:r>
          </w:p>
        </w:tc>
        <w:tc>
          <w:tcPr>
            <w:tcW w:w="835" w:type="dxa"/>
            <w:noWrap/>
            <w:hideMark/>
          </w:tcPr>
          <w:p w14:paraId="66D0DCDA" w14:textId="77777777" w:rsidR="004C4C67" w:rsidRPr="00955CEA" w:rsidRDefault="004C4C67" w:rsidP="004C4C67">
            <w:pPr>
              <w:rPr>
                <w:sz w:val="20"/>
                <w:szCs w:val="18"/>
              </w:rPr>
            </w:pPr>
            <w:r w:rsidRPr="00955CEA">
              <w:rPr>
                <w:sz w:val="20"/>
                <w:szCs w:val="18"/>
              </w:rPr>
              <w:t>tcg</w:t>
            </w:r>
          </w:p>
        </w:tc>
        <w:tc>
          <w:tcPr>
            <w:tcW w:w="737" w:type="dxa"/>
            <w:noWrap/>
            <w:hideMark/>
          </w:tcPr>
          <w:p w14:paraId="75B57CB8" w14:textId="4CD2069B" w:rsidR="004C4C67" w:rsidRPr="00955CEA" w:rsidRDefault="004C4C67" w:rsidP="004C4C67">
            <w:pPr>
              <w:rPr>
                <w:sz w:val="20"/>
                <w:szCs w:val="18"/>
              </w:rPr>
            </w:pPr>
            <w:r>
              <w:rPr>
                <w:sz w:val="20"/>
                <w:szCs w:val="18"/>
              </w:rPr>
              <w:t>unkn.</w:t>
            </w:r>
          </w:p>
        </w:tc>
        <w:tc>
          <w:tcPr>
            <w:tcW w:w="696" w:type="dxa"/>
            <w:noWrap/>
            <w:hideMark/>
          </w:tcPr>
          <w:p w14:paraId="4E7EA3C4"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6B5D7908"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7BF9182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E20478B"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57655BF6" w14:textId="57577EA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{"citationID":"wezis7jN","properties":{"formattedCitation":"(Miotto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05DE66B5" w14:textId="77777777" w:rsidTr="00955CEA">
        <w:trPr>
          <w:trHeight w:val="285"/>
        </w:trPr>
        <w:tc>
          <w:tcPr>
            <w:tcW w:w="1345" w:type="dxa"/>
            <w:noWrap/>
            <w:hideMark/>
          </w:tcPr>
          <w:p w14:paraId="386D2A42" w14:textId="77777777" w:rsidR="004C4C67" w:rsidRPr="00955CEA" w:rsidRDefault="004C4C67" w:rsidP="004C4C67">
            <w:pPr>
              <w:rPr>
                <w:sz w:val="20"/>
                <w:szCs w:val="18"/>
              </w:rPr>
            </w:pPr>
            <w:r w:rsidRPr="00955CEA">
              <w:rPr>
                <w:sz w:val="20"/>
                <w:szCs w:val="18"/>
              </w:rPr>
              <w:t>S450F</w:t>
            </w:r>
          </w:p>
        </w:tc>
        <w:tc>
          <w:tcPr>
            <w:tcW w:w="835" w:type="dxa"/>
            <w:noWrap/>
            <w:hideMark/>
          </w:tcPr>
          <w:p w14:paraId="4EFAFACB" w14:textId="77777777" w:rsidR="004C4C67" w:rsidRPr="00955CEA" w:rsidRDefault="004C4C67" w:rsidP="004C4C67">
            <w:pPr>
              <w:rPr>
                <w:sz w:val="20"/>
                <w:szCs w:val="18"/>
              </w:rPr>
            </w:pPr>
            <w:r w:rsidRPr="00955CEA">
              <w:rPr>
                <w:sz w:val="20"/>
                <w:szCs w:val="18"/>
              </w:rPr>
              <w:t>tcg</w:t>
            </w:r>
          </w:p>
        </w:tc>
        <w:tc>
          <w:tcPr>
            <w:tcW w:w="737" w:type="dxa"/>
            <w:noWrap/>
            <w:hideMark/>
          </w:tcPr>
          <w:p w14:paraId="0D742F44" w14:textId="77777777" w:rsidR="004C4C67" w:rsidRPr="00955CEA" w:rsidRDefault="004C4C67" w:rsidP="004C4C67">
            <w:pPr>
              <w:rPr>
                <w:sz w:val="20"/>
                <w:szCs w:val="18"/>
              </w:rPr>
            </w:pPr>
            <w:r w:rsidRPr="00955CEA">
              <w:rPr>
                <w:sz w:val="20"/>
                <w:szCs w:val="18"/>
              </w:rPr>
              <w:t>ttc</w:t>
            </w:r>
          </w:p>
        </w:tc>
        <w:tc>
          <w:tcPr>
            <w:tcW w:w="696" w:type="dxa"/>
            <w:noWrap/>
            <w:hideMark/>
          </w:tcPr>
          <w:p w14:paraId="3D45FE4C" w14:textId="77777777" w:rsidR="004C4C67" w:rsidRPr="00955CEA" w:rsidRDefault="004C4C67" w:rsidP="004C4C67">
            <w:pPr>
              <w:jc w:val="center"/>
              <w:rPr>
                <w:sz w:val="20"/>
                <w:szCs w:val="18"/>
              </w:rPr>
            </w:pPr>
            <w:r w:rsidRPr="00955CEA">
              <w:rPr>
                <w:sz w:val="20"/>
                <w:szCs w:val="18"/>
              </w:rPr>
              <w:t>38</w:t>
            </w:r>
          </w:p>
        </w:tc>
        <w:tc>
          <w:tcPr>
            <w:tcW w:w="696" w:type="dxa"/>
            <w:noWrap/>
            <w:hideMark/>
          </w:tcPr>
          <w:p w14:paraId="41398519"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56B3E19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DE2C2C3"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0F56894F" w14:textId="33C236C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{"citationID":"4gOzDYlS","properties":{"formattedCitation":"(Zignol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53F582ED" w14:textId="77777777" w:rsidTr="00955CEA">
        <w:trPr>
          <w:trHeight w:val="285"/>
        </w:trPr>
        <w:tc>
          <w:tcPr>
            <w:tcW w:w="1345" w:type="dxa"/>
            <w:noWrap/>
            <w:hideMark/>
          </w:tcPr>
          <w:p w14:paraId="4016DA69" w14:textId="77777777" w:rsidR="004C4C67" w:rsidRPr="00955CEA" w:rsidRDefault="004C4C67" w:rsidP="004C4C67">
            <w:pPr>
              <w:rPr>
                <w:sz w:val="20"/>
                <w:szCs w:val="18"/>
              </w:rPr>
            </w:pPr>
            <w:r w:rsidRPr="00955CEA">
              <w:rPr>
                <w:sz w:val="20"/>
                <w:szCs w:val="18"/>
              </w:rPr>
              <w:t>S450F</w:t>
            </w:r>
          </w:p>
        </w:tc>
        <w:tc>
          <w:tcPr>
            <w:tcW w:w="835" w:type="dxa"/>
            <w:noWrap/>
            <w:hideMark/>
          </w:tcPr>
          <w:p w14:paraId="47C5D1E0" w14:textId="77777777" w:rsidR="004C4C67" w:rsidRPr="00955CEA" w:rsidRDefault="004C4C67" w:rsidP="004C4C67">
            <w:pPr>
              <w:rPr>
                <w:sz w:val="20"/>
                <w:szCs w:val="18"/>
              </w:rPr>
            </w:pPr>
            <w:r w:rsidRPr="00955CEA">
              <w:rPr>
                <w:sz w:val="20"/>
                <w:szCs w:val="18"/>
              </w:rPr>
              <w:t>tcg</w:t>
            </w:r>
          </w:p>
        </w:tc>
        <w:tc>
          <w:tcPr>
            <w:tcW w:w="737" w:type="dxa"/>
            <w:noWrap/>
            <w:hideMark/>
          </w:tcPr>
          <w:p w14:paraId="0B114F27" w14:textId="77777777" w:rsidR="004C4C67" w:rsidRPr="00955CEA" w:rsidRDefault="004C4C67" w:rsidP="004C4C67">
            <w:pPr>
              <w:rPr>
                <w:sz w:val="20"/>
                <w:szCs w:val="18"/>
              </w:rPr>
            </w:pPr>
            <w:r w:rsidRPr="00955CEA">
              <w:rPr>
                <w:sz w:val="20"/>
                <w:szCs w:val="18"/>
              </w:rPr>
              <w:t>ttc</w:t>
            </w:r>
          </w:p>
        </w:tc>
        <w:tc>
          <w:tcPr>
            <w:tcW w:w="696" w:type="dxa"/>
            <w:noWrap/>
            <w:hideMark/>
          </w:tcPr>
          <w:p w14:paraId="3216374D"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19545E4A"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54B2042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C55A8F4"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0D3F643F" w14:textId="7E36FD2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{"citationID":"Z3EsbCX3","properties":{"formattedCitation":"(Vargas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533FF11E" w14:textId="77777777" w:rsidTr="00955CEA">
        <w:trPr>
          <w:trHeight w:val="285"/>
        </w:trPr>
        <w:tc>
          <w:tcPr>
            <w:tcW w:w="1345" w:type="dxa"/>
            <w:noWrap/>
            <w:hideMark/>
          </w:tcPr>
          <w:p w14:paraId="0CACA73A" w14:textId="77777777" w:rsidR="004C4C67" w:rsidRPr="00955CEA" w:rsidRDefault="004C4C67" w:rsidP="004C4C67">
            <w:pPr>
              <w:rPr>
                <w:sz w:val="20"/>
                <w:szCs w:val="18"/>
              </w:rPr>
            </w:pPr>
            <w:r w:rsidRPr="00955CEA">
              <w:rPr>
                <w:sz w:val="20"/>
                <w:szCs w:val="18"/>
              </w:rPr>
              <w:lastRenderedPageBreak/>
              <w:t>S450F</w:t>
            </w:r>
          </w:p>
        </w:tc>
        <w:tc>
          <w:tcPr>
            <w:tcW w:w="835" w:type="dxa"/>
            <w:noWrap/>
            <w:hideMark/>
          </w:tcPr>
          <w:p w14:paraId="5698097A" w14:textId="77777777" w:rsidR="004C4C67" w:rsidRPr="00955CEA" w:rsidRDefault="004C4C67" w:rsidP="004C4C67">
            <w:pPr>
              <w:rPr>
                <w:sz w:val="20"/>
                <w:szCs w:val="18"/>
              </w:rPr>
            </w:pPr>
            <w:r w:rsidRPr="00955CEA">
              <w:rPr>
                <w:sz w:val="20"/>
                <w:szCs w:val="18"/>
              </w:rPr>
              <w:t>tcg</w:t>
            </w:r>
          </w:p>
        </w:tc>
        <w:tc>
          <w:tcPr>
            <w:tcW w:w="737" w:type="dxa"/>
            <w:noWrap/>
            <w:hideMark/>
          </w:tcPr>
          <w:p w14:paraId="21B06A02" w14:textId="77777777" w:rsidR="004C4C67" w:rsidRPr="00955CEA" w:rsidRDefault="004C4C67" w:rsidP="004C4C67">
            <w:pPr>
              <w:rPr>
                <w:sz w:val="20"/>
                <w:szCs w:val="18"/>
              </w:rPr>
            </w:pPr>
            <w:r w:rsidRPr="00955CEA">
              <w:rPr>
                <w:sz w:val="20"/>
                <w:szCs w:val="18"/>
              </w:rPr>
              <w:t>ttc</w:t>
            </w:r>
          </w:p>
        </w:tc>
        <w:tc>
          <w:tcPr>
            <w:tcW w:w="696" w:type="dxa"/>
            <w:noWrap/>
            <w:hideMark/>
          </w:tcPr>
          <w:p w14:paraId="07DF9CA8" w14:textId="77777777" w:rsidR="004C4C67" w:rsidRPr="00955CEA" w:rsidRDefault="004C4C67" w:rsidP="004C4C67">
            <w:pPr>
              <w:jc w:val="center"/>
              <w:rPr>
                <w:sz w:val="20"/>
                <w:szCs w:val="18"/>
              </w:rPr>
            </w:pPr>
            <w:r w:rsidRPr="00955CEA">
              <w:rPr>
                <w:sz w:val="20"/>
                <w:szCs w:val="18"/>
              </w:rPr>
              <w:t>70</w:t>
            </w:r>
          </w:p>
        </w:tc>
        <w:tc>
          <w:tcPr>
            <w:tcW w:w="696" w:type="dxa"/>
            <w:noWrap/>
            <w:hideMark/>
          </w:tcPr>
          <w:p w14:paraId="288988EA" w14:textId="77777777" w:rsidR="004C4C67" w:rsidRPr="00955CEA" w:rsidRDefault="004C4C67" w:rsidP="004C4C67">
            <w:pPr>
              <w:jc w:val="center"/>
              <w:rPr>
                <w:sz w:val="20"/>
                <w:szCs w:val="18"/>
              </w:rPr>
            </w:pPr>
            <w:r w:rsidRPr="00955CEA">
              <w:rPr>
                <w:sz w:val="20"/>
                <w:szCs w:val="18"/>
              </w:rPr>
              <w:t>77</w:t>
            </w:r>
          </w:p>
        </w:tc>
        <w:tc>
          <w:tcPr>
            <w:tcW w:w="763" w:type="dxa"/>
            <w:noWrap/>
            <w:hideMark/>
          </w:tcPr>
          <w:p w14:paraId="3F562F1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859FE31"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5F798068" w14:textId="1F74F50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{"citationID":"0o3Qatg4","properties":{"formattedCitation":"(Walker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9F30017" w14:textId="77777777" w:rsidTr="00955CEA">
        <w:trPr>
          <w:trHeight w:val="285"/>
        </w:trPr>
        <w:tc>
          <w:tcPr>
            <w:tcW w:w="1345" w:type="dxa"/>
            <w:noWrap/>
            <w:hideMark/>
          </w:tcPr>
          <w:p w14:paraId="5711F5D9" w14:textId="77777777" w:rsidR="004C4C67" w:rsidRPr="00955CEA" w:rsidRDefault="004C4C67" w:rsidP="004C4C67">
            <w:pPr>
              <w:rPr>
                <w:sz w:val="20"/>
                <w:szCs w:val="18"/>
              </w:rPr>
            </w:pPr>
            <w:r w:rsidRPr="00955CEA">
              <w:rPr>
                <w:sz w:val="20"/>
                <w:szCs w:val="18"/>
              </w:rPr>
              <w:t>S450F</w:t>
            </w:r>
          </w:p>
        </w:tc>
        <w:tc>
          <w:tcPr>
            <w:tcW w:w="835" w:type="dxa"/>
            <w:noWrap/>
            <w:hideMark/>
          </w:tcPr>
          <w:p w14:paraId="67115986" w14:textId="77777777" w:rsidR="004C4C67" w:rsidRPr="00955CEA" w:rsidRDefault="004C4C67" w:rsidP="004C4C67">
            <w:pPr>
              <w:rPr>
                <w:sz w:val="20"/>
                <w:szCs w:val="18"/>
              </w:rPr>
            </w:pPr>
            <w:r w:rsidRPr="00955CEA">
              <w:rPr>
                <w:sz w:val="20"/>
                <w:szCs w:val="18"/>
              </w:rPr>
              <w:t>tcg</w:t>
            </w:r>
          </w:p>
        </w:tc>
        <w:tc>
          <w:tcPr>
            <w:tcW w:w="737" w:type="dxa"/>
            <w:noWrap/>
            <w:hideMark/>
          </w:tcPr>
          <w:p w14:paraId="1FA465C3" w14:textId="77777777" w:rsidR="004C4C67" w:rsidRPr="00955CEA" w:rsidRDefault="004C4C67" w:rsidP="004C4C67">
            <w:pPr>
              <w:rPr>
                <w:sz w:val="20"/>
                <w:szCs w:val="18"/>
              </w:rPr>
            </w:pPr>
            <w:r w:rsidRPr="00955CEA">
              <w:rPr>
                <w:sz w:val="20"/>
                <w:szCs w:val="18"/>
              </w:rPr>
              <w:t>ttc</w:t>
            </w:r>
          </w:p>
        </w:tc>
        <w:tc>
          <w:tcPr>
            <w:tcW w:w="696" w:type="dxa"/>
            <w:noWrap/>
            <w:hideMark/>
          </w:tcPr>
          <w:p w14:paraId="00E0BBE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894C955"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0EFCA1D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CDA7461"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33AF5F97" w14:textId="684FC98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{"citationID":"SavnEBpE","properties":{"formattedCitation":"(Campbell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00A3D3F4" w14:textId="77777777" w:rsidTr="00955CEA">
        <w:trPr>
          <w:trHeight w:val="285"/>
        </w:trPr>
        <w:tc>
          <w:tcPr>
            <w:tcW w:w="1345" w:type="dxa"/>
            <w:noWrap/>
            <w:hideMark/>
          </w:tcPr>
          <w:p w14:paraId="2A576333" w14:textId="77777777" w:rsidR="004C4C67" w:rsidRPr="00955CEA" w:rsidRDefault="004C4C67" w:rsidP="004C4C67">
            <w:pPr>
              <w:rPr>
                <w:sz w:val="20"/>
                <w:szCs w:val="18"/>
              </w:rPr>
            </w:pPr>
            <w:r w:rsidRPr="00955CEA">
              <w:rPr>
                <w:sz w:val="20"/>
                <w:szCs w:val="18"/>
              </w:rPr>
              <w:t>S450F</w:t>
            </w:r>
          </w:p>
        </w:tc>
        <w:tc>
          <w:tcPr>
            <w:tcW w:w="835" w:type="dxa"/>
            <w:noWrap/>
            <w:hideMark/>
          </w:tcPr>
          <w:p w14:paraId="75856421" w14:textId="77777777" w:rsidR="004C4C67" w:rsidRPr="00955CEA" w:rsidRDefault="004C4C67" w:rsidP="004C4C67">
            <w:pPr>
              <w:rPr>
                <w:sz w:val="20"/>
                <w:szCs w:val="18"/>
              </w:rPr>
            </w:pPr>
            <w:r w:rsidRPr="00955CEA">
              <w:rPr>
                <w:sz w:val="20"/>
                <w:szCs w:val="18"/>
              </w:rPr>
              <w:t>tcg</w:t>
            </w:r>
          </w:p>
        </w:tc>
        <w:tc>
          <w:tcPr>
            <w:tcW w:w="737" w:type="dxa"/>
            <w:noWrap/>
            <w:hideMark/>
          </w:tcPr>
          <w:p w14:paraId="195F4691" w14:textId="77777777" w:rsidR="004C4C67" w:rsidRPr="00955CEA" w:rsidRDefault="004C4C67" w:rsidP="004C4C67">
            <w:pPr>
              <w:rPr>
                <w:sz w:val="20"/>
                <w:szCs w:val="18"/>
              </w:rPr>
            </w:pPr>
            <w:r w:rsidRPr="00955CEA">
              <w:rPr>
                <w:sz w:val="20"/>
                <w:szCs w:val="18"/>
              </w:rPr>
              <w:t>ttt</w:t>
            </w:r>
          </w:p>
        </w:tc>
        <w:tc>
          <w:tcPr>
            <w:tcW w:w="696" w:type="dxa"/>
            <w:noWrap/>
            <w:hideMark/>
          </w:tcPr>
          <w:p w14:paraId="7722F6D3" w14:textId="77777777" w:rsidR="004C4C67" w:rsidRPr="00955CEA" w:rsidRDefault="004C4C67" w:rsidP="004C4C67">
            <w:pPr>
              <w:jc w:val="center"/>
              <w:rPr>
                <w:sz w:val="20"/>
                <w:szCs w:val="18"/>
              </w:rPr>
            </w:pPr>
            <w:r w:rsidRPr="00955CEA">
              <w:rPr>
                <w:sz w:val="20"/>
                <w:szCs w:val="18"/>
              </w:rPr>
              <w:t>33</w:t>
            </w:r>
          </w:p>
        </w:tc>
        <w:tc>
          <w:tcPr>
            <w:tcW w:w="696" w:type="dxa"/>
            <w:noWrap/>
            <w:hideMark/>
          </w:tcPr>
          <w:p w14:paraId="1363E7CE" w14:textId="77777777" w:rsidR="004C4C67" w:rsidRPr="00955CEA" w:rsidRDefault="004C4C67" w:rsidP="004C4C67">
            <w:pPr>
              <w:jc w:val="center"/>
              <w:rPr>
                <w:sz w:val="20"/>
                <w:szCs w:val="18"/>
              </w:rPr>
            </w:pPr>
            <w:r w:rsidRPr="00955CEA">
              <w:rPr>
                <w:sz w:val="20"/>
                <w:szCs w:val="18"/>
              </w:rPr>
              <w:t>35</w:t>
            </w:r>
          </w:p>
        </w:tc>
        <w:tc>
          <w:tcPr>
            <w:tcW w:w="763" w:type="dxa"/>
            <w:noWrap/>
            <w:hideMark/>
          </w:tcPr>
          <w:p w14:paraId="7AC073B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424484A"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3EF60ED5" w14:textId="1CCBE5E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{"citationID":"FvBiK2mo","properties":{"formattedCitation":"(Walker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FADA82B" w14:textId="77777777" w:rsidTr="00955CEA">
        <w:trPr>
          <w:trHeight w:val="285"/>
        </w:trPr>
        <w:tc>
          <w:tcPr>
            <w:tcW w:w="1345" w:type="dxa"/>
            <w:noWrap/>
            <w:hideMark/>
          </w:tcPr>
          <w:p w14:paraId="2806F190" w14:textId="77777777" w:rsidR="004C4C67" w:rsidRPr="00955CEA" w:rsidRDefault="004C4C67" w:rsidP="004C4C67">
            <w:pPr>
              <w:rPr>
                <w:sz w:val="20"/>
                <w:szCs w:val="18"/>
              </w:rPr>
            </w:pPr>
            <w:r w:rsidRPr="00955CEA">
              <w:rPr>
                <w:sz w:val="20"/>
                <w:szCs w:val="18"/>
              </w:rPr>
              <w:t>S450G</w:t>
            </w:r>
          </w:p>
        </w:tc>
        <w:tc>
          <w:tcPr>
            <w:tcW w:w="835" w:type="dxa"/>
            <w:noWrap/>
            <w:hideMark/>
          </w:tcPr>
          <w:p w14:paraId="2D6DE473" w14:textId="77777777" w:rsidR="004C4C67" w:rsidRPr="00955CEA" w:rsidRDefault="004C4C67" w:rsidP="004C4C67">
            <w:pPr>
              <w:rPr>
                <w:sz w:val="20"/>
                <w:szCs w:val="18"/>
              </w:rPr>
            </w:pPr>
            <w:r w:rsidRPr="00955CEA">
              <w:rPr>
                <w:sz w:val="20"/>
                <w:szCs w:val="18"/>
              </w:rPr>
              <w:t>tcg</w:t>
            </w:r>
          </w:p>
        </w:tc>
        <w:tc>
          <w:tcPr>
            <w:tcW w:w="737" w:type="dxa"/>
            <w:noWrap/>
            <w:hideMark/>
          </w:tcPr>
          <w:p w14:paraId="6BE1EB86" w14:textId="77777777" w:rsidR="004C4C67" w:rsidRPr="00955CEA" w:rsidRDefault="004C4C67" w:rsidP="004C4C67">
            <w:pPr>
              <w:rPr>
                <w:sz w:val="20"/>
                <w:szCs w:val="18"/>
              </w:rPr>
            </w:pPr>
            <w:r w:rsidRPr="00955CEA">
              <w:rPr>
                <w:sz w:val="20"/>
                <w:szCs w:val="18"/>
              </w:rPr>
              <w:t>ggg</w:t>
            </w:r>
          </w:p>
        </w:tc>
        <w:tc>
          <w:tcPr>
            <w:tcW w:w="696" w:type="dxa"/>
            <w:noWrap/>
            <w:hideMark/>
          </w:tcPr>
          <w:p w14:paraId="551570C6"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2942C2E"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796FA8C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BAB438B"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044B1693" w14:textId="62C6D7B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{"citationID":"ozf2CMKv","properties":{"formattedCitation":"(Walker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957C151" w14:textId="77777777" w:rsidTr="00955CEA">
        <w:trPr>
          <w:trHeight w:val="285"/>
        </w:trPr>
        <w:tc>
          <w:tcPr>
            <w:tcW w:w="1345" w:type="dxa"/>
            <w:noWrap/>
            <w:hideMark/>
          </w:tcPr>
          <w:p w14:paraId="54195E40" w14:textId="77777777" w:rsidR="004C4C67" w:rsidRPr="00955CEA" w:rsidRDefault="004C4C67" w:rsidP="004C4C67">
            <w:pPr>
              <w:rPr>
                <w:sz w:val="20"/>
                <w:szCs w:val="18"/>
              </w:rPr>
            </w:pPr>
            <w:r w:rsidRPr="00955CEA">
              <w:rPr>
                <w:sz w:val="20"/>
                <w:szCs w:val="18"/>
              </w:rPr>
              <w:t>S450G</w:t>
            </w:r>
          </w:p>
        </w:tc>
        <w:tc>
          <w:tcPr>
            <w:tcW w:w="835" w:type="dxa"/>
            <w:noWrap/>
            <w:hideMark/>
          </w:tcPr>
          <w:p w14:paraId="6C4194EA" w14:textId="77777777" w:rsidR="004C4C67" w:rsidRPr="00955CEA" w:rsidRDefault="004C4C67" w:rsidP="004C4C67">
            <w:pPr>
              <w:rPr>
                <w:sz w:val="20"/>
                <w:szCs w:val="18"/>
              </w:rPr>
            </w:pPr>
            <w:r w:rsidRPr="00955CEA">
              <w:rPr>
                <w:sz w:val="20"/>
                <w:szCs w:val="18"/>
              </w:rPr>
              <w:t>tcg</w:t>
            </w:r>
          </w:p>
        </w:tc>
        <w:tc>
          <w:tcPr>
            <w:tcW w:w="737" w:type="dxa"/>
            <w:noWrap/>
            <w:hideMark/>
          </w:tcPr>
          <w:p w14:paraId="2AFAC2C8" w14:textId="77777777" w:rsidR="004C4C67" w:rsidRPr="00955CEA" w:rsidRDefault="004C4C67" w:rsidP="004C4C67">
            <w:pPr>
              <w:rPr>
                <w:sz w:val="20"/>
                <w:szCs w:val="18"/>
              </w:rPr>
            </w:pPr>
            <w:r w:rsidRPr="00955CEA">
              <w:rPr>
                <w:sz w:val="20"/>
                <w:szCs w:val="18"/>
              </w:rPr>
              <w:t>ggg</w:t>
            </w:r>
          </w:p>
        </w:tc>
        <w:tc>
          <w:tcPr>
            <w:tcW w:w="696" w:type="dxa"/>
            <w:noWrap/>
            <w:hideMark/>
          </w:tcPr>
          <w:p w14:paraId="710F2A2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DD1F10A"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2A18EDAB" w14:textId="49610DC6" w:rsidR="004C4C67" w:rsidRPr="00955CEA" w:rsidRDefault="004C4C67" w:rsidP="004C4C67">
            <w:pPr>
              <w:jc w:val="center"/>
              <w:rPr>
                <w:sz w:val="20"/>
                <w:szCs w:val="18"/>
              </w:rPr>
            </w:pPr>
          </w:p>
        </w:tc>
        <w:tc>
          <w:tcPr>
            <w:tcW w:w="798" w:type="dxa"/>
            <w:noWrap/>
            <w:hideMark/>
          </w:tcPr>
          <w:p w14:paraId="1962754B" w14:textId="2B5A38DA" w:rsidR="004C4C67" w:rsidRPr="00955CEA" w:rsidRDefault="004C4C67" w:rsidP="004C4C67">
            <w:pPr>
              <w:jc w:val="center"/>
              <w:rPr>
                <w:sz w:val="20"/>
                <w:szCs w:val="18"/>
              </w:rPr>
            </w:pPr>
          </w:p>
        </w:tc>
        <w:tc>
          <w:tcPr>
            <w:tcW w:w="4385" w:type="dxa"/>
            <w:noWrap/>
            <w:hideMark/>
          </w:tcPr>
          <w:p w14:paraId="713A6C40" w14:textId="122731F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{"citationID":"jZPvWfR8","properties":{"formattedCitation":"(Madania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771F0F36" w14:textId="77777777" w:rsidTr="00955CEA">
        <w:trPr>
          <w:trHeight w:val="285"/>
        </w:trPr>
        <w:tc>
          <w:tcPr>
            <w:tcW w:w="1345" w:type="dxa"/>
            <w:noWrap/>
            <w:hideMark/>
          </w:tcPr>
          <w:p w14:paraId="66A03A2F" w14:textId="77777777" w:rsidR="004C4C67" w:rsidRPr="00955CEA" w:rsidRDefault="004C4C67" w:rsidP="004C4C67">
            <w:pPr>
              <w:rPr>
                <w:sz w:val="20"/>
                <w:szCs w:val="18"/>
              </w:rPr>
            </w:pPr>
            <w:r w:rsidRPr="00955CEA">
              <w:rPr>
                <w:sz w:val="20"/>
                <w:szCs w:val="18"/>
              </w:rPr>
              <w:t>S450L</w:t>
            </w:r>
          </w:p>
        </w:tc>
        <w:tc>
          <w:tcPr>
            <w:tcW w:w="835" w:type="dxa"/>
            <w:noWrap/>
            <w:hideMark/>
          </w:tcPr>
          <w:p w14:paraId="2BE4FD49" w14:textId="77777777" w:rsidR="004C4C67" w:rsidRPr="00955CEA" w:rsidRDefault="004C4C67" w:rsidP="004C4C67">
            <w:pPr>
              <w:rPr>
                <w:sz w:val="20"/>
                <w:szCs w:val="18"/>
              </w:rPr>
            </w:pPr>
            <w:r w:rsidRPr="00955CEA">
              <w:rPr>
                <w:sz w:val="20"/>
                <w:szCs w:val="18"/>
              </w:rPr>
              <w:t>tcg</w:t>
            </w:r>
          </w:p>
        </w:tc>
        <w:tc>
          <w:tcPr>
            <w:tcW w:w="737" w:type="dxa"/>
            <w:noWrap/>
            <w:hideMark/>
          </w:tcPr>
          <w:p w14:paraId="0AD595B1" w14:textId="2C9CD06B" w:rsidR="004C4C67" w:rsidRPr="00955CEA" w:rsidRDefault="004C4C67" w:rsidP="004C4C67">
            <w:pPr>
              <w:rPr>
                <w:sz w:val="20"/>
                <w:szCs w:val="18"/>
              </w:rPr>
            </w:pPr>
            <w:r>
              <w:rPr>
                <w:sz w:val="20"/>
                <w:szCs w:val="18"/>
              </w:rPr>
              <w:t>unkn.</w:t>
            </w:r>
          </w:p>
        </w:tc>
        <w:tc>
          <w:tcPr>
            <w:tcW w:w="696" w:type="dxa"/>
            <w:noWrap/>
            <w:hideMark/>
          </w:tcPr>
          <w:p w14:paraId="3EDC554F" w14:textId="77777777" w:rsidR="004C4C67" w:rsidRPr="00955CEA" w:rsidRDefault="004C4C67" w:rsidP="004C4C67">
            <w:pPr>
              <w:jc w:val="center"/>
              <w:rPr>
                <w:sz w:val="20"/>
                <w:szCs w:val="18"/>
              </w:rPr>
            </w:pPr>
            <w:r w:rsidRPr="00955CEA">
              <w:rPr>
                <w:sz w:val="20"/>
                <w:szCs w:val="18"/>
              </w:rPr>
              <w:t>31</w:t>
            </w:r>
          </w:p>
        </w:tc>
        <w:tc>
          <w:tcPr>
            <w:tcW w:w="696" w:type="dxa"/>
            <w:noWrap/>
            <w:hideMark/>
          </w:tcPr>
          <w:p w14:paraId="25C17F68"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0B418C1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CA89AAF"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1B43123B" w14:textId="4E0D747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{"citationID":"5WjRHPqP","properties":{"formattedCitation":"(Telenti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2E6C4851" w14:textId="77777777" w:rsidTr="00955CEA">
        <w:trPr>
          <w:trHeight w:val="285"/>
        </w:trPr>
        <w:tc>
          <w:tcPr>
            <w:tcW w:w="1345" w:type="dxa"/>
            <w:noWrap/>
            <w:hideMark/>
          </w:tcPr>
          <w:p w14:paraId="7D978A24" w14:textId="77777777" w:rsidR="004C4C67" w:rsidRPr="00955CEA" w:rsidRDefault="004C4C67" w:rsidP="004C4C67">
            <w:pPr>
              <w:rPr>
                <w:sz w:val="20"/>
                <w:szCs w:val="18"/>
              </w:rPr>
            </w:pPr>
            <w:r w:rsidRPr="00955CEA">
              <w:rPr>
                <w:sz w:val="20"/>
                <w:szCs w:val="18"/>
              </w:rPr>
              <w:t>S450L</w:t>
            </w:r>
          </w:p>
        </w:tc>
        <w:tc>
          <w:tcPr>
            <w:tcW w:w="835" w:type="dxa"/>
            <w:noWrap/>
            <w:hideMark/>
          </w:tcPr>
          <w:p w14:paraId="399B8D47" w14:textId="77777777" w:rsidR="004C4C67" w:rsidRPr="00955CEA" w:rsidRDefault="004C4C67" w:rsidP="004C4C67">
            <w:pPr>
              <w:rPr>
                <w:sz w:val="20"/>
                <w:szCs w:val="18"/>
              </w:rPr>
            </w:pPr>
            <w:r w:rsidRPr="00955CEA">
              <w:rPr>
                <w:sz w:val="20"/>
                <w:szCs w:val="18"/>
              </w:rPr>
              <w:t>tcg</w:t>
            </w:r>
          </w:p>
        </w:tc>
        <w:tc>
          <w:tcPr>
            <w:tcW w:w="737" w:type="dxa"/>
            <w:noWrap/>
            <w:hideMark/>
          </w:tcPr>
          <w:p w14:paraId="1F879C8F" w14:textId="77777777" w:rsidR="004C4C67" w:rsidRPr="00955CEA" w:rsidRDefault="004C4C67" w:rsidP="004C4C67">
            <w:pPr>
              <w:rPr>
                <w:sz w:val="20"/>
                <w:szCs w:val="18"/>
              </w:rPr>
            </w:pPr>
            <w:r w:rsidRPr="00955CEA">
              <w:rPr>
                <w:sz w:val="20"/>
                <w:szCs w:val="18"/>
              </w:rPr>
              <w:t>ttg</w:t>
            </w:r>
          </w:p>
        </w:tc>
        <w:tc>
          <w:tcPr>
            <w:tcW w:w="696" w:type="dxa"/>
            <w:noWrap/>
            <w:hideMark/>
          </w:tcPr>
          <w:p w14:paraId="308DE38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E5E9A1E"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1E4B563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B36D28B" w14:textId="77777777" w:rsidR="004C4C67" w:rsidRPr="00955CEA" w:rsidRDefault="004C4C67" w:rsidP="004C4C67">
            <w:pPr>
              <w:jc w:val="center"/>
              <w:rPr>
                <w:sz w:val="20"/>
                <w:szCs w:val="18"/>
              </w:rPr>
            </w:pPr>
            <w:r w:rsidRPr="00955CEA">
              <w:rPr>
                <w:sz w:val="20"/>
                <w:szCs w:val="18"/>
              </w:rPr>
              <w:t>8</w:t>
            </w:r>
          </w:p>
        </w:tc>
        <w:tc>
          <w:tcPr>
            <w:tcW w:w="4385" w:type="dxa"/>
            <w:noWrap/>
            <w:hideMark/>
          </w:tcPr>
          <w:p w14:paraId="11380D8B" w14:textId="461C35B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{"citationID":"XeBTVx60","properties":{"formattedCitation":"(Sandgren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E6E769C" w14:textId="77777777" w:rsidTr="00955CEA">
        <w:trPr>
          <w:trHeight w:val="285"/>
        </w:trPr>
        <w:tc>
          <w:tcPr>
            <w:tcW w:w="1345" w:type="dxa"/>
            <w:noWrap/>
            <w:hideMark/>
          </w:tcPr>
          <w:p w14:paraId="0B1F1575" w14:textId="77777777" w:rsidR="004C4C67" w:rsidRPr="00955CEA" w:rsidRDefault="004C4C67" w:rsidP="004C4C67">
            <w:pPr>
              <w:rPr>
                <w:sz w:val="20"/>
                <w:szCs w:val="18"/>
              </w:rPr>
            </w:pPr>
            <w:r w:rsidRPr="00955CEA">
              <w:rPr>
                <w:sz w:val="20"/>
                <w:szCs w:val="18"/>
              </w:rPr>
              <w:t>S450L</w:t>
            </w:r>
          </w:p>
        </w:tc>
        <w:tc>
          <w:tcPr>
            <w:tcW w:w="835" w:type="dxa"/>
            <w:noWrap/>
            <w:hideMark/>
          </w:tcPr>
          <w:p w14:paraId="4286EEAA" w14:textId="77777777" w:rsidR="004C4C67" w:rsidRPr="00955CEA" w:rsidRDefault="004C4C67" w:rsidP="004C4C67">
            <w:pPr>
              <w:rPr>
                <w:sz w:val="20"/>
                <w:szCs w:val="18"/>
              </w:rPr>
            </w:pPr>
            <w:r w:rsidRPr="00955CEA">
              <w:rPr>
                <w:sz w:val="20"/>
                <w:szCs w:val="18"/>
              </w:rPr>
              <w:t>tcg</w:t>
            </w:r>
          </w:p>
        </w:tc>
        <w:tc>
          <w:tcPr>
            <w:tcW w:w="737" w:type="dxa"/>
            <w:noWrap/>
            <w:hideMark/>
          </w:tcPr>
          <w:p w14:paraId="4D7EBC56" w14:textId="77777777" w:rsidR="004C4C67" w:rsidRPr="00955CEA" w:rsidRDefault="004C4C67" w:rsidP="004C4C67">
            <w:pPr>
              <w:rPr>
                <w:sz w:val="20"/>
                <w:szCs w:val="18"/>
              </w:rPr>
            </w:pPr>
            <w:r w:rsidRPr="00955CEA">
              <w:rPr>
                <w:sz w:val="20"/>
                <w:szCs w:val="18"/>
              </w:rPr>
              <w:t>ttg</w:t>
            </w:r>
          </w:p>
        </w:tc>
        <w:tc>
          <w:tcPr>
            <w:tcW w:w="696" w:type="dxa"/>
            <w:noWrap/>
            <w:hideMark/>
          </w:tcPr>
          <w:p w14:paraId="120BFB26"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70AE945A" w14:textId="77777777" w:rsidR="004C4C67" w:rsidRPr="00955CEA" w:rsidRDefault="004C4C67" w:rsidP="004C4C67">
            <w:pPr>
              <w:jc w:val="center"/>
              <w:rPr>
                <w:sz w:val="20"/>
                <w:szCs w:val="18"/>
              </w:rPr>
            </w:pPr>
            <w:r w:rsidRPr="00955CEA">
              <w:rPr>
                <w:sz w:val="20"/>
                <w:szCs w:val="18"/>
              </w:rPr>
              <w:t>13</w:t>
            </w:r>
          </w:p>
        </w:tc>
        <w:tc>
          <w:tcPr>
            <w:tcW w:w="763" w:type="dxa"/>
            <w:noWrap/>
            <w:hideMark/>
          </w:tcPr>
          <w:p w14:paraId="747E3FB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A5E8B5F" w14:textId="77777777" w:rsidR="004C4C67" w:rsidRPr="00955CEA" w:rsidRDefault="004C4C67" w:rsidP="004C4C67">
            <w:pPr>
              <w:jc w:val="center"/>
              <w:rPr>
                <w:sz w:val="20"/>
                <w:szCs w:val="18"/>
              </w:rPr>
            </w:pPr>
            <w:r w:rsidRPr="00955CEA">
              <w:rPr>
                <w:sz w:val="20"/>
                <w:szCs w:val="18"/>
              </w:rPr>
              <w:t>39</w:t>
            </w:r>
          </w:p>
        </w:tc>
        <w:tc>
          <w:tcPr>
            <w:tcW w:w="4385" w:type="dxa"/>
            <w:noWrap/>
            <w:hideMark/>
          </w:tcPr>
          <w:p w14:paraId="08159129" w14:textId="35AD7BB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{"citationID":"PUQdh4H4","properties":{"formattedCitation":"(Heym et al. 1994)","plainCitation":"(Heym et al. 1994)","noteIndex":0},"citationItems":[{"id":732,"uris":["http://zotero.org/users/4341122/items/8BUAJQJQ"],"itemData":{"id":732,"type":"article-journal","abstract":"Tuberculosis-control programmes are compromised by the increased frequency of multidrug-resistant strains of Mycobacterium tuberculosis. We used the polymerase chain reaction (PCR) and single-strand conformation polymorphism (SSCP) analysis techniques to establish the molecular basis of resistance in 37 drug-resistant isolates of M tuberculosis, and correlated these findings with clinical and antibiotic-sensitivity data. Resistance to isoniazid was found in 36 strains, 16 of which were also resistant to ethionamide. Of the 36 isoniazid-resistant strains, 23 had mutations in the katG gene, and 5 of these also had mutations in the inhA gene. A further 5 strains had alterations in the inhA locus without the katG gene being mutated. Rifampicin resistance was less frequent (13 strains) and usually associated with isoniazid resistance (11 of 13 strains). Mutations in the rpoB gene were detected for all these rifampicin-resistant isolates. Mutations in the rpsL and rrs genes, associated with streptomycin resistance, were found in 13 of 25 and 2 of 25 streptomycin-resistant strains, respectively. The same chromosomal mutations, or combinations of mutations, were found in strains displaying single or multidrug resistance, from cases of both primary and secondary resistance, and from patients infected with human immunodeficiency virus. Thus, multidrug resistance is not due to a novel mechanism and tuberculosis chemotherapy is not subject to a new threat.","container-title":"Lancet (London, England)","DOI":"10.1016/s0140-6736(94)91338-2","ISSN":"0140-6736","issue":"8918","journalAbbreviation":"Lancet","language":"eng","note":"PMID: 7914261","page":"293-298","source":"PubMed","title":"Implications of multidrug resistance for the future of short-course chemotherapy of tuberculosis: a molecular study","title-short":"Implications of multidrug resistance for the future of short-course chemotherapy of tuberculosis","volume":"344","author":[{"family":"Heym","given":"B."},{"family":"Honoré","given":"N."},{"family":"Truffot-Pernot","given":"C."},{"family":"Banerjee","given":"A."},{"family":"Schurra","given":"C."},{"family":"Jacobs","given":"W. R."},{"family":"Embden","given":"J. D.","non-dropping-particle":"van"},{"family":"Grosset","given":"J. H."},{"family":"Cole","given":"S. T."}],"issued":{"date-parts":[["1994",7,30]]}}}],"schema":"https://github.com/citation-style-language/schema/raw/master/csl-citation.json"} </w:instrText>
            </w:r>
            <w:r w:rsidRPr="00955CEA">
              <w:rPr>
                <w:sz w:val="20"/>
                <w:szCs w:val="18"/>
              </w:rPr>
              <w:fldChar w:fldCharType="separate"/>
            </w:r>
            <w:r w:rsidRPr="00955CEA">
              <w:rPr>
                <w:rFonts w:cs="Times New Roman"/>
                <w:sz w:val="20"/>
                <w:szCs w:val="18"/>
              </w:rPr>
              <w:t>(Heym et al. 1994)</w:t>
            </w:r>
            <w:r w:rsidRPr="00955CEA">
              <w:rPr>
                <w:sz w:val="20"/>
                <w:szCs w:val="18"/>
              </w:rPr>
              <w:fldChar w:fldCharType="end"/>
            </w:r>
          </w:p>
        </w:tc>
      </w:tr>
      <w:tr w:rsidR="004C4C67" w:rsidRPr="00955CEA" w14:paraId="62DCC550" w14:textId="77777777" w:rsidTr="00955CEA">
        <w:trPr>
          <w:trHeight w:val="285"/>
        </w:trPr>
        <w:tc>
          <w:tcPr>
            <w:tcW w:w="1345" w:type="dxa"/>
            <w:noWrap/>
            <w:hideMark/>
          </w:tcPr>
          <w:p w14:paraId="2EC918AA" w14:textId="77777777" w:rsidR="004C4C67" w:rsidRPr="00955CEA" w:rsidRDefault="004C4C67" w:rsidP="004C4C67">
            <w:pPr>
              <w:rPr>
                <w:sz w:val="20"/>
                <w:szCs w:val="18"/>
              </w:rPr>
            </w:pPr>
            <w:r w:rsidRPr="00955CEA">
              <w:rPr>
                <w:sz w:val="20"/>
                <w:szCs w:val="18"/>
              </w:rPr>
              <w:t>S450L</w:t>
            </w:r>
          </w:p>
        </w:tc>
        <w:tc>
          <w:tcPr>
            <w:tcW w:w="835" w:type="dxa"/>
            <w:noWrap/>
            <w:hideMark/>
          </w:tcPr>
          <w:p w14:paraId="73C3EB00" w14:textId="77777777" w:rsidR="004C4C67" w:rsidRPr="00955CEA" w:rsidRDefault="004C4C67" w:rsidP="004C4C67">
            <w:pPr>
              <w:rPr>
                <w:sz w:val="20"/>
                <w:szCs w:val="18"/>
              </w:rPr>
            </w:pPr>
            <w:r w:rsidRPr="00955CEA">
              <w:rPr>
                <w:sz w:val="20"/>
                <w:szCs w:val="18"/>
              </w:rPr>
              <w:t>tcg</w:t>
            </w:r>
          </w:p>
        </w:tc>
        <w:tc>
          <w:tcPr>
            <w:tcW w:w="737" w:type="dxa"/>
            <w:noWrap/>
            <w:hideMark/>
          </w:tcPr>
          <w:p w14:paraId="3E1B5683" w14:textId="77777777" w:rsidR="004C4C67" w:rsidRPr="00955CEA" w:rsidRDefault="004C4C67" w:rsidP="004C4C67">
            <w:pPr>
              <w:rPr>
                <w:sz w:val="20"/>
                <w:szCs w:val="18"/>
              </w:rPr>
            </w:pPr>
            <w:r w:rsidRPr="00955CEA">
              <w:rPr>
                <w:sz w:val="20"/>
                <w:szCs w:val="18"/>
              </w:rPr>
              <w:t>ttg</w:t>
            </w:r>
          </w:p>
        </w:tc>
        <w:tc>
          <w:tcPr>
            <w:tcW w:w="696" w:type="dxa"/>
            <w:noWrap/>
            <w:hideMark/>
          </w:tcPr>
          <w:p w14:paraId="39D2AEA4"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62829541"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46A4C9F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AE5AD8D"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183FCE5F" w14:textId="291BBCC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{"citationID":"tUrn3i76","properties":{"formattedCitation":"(Bodmer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1B5E0916" w14:textId="77777777" w:rsidTr="00955CEA">
        <w:trPr>
          <w:trHeight w:val="285"/>
        </w:trPr>
        <w:tc>
          <w:tcPr>
            <w:tcW w:w="1345" w:type="dxa"/>
            <w:noWrap/>
            <w:hideMark/>
          </w:tcPr>
          <w:p w14:paraId="4A8A6DBF" w14:textId="77777777" w:rsidR="004C4C67" w:rsidRPr="00955CEA" w:rsidRDefault="004C4C67" w:rsidP="004C4C67">
            <w:pPr>
              <w:rPr>
                <w:sz w:val="20"/>
                <w:szCs w:val="18"/>
              </w:rPr>
            </w:pPr>
            <w:r w:rsidRPr="00955CEA">
              <w:rPr>
                <w:sz w:val="20"/>
                <w:szCs w:val="18"/>
              </w:rPr>
              <w:t>S450L</w:t>
            </w:r>
          </w:p>
        </w:tc>
        <w:tc>
          <w:tcPr>
            <w:tcW w:w="835" w:type="dxa"/>
            <w:noWrap/>
            <w:hideMark/>
          </w:tcPr>
          <w:p w14:paraId="3BA11081" w14:textId="77777777" w:rsidR="004C4C67" w:rsidRPr="00955CEA" w:rsidRDefault="004C4C67" w:rsidP="004C4C67">
            <w:pPr>
              <w:rPr>
                <w:sz w:val="20"/>
                <w:szCs w:val="18"/>
              </w:rPr>
            </w:pPr>
            <w:r w:rsidRPr="00955CEA">
              <w:rPr>
                <w:sz w:val="20"/>
                <w:szCs w:val="18"/>
              </w:rPr>
              <w:t>tcg</w:t>
            </w:r>
          </w:p>
        </w:tc>
        <w:tc>
          <w:tcPr>
            <w:tcW w:w="737" w:type="dxa"/>
            <w:noWrap/>
            <w:hideMark/>
          </w:tcPr>
          <w:p w14:paraId="2D02EFB8" w14:textId="77777777" w:rsidR="004C4C67" w:rsidRPr="00955CEA" w:rsidRDefault="004C4C67" w:rsidP="004C4C67">
            <w:pPr>
              <w:rPr>
                <w:sz w:val="20"/>
                <w:szCs w:val="18"/>
              </w:rPr>
            </w:pPr>
            <w:r w:rsidRPr="00955CEA">
              <w:rPr>
                <w:sz w:val="20"/>
                <w:szCs w:val="18"/>
              </w:rPr>
              <w:t>ttg</w:t>
            </w:r>
          </w:p>
        </w:tc>
        <w:tc>
          <w:tcPr>
            <w:tcW w:w="696" w:type="dxa"/>
            <w:noWrap/>
            <w:hideMark/>
          </w:tcPr>
          <w:p w14:paraId="64B32AED" w14:textId="77777777" w:rsidR="004C4C67" w:rsidRPr="00955CEA" w:rsidRDefault="004C4C67" w:rsidP="004C4C67">
            <w:pPr>
              <w:jc w:val="center"/>
              <w:rPr>
                <w:sz w:val="20"/>
                <w:szCs w:val="18"/>
              </w:rPr>
            </w:pPr>
            <w:r w:rsidRPr="00955CEA">
              <w:rPr>
                <w:sz w:val="20"/>
                <w:szCs w:val="18"/>
              </w:rPr>
              <w:t>33</w:t>
            </w:r>
          </w:p>
        </w:tc>
        <w:tc>
          <w:tcPr>
            <w:tcW w:w="696" w:type="dxa"/>
            <w:noWrap/>
            <w:hideMark/>
          </w:tcPr>
          <w:p w14:paraId="4882B212"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58F62C9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71869D9" w14:textId="3F43C775" w:rsidR="004C4C67" w:rsidRPr="00955CEA" w:rsidRDefault="004C4C67" w:rsidP="004C4C67">
            <w:pPr>
              <w:jc w:val="center"/>
              <w:rPr>
                <w:sz w:val="20"/>
                <w:szCs w:val="18"/>
              </w:rPr>
            </w:pPr>
          </w:p>
        </w:tc>
        <w:tc>
          <w:tcPr>
            <w:tcW w:w="4385" w:type="dxa"/>
            <w:noWrap/>
            <w:hideMark/>
          </w:tcPr>
          <w:p w14:paraId="7EA1AC5B" w14:textId="01C6A0B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{"citationID":"oOEeklwi","properties":{"formattedCitation":"(Wang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5FF92FC4" w14:textId="77777777" w:rsidTr="00955CEA">
        <w:trPr>
          <w:trHeight w:val="285"/>
        </w:trPr>
        <w:tc>
          <w:tcPr>
            <w:tcW w:w="1345" w:type="dxa"/>
            <w:noWrap/>
            <w:hideMark/>
          </w:tcPr>
          <w:p w14:paraId="018F455F" w14:textId="77777777" w:rsidR="004C4C67" w:rsidRPr="00955CEA" w:rsidRDefault="004C4C67" w:rsidP="004C4C67">
            <w:pPr>
              <w:rPr>
                <w:sz w:val="20"/>
                <w:szCs w:val="18"/>
              </w:rPr>
            </w:pPr>
            <w:r w:rsidRPr="00955CEA">
              <w:rPr>
                <w:sz w:val="20"/>
                <w:szCs w:val="18"/>
              </w:rPr>
              <w:t>S450L</w:t>
            </w:r>
          </w:p>
        </w:tc>
        <w:tc>
          <w:tcPr>
            <w:tcW w:w="835" w:type="dxa"/>
            <w:noWrap/>
            <w:hideMark/>
          </w:tcPr>
          <w:p w14:paraId="7064FFB6" w14:textId="77777777" w:rsidR="004C4C67" w:rsidRPr="00955CEA" w:rsidRDefault="004C4C67" w:rsidP="004C4C67">
            <w:pPr>
              <w:rPr>
                <w:sz w:val="20"/>
                <w:szCs w:val="18"/>
              </w:rPr>
            </w:pPr>
            <w:r w:rsidRPr="00955CEA">
              <w:rPr>
                <w:sz w:val="20"/>
                <w:szCs w:val="18"/>
              </w:rPr>
              <w:t>tcg</w:t>
            </w:r>
          </w:p>
        </w:tc>
        <w:tc>
          <w:tcPr>
            <w:tcW w:w="737" w:type="dxa"/>
            <w:noWrap/>
            <w:hideMark/>
          </w:tcPr>
          <w:p w14:paraId="6DB2DDC7" w14:textId="77777777" w:rsidR="004C4C67" w:rsidRPr="00955CEA" w:rsidRDefault="004C4C67" w:rsidP="004C4C67">
            <w:pPr>
              <w:rPr>
                <w:sz w:val="20"/>
                <w:szCs w:val="18"/>
              </w:rPr>
            </w:pPr>
            <w:r w:rsidRPr="00955CEA">
              <w:rPr>
                <w:sz w:val="20"/>
                <w:szCs w:val="18"/>
              </w:rPr>
              <w:t>ttg</w:t>
            </w:r>
          </w:p>
        </w:tc>
        <w:tc>
          <w:tcPr>
            <w:tcW w:w="696" w:type="dxa"/>
            <w:noWrap/>
            <w:hideMark/>
          </w:tcPr>
          <w:p w14:paraId="01F31FF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71F211F" w14:textId="77777777" w:rsidR="004C4C67" w:rsidRPr="00955CEA" w:rsidRDefault="004C4C67" w:rsidP="004C4C67">
            <w:pPr>
              <w:jc w:val="center"/>
              <w:rPr>
                <w:sz w:val="20"/>
                <w:szCs w:val="18"/>
              </w:rPr>
            </w:pPr>
            <w:r w:rsidRPr="00955CEA">
              <w:rPr>
                <w:sz w:val="20"/>
                <w:szCs w:val="18"/>
              </w:rPr>
              <w:t>10</w:t>
            </w:r>
          </w:p>
        </w:tc>
        <w:tc>
          <w:tcPr>
            <w:tcW w:w="763" w:type="dxa"/>
            <w:noWrap/>
            <w:hideMark/>
          </w:tcPr>
          <w:p w14:paraId="304697E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F3E4A24" w14:textId="26479930" w:rsidR="004C4C67" w:rsidRPr="00955CEA" w:rsidRDefault="004C4C67" w:rsidP="004C4C67">
            <w:pPr>
              <w:jc w:val="center"/>
              <w:rPr>
                <w:sz w:val="20"/>
                <w:szCs w:val="18"/>
              </w:rPr>
            </w:pPr>
          </w:p>
        </w:tc>
        <w:tc>
          <w:tcPr>
            <w:tcW w:w="4385" w:type="dxa"/>
            <w:noWrap/>
            <w:hideMark/>
          </w:tcPr>
          <w:p w14:paraId="33AF1D06" w14:textId="73778A1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{"citationID":"oQ8fmhMW","properties":{"formattedCitation":"(Zaczek et al. 2009)","plainCitation":"(Zaczek et al. 2009)","noteIndex":0},"citationItems":[{"id":1355,"uris":["http://zotero.org/users/4341122/items/HKN6G8T6"],"itemData":{"id":1355,"type":"article-journal","abstract":"BACKGROUND: Rifampin is a first line antituberculosis drug active against bacilli in logarithmic and stationary phase, which interferes with RNA synthesis by binding to bacterial RNA polymerase. Tubercle bacilli achieve resistance to rifampin by accumulation of mutations in a short-81 bp region of the rpoB gene. Among many mutations identified in the rpoB gene, few were verified by molecular genetic methods as responsible for resistance to rifampin (RMP).\nRESULTS: In this study eight different mutations identified in an 81 bp section of a \"hot spot\" region of the rpoB gene of RMP resistant Mycobacterium tuberculosis clinical strains were evaluated in respect to drug resistance. It was found that: mutations in positions 526 (H/D), 516 (D/V) and 531 (S/L) result in high level resistance to rifampin; mutations in positions 516 (D/Y), 515 (M/I), 510 (Q/H) or a double mutation in codons 512 (S/I) and 516 (D/G) relate to low level of resistance. Gene rpoB carrying mutations in codon 513 (Q/L) introduced into an M. tuberculosis laboratory strain did not cause resistance to rifampin, however the same gene introduced into two different clinical strains did, with the level of resistance depending on the host strain.\nCONCLUSION: Mutations in an 81 bp \"hot spot\" region of the rpoB of M. tuberculosis lead to different levels of resistance to rifampin. Some mutations in this \"hot spot\" region of rpoB require a specific genetic background for the host strain to develop resistance to rifampin. Therefore, the identification of such mutations in a clinical M. tuberculosis strain is not enough to classify the given strain as resistant to rifampin.","container-title":"BMC microbiology","DOI":"10.1186/1471-2180-9-10","ISSN":"1471-2180","journalAbbreviation":"BMC Microbiol","language":"eng","note":"PMID: 19146699\nPMCID: PMC2652454","page":"10","source":"PubMed","title":"Genetic evaluation of relationship between mutations in rpoB and resistance of Mycobacterium tuberculosis to rifampin","volume":"9","author":[{"family":"Zaczek","given":"Anna"},{"family":"Brzostek","given":"Anna"},{"family":"Augustynowicz-Kopec","given":"Ewa"},{"family":"Zwolska","given":"Zofia"},{"family":"Dziadek","given":"Jaroslaw"}],"issued":{"date-parts":[["2009",1,15]]}}}],"schema":"https://github.com/citation-style-language/schema/raw/master/csl-citation.json"} </w:instrText>
            </w:r>
            <w:r w:rsidRPr="00955CEA">
              <w:rPr>
                <w:sz w:val="20"/>
                <w:szCs w:val="18"/>
              </w:rPr>
              <w:fldChar w:fldCharType="separate"/>
            </w:r>
            <w:r w:rsidRPr="00955CEA">
              <w:rPr>
                <w:rFonts w:cs="Times New Roman"/>
                <w:sz w:val="20"/>
                <w:szCs w:val="18"/>
              </w:rPr>
              <w:t>(Zaczek et al. 2009)</w:t>
            </w:r>
            <w:r w:rsidRPr="00955CEA">
              <w:rPr>
                <w:sz w:val="20"/>
                <w:szCs w:val="18"/>
              </w:rPr>
              <w:fldChar w:fldCharType="end"/>
            </w:r>
          </w:p>
        </w:tc>
      </w:tr>
      <w:tr w:rsidR="004C4C67" w:rsidRPr="00955CEA" w14:paraId="5DD3A7C6" w14:textId="77777777" w:rsidTr="00955CEA">
        <w:trPr>
          <w:trHeight w:val="285"/>
        </w:trPr>
        <w:tc>
          <w:tcPr>
            <w:tcW w:w="1345" w:type="dxa"/>
            <w:noWrap/>
            <w:hideMark/>
          </w:tcPr>
          <w:p w14:paraId="75AA6211" w14:textId="77777777" w:rsidR="004C4C67" w:rsidRPr="00955CEA" w:rsidRDefault="004C4C67" w:rsidP="004C4C67">
            <w:pPr>
              <w:rPr>
                <w:sz w:val="20"/>
                <w:szCs w:val="18"/>
              </w:rPr>
            </w:pPr>
            <w:r w:rsidRPr="00955CEA">
              <w:rPr>
                <w:sz w:val="20"/>
                <w:szCs w:val="18"/>
              </w:rPr>
              <w:t>S450L</w:t>
            </w:r>
          </w:p>
        </w:tc>
        <w:tc>
          <w:tcPr>
            <w:tcW w:w="835" w:type="dxa"/>
            <w:noWrap/>
            <w:hideMark/>
          </w:tcPr>
          <w:p w14:paraId="24812DA6" w14:textId="77777777" w:rsidR="004C4C67" w:rsidRPr="00955CEA" w:rsidRDefault="004C4C67" w:rsidP="004C4C67">
            <w:pPr>
              <w:rPr>
                <w:sz w:val="20"/>
                <w:szCs w:val="18"/>
              </w:rPr>
            </w:pPr>
            <w:r w:rsidRPr="00955CEA">
              <w:rPr>
                <w:sz w:val="20"/>
                <w:szCs w:val="18"/>
              </w:rPr>
              <w:t>tcg</w:t>
            </w:r>
          </w:p>
        </w:tc>
        <w:tc>
          <w:tcPr>
            <w:tcW w:w="737" w:type="dxa"/>
            <w:noWrap/>
            <w:hideMark/>
          </w:tcPr>
          <w:p w14:paraId="0AC0FC5E" w14:textId="77777777" w:rsidR="004C4C67" w:rsidRPr="00955CEA" w:rsidRDefault="004C4C67" w:rsidP="004C4C67">
            <w:pPr>
              <w:rPr>
                <w:sz w:val="20"/>
                <w:szCs w:val="18"/>
              </w:rPr>
            </w:pPr>
            <w:r w:rsidRPr="00955CEA">
              <w:rPr>
                <w:sz w:val="20"/>
                <w:szCs w:val="18"/>
              </w:rPr>
              <w:t>ttg</w:t>
            </w:r>
          </w:p>
        </w:tc>
        <w:tc>
          <w:tcPr>
            <w:tcW w:w="696" w:type="dxa"/>
            <w:noWrap/>
            <w:hideMark/>
          </w:tcPr>
          <w:p w14:paraId="289E6B6E" w14:textId="77777777" w:rsidR="004C4C67" w:rsidRPr="00955CEA" w:rsidRDefault="004C4C67" w:rsidP="004C4C67">
            <w:pPr>
              <w:jc w:val="center"/>
              <w:rPr>
                <w:sz w:val="20"/>
                <w:szCs w:val="18"/>
              </w:rPr>
            </w:pPr>
            <w:r w:rsidRPr="00955CEA">
              <w:rPr>
                <w:sz w:val="20"/>
                <w:szCs w:val="18"/>
              </w:rPr>
              <w:t>14</w:t>
            </w:r>
          </w:p>
        </w:tc>
        <w:tc>
          <w:tcPr>
            <w:tcW w:w="696" w:type="dxa"/>
            <w:noWrap/>
            <w:hideMark/>
          </w:tcPr>
          <w:p w14:paraId="608C2729"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7BC745AE" w14:textId="23CC9D6E" w:rsidR="004C4C67" w:rsidRPr="00955CEA" w:rsidRDefault="004C4C67" w:rsidP="004C4C67">
            <w:pPr>
              <w:jc w:val="center"/>
              <w:rPr>
                <w:sz w:val="20"/>
                <w:szCs w:val="18"/>
              </w:rPr>
            </w:pPr>
          </w:p>
        </w:tc>
        <w:tc>
          <w:tcPr>
            <w:tcW w:w="798" w:type="dxa"/>
            <w:noWrap/>
            <w:hideMark/>
          </w:tcPr>
          <w:p w14:paraId="26C912BB" w14:textId="7BC05A60" w:rsidR="004C4C67" w:rsidRPr="00955CEA" w:rsidRDefault="004C4C67" w:rsidP="004C4C67">
            <w:pPr>
              <w:jc w:val="center"/>
              <w:rPr>
                <w:sz w:val="20"/>
                <w:szCs w:val="18"/>
              </w:rPr>
            </w:pPr>
          </w:p>
        </w:tc>
        <w:tc>
          <w:tcPr>
            <w:tcW w:w="4385" w:type="dxa"/>
            <w:noWrap/>
            <w:hideMark/>
          </w:tcPr>
          <w:p w14:paraId="0AE066C7" w14:textId="113D443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{"citationID":"u4wD3Hc5","properties":{"formattedCitation":"(Yang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1BE1658B" w14:textId="77777777" w:rsidTr="00955CEA">
        <w:trPr>
          <w:trHeight w:val="285"/>
        </w:trPr>
        <w:tc>
          <w:tcPr>
            <w:tcW w:w="1345" w:type="dxa"/>
            <w:noWrap/>
            <w:hideMark/>
          </w:tcPr>
          <w:p w14:paraId="1BD83BB6" w14:textId="77777777" w:rsidR="004C4C67" w:rsidRPr="00955CEA" w:rsidRDefault="004C4C67" w:rsidP="004C4C67">
            <w:pPr>
              <w:rPr>
                <w:sz w:val="20"/>
                <w:szCs w:val="18"/>
              </w:rPr>
            </w:pPr>
            <w:r w:rsidRPr="00955CEA">
              <w:rPr>
                <w:sz w:val="20"/>
                <w:szCs w:val="18"/>
              </w:rPr>
              <w:t>S450L</w:t>
            </w:r>
          </w:p>
        </w:tc>
        <w:tc>
          <w:tcPr>
            <w:tcW w:w="835" w:type="dxa"/>
            <w:noWrap/>
            <w:hideMark/>
          </w:tcPr>
          <w:p w14:paraId="5177745B" w14:textId="77777777" w:rsidR="004C4C67" w:rsidRPr="00955CEA" w:rsidRDefault="004C4C67" w:rsidP="004C4C67">
            <w:pPr>
              <w:rPr>
                <w:sz w:val="20"/>
                <w:szCs w:val="18"/>
              </w:rPr>
            </w:pPr>
            <w:r w:rsidRPr="00955CEA">
              <w:rPr>
                <w:sz w:val="20"/>
                <w:szCs w:val="18"/>
              </w:rPr>
              <w:t>tcg</w:t>
            </w:r>
          </w:p>
        </w:tc>
        <w:tc>
          <w:tcPr>
            <w:tcW w:w="737" w:type="dxa"/>
            <w:noWrap/>
            <w:hideMark/>
          </w:tcPr>
          <w:p w14:paraId="6EB7AC95" w14:textId="77777777" w:rsidR="004C4C67" w:rsidRPr="00955CEA" w:rsidRDefault="004C4C67" w:rsidP="004C4C67">
            <w:pPr>
              <w:rPr>
                <w:sz w:val="20"/>
                <w:szCs w:val="18"/>
              </w:rPr>
            </w:pPr>
            <w:r w:rsidRPr="00955CEA">
              <w:rPr>
                <w:sz w:val="20"/>
                <w:szCs w:val="18"/>
              </w:rPr>
              <w:t>ttg</w:t>
            </w:r>
          </w:p>
        </w:tc>
        <w:tc>
          <w:tcPr>
            <w:tcW w:w="696" w:type="dxa"/>
            <w:noWrap/>
            <w:hideMark/>
          </w:tcPr>
          <w:p w14:paraId="1764D50E"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24E368E"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5D8FAF77" w14:textId="1D5817C7" w:rsidR="004C4C67" w:rsidRPr="00955CEA" w:rsidRDefault="004C4C67" w:rsidP="004C4C67">
            <w:pPr>
              <w:jc w:val="center"/>
              <w:rPr>
                <w:sz w:val="20"/>
                <w:szCs w:val="18"/>
              </w:rPr>
            </w:pPr>
          </w:p>
        </w:tc>
        <w:tc>
          <w:tcPr>
            <w:tcW w:w="798" w:type="dxa"/>
            <w:noWrap/>
            <w:hideMark/>
          </w:tcPr>
          <w:p w14:paraId="6C4B45D0" w14:textId="5794ED5B" w:rsidR="004C4C67" w:rsidRPr="00955CEA" w:rsidRDefault="004C4C67" w:rsidP="004C4C67">
            <w:pPr>
              <w:jc w:val="center"/>
              <w:rPr>
                <w:sz w:val="20"/>
                <w:szCs w:val="18"/>
              </w:rPr>
            </w:pPr>
          </w:p>
        </w:tc>
        <w:tc>
          <w:tcPr>
            <w:tcW w:w="4385" w:type="dxa"/>
            <w:noWrap/>
            <w:hideMark/>
          </w:tcPr>
          <w:p w14:paraId="1EC237BF" w14:textId="170633E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{"citationID":"EQooisQe","properties":{"formattedCitation":"(Yang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3C7305F0" w14:textId="77777777" w:rsidTr="00955CEA">
        <w:trPr>
          <w:trHeight w:val="285"/>
        </w:trPr>
        <w:tc>
          <w:tcPr>
            <w:tcW w:w="1345" w:type="dxa"/>
            <w:noWrap/>
            <w:hideMark/>
          </w:tcPr>
          <w:p w14:paraId="31014017" w14:textId="77777777" w:rsidR="004C4C67" w:rsidRPr="00955CEA" w:rsidRDefault="004C4C67" w:rsidP="004C4C67">
            <w:pPr>
              <w:rPr>
                <w:sz w:val="20"/>
                <w:szCs w:val="18"/>
              </w:rPr>
            </w:pPr>
            <w:r w:rsidRPr="00955CEA">
              <w:rPr>
                <w:sz w:val="20"/>
                <w:szCs w:val="18"/>
              </w:rPr>
              <w:t>S450L</w:t>
            </w:r>
          </w:p>
        </w:tc>
        <w:tc>
          <w:tcPr>
            <w:tcW w:w="835" w:type="dxa"/>
            <w:noWrap/>
            <w:hideMark/>
          </w:tcPr>
          <w:p w14:paraId="18048DD8" w14:textId="77777777" w:rsidR="004C4C67" w:rsidRPr="00955CEA" w:rsidRDefault="004C4C67" w:rsidP="004C4C67">
            <w:pPr>
              <w:rPr>
                <w:sz w:val="20"/>
                <w:szCs w:val="18"/>
              </w:rPr>
            </w:pPr>
            <w:r w:rsidRPr="00955CEA">
              <w:rPr>
                <w:sz w:val="20"/>
                <w:szCs w:val="18"/>
              </w:rPr>
              <w:t>tcg</w:t>
            </w:r>
          </w:p>
        </w:tc>
        <w:tc>
          <w:tcPr>
            <w:tcW w:w="737" w:type="dxa"/>
            <w:noWrap/>
            <w:hideMark/>
          </w:tcPr>
          <w:p w14:paraId="01C268FF" w14:textId="77777777" w:rsidR="004C4C67" w:rsidRPr="00955CEA" w:rsidRDefault="004C4C67" w:rsidP="004C4C67">
            <w:pPr>
              <w:rPr>
                <w:sz w:val="20"/>
                <w:szCs w:val="18"/>
              </w:rPr>
            </w:pPr>
            <w:r w:rsidRPr="00955CEA">
              <w:rPr>
                <w:sz w:val="20"/>
                <w:szCs w:val="18"/>
              </w:rPr>
              <w:t>ttg</w:t>
            </w:r>
          </w:p>
        </w:tc>
        <w:tc>
          <w:tcPr>
            <w:tcW w:w="696" w:type="dxa"/>
            <w:noWrap/>
            <w:hideMark/>
          </w:tcPr>
          <w:p w14:paraId="1A42A3BB" w14:textId="77777777" w:rsidR="004C4C67" w:rsidRPr="00955CEA" w:rsidRDefault="004C4C67" w:rsidP="004C4C67">
            <w:pPr>
              <w:jc w:val="center"/>
              <w:rPr>
                <w:sz w:val="20"/>
                <w:szCs w:val="18"/>
              </w:rPr>
            </w:pPr>
            <w:r w:rsidRPr="00955CEA">
              <w:rPr>
                <w:sz w:val="20"/>
                <w:szCs w:val="18"/>
              </w:rPr>
              <w:t>41</w:t>
            </w:r>
          </w:p>
        </w:tc>
        <w:tc>
          <w:tcPr>
            <w:tcW w:w="696" w:type="dxa"/>
            <w:noWrap/>
            <w:hideMark/>
          </w:tcPr>
          <w:p w14:paraId="098FED0B" w14:textId="77777777" w:rsidR="004C4C67" w:rsidRPr="00955CEA" w:rsidRDefault="004C4C67" w:rsidP="004C4C67">
            <w:pPr>
              <w:jc w:val="center"/>
              <w:rPr>
                <w:sz w:val="20"/>
                <w:szCs w:val="18"/>
              </w:rPr>
            </w:pPr>
            <w:r w:rsidRPr="00955CEA">
              <w:rPr>
                <w:sz w:val="20"/>
                <w:szCs w:val="18"/>
              </w:rPr>
              <w:t>163</w:t>
            </w:r>
          </w:p>
        </w:tc>
        <w:tc>
          <w:tcPr>
            <w:tcW w:w="763" w:type="dxa"/>
            <w:noWrap/>
            <w:hideMark/>
          </w:tcPr>
          <w:p w14:paraId="71857AA3" w14:textId="0762A184" w:rsidR="004C4C67" w:rsidRPr="00955CEA" w:rsidRDefault="004C4C67" w:rsidP="004C4C67">
            <w:pPr>
              <w:jc w:val="center"/>
              <w:rPr>
                <w:sz w:val="20"/>
                <w:szCs w:val="18"/>
              </w:rPr>
            </w:pPr>
          </w:p>
        </w:tc>
        <w:tc>
          <w:tcPr>
            <w:tcW w:w="798" w:type="dxa"/>
            <w:noWrap/>
            <w:hideMark/>
          </w:tcPr>
          <w:p w14:paraId="28BEAF89" w14:textId="6DDAF62E" w:rsidR="004C4C67" w:rsidRPr="00955CEA" w:rsidRDefault="004C4C67" w:rsidP="004C4C67">
            <w:pPr>
              <w:jc w:val="center"/>
              <w:rPr>
                <w:sz w:val="20"/>
                <w:szCs w:val="18"/>
              </w:rPr>
            </w:pPr>
          </w:p>
        </w:tc>
        <w:tc>
          <w:tcPr>
            <w:tcW w:w="4385" w:type="dxa"/>
            <w:noWrap/>
            <w:hideMark/>
          </w:tcPr>
          <w:p w14:paraId="3660D909" w14:textId="4F702D0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{"citationID":"E9gTacra","properties":{"formattedCitation":"(Yang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0DEBEED0" w14:textId="77777777" w:rsidTr="00955CEA">
        <w:trPr>
          <w:trHeight w:val="285"/>
        </w:trPr>
        <w:tc>
          <w:tcPr>
            <w:tcW w:w="1345" w:type="dxa"/>
            <w:noWrap/>
            <w:hideMark/>
          </w:tcPr>
          <w:p w14:paraId="23B78F99" w14:textId="77777777" w:rsidR="004C4C67" w:rsidRPr="00955CEA" w:rsidRDefault="004C4C67" w:rsidP="004C4C67">
            <w:pPr>
              <w:rPr>
                <w:sz w:val="20"/>
                <w:szCs w:val="18"/>
              </w:rPr>
            </w:pPr>
            <w:r w:rsidRPr="00955CEA">
              <w:rPr>
                <w:sz w:val="20"/>
                <w:szCs w:val="18"/>
              </w:rPr>
              <w:t>S450L</w:t>
            </w:r>
          </w:p>
        </w:tc>
        <w:tc>
          <w:tcPr>
            <w:tcW w:w="835" w:type="dxa"/>
            <w:noWrap/>
            <w:hideMark/>
          </w:tcPr>
          <w:p w14:paraId="540C9807" w14:textId="77777777" w:rsidR="004C4C67" w:rsidRPr="00955CEA" w:rsidRDefault="004C4C67" w:rsidP="004C4C67">
            <w:pPr>
              <w:rPr>
                <w:sz w:val="20"/>
                <w:szCs w:val="18"/>
              </w:rPr>
            </w:pPr>
            <w:r w:rsidRPr="00955CEA">
              <w:rPr>
                <w:sz w:val="20"/>
                <w:szCs w:val="18"/>
              </w:rPr>
              <w:t>tcg</w:t>
            </w:r>
          </w:p>
        </w:tc>
        <w:tc>
          <w:tcPr>
            <w:tcW w:w="737" w:type="dxa"/>
            <w:noWrap/>
            <w:hideMark/>
          </w:tcPr>
          <w:p w14:paraId="02312E45" w14:textId="77777777" w:rsidR="004C4C67" w:rsidRPr="00955CEA" w:rsidRDefault="004C4C67" w:rsidP="004C4C67">
            <w:pPr>
              <w:rPr>
                <w:sz w:val="20"/>
                <w:szCs w:val="18"/>
              </w:rPr>
            </w:pPr>
            <w:r w:rsidRPr="00955CEA">
              <w:rPr>
                <w:sz w:val="20"/>
                <w:szCs w:val="18"/>
              </w:rPr>
              <w:t>ttg</w:t>
            </w:r>
          </w:p>
        </w:tc>
        <w:tc>
          <w:tcPr>
            <w:tcW w:w="696" w:type="dxa"/>
            <w:noWrap/>
            <w:hideMark/>
          </w:tcPr>
          <w:p w14:paraId="33C8CBDB" w14:textId="77777777" w:rsidR="004C4C67" w:rsidRPr="00955CEA" w:rsidRDefault="004C4C67" w:rsidP="004C4C67">
            <w:pPr>
              <w:jc w:val="center"/>
              <w:rPr>
                <w:sz w:val="20"/>
                <w:szCs w:val="18"/>
              </w:rPr>
            </w:pPr>
            <w:r w:rsidRPr="00955CEA">
              <w:rPr>
                <w:sz w:val="20"/>
                <w:szCs w:val="18"/>
              </w:rPr>
              <w:t>15</w:t>
            </w:r>
          </w:p>
        </w:tc>
        <w:tc>
          <w:tcPr>
            <w:tcW w:w="696" w:type="dxa"/>
            <w:noWrap/>
            <w:hideMark/>
          </w:tcPr>
          <w:p w14:paraId="394172A5"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1ED7E582" w14:textId="04232984" w:rsidR="004C4C67" w:rsidRPr="00955CEA" w:rsidRDefault="004C4C67" w:rsidP="004C4C67">
            <w:pPr>
              <w:jc w:val="center"/>
              <w:rPr>
                <w:sz w:val="20"/>
                <w:szCs w:val="18"/>
              </w:rPr>
            </w:pPr>
          </w:p>
        </w:tc>
        <w:tc>
          <w:tcPr>
            <w:tcW w:w="798" w:type="dxa"/>
            <w:noWrap/>
            <w:hideMark/>
          </w:tcPr>
          <w:p w14:paraId="5B8C5D3A" w14:textId="53FC6885" w:rsidR="004C4C67" w:rsidRPr="00955CEA" w:rsidRDefault="004C4C67" w:rsidP="004C4C67">
            <w:pPr>
              <w:jc w:val="center"/>
              <w:rPr>
                <w:sz w:val="20"/>
                <w:szCs w:val="18"/>
              </w:rPr>
            </w:pPr>
          </w:p>
        </w:tc>
        <w:tc>
          <w:tcPr>
            <w:tcW w:w="4385" w:type="dxa"/>
            <w:noWrap/>
            <w:hideMark/>
          </w:tcPr>
          <w:p w14:paraId="32E17255" w14:textId="3458ED5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{"citationID":"IhJcooiu","properties":{"formattedCitation":"(Cavusoglu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2DC8591A" w14:textId="77777777" w:rsidTr="00955CEA">
        <w:trPr>
          <w:trHeight w:val="285"/>
        </w:trPr>
        <w:tc>
          <w:tcPr>
            <w:tcW w:w="1345" w:type="dxa"/>
            <w:noWrap/>
            <w:hideMark/>
          </w:tcPr>
          <w:p w14:paraId="2F35636D" w14:textId="77777777" w:rsidR="004C4C67" w:rsidRPr="00955CEA" w:rsidRDefault="004C4C67" w:rsidP="004C4C67">
            <w:pPr>
              <w:rPr>
                <w:sz w:val="20"/>
                <w:szCs w:val="18"/>
              </w:rPr>
            </w:pPr>
            <w:r w:rsidRPr="00955CEA">
              <w:rPr>
                <w:sz w:val="20"/>
                <w:szCs w:val="18"/>
              </w:rPr>
              <w:t>S450L</w:t>
            </w:r>
          </w:p>
        </w:tc>
        <w:tc>
          <w:tcPr>
            <w:tcW w:w="835" w:type="dxa"/>
            <w:noWrap/>
            <w:hideMark/>
          </w:tcPr>
          <w:p w14:paraId="2E34197A" w14:textId="77777777" w:rsidR="004C4C67" w:rsidRPr="00955CEA" w:rsidRDefault="004C4C67" w:rsidP="004C4C67">
            <w:pPr>
              <w:rPr>
                <w:sz w:val="20"/>
                <w:szCs w:val="18"/>
              </w:rPr>
            </w:pPr>
            <w:r w:rsidRPr="00955CEA">
              <w:rPr>
                <w:sz w:val="20"/>
                <w:szCs w:val="18"/>
              </w:rPr>
              <w:t>tcg</w:t>
            </w:r>
          </w:p>
        </w:tc>
        <w:tc>
          <w:tcPr>
            <w:tcW w:w="737" w:type="dxa"/>
            <w:noWrap/>
            <w:hideMark/>
          </w:tcPr>
          <w:p w14:paraId="1FC21EBC" w14:textId="77777777" w:rsidR="004C4C67" w:rsidRPr="00955CEA" w:rsidRDefault="004C4C67" w:rsidP="004C4C67">
            <w:pPr>
              <w:rPr>
                <w:sz w:val="20"/>
                <w:szCs w:val="18"/>
              </w:rPr>
            </w:pPr>
            <w:r w:rsidRPr="00955CEA">
              <w:rPr>
                <w:sz w:val="20"/>
                <w:szCs w:val="18"/>
              </w:rPr>
              <w:t>ttg</w:t>
            </w:r>
          </w:p>
        </w:tc>
        <w:tc>
          <w:tcPr>
            <w:tcW w:w="696" w:type="dxa"/>
            <w:noWrap/>
            <w:hideMark/>
          </w:tcPr>
          <w:p w14:paraId="7521DBB9"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EF748B6"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5FAD355F" w14:textId="15429FAB" w:rsidR="004C4C67" w:rsidRPr="00955CEA" w:rsidRDefault="004C4C67" w:rsidP="004C4C67">
            <w:pPr>
              <w:jc w:val="center"/>
              <w:rPr>
                <w:sz w:val="20"/>
                <w:szCs w:val="18"/>
              </w:rPr>
            </w:pPr>
          </w:p>
        </w:tc>
        <w:tc>
          <w:tcPr>
            <w:tcW w:w="798" w:type="dxa"/>
            <w:noWrap/>
            <w:hideMark/>
          </w:tcPr>
          <w:p w14:paraId="12E573C0" w14:textId="37F4256F" w:rsidR="004C4C67" w:rsidRPr="00955CEA" w:rsidRDefault="004C4C67" w:rsidP="004C4C67">
            <w:pPr>
              <w:jc w:val="center"/>
              <w:rPr>
                <w:sz w:val="20"/>
                <w:szCs w:val="18"/>
              </w:rPr>
            </w:pPr>
          </w:p>
        </w:tc>
        <w:tc>
          <w:tcPr>
            <w:tcW w:w="4385" w:type="dxa"/>
            <w:noWrap/>
            <w:hideMark/>
          </w:tcPr>
          <w:p w14:paraId="0796585B" w14:textId="0360B52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{"citationID":"rYkD8gQb","properties":{"formattedCitation":"(Cavusoglu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756A24E9" w14:textId="77777777" w:rsidTr="00955CEA">
        <w:trPr>
          <w:trHeight w:val="285"/>
        </w:trPr>
        <w:tc>
          <w:tcPr>
            <w:tcW w:w="1345" w:type="dxa"/>
            <w:noWrap/>
            <w:hideMark/>
          </w:tcPr>
          <w:p w14:paraId="7A0EFD34" w14:textId="77777777" w:rsidR="004C4C67" w:rsidRPr="00955CEA" w:rsidRDefault="004C4C67" w:rsidP="004C4C67">
            <w:pPr>
              <w:rPr>
                <w:sz w:val="20"/>
                <w:szCs w:val="18"/>
              </w:rPr>
            </w:pPr>
            <w:r w:rsidRPr="00955CEA">
              <w:rPr>
                <w:sz w:val="20"/>
                <w:szCs w:val="18"/>
              </w:rPr>
              <w:t>S450L</w:t>
            </w:r>
          </w:p>
        </w:tc>
        <w:tc>
          <w:tcPr>
            <w:tcW w:w="835" w:type="dxa"/>
            <w:noWrap/>
            <w:hideMark/>
          </w:tcPr>
          <w:p w14:paraId="2C14AE06" w14:textId="77777777" w:rsidR="004C4C67" w:rsidRPr="00955CEA" w:rsidRDefault="004C4C67" w:rsidP="004C4C67">
            <w:pPr>
              <w:rPr>
                <w:sz w:val="20"/>
                <w:szCs w:val="18"/>
              </w:rPr>
            </w:pPr>
            <w:r w:rsidRPr="00955CEA">
              <w:rPr>
                <w:sz w:val="20"/>
                <w:szCs w:val="18"/>
              </w:rPr>
              <w:t>tcg</w:t>
            </w:r>
          </w:p>
        </w:tc>
        <w:tc>
          <w:tcPr>
            <w:tcW w:w="737" w:type="dxa"/>
            <w:noWrap/>
            <w:hideMark/>
          </w:tcPr>
          <w:p w14:paraId="3064F904" w14:textId="77777777" w:rsidR="004C4C67" w:rsidRPr="00955CEA" w:rsidRDefault="004C4C67" w:rsidP="004C4C67">
            <w:pPr>
              <w:rPr>
                <w:sz w:val="20"/>
                <w:szCs w:val="18"/>
              </w:rPr>
            </w:pPr>
            <w:r w:rsidRPr="00955CEA">
              <w:rPr>
                <w:sz w:val="20"/>
                <w:szCs w:val="18"/>
              </w:rPr>
              <w:t>ttg</w:t>
            </w:r>
          </w:p>
        </w:tc>
        <w:tc>
          <w:tcPr>
            <w:tcW w:w="696" w:type="dxa"/>
            <w:noWrap/>
            <w:hideMark/>
          </w:tcPr>
          <w:p w14:paraId="2CB1EA51"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076F36D"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2E6579CF" w14:textId="2C4CE3A6" w:rsidR="004C4C67" w:rsidRPr="00955CEA" w:rsidRDefault="004C4C67" w:rsidP="004C4C67">
            <w:pPr>
              <w:jc w:val="center"/>
              <w:rPr>
                <w:sz w:val="20"/>
                <w:szCs w:val="18"/>
              </w:rPr>
            </w:pPr>
          </w:p>
        </w:tc>
        <w:tc>
          <w:tcPr>
            <w:tcW w:w="798" w:type="dxa"/>
            <w:noWrap/>
            <w:hideMark/>
          </w:tcPr>
          <w:p w14:paraId="05FED28B" w14:textId="1CC6265B" w:rsidR="004C4C67" w:rsidRPr="00955CEA" w:rsidRDefault="004C4C67" w:rsidP="004C4C67">
            <w:pPr>
              <w:jc w:val="center"/>
              <w:rPr>
                <w:sz w:val="20"/>
                <w:szCs w:val="18"/>
              </w:rPr>
            </w:pPr>
          </w:p>
        </w:tc>
        <w:tc>
          <w:tcPr>
            <w:tcW w:w="4385" w:type="dxa"/>
            <w:noWrap/>
            <w:hideMark/>
          </w:tcPr>
          <w:p w14:paraId="1BDFD7E5" w14:textId="23E4251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{"citationID":"9AfrctQm","properties":{"formattedCitation":"(Cavusoglu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143CC245" w14:textId="77777777" w:rsidTr="00955CEA">
        <w:trPr>
          <w:trHeight w:val="285"/>
        </w:trPr>
        <w:tc>
          <w:tcPr>
            <w:tcW w:w="1345" w:type="dxa"/>
            <w:noWrap/>
            <w:hideMark/>
          </w:tcPr>
          <w:p w14:paraId="0416EBBE" w14:textId="77777777" w:rsidR="004C4C67" w:rsidRPr="00955CEA" w:rsidRDefault="004C4C67" w:rsidP="004C4C67">
            <w:pPr>
              <w:rPr>
                <w:sz w:val="20"/>
                <w:szCs w:val="18"/>
              </w:rPr>
            </w:pPr>
            <w:r w:rsidRPr="00955CEA">
              <w:rPr>
                <w:sz w:val="20"/>
                <w:szCs w:val="18"/>
              </w:rPr>
              <w:t>S450L</w:t>
            </w:r>
          </w:p>
        </w:tc>
        <w:tc>
          <w:tcPr>
            <w:tcW w:w="835" w:type="dxa"/>
            <w:noWrap/>
            <w:hideMark/>
          </w:tcPr>
          <w:p w14:paraId="7E5E9D7A" w14:textId="77777777" w:rsidR="004C4C67" w:rsidRPr="00955CEA" w:rsidRDefault="004C4C67" w:rsidP="004C4C67">
            <w:pPr>
              <w:rPr>
                <w:sz w:val="20"/>
                <w:szCs w:val="18"/>
              </w:rPr>
            </w:pPr>
            <w:r w:rsidRPr="00955CEA">
              <w:rPr>
                <w:sz w:val="20"/>
                <w:szCs w:val="18"/>
              </w:rPr>
              <w:t>tcg</w:t>
            </w:r>
          </w:p>
        </w:tc>
        <w:tc>
          <w:tcPr>
            <w:tcW w:w="737" w:type="dxa"/>
            <w:noWrap/>
            <w:hideMark/>
          </w:tcPr>
          <w:p w14:paraId="0ECC6023" w14:textId="77777777" w:rsidR="004C4C67" w:rsidRPr="00955CEA" w:rsidRDefault="004C4C67" w:rsidP="004C4C67">
            <w:pPr>
              <w:rPr>
                <w:sz w:val="20"/>
                <w:szCs w:val="18"/>
              </w:rPr>
            </w:pPr>
            <w:r w:rsidRPr="00955CEA">
              <w:rPr>
                <w:sz w:val="20"/>
                <w:szCs w:val="18"/>
              </w:rPr>
              <w:t>ttg</w:t>
            </w:r>
          </w:p>
        </w:tc>
        <w:tc>
          <w:tcPr>
            <w:tcW w:w="696" w:type="dxa"/>
            <w:noWrap/>
            <w:hideMark/>
          </w:tcPr>
          <w:p w14:paraId="5190DA4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D12E582"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18FB6E8A" w14:textId="78BA3CBC" w:rsidR="004C4C67" w:rsidRPr="00955CEA" w:rsidRDefault="004C4C67" w:rsidP="004C4C67">
            <w:pPr>
              <w:jc w:val="center"/>
              <w:rPr>
                <w:sz w:val="20"/>
                <w:szCs w:val="18"/>
              </w:rPr>
            </w:pPr>
          </w:p>
        </w:tc>
        <w:tc>
          <w:tcPr>
            <w:tcW w:w="798" w:type="dxa"/>
            <w:noWrap/>
            <w:hideMark/>
          </w:tcPr>
          <w:p w14:paraId="00CC7476" w14:textId="1BB8E3AC" w:rsidR="004C4C67" w:rsidRPr="00955CEA" w:rsidRDefault="004C4C67" w:rsidP="004C4C67">
            <w:pPr>
              <w:jc w:val="center"/>
              <w:rPr>
                <w:sz w:val="20"/>
                <w:szCs w:val="18"/>
              </w:rPr>
            </w:pPr>
          </w:p>
        </w:tc>
        <w:tc>
          <w:tcPr>
            <w:tcW w:w="4385" w:type="dxa"/>
            <w:noWrap/>
            <w:hideMark/>
          </w:tcPr>
          <w:p w14:paraId="3E9C7B8E" w14:textId="0A59BC1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{"citationID":"fJJAJ3gl","properties":{"formattedCitation":"(Cavusoglu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4853F345" w14:textId="77777777" w:rsidTr="00955CEA">
        <w:trPr>
          <w:trHeight w:val="285"/>
        </w:trPr>
        <w:tc>
          <w:tcPr>
            <w:tcW w:w="1345" w:type="dxa"/>
            <w:noWrap/>
            <w:hideMark/>
          </w:tcPr>
          <w:p w14:paraId="79F57B2C" w14:textId="77777777" w:rsidR="004C4C67" w:rsidRPr="00955CEA" w:rsidRDefault="004C4C67" w:rsidP="004C4C67">
            <w:pPr>
              <w:rPr>
                <w:sz w:val="20"/>
                <w:szCs w:val="18"/>
              </w:rPr>
            </w:pPr>
            <w:r w:rsidRPr="00955CEA">
              <w:rPr>
                <w:sz w:val="20"/>
                <w:szCs w:val="18"/>
              </w:rPr>
              <w:t>S450L</w:t>
            </w:r>
          </w:p>
        </w:tc>
        <w:tc>
          <w:tcPr>
            <w:tcW w:w="835" w:type="dxa"/>
            <w:noWrap/>
            <w:hideMark/>
          </w:tcPr>
          <w:p w14:paraId="59834A55" w14:textId="77777777" w:rsidR="004C4C67" w:rsidRPr="00955CEA" w:rsidRDefault="004C4C67" w:rsidP="004C4C67">
            <w:pPr>
              <w:rPr>
                <w:sz w:val="20"/>
                <w:szCs w:val="18"/>
              </w:rPr>
            </w:pPr>
            <w:r w:rsidRPr="00955CEA">
              <w:rPr>
                <w:sz w:val="20"/>
                <w:szCs w:val="18"/>
              </w:rPr>
              <w:t>tcg</w:t>
            </w:r>
          </w:p>
        </w:tc>
        <w:tc>
          <w:tcPr>
            <w:tcW w:w="737" w:type="dxa"/>
            <w:noWrap/>
            <w:hideMark/>
          </w:tcPr>
          <w:p w14:paraId="1CC788C1" w14:textId="77777777" w:rsidR="004C4C67" w:rsidRPr="00955CEA" w:rsidRDefault="004C4C67" w:rsidP="004C4C67">
            <w:pPr>
              <w:rPr>
                <w:sz w:val="20"/>
                <w:szCs w:val="18"/>
              </w:rPr>
            </w:pPr>
            <w:r w:rsidRPr="00955CEA">
              <w:rPr>
                <w:sz w:val="20"/>
                <w:szCs w:val="18"/>
              </w:rPr>
              <w:t>ttg</w:t>
            </w:r>
          </w:p>
        </w:tc>
        <w:tc>
          <w:tcPr>
            <w:tcW w:w="696" w:type="dxa"/>
            <w:noWrap/>
            <w:hideMark/>
          </w:tcPr>
          <w:p w14:paraId="2DD620D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AB6B1F3"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1DD56297" w14:textId="1F02FC34" w:rsidR="004C4C67" w:rsidRPr="00955CEA" w:rsidRDefault="004C4C67" w:rsidP="004C4C67">
            <w:pPr>
              <w:jc w:val="center"/>
              <w:rPr>
                <w:sz w:val="20"/>
                <w:szCs w:val="18"/>
              </w:rPr>
            </w:pPr>
          </w:p>
        </w:tc>
        <w:tc>
          <w:tcPr>
            <w:tcW w:w="798" w:type="dxa"/>
            <w:noWrap/>
            <w:hideMark/>
          </w:tcPr>
          <w:p w14:paraId="1E33EDE2" w14:textId="50920BA4" w:rsidR="004C4C67" w:rsidRPr="00955CEA" w:rsidRDefault="004C4C67" w:rsidP="004C4C67">
            <w:pPr>
              <w:jc w:val="center"/>
              <w:rPr>
                <w:sz w:val="20"/>
                <w:szCs w:val="18"/>
              </w:rPr>
            </w:pPr>
          </w:p>
        </w:tc>
        <w:tc>
          <w:tcPr>
            <w:tcW w:w="4385" w:type="dxa"/>
            <w:noWrap/>
            <w:hideMark/>
          </w:tcPr>
          <w:p w14:paraId="4939C554" w14:textId="6685F11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{"citationID":"ugoag0rV","properties":{"formattedCitation":"(Cavusoglu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67487D23" w14:textId="77777777" w:rsidTr="00955CEA">
        <w:trPr>
          <w:trHeight w:val="285"/>
        </w:trPr>
        <w:tc>
          <w:tcPr>
            <w:tcW w:w="1345" w:type="dxa"/>
            <w:noWrap/>
            <w:hideMark/>
          </w:tcPr>
          <w:p w14:paraId="57A86A0B" w14:textId="77777777" w:rsidR="004C4C67" w:rsidRPr="00955CEA" w:rsidRDefault="004C4C67" w:rsidP="004C4C67">
            <w:pPr>
              <w:rPr>
                <w:sz w:val="20"/>
                <w:szCs w:val="18"/>
              </w:rPr>
            </w:pPr>
            <w:r w:rsidRPr="00955CEA">
              <w:rPr>
                <w:sz w:val="20"/>
                <w:szCs w:val="18"/>
              </w:rPr>
              <w:t>S450L</w:t>
            </w:r>
          </w:p>
        </w:tc>
        <w:tc>
          <w:tcPr>
            <w:tcW w:w="835" w:type="dxa"/>
            <w:noWrap/>
            <w:hideMark/>
          </w:tcPr>
          <w:p w14:paraId="72F908E0" w14:textId="77777777" w:rsidR="004C4C67" w:rsidRPr="00955CEA" w:rsidRDefault="004C4C67" w:rsidP="004C4C67">
            <w:pPr>
              <w:rPr>
                <w:sz w:val="20"/>
                <w:szCs w:val="18"/>
              </w:rPr>
            </w:pPr>
            <w:r w:rsidRPr="00955CEA">
              <w:rPr>
                <w:sz w:val="20"/>
                <w:szCs w:val="18"/>
              </w:rPr>
              <w:t>tcg</w:t>
            </w:r>
          </w:p>
        </w:tc>
        <w:tc>
          <w:tcPr>
            <w:tcW w:w="737" w:type="dxa"/>
            <w:noWrap/>
            <w:hideMark/>
          </w:tcPr>
          <w:p w14:paraId="56D67442" w14:textId="77777777" w:rsidR="004C4C67" w:rsidRPr="00955CEA" w:rsidRDefault="004C4C67" w:rsidP="004C4C67">
            <w:pPr>
              <w:rPr>
                <w:sz w:val="20"/>
                <w:szCs w:val="18"/>
              </w:rPr>
            </w:pPr>
            <w:r w:rsidRPr="00955CEA">
              <w:rPr>
                <w:sz w:val="20"/>
                <w:szCs w:val="18"/>
              </w:rPr>
              <w:t>ttg</w:t>
            </w:r>
          </w:p>
        </w:tc>
        <w:tc>
          <w:tcPr>
            <w:tcW w:w="696" w:type="dxa"/>
            <w:noWrap/>
            <w:hideMark/>
          </w:tcPr>
          <w:p w14:paraId="7C36DD9E" w14:textId="77777777" w:rsidR="004C4C67" w:rsidRPr="00955CEA" w:rsidRDefault="004C4C67" w:rsidP="004C4C67">
            <w:pPr>
              <w:jc w:val="center"/>
              <w:rPr>
                <w:sz w:val="20"/>
                <w:szCs w:val="18"/>
              </w:rPr>
            </w:pPr>
            <w:r w:rsidRPr="00955CEA">
              <w:rPr>
                <w:sz w:val="20"/>
                <w:szCs w:val="18"/>
              </w:rPr>
              <w:t>10</w:t>
            </w:r>
          </w:p>
        </w:tc>
        <w:tc>
          <w:tcPr>
            <w:tcW w:w="696" w:type="dxa"/>
            <w:noWrap/>
            <w:hideMark/>
          </w:tcPr>
          <w:p w14:paraId="5FE0E7D7" w14:textId="0DD567A0" w:rsidR="004C4C67" w:rsidRPr="00955CEA" w:rsidRDefault="004C4C67" w:rsidP="004C4C67">
            <w:pPr>
              <w:jc w:val="center"/>
              <w:rPr>
                <w:sz w:val="20"/>
                <w:szCs w:val="18"/>
              </w:rPr>
            </w:pPr>
          </w:p>
        </w:tc>
        <w:tc>
          <w:tcPr>
            <w:tcW w:w="763" w:type="dxa"/>
            <w:noWrap/>
            <w:hideMark/>
          </w:tcPr>
          <w:p w14:paraId="522AFD3E" w14:textId="4EF51ED2" w:rsidR="004C4C67" w:rsidRPr="00955CEA" w:rsidRDefault="004C4C67" w:rsidP="004C4C67">
            <w:pPr>
              <w:jc w:val="center"/>
              <w:rPr>
                <w:sz w:val="20"/>
                <w:szCs w:val="18"/>
              </w:rPr>
            </w:pPr>
          </w:p>
        </w:tc>
        <w:tc>
          <w:tcPr>
            <w:tcW w:w="798" w:type="dxa"/>
            <w:noWrap/>
            <w:hideMark/>
          </w:tcPr>
          <w:p w14:paraId="56422111" w14:textId="2CAC32E2" w:rsidR="004C4C67" w:rsidRPr="00955CEA" w:rsidRDefault="004C4C67" w:rsidP="004C4C67">
            <w:pPr>
              <w:jc w:val="center"/>
              <w:rPr>
                <w:sz w:val="20"/>
                <w:szCs w:val="18"/>
              </w:rPr>
            </w:pPr>
          </w:p>
        </w:tc>
        <w:tc>
          <w:tcPr>
            <w:tcW w:w="4385" w:type="dxa"/>
            <w:noWrap/>
            <w:hideMark/>
          </w:tcPr>
          <w:p w14:paraId="41FB7872" w14:textId="5C642AF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{"citationID":"LiEVJ7UF","properties":{"formattedCitation":"(Springer et al. 2009)","plainCitation":"(Springer et al. 2009)","noteIndex":0},"citationItems":[{"id":1349,"uris":["http://zotero.org/users/4341122/items/A3VEJYYN"],"itemData":{"id":1349,"type":"article-journal","abstract":"Since numbers of drug-resistant Mycobacterium tuberculosis strains are on the rise, the simple classification into \"susceptible\" and \"resistant\" strains based on susceptibility testing at \"critical concentrations\" has to be reconsidered. While future studies have to address the correlation of phenotypic resistance levels and treatment outcomes, a prerequisite for corresponding investigations is the ability to exactly determine levels of quantitative drug resistance in clinical M. tuberculosis isolates. Here we have established the conditions for quantitative drug susceptibility testing for first- and second-line agents using MGIT 960 instrumentation and EpiCenter software equipped with the TB eXiST module. In-depth comparative analysis of a range of well-characterized susceptible and resistant clinical isolates has allowed us to propose conditions for testing and to develop criteria for interpretation.","container-title":"Journal of Clinical Microbiology","DOI":"10.1128/JCM.02501-08","ISSN":"1098-660X","issue":"6","journalAbbreviation":"J Clin Microbiol","language":"eng","note":"PMID: 19339475\nPMCID: PMC2691107","page":"1773-1780","source":"PubMed","title":"Quantitative drug susceptibility testing of Mycobacterium tuberculosis by use of MGIT 960 and EpiCenter instrumentation","volume":"47","author":[{"family":"Springer","given":"Burkhard"},{"family":"Lucke","given":"Katja"},{"family":"Calligaris-Maibach","given":"Romana"},{"family":"Ritter","given":"Claudia"},{"family":"Böttger","given":"Erik C."}],"issued":{"date-parts":[["2009",6]]}}}],"schema":"https://github.com/citation-style-language/schema/raw/master/csl-citation.json"} </w:instrText>
            </w:r>
            <w:r w:rsidRPr="00955CEA">
              <w:rPr>
                <w:sz w:val="20"/>
                <w:szCs w:val="18"/>
              </w:rPr>
              <w:fldChar w:fldCharType="separate"/>
            </w:r>
            <w:r w:rsidRPr="00955CEA">
              <w:rPr>
                <w:rFonts w:cs="Times New Roman"/>
                <w:sz w:val="20"/>
                <w:szCs w:val="18"/>
              </w:rPr>
              <w:t>(Springer et al. 2009)</w:t>
            </w:r>
            <w:r w:rsidRPr="00955CEA">
              <w:rPr>
                <w:sz w:val="20"/>
                <w:szCs w:val="18"/>
              </w:rPr>
              <w:fldChar w:fldCharType="end"/>
            </w:r>
          </w:p>
        </w:tc>
      </w:tr>
      <w:tr w:rsidR="004C4C67" w:rsidRPr="00955CEA" w14:paraId="75A50326" w14:textId="77777777" w:rsidTr="00955CEA">
        <w:trPr>
          <w:trHeight w:val="285"/>
        </w:trPr>
        <w:tc>
          <w:tcPr>
            <w:tcW w:w="1345" w:type="dxa"/>
            <w:noWrap/>
            <w:hideMark/>
          </w:tcPr>
          <w:p w14:paraId="62F58BBE" w14:textId="77777777" w:rsidR="004C4C67" w:rsidRPr="00955CEA" w:rsidRDefault="004C4C67" w:rsidP="004C4C67">
            <w:pPr>
              <w:rPr>
                <w:sz w:val="20"/>
                <w:szCs w:val="18"/>
              </w:rPr>
            </w:pPr>
            <w:r w:rsidRPr="00955CEA">
              <w:rPr>
                <w:sz w:val="20"/>
                <w:szCs w:val="18"/>
              </w:rPr>
              <w:t>S450L</w:t>
            </w:r>
          </w:p>
        </w:tc>
        <w:tc>
          <w:tcPr>
            <w:tcW w:w="835" w:type="dxa"/>
            <w:noWrap/>
            <w:hideMark/>
          </w:tcPr>
          <w:p w14:paraId="00FEE4AC" w14:textId="77777777" w:rsidR="004C4C67" w:rsidRPr="00955CEA" w:rsidRDefault="004C4C67" w:rsidP="004C4C67">
            <w:pPr>
              <w:rPr>
                <w:sz w:val="20"/>
                <w:szCs w:val="18"/>
              </w:rPr>
            </w:pPr>
            <w:r w:rsidRPr="00955CEA">
              <w:rPr>
                <w:sz w:val="20"/>
                <w:szCs w:val="18"/>
              </w:rPr>
              <w:t>tcg</w:t>
            </w:r>
          </w:p>
        </w:tc>
        <w:tc>
          <w:tcPr>
            <w:tcW w:w="737" w:type="dxa"/>
            <w:noWrap/>
            <w:hideMark/>
          </w:tcPr>
          <w:p w14:paraId="4D975C7F" w14:textId="77777777" w:rsidR="004C4C67" w:rsidRPr="00955CEA" w:rsidRDefault="004C4C67" w:rsidP="004C4C67">
            <w:pPr>
              <w:rPr>
                <w:sz w:val="20"/>
                <w:szCs w:val="18"/>
              </w:rPr>
            </w:pPr>
            <w:r w:rsidRPr="00955CEA">
              <w:rPr>
                <w:sz w:val="20"/>
                <w:szCs w:val="18"/>
              </w:rPr>
              <w:t>ttg</w:t>
            </w:r>
          </w:p>
        </w:tc>
        <w:tc>
          <w:tcPr>
            <w:tcW w:w="696" w:type="dxa"/>
            <w:noWrap/>
            <w:hideMark/>
          </w:tcPr>
          <w:p w14:paraId="42C44EF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015AB47"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5A5884F4" w14:textId="6528E4B6" w:rsidR="004C4C67" w:rsidRPr="00955CEA" w:rsidRDefault="004C4C67" w:rsidP="004C4C67">
            <w:pPr>
              <w:jc w:val="center"/>
              <w:rPr>
                <w:sz w:val="20"/>
                <w:szCs w:val="18"/>
              </w:rPr>
            </w:pPr>
          </w:p>
        </w:tc>
        <w:tc>
          <w:tcPr>
            <w:tcW w:w="798" w:type="dxa"/>
            <w:noWrap/>
            <w:hideMark/>
          </w:tcPr>
          <w:p w14:paraId="10F16D65" w14:textId="6CDB076F" w:rsidR="004C4C67" w:rsidRPr="00955CEA" w:rsidRDefault="004C4C67" w:rsidP="004C4C67">
            <w:pPr>
              <w:jc w:val="center"/>
              <w:rPr>
                <w:sz w:val="20"/>
                <w:szCs w:val="18"/>
              </w:rPr>
            </w:pPr>
          </w:p>
        </w:tc>
        <w:tc>
          <w:tcPr>
            <w:tcW w:w="4385" w:type="dxa"/>
            <w:noWrap/>
            <w:hideMark/>
          </w:tcPr>
          <w:p w14:paraId="18FE7A42" w14:textId="16B72BC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{"citationID":"WgHQUiRa","properties":{"formattedCitation":"(Sirgel et al. 2013)","plainCitation":"(Sirgel et al. 2013)","noteIndex":0},"citationItems":[{"id":1366,"uris":["http://zotero.org/users/4341122/items/5XV9C9PJ"],"itemData":{"id":1366,"type":"article-journal","abstract":"Genetically related Mycobacterium tuberculosis strains with alterations at codon 516 in the rpoB gene were observed amongst a substantial number of patients with drug resistant tuberculosis in the Eastern Cape Province (ECP) of South Africa. Mutations at codon 516 are usually associated with lower level rifampicin (RIF) resistance, while susceptibility to rifabutin (RFB) remains intact. This study was conducted to assess the rationale for using RFB as a substitution for RIF in the treatment of MDR and XDR tuberculosis outbreaks. Minimum inhibitory concentrations (MICs) of 34 drug resistant clinical isolates of M tuberculosis were determined by MGIT 960 and correlated with rpoB mutations. RFB MICs ranged from 0.125 to 0.25 µg/ml in the 34 test isolates thereby confirming phenotypic susceptibility as per critical concentration (CC) of 0.5 µg/ml. The corresponding RIF MICs ranged between 5 and 15 µg/ml, which is well above the CC of 1.0 µg/ml. Molecular-based drug susceptibility testing provides important pharmacogenetic insight by demonstrating a direct correlation between defined rpoB mutation and the level of RFB susceptibility. We suggest that isolates with marginally reduced susceptibility as compared to the epidemiological cut-off for wild-type strains (0.064 µg/ml), but lower than the current CC (≤0.5 µg/ml), are categorised as intermediate. Two breakpoints (0.064 µg/ml and 0.5 µg/ml) are recommended to distinguish between susceptible, intermediate and RFB resistant strains. This concept may assist clinicians and policy makers to make objective therapeutic decisions, especially in situations where therapeutic options are limited. The use of RFB in the ECP may improve therapeutic success and consequently minimise the risk of ongoing transmission of drug resistant M. tuberculosis strains.","container-title":"PloS One","DOI":"10.1371/journal.pone.0059414","ISSN":"1932-6203","issue":"3","journalAbbreviation":"PLoS One","language":"eng","note":"PMID: 23527189\nPMCID: PMC3602005","page":"e59414","source":"PubMed","title":"The rationale for using rifabutin in the treatment of MDR and XDR tuberculosis outbreaks","volume":"8","author":[{"family":"Sirgel","given":"Frederick A."},{"family":"Warren","given":"Robin M."},{"family":"Böttger","given":"Erik C."},{"family":"Klopper","given":"Marisa"},{"family":"Victor","given":"Thomas C."},{"family":"Helden","given":"Paul D.","non-dropping-particle":"van"}],"issued":{"date-parts":[["2013"]]}}}],"schema":"https://github.com/citation-style-language/schema/raw/master/csl-citation.json"} </w:instrText>
            </w:r>
            <w:r w:rsidRPr="00955CEA">
              <w:rPr>
                <w:sz w:val="20"/>
                <w:szCs w:val="18"/>
              </w:rPr>
              <w:fldChar w:fldCharType="separate"/>
            </w:r>
            <w:r w:rsidRPr="00955CEA">
              <w:rPr>
                <w:rFonts w:cs="Times New Roman"/>
                <w:sz w:val="20"/>
                <w:szCs w:val="18"/>
              </w:rPr>
              <w:t>(Sirgel et al. 2013)</w:t>
            </w:r>
            <w:r w:rsidRPr="00955CEA">
              <w:rPr>
                <w:sz w:val="20"/>
                <w:szCs w:val="18"/>
              </w:rPr>
              <w:fldChar w:fldCharType="end"/>
            </w:r>
          </w:p>
        </w:tc>
      </w:tr>
      <w:tr w:rsidR="004C4C67" w:rsidRPr="00955CEA" w14:paraId="53CBD64E" w14:textId="77777777" w:rsidTr="00955CEA">
        <w:trPr>
          <w:trHeight w:val="285"/>
        </w:trPr>
        <w:tc>
          <w:tcPr>
            <w:tcW w:w="1345" w:type="dxa"/>
            <w:noWrap/>
            <w:hideMark/>
          </w:tcPr>
          <w:p w14:paraId="5676CC74" w14:textId="77777777" w:rsidR="004C4C67" w:rsidRPr="00955CEA" w:rsidRDefault="004C4C67" w:rsidP="004C4C67">
            <w:pPr>
              <w:rPr>
                <w:sz w:val="20"/>
                <w:szCs w:val="18"/>
              </w:rPr>
            </w:pPr>
            <w:r w:rsidRPr="00955CEA">
              <w:rPr>
                <w:sz w:val="20"/>
                <w:szCs w:val="18"/>
              </w:rPr>
              <w:t>S450L</w:t>
            </w:r>
          </w:p>
        </w:tc>
        <w:tc>
          <w:tcPr>
            <w:tcW w:w="835" w:type="dxa"/>
            <w:noWrap/>
            <w:hideMark/>
          </w:tcPr>
          <w:p w14:paraId="268E5D87" w14:textId="77777777" w:rsidR="004C4C67" w:rsidRPr="00955CEA" w:rsidRDefault="004C4C67" w:rsidP="004C4C67">
            <w:pPr>
              <w:rPr>
                <w:sz w:val="20"/>
                <w:szCs w:val="18"/>
              </w:rPr>
            </w:pPr>
            <w:r w:rsidRPr="00955CEA">
              <w:rPr>
                <w:sz w:val="20"/>
                <w:szCs w:val="18"/>
              </w:rPr>
              <w:t>tcg</w:t>
            </w:r>
          </w:p>
        </w:tc>
        <w:tc>
          <w:tcPr>
            <w:tcW w:w="737" w:type="dxa"/>
            <w:noWrap/>
            <w:hideMark/>
          </w:tcPr>
          <w:p w14:paraId="3EA6C049" w14:textId="77777777" w:rsidR="004C4C67" w:rsidRPr="00955CEA" w:rsidRDefault="004C4C67" w:rsidP="004C4C67">
            <w:pPr>
              <w:rPr>
                <w:sz w:val="20"/>
                <w:szCs w:val="18"/>
              </w:rPr>
            </w:pPr>
            <w:r w:rsidRPr="00955CEA">
              <w:rPr>
                <w:sz w:val="20"/>
                <w:szCs w:val="18"/>
              </w:rPr>
              <w:t>ttg</w:t>
            </w:r>
          </w:p>
        </w:tc>
        <w:tc>
          <w:tcPr>
            <w:tcW w:w="696" w:type="dxa"/>
            <w:noWrap/>
            <w:hideMark/>
          </w:tcPr>
          <w:p w14:paraId="1E2B8BDC" w14:textId="77777777" w:rsidR="004C4C67" w:rsidRPr="00955CEA" w:rsidRDefault="004C4C67" w:rsidP="004C4C67">
            <w:pPr>
              <w:jc w:val="center"/>
              <w:rPr>
                <w:sz w:val="20"/>
                <w:szCs w:val="18"/>
              </w:rPr>
            </w:pPr>
            <w:r w:rsidRPr="00955CEA">
              <w:rPr>
                <w:sz w:val="20"/>
                <w:szCs w:val="18"/>
              </w:rPr>
              <w:t>231</w:t>
            </w:r>
          </w:p>
        </w:tc>
        <w:tc>
          <w:tcPr>
            <w:tcW w:w="696" w:type="dxa"/>
            <w:noWrap/>
            <w:hideMark/>
          </w:tcPr>
          <w:p w14:paraId="07A13A83"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4F4E60EC"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0CE91375"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649C1B2F" w14:textId="3813D45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{"citationID":"zmeyNXgt","properties":{"formattedCitation":"(Rodwell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1B109C05" w14:textId="77777777" w:rsidTr="00955CEA">
        <w:trPr>
          <w:trHeight w:val="285"/>
        </w:trPr>
        <w:tc>
          <w:tcPr>
            <w:tcW w:w="1345" w:type="dxa"/>
            <w:noWrap/>
            <w:hideMark/>
          </w:tcPr>
          <w:p w14:paraId="4DE94E52" w14:textId="77777777" w:rsidR="004C4C67" w:rsidRPr="00955CEA" w:rsidRDefault="004C4C67" w:rsidP="004C4C67">
            <w:pPr>
              <w:rPr>
                <w:sz w:val="20"/>
                <w:szCs w:val="18"/>
              </w:rPr>
            </w:pPr>
            <w:r w:rsidRPr="00955CEA">
              <w:rPr>
                <w:sz w:val="20"/>
                <w:szCs w:val="18"/>
              </w:rPr>
              <w:t>S450L</w:t>
            </w:r>
          </w:p>
        </w:tc>
        <w:tc>
          <w:tcPr>
            <w:tcW w:w="835" w:type="dxa"/>
            <w:noWrap/>
            <w:hideMark/>
          </w:tcPr>
          <w:p w14:paraId="0A6E6D6B" w14:textId="77777777" w:rsidR="004C4C67" w:rsidRPr="00955CEA" w:rsidRDefault="004C4C67" w:rsidP="004C4C67">
            <w:pPr>
              <w:rPr>
                <w:sz w:val="20"/>
                <w:szCs w:val="18"/>
              </w:rPr>
            </w:pPr>
            <w:r w:rsidRPr="00955CEA">
              <w:rPr>
                <w:sz w:val="20"/>
                <w:szCs w:val="18"/>
              </w:rPr>
              <w:t>tcg</w:t>
            </w:r>
          </w:p>
        </w:tc>
        <w:tc>
          <w:tcPr>
            <w:tcW w:w="737" w:type="dxa"/>
            <w:noWrap/>
            <w:hideMark/>
          </w:tcPr>
          <w:p w14:paraId="49685C3D" w14:textId="35EDDAD3" w:rsidR="004C4C67" w:rsidRPr="00955CEA" w:rsidRDefault="004C4C67" w:rsidP="004C4C67">
            <w:pPr>
              <w:rPr>
                <w:sz w:val="20"/>
                <w:szCs w:val="18"/>
              </w:rPr>
            </w:pPr>
            <w:r>
              <w:rPr>
                <w:sz w:val="20"/>
                <w:szCs w:val="18"/>
              </w:rPr>
              <w:t>unkn.</w:t>
            </w:r>
          </w:p>
        </w:tc>
        <w:tc>
          <w:tcPr>
            <w:tcW w:w="696" w:type="dxa"/>
            <w:noWrap/>
            <w:hideMark/>
          </w:tcPr>
          <w:p w14:paraId="43A77D1B" w14:textId="77777777" w:rsidR="004C4C67" w:rsidRPr="00955CEA" w:rsidRDefault="004C4C67" w:rsidP="004C4C67">
            <w:pPr>
              <w:jc w:val="center"/>
              <w:rPr>
                <w:sz w:val="20"/>
                <w:szCs w:val="18"/>
              </w:rPr>
            </w:pPr>
            <w:r w:rsidRPr="00955CEA">
              <w:rPr>
                <w:sz w:val="20"/>
                <w:szCs w:val="18"/>
              </w:rPr>
              <w:t>170</w:t>
            </w:r>
          </w:p>
        </w:tc>
        <w:tc>
          <w:tcPr>
            <w:tcW w:w="696" w:type="dxa"/>
            <w:noWrap/>
            <w:hideMark/>
          </w:tcPr>
          <w:p w14:paraId="0B7752B3"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7BAC40FD" w14:textId="77777777" w:rsidR="004C4C67" w:rsidRPr="00955CEA" w:rsidRDefault="004C4C67" w:rsidP="004C4C67">
            <w:pPr>
              <w:jc w:val="center"/>
              <w:rPr>
                <w:sz w:val="20"/>
                <w:szCs w:val="18"/>
              </w:rPr>
            </w:pPr>
            <w:r w:rsidRPr="00955CEA">
              <w:rPr>
                <w:sz w:val="20"/>
                <w:szCs w:val="18"/>
              </w:rPr>
              <w:t>9</w:t>
            </w:r>
          </w:p>
        </w:tc>
        <w:tc>
          <w:tcPr>
            <w:tcW w:w="798" w:type="dxa"/>
            <w:noWrap/>
            <w:hideMark/>
          </w:tcPr>
          <w:p w14:paraId="1A46314F"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11DE5FDF" w14:textId="2CD2DE0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{"citationID":"3FmDXnOe","properties":{"formattedCitation":"(Van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6E911801" w14:textId="77777777" w:rsidTr="00955CEA">
        <w:trPr>
          <w:trHeight w:val="285"/>
        </w:trPr>
        <w:tc>
          <w:tcPr>
            <w:tcW w:w="1345" w:type="dxa"/>
            <w:noWrap/>
            <w:hideMark/>
          </w:tcPr>
          <w:p w14:paraId="673E3385" w14:textId="77777777" w:rsidR="004C4C67" w:rsidRPr="00955CEA" w:rsidRDefault="004C4C67" w:rsidP="004C4C67">
            <w:pPr>
              <w:rPr>
                <w:sz w:val="20"/>
                <w:szCs w:val="18"/>
              </w:rPr>
            </w:pPr>
            <w:r w:rsidRPr="00955CEA">
              <w:rPr>
                <w:sz w:val="20"/>
                <w:szCs w:val="18"/>
              </w:rPr>
              <w:t>S450L</w:t>
            </w:r>
          </w:p>
        </w:tc>
        <w:tc>
          <w:tcPr>
            <w:tcW w:w="835" w:type="dxa"/>
            <w:noWrap/>
            <w:hideMark/>
          </w:tcPr>
          <w:p w14:paraId="584B6F00" w14:textId="77777777" w:rsidR="004C4C67" w:rsidRPr="00955CEA" w:rsidRDefault="004C4C67" w:rsidP="004C4C67">
            <w:pPr>
              <w:rPr>
                <w:sz w:val="20"/>
                <w:szCs w:val="18"/>
              </w:rPr>
            </w:pPr>
            <w:r w:rsidRPr="00955CEA">
              <w:rPr>
                <w:sz w:val="20"/>
                <w:szCs w:val="18"/>
              </w:rPr>
              <w:t>tcg</w:t>
            </w:r>
          </w:p>
        </w:tc>
        <w:tc>
          <w:tcPr>
            <w:tcW w:w="737" w:type="dxa"/>
            <w:noWrap/>
            <w:hideMark/>
          </w:tcPr>
          <w:p w14:paraId="60EE2C3D" w14:textId="77777777" w:rsidR="004C4C67" w:rsidRPr="00955CEA" w:rsidRDefault="004C4C67" w:rsidP="004C4C67">
            <w:pPr>
              <w:rPr>
                <w:sz w:val="20"/>
                <w:szCs w:val="18"/>
              </w:rPr>
            </w:pPr>
            <w:r w:rsidRPr="00955CEA">
              <w:rPr>
                <w:sz w:val="20"/>
                <w:szCs w:val="18"/>
              </w:rPr>
              <w:t>ttg</w:t>
            </w:r>
          </w:p>
        </w:tc>
        <w:tc>
          <w:tcPr>
            <w:tcW w:w="696" w:type="dxa"/>
            <w:noWrap/>
            <w:hideMark/>
          </w:tcPr>
          <w:p w14:paraId="2C2406D0" w14:textId="77777777" w:rsidR="004C4C67" w:rsidRPr="00955CEA" w:rsidRDefault="004C4C67" w:rsidP="004C4C67">
            <w:pPr>
              <w:jc w:val="center"/>
              <w:rPr>
                <w:sz w:val="20"/>
                <w:szCs w:val="18"/>
              </w:rPr>
            </w:pPr>
            <w:r w:rsidRPr="00955CEA">
              <w:rPr>
                <w:sz w:val="20"/>
                <w:szCs w:val="18"/>
              </w:rPr>
              <w:t>13</w:t>
            </w:r>
          </w:p>
        </w:tc>
        <w:tc>
          <w:tcPr>
            <w:tcW w:w="696" w:type="dxa"/>
            <w:noWrap/>
            <w:hideMark/>
          </w:tcPr>
          <w:p w14:paraId="7D262D8E" w14:textId="29B92E0D" w:rsidR="004C4C67" w:rsidRPr="00955CEA" w:rsidRDefault="004C4C67" w:rsidP="004C4C67">
            <w:pPr>
              <w:jc w:val="center"/>
              <w:rPr>
                <w:sz w:val="20"/>
                <w:szCs w:val="18"/>
              </w:rPr>
            </w:pPr>
          </w:p>
        </w:tc>
        <w:tc>
          <w:tcPr>
            <w:tcW w:w="763" w:type="dxa"/>
            <w:noWrap/>
            <w:hideMark/>
          </w:tcPr>
          <w:p w14:paraId="3CAE922E" w14:textId="402884F6" w:rsidR="004C4C67" w:rsidRPr="00955CEA" w:rsidRDefault="004C4C67" w:rsidP="004C4C67">
            <w:pPr>
              <w:jc w:val="center"/>
              <w:rPr>
                <w:sz w:val="20"/>
                <w:szCs w:val="18"/>
              </w:rPr>
            </w:pPr>
          </w:p>
        </w:tc>
        <w:tc>
          <w:tcPr>
            <w:tcW w:w="798" w:type="dxa"/>
            <w:noWrap/>
            <w:hideMark/>
          </w:tcPr>
          <w:p w14:paraId="102AB047" w14:textId="6D819BD8" w:rsidR="004C4C67" w:rsidRPr="00955CEA" w:rsidRDefault="004C4C67" w:rsidP="004C4C67">
            <w:pPr>
              <w:jc w:val="center"/>
              <w:rPr>
                <w:sz w:val="20"/>
                <w:szCs w:val="18"/>
              </w:rPr>
            </w:pPr>
          </w:p>
        </w:tc>
        <w:tc>
          <w:tcPr>
            <w:tcW w:w="4385" w:type="dxa"/>
            <w:noWrap/>
            <w:hideMark/>
          </w:tcPr>
          <w:p w14:paraId="50B944CC" w14:textId="049597E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{"citationID":"wvbKOQwj","properties":{"formattedCitation":"(Htike Min et al. 2014)","plainCitation":"(Htike Min et al. 2014)","noteIndex":0},"citationItems":[{"id":1375,"uris":["http://zotero.org/users/4341122/items/SSLFXAMB"],"itemData":{"id":1375,"type":"article-journal","abstract":"Tuberculosis (TB) remains a major global public health problem particularly severe in parts of Asia and Africa, where often it is present in HIV-AIDS patients. Although rifampicin-resistant (RIFr) TB is slow to emerge due to the low rate of mutation of its target leading to RIFE being a marker of TB that is already resistant to other anti-TB drugs, and such cases are prone to treatment failure. More than 95% of rifampicin resistance is associated with mutations in Mycobacterium tuberculosis (MTB) rpoB, with 97% of mutations occurring within the 81 bp rifampicin-resistant determining region (RRDR) of this gene. In this study, we employed pyrosequencing technique to identify mutations in RRDR and 5 codons beyond of 39 MTB strains, comprising of 14 multi-drug resistance TB (MDRTB) and 3 RIF susceptible (RIFs) MTB from the Center of Disease Control (CDC), Ratchaburi Province, and 19 mono RIFr MTB, 1 MDRTB and 2 poly-drug resistant MTB from the Chest Institute, Ministry of Public Health, Thailand. Mu- tations in 8/22 samples from the Chest Institute and 13/14 from CDC were able to be identified. Six point mutations were detected, with Ser531Leu mutation accounting for 13, the silent mutation at Gly536 for 4, deletion of Gly523 for 2, combination of His526Cys and novel Leu533Arg for 1, and a novel Leu538Arg for 1. Mutation analysis of the 81 bp fragment and 5 codons beyond in MTB rpoB using pyrosequencing provides a useful approach in predicting RIFr phenotype allowing early diagnosis and appropriate drug therapy.","container-title":"The Southeast Asian Journal of Tropical Medicine and Public Health","ISSN":"0125-1562","issue":"4","journalAbbreviation":"Southeast Asian J Trop Med Public Health","language":"eng","note":"PMID: 25427352","page":"843-852","source":"PubMed","title":"Novel mutation detection IN rpoB OF rifampicin-resistant Mycobacterium tuberculosis using pyrosequencing","volume":"45","author":[{"family":"Htike Min","given":"Pyar Kyi"},{"family":"Pitaksajjakul","given":"Pannamthip"},{"family":"Tipkrua","given":"Natthakan"},{"family":"Wongwit","given":"Waranya"},{"family":"Jintaridh","given":"Pornrutsami"},{"family":"Ramasoota","given":"Pongrama"}],"issued":{"date-parts":[["2014",7]]}}}],"schema":"https://github.com/citation-style-language/schema/raw/master/csl-citation.json"} </w:instrText>
            </w:r>
            <w:r w:rsidRPr="00955CEA">
              <w:rPr>
                <w:sz w:val="20"/>
                <w:szCs w:val="18"/>
              </w:rPr>
              <w:fldChar w:fldCharType="separate"/>
            </w:r>
            <w:r w:rsidRPr="00955CEA">
              <w:rPr>
                <w:rFonts w:cs="Times New Roman"/>
                <w:sz w:val="20"/>
                <w:szCs w:val="18"/>
              </w:rPr>
              <w:t>(Htike Min et al. 2014)</w:t>
            </w:r>
            <w:r w:rsidRPr="00955CEA">
              <w:rPr>
                <w:sz w:val="20"/>
                <w:szCs w:val="18"/>
              </w:rPr>
              <w:fldChar w:fldCharType="end"/>
            </w:r>
          </w:p>
        </w:tc>
      </w:tr>
      <w:tr w:rsidR="004C4C67" w:rsidRPr="00955CEA" w14:paraId="6DA18BEF" w14:textId="77777777" w:rsidTr="00955CEA">
        <w:trPr>
          <w:trHeight w:val="285"/>
        </w:trPr>
        <w:tc>
          <w:tcPr>
            <w:tcW w:w="1345" w:type="dxa"/>
            <w:noWrap/>
            <w:hideMark/>
          </w:tcPr>
          <w:p w14:paraId="4F52CCA8" w14:textId="77777777" w:rsidR="004C4C67" w:rsidRPr="00955CEA" w:rsidRDefault="004C4C67" w:rsidP="004C4C67">
            <w:pPr>
              <w:rPr>
                <w:sz w:val="20"/>
                <w:szCs w:val="18"/>
              </w:rPr>
            </w:pPr>
            <w:r w:rsidRPr="00955CEA">
              <w:rPr>
                <w:sz w:val="20"/>
                <w:szCs w:val="18"/>
              </w:rPr>
              <w:t>S450L</w:t>
            </w:r>
          </w:p>
        </w:tc>
        <w:tc>
          <w:tcPr>
            <w:tcW w:w="835" w:type="dxa"/>
            <w:noWrap/>
            <w:hideMark/>
          </w:tcPr>
          <w:p w14:paraId="36823142" w14:textId="77777777" w:rsidR="004C4C67" w:rsidRPr="00955CEA" w:rsidRDefault="004C4C67" w:rsidP="004C4C67">
            <w:pPr>
              <w:rPr>
                <w:sz w:val="20"/>
                <w:szCs w:val="18"/>
              </w:rPr>
            </w:pPr>
            <w:r w:rsidRPr="00955CEA">
              <w:rPr>
                <w:sz w:val="20"/>
                <w:szCs w:val="18"/>
              </w:rPr>
              <w:t>tcg</w:t>
            </w:r>
          </w:p>
        </w:tc>
        <w:tc>
          <w:tcPr>
            <w:tcW w:w="737" w:type="dxa"/>
            <w:noWrap/>
            <w:hideMark/>
          </w:tcPr>
          <w:p w14:paraId="3BA87DDB" w14:textId="77777777" w:rsidR="004C4C67" w:rsidRPr="00955CEA" w:rsidRDefault="004C4C67" w:rsidP="004C4C67">
            <w:pPr>
              <w:rPr>
                <w:sz w:val="20"/>
                <w:szCs w:val="18"/>
              </w:rPr>
            </w:pPr>
            <w:r w:rsidRPr="00955CEA">
              <w:rPr>
                <w:sz w:val="20"/>
                <w:szCs w:val="18"/>
              </w:rPr>
              <w:t>ttg</w:t>
            </w:r>
          </w:p>
        </w:tc>
        <w:tc>
          <w:tcPr>
            <w:tcW w:w="696" w:type="dxa"/>
            <w:noWrap/>
            <w:hideMark/>
          </w:tcPr>
          <w:p w14:paraId="49F0FBF9" w14:textId="77777777" w:rsidR="004C4C67" w:rsidRPr="00955CEA" w:rsidRDefault="004C4C67" w:rsidP="004C4C67">
            <w:pPr>
              <w:jc w:val="center"/>
              <w:rPr>
                <w:sz w:val="20"/>
                <w:szCs w:val="18"/>
              </w:rPr>
            </w:pPr>
            <w:r w:rsidRPr="00955CEA">
              <w:rPr>
                <w:sz w:val="20"/>
                <w:szCs w:val="18"/>
              </w:rPr>
              <w:t>19</w:t>
            </w:r>
          </w:p>
        </w:tc>
        <w:tc>
          <w:tcPr>
            <w:tcW w:w="696" w:type="dxa"/>
            <w:noWrap/>
            <w:hideMark/>
          </w:tcPr>
          <w:p w14:paraId="3CFF48E3"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289C069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4B62F7F"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5C48BDAD" w14:textId="4851268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{"citationID":"UgPX95X1","properties":{"formattedCitation":"(Jamieson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Pr="00955CEA">
              <w:rPr>
                <w:rFonts w:cs="Times New Roman"/>
                <w:sz w:val="20"/>
                <w:szCs w:val="18"/>
              </w:rPr>
              <w:t>(Jamieson et al. 2014)</w:t>
            </w:r>
            <w:r w:rsidRPr="00955CEA">
              <w:rPr>
                <w:sz w:val="20"/>
                <w:szCs w:val="18"/>
              </w:rPr>
              <w:fldChar w:fldCharType="end"/>
            </w:r>
          </w:p>
        </w:tc>
      </w:tr>
      <w:tr w:rsidR="004C4C67" w:rsidRPr="00955CEA" w14:paraId="6A9229C4" w14:textId="77777777" w:rsidTr="00955CEA">
        <w:trPr>
          <w:trHeight w:val="285"/>
        </w:trPr>
        <w:tc>
          <w:tcPr>
            <w:tcW w:w="1345" w:type="dxa"/>
            <w:noWrap/>
            <w:hideMark/>
          </w:tcPr>
          <w:p w14:paraId="698233DA" w14:textId="77777777" w:rsidR="004C4C67" w:rsidRPr="00955CEA" w:rsidRDefault="004C4C67" w:rsidP="004C4C67">
            <w:pPr>
              <w:rPr>
                <w:sz w:val="20"/>
                <w:szCs w:val="18"/>
              </w:rPr>
            </w:pPr>
            <w:r w:rsidRPr="00955CEA">
              <w:rPr>
                <w:sz w:val="20"/>
                <w:szCs w:val="18"/>
              </w:rPr>
              <w:t>S450L</w:t>
            </w:r>
          </w:p>
        </w:tc>
        <w:tc>
          <w:tcPr>
            <w:tcW w:w="835" w:type="dxa"/>
            <w:noWrap/>
            <w:hideMark/>
          </w:tcPr>
          <w:p w14:paraId="430C1EEB" w14:textId="77777777" w:rsidR="004C4C67" w:rsidRPr="00955CEA" w:rsidRDefault="004C4C67" w:rsidP="004C4C67">
            <w:pPr>
              <w:rPr>
                <w:sz w:val="20"/>
                <w:szCs w:val="18"/>
              </w:rPr>
            </w:pPr>
            <w:r w:rsidRPr="00955CEA">
              <w:rPr>
                <w:sz w:val="20"/>
                <w:szCs w:val="18"/>
              </w:rPr>
              <w:t>tcg</w:t>
            </w:r>
          </w:p>
        </w:tc>
        <w:tc>
          <w:tcPr>
            <w:tcW w:w="737" w:type="dxa"/>
            <w:noWrap/>
            <w:hideMark/>
          </w:tcPr>
          <w:p w14:paraId="430AE65A" w14:textId="77777777" w:rsidR="004C4C67" w:rsidRPr="00955CEA" w:rsidRDefault="004C4C67" w:rsidP="004C4C67">
            <w:pPr>
              <w:rPr>
                <w:sz w:val="20"/>
                <w:szCs w:val="18"/>
              </w:rPr>
            </w:pPr>
            <w:r w:rsidRPr="00955CEA">
              <w:rPr>
                <w:sz w:val="20"/>
                <w:szCs w:val="18"/>
              </w:rPr>
              <w:t>ttg</w:t>
            </w:r>
          </w:p>
        </w:tc>
        <w:tc>
          <w:tcPr>
            <w:tcW w:w="696" w:type="dxa"/>
            <w:noWrap/>
            <w:hideMark/>
          </w:tcPr>
          <w:p w14:paraId="1433E164" w14:textId="77777777" w:rsidR="004C4C67" w:rsidRPr="00955CEA" w:rsidRDefault="004C4C67" w:rsidP="004C4C67">
            <w:pPr>
              <w:jc w:val="center"/>
              <w:rPr>
                <w:sz w:val="20"/>
                <w:szCs w:val="18"/>
              </w:rPr>
            </w:pPr>
            <w:r w:rsidRPr="00955CEA">
              <w:rPr>
                <w:sz w:val="20"/>
                <w:szCs w:val="18"/>
              </w:rPr>
              <w:t>14</w:t>
            </w:r>
          </w:p>
        </w:tc>
        <w:tc>
          <w:tcPr>
            <w:tcW w:w="696" w:type="dxa"/>
            <w:noWrap/>
            <w:hideMark/>
          </w:tcPr>
          <w:p w14:paraId="255A72E0" w14:textId="77777777" w:rsidR="004C4C67" w:rsidRPr="00955CEA" w:rsidRDefault="004C4C67" w:rsidP="004C4C67">
            <w:pPr>
              <w:jc w:val="center"/>
              <w:rPr>
                <w:sz w:val="20"/>
                <w:szCs w:val="18"/>
              </w:rPr>
            </w:pPr>
            <w:r w:rsidRPr="00955CEA">
              <w:rPr>
                <w:sz w:val="20"/>
                <w:szCs w:val="18"/>
              </w:rPr>
              <w:t>57</w:t>
            </w:r>
          </w:p>
        </w:tc>
        <w:tc>
          <w:tcPr>
            <w:tcW w:w="763" w:type="dxa"/>
            <w:noWrap/>
            <w:hideMark/>
          </w:tcPr>
          <w:p w14:paraId="19F5C20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42191C4" w14:textId="1DF16D64" w:rsidR="004C4C67" w:rsidRPr="00955CEA" w:rsidRDefault="004C4C67" w:rsidP="004C4C67">
            <w:pPr>
              <w:jc w:val="center"/>
              <w:rPr>
                <w:sz w:val="20"/>
                <w:szCs w:val="18"/>
              </w:rPr>
            </w:pPr>
          </w:p>
        </w:tc>
        <w:tc>
          <w:tcPr>
            <w:tcW w:w="4385" w:type="dxa"/>
            <w:noWrap/>
            <w:hideMark/>
          </w:tcPr>
          <w:p w14:paraId="16E1AC0D" w14:textId="5B449C3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{"citationID":"HyrWszMQ","properties":{"formattedCitation":"(ElMaraachli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1AEFFB99" w14:textId="77777777" w:rsidTr="00955CEA">
        <w:trPr>
          <w:trHeight w:val="285"/>
        </w:trPr>
        <w:tc>
          <w:tcPr>
            <w:tcW w:w="1345" w:type="dxa"/>
            <w:noWrap/>
            <w:hideMark/>
          </w:tcPr>
          <w:p w14:paraId="04592324" w14:textId="77777777" w:rsidR="004C4C67" w:rsidRPr="00955CEA" w:rsidRDefault="004C4C67" w:rsidP="004C4C67">
            <w:pPr>
              <w:rPr>
                <w:sz w:val="20"/>
                <w:szCs w:val="18"/>
              </w:rPr>
            </w:pPr>
            <w:r w:rsidRPr="00955CEA">
              <w:rPr>
                <w:sz w:val="20"/>
                <w:szCs w:val="18"/>
              </w:rPr>
              <w:t>S450L</w:t>
            </w:r>
          </w:p>
        </w:tc>
        <w:tc>
          <w:tcPr>
            <w:tcW w:w="835" w:type="dxa"/>
            <w:noWrap/>
            <w:hideMark/>
          </w:tcPr>
          <w:p w14:paraId="6AA5D4DF" w14:textId="77777777" w:rsidR="004C4C67" w:rsidRPr="00955CEA" w:rsidRDefault="004C4C67" w:rsidP="004C4C67">
            <w:pPr>
              <w:rPr>
                <w:sz w:val="20"/>
                <w:szCs w:val="18"/>
              </w:rPr>
            </w:pPr>
            <w:r w:rsidRPr="00955CEA">
              <w:rPr>
                <w:sz w:val="20"/>
                <w:szCs w:val="18"/>
              </w:rPr>
              <w:t>tcg</w:t>
            </w:r>
          </w:p>
        </w:tc>
        <w:tc>
          <w:tcPr>
            <w:tcW w:w="737" w:type="dxa"/>
            <w:noWrap/>
            <w:hideMark/>
          </w:tcPr>
          <w:p w14:paraId="76E46313" w14:textId="77777777" w:rsidR="004C4C67" w:rsidRPr="00955CEA" w:rsidRDefault="004C4C67" w:rsidP="004C4C67">
            <w:pPr>
              <w:rPr>
                <w:sz w:val="20"/>
                <w:szCs w:val="18"/>
              </w:rPr>
            </w:pPr>
            <w:r w:rsidRPr="00955CEA">
              <w:rPr>
                <w:sz w:val="20"/>
                <w:szCs w:val="18"/>
              </w:rPr>
              <w:t>ttg</w:t>
            </w:r>
          </w:p>
        </w:tc>
        <w:tc>
          <w:tcPr>
            <w:tcW w:w="696" w:type="dxa"/>
            <w:noWrap/>
            <w:hideMark/>
          </w:tcPr>
          <w:p w14:paraId="32B9B79B" w14:textId="77777777" w:rsidR="004C4C67" w:rsidRPr="00955CEA" w:rsidRDefault="004C4C67" w:rsidP="004C4C67">
            <w:pPr>
              <w:jc w:val="center"/>
              <w:rPr>
                <w:sz w:val="20"/>
                <w:szCs w:val="18"/>
              </w:rPr>
            </w:pPr>
            <w:r w:rsidRPr="00955CEA">
              <w:rPr>
                <w:sz w:val="20"/>
                <w:szCs w:val="18"/>
              </w:rPr>
              <w:t>26</w:t>
            </w:r>
          </w:p>
        </w:tc>
        <w:tc>
          <w:tcPr>
            <w:tcW w:w="696" w:type="dxa"/>
            <w:noWrap/>
            <w:hideMark/>
          </w:tcPr>
          <w:p w14:paraId="19C577C6" w14:textId="77777777" w:rsidR="004C4C67" w:rsidRPr="00955CEA" w:rsidRDefault="004C4C67" w:rsidP="004C4C67">
            <w:pPr>
              <w:jc w:val="center"/>
              <w:rPr>
                <w:sz w:val="20"/>
                <w:szCs w:val="18"/>
              </w:rPr>
            </w:pPr>
            <w:r w:rsidRPr="00955CEA">
              <w:rPr>
                <w:sz w:val="20"/>
                <w:szCs w:val="18"/>
              </w:rPr>
              <w:t>49</w:t>
            </w:r>
          </w:p>
        </w:tc>
        <w:tc>
          <w:tcPr>
            <w:tcW w:w="763" w:type="dxa"/>
            <w:noWrap/>
            <w:hideMark/>
          </w:tcPr>
          <w:p w14:paraId="47909ED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229F1D3" w14:textId="77777777" w:rsidR="004C4C67" w:rsidRPr="00955CEA" w:rsidRDefault="004C4C67" w:rsidP="004C4C67">
            <w:pPr>
              <w:jc w:val="center"/>
              <w:rPr>
                <w:sz w:val="20"/>
                <w:szCs w:val="18"/>
              </w:rPr>
            </w:pPr>
            <w:r w:rsidRPr="00955CEA">
              <w:rPr>
                <w:sz w:val="20"/>
                <w:szCs w:val="18"/>
              </w:rPr>
              <w:t>114</w:t>
            </w:r>
          </w:p>
        </w:tc>
        <w:tc>
          <w:tcPr>
            <w:tcW w:w="4385" w:type="dxa"/>
            <w:noWrap/>
            <w:hideMark/>
          </w:tcPr>
          <w:p w14:paraId="6E2EF814" w14:textId="4A80A39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{"citationID":"nDMwNvLe","properties":{"formattedCitation":"(Otchere et al. 2016)","plainCitation":"(Otchere et al. 2016)","noteIndex":0},"citationItems":[{"id":1389,"uris":["http://zotero.org/users/4341122/items/GA4XE29H"],"itemData":{"id":1389,"type":"article-journal","abstract":"We spoligotyped and screened 1490 clinical Mycobacterium tuberculosis complex strains from Northern and Greater Accra regions of Ghana against INH and RIF using the microplate alamar blue phenotypic assay. Specific drug resistance associated genetic elements of drug resistant strains were analyzed for mutations. A total of 111 (7.5%), 10 (0.7%) and 40 (2.6%) were mono-resistant to INH, RIF, and MDR, respectively. We found the Ghana spoligotype to be associated with drug resistance (INH: 22.1%; p = 0.0000, RIF: 6.2%; p = 0.0103, MDR: 4.6%; p = 0.0240) as compared to the Cameroon spoligotype (INH: 6.7%, RIF: 2.4%, MDR: 1.6%). The propensity for an isolate to harbour katG S315T mutation was higher in M. tuberculosis (75.8%) than Mycobacterium africanum (51.7%) (p = 0.0000) whereas the opposite was true for inhApro mutations; MAF (48.3%) compared to MTBSS (26.7%) (p = 0.0419). We identified possible novel compensatory INH resistance mutations in inhA (G204D) and ahpCpro (-88G/A and -142G/A) and a novel ndh mutation K32R. We detected two possible rpoC mutations (G332R and V483G), which occurred independently with rpoB S450L, respectively. The study provides the first evidence that associate the Ghana spoligotype with DR-TB and calls for further genome analyses for proper classification of this spoligotype and to explore for fitness implications and mechanisms underlying this observation.","container-title":"Tuberculosis (Edinburgh, Scotland)","DOI":"10.1016/j.tube.2016.05.014","ISSN":"1873-281X","journalAbbreviation":"Tuberculosis (Edinb)","language":"eng","note":"PMID: 27450017\nPMCID: PMC4978697","page":"147-154","source":"PubMed","title":"Detection and characterization of drug-resistant conferring genes in Mycobacterium tuberculosis complex strains: A prospective study in two distant regions of Ghana","title-short":"Detection and characterization of drug-resistant conferring genes in Mycobacterium tuberculosis complex strains","volume":"99","author":[{"family":"Otchere","given":"I. D."},{"family":"Asante-Poku","given":"A."},{"family":"Osei-Wusu","given":"S."},{"family":"Baddoo","given":"A."},{"family":"Sarpong","given":"E."},{"family":"Ganiyu","given":"A. H."},{"family":"Aboagye","given":"S. Y."},{"family":"Forson","given":"A."},{"family":"Bonsu","given":"F."},{"family":"Yahayah","given":"A. I."},{"family":"Koram","given":"K."},{"family":"Gagneux","given":"S."},{"family":"Yeboah-Manu","given":"D."}],"issued":{"date-parts":[["2016",7]]}}}],"schema":"https://github.com/citation-style-language/schema/raw/master/csl-citation.json"} </w:instrText>
            </w:r>
            <w:r w:rsidRPr="00955CEA">
              <w:rPr>
                <w:sz w:val="20"/>
                <w:szCs w:val="18"/>
              </w:rPr>
              <w:fldChar w:fldCharType="separate"/>
            </w:r>
            <w:r w:rsidRPr="00955CEA">
              <w:rPr>
                <w:rFonts w:cs="Times New Roman"/>
                <w:sz w:val="20"/>
                <w:szCs w:val="18"/>
              </w:rPr>
              <w:t>(Otchere et al. 2016)</w:t>
            </w:r>
            <w:r w:rsidRPr="00955CEA">
              <w:rPr>
                <w:sz w:val="20"/>
                <w:szCs w:val="18"/>
              </w:rPr>
              <w:fldChar w:fldCharType="end"/>
            </w:r>
          </w:p>
        </w:tc>
      </w:tr>
      <w:tr w:rsidR="004C4C67" w:rsidRPr="00955CEA" w14:paraId="3468CF38" w14:textId="77777777" w:rsidTr="00955CEA">
        <w:trPr>
          <w:trHeight w:val="285"/>
        </w:trPr>
        <w:tc>
          <w:tcPr>
            <w:tcW w:w="1345" w:type="dxa"/>
            <w:noWrap/>
            <w:hideMark/>
          </w:tcPr>
          <w:p w14:paraId="0393D874" w14:textId="77777777" w:rsidR="004C4C67" w:rsidRPr="00955CEA" w:rsidRDefault="004C4C67" w:rsidP="004C4C67">
            <w:pPr>
              <w:rPr>
                <w:sz w:val="20"/>
                <w:szCs w:val="18"/>
              </w:rPr>
            </w:pPr>
            <w:r w:rsidRPr="00955CEA">
              <w:rPr>
                <w:sz w:val="20"/>
                <w:szCs w:val="18"/>
              </w:rPr>
              <w:t>S450L</w:t>
            </w:r>
          </w:p>
        </w:tc>
        <w:tc>
          <w:tcPr>
            <w:tcW w:w="835" w:type="dxa"/>
            <w:noWrap/>
            <w:hideMark/>
          </w:tcPr>
          <w:p w14:paraId="59E392A3" w14:textId="77777777" w:rsidR="004C4C67" w:rsidRPr="00955CEA" w:rsidRDefault="004C4C67" w:rsidP="004C4C67">
            <w:pPr>
              <w:rPr>
                <w:sz w:val="20"/>
                <w:szCs w:val="18"/>
              </w:rPr>
            </w:pPr>
            <w:r w:rsidRPr="00955CEA">
              <w:rPr>
                <w:sz w:val="20"/>
                <w:szCs w:val="18"/>
              </w:rPr>
              <w:t>tcg</w:t>
            </w:r>
          </w:p>
        </w:tc>
        <w:tc>
          <w:tcPr>
            <w:tcW w:w="737" w:type="dxa"/>
            <w:noWrap/>
            <w:hideMark/>
          </w:tcPr>
          <w:p w14:paraId="0A7D4F69" w14:textId="77777777" w:rsidR="004C4C67" w:rsidRPr="00955CEA" w:rsidRDefault="004C4C67" w:rsidP="004C4C67">
            <w:pPr>
              <w:rPr>
                <w:sz w:val="20"/>
                <w:szCs w:val="18"/>
              </w:rPr>
            </w:pPr>
            <w:r w:rsidRPr="00955CEA">
              <w:rPr>
                <w:sz w:val="20"/>
                <w:szCs w:val="18"/>
              </w:rPr>
              <w:t>ttg</w:t>
            </w:r>
          </w:p>
        </w:tc>
        <w:tc>
          <w:tcPr>
            <w:tcW w:w="696" w:type="dxa"/>
            <w:noWrap/>
            <w:hideMark/>
          </w:tcPr>
          <w:p w14:paraId="045C1A9B" w14:textId="77777777" w:rsidR="004C4C67" w:rsidRPr="00955CEA" w:rsidRDefault="004C4C67" w:rsidP="004C4C67">
            <w:pPr>
              <w:jc w:val="center"/>
              <w:rPr>
                <w:sz w:val="20"/>
                <w:szCs w:val="18"/>
              </w:rPr>
            </w:pPr>
            <w:r w:rsidRPr="00955CEA">
              <w:rPr>
                <w:sz w:val="20"/>
                <w:szCs w:val="18"/>
              </w:rPr>
              <w:t>57</w:t>
            </w:r>
          </w:p>
        </w:tc>
        <w:tc>
          <w:tcPr>
            <w:tcW w:w="696" w:type="dxa"/>
            <w:noWrap/>
            <w:hideMark/>
          </w:tcPr>
          <w:p w14:paraId="5C756D45"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1FEDDC6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32D9B03"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07A08707" w14:textId="42E20DC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{"citationID":"ndAkCLrX","properties":{"formattedCitation":"(Kambli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p>
        </w:tc>
      </w:tr>
      <w:tr w:rsidR="004C4C67" w:rsidRPr="00955CEA" w14:paraId="34C14A83" w14:textId="77777777" w:rsidTr="00955CEA">
        <w:trPr>
          <w:trHeight w:val="285"/>
        </w:trPr>
        <w:tc>
          <w:tcPr>
            <w:tcW w:w="1345" w:type="dxa"/>
            <w:noWrap/>
            <w:hideMark/>
          </w:tcPr>
          <w:p w14:paraId="33E2603E" w14:textId="77777777" w:rsidR="004C4C67" w:rsidRPr="00955CEA" w:rsidRDefault="004C4C67" w:rsidP="004C4C67">
            <w:pPr>
              <w:rPr>
                <w:sz w:val="20"/>
                <w:szCs w:val="18"/>
              </w:rPr>
            </w:pPr>
            <w:r w:rsidRPr="00955CEA">
              <w:rPr>
                <w:sz w:val="20"/>
                <w:szCs w:val="18"/>
              </w:rPr>
              <w:t>S450L</w:t>
            </w:r>
          </w:p>
        </w:tc>
        <w:tc>
          <w:tcPr>
            <w:tcW w:w="835" w:type="dxa"/>
            <w:noWrap/>
            <w:hideMark/>
          </w:tcPr>
          <w:p w14:paraId="0E92EB01" w14:textId="77777777" w:rsidR="004C4C67" w:rsidRPr="00955CEA" w:rsidRDefault="004C4C67" w:rsidP="004C4C67">
            <w:pPr>
              <w:rPr>
                <w:sz w:val="20"/>
                <w:szCs w:val="18"/>
              </w:rPr>
            </w:pPr>
            <w:r w:rsidRPr="00955CEA">
              <w:rPr>
                <w:sz w:val="20"/>
                <w:szCs w:val="18"/>
              </w:rPr>
              <w:t>tcg</w:t>
            </w:r>
          </w:p>
        </w:tc>
        <w:tc>
          <w:tcPr>
            <w:tcW w:w="737" w:type="dxa"/>
            <w:noWrap/>
            <w:hideMark/>
          </w:tcPr>
          <w:p w14:paraId="354E313C" w14:textId="77777777" w:rsidR="004C4C67" w:rsidRPr="00955CEA" w:rsidRDefault="004C4C67" w:rsidP="004C4C67">
            <w:pPr>
              <w:rPr>
                <w:sz w:val="20"/>
                <w:szCs w:val="18"/>
              </w:rPr>
            </w:pPr>
            <w:r w:rsidRPr="00955CEA">
              <w:rPr>
                <w:sz w:val="20"/>
                <w:szCs w:val="18"/>
              </w:rPr>
              <w:t>ttg</w:t>
            </w:r>
          </w:p>
        </w:tc>
        <w:tc>
          <w:tcPr>
            <w:tcW w:w="696" w:type="dxa"/>
            <w:noWrap/>
            <w:hideMark/>
          </w:tcPr>
          <w:p w14:paraId="13C39EE8" w14:textId="77777777" w:rsidR="004C4C67" w:rsidRPr="00955CEA" w:rsidRDefault="004C4C67" w:rsidP="004C4C67">
            <w:pPr>
              <w:jc w:val="center"/>
              <w:rPr>
                <w:sz w:val="20"/>
                <w:szCs w:val="18"/>
              </w:rPr>
            </w:pPr>
            <w:r w:rsidRPr="00955CEA">
              <w:rPr>
                <w:sz w:val="20"/>
                <w:szCs w:val="18"/>
              </w:rPr>
              <w:t>93</w:t>
            </w:r>
          </w:p>
        </w:tc>
        <w:tc>
          <w:tcPr>
            <w:tcW w:w="696" w:type="dxa"/>
            <w:noWrap/>
            <w:hideMark/>
          </w:tcPr>
          <w:p w14:paraId="52B3ECC7" w14:textId="20449C71" w:rsidR="004C4C67" w:rsidRPr="00955CEA" w:rsidRDefault="004C4C67" w:rsidP="004C4C67">
            <w:pPr>
              <w:jc w:val="center"/>
              <w:rPr>
                <w:sz w:val="20"/>
                <w:szCs w:val="18"/>
              </w:rPr>
            </w:pPr>
          </w:p>
        </w:tc>
        <w:tc>
          <w:tcPr>
            <w:tcW w:w="763" w:type="dxa"/>
            <w:noWrap/>
            <w:hideMark/>
          </w:tcPr>
          <w:p w14:paraId="5B8F833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BA9D350" w14:textId="03324EFB" w:rsidR="004C4C67" w:rsidRPr="00955CEA" w:rsidRDefault="004C4C67" w:rsidP="004C4C67">
            <w:pPr>
              <w:jc w:val="center"/>
              <w:rPr>
                <w:sz w:val="20"/>
                <w:szCs w:val="18"/>
              </w:rPr>
            </w:pPr>
          </w:p>
        </w:tc>
        <w:tc>
          <w:tcPr>
            <w:tcW w:w="4385" w:type="dxa"/>
            <w:noWrap/>
            <w:hideMark/>
          </w:tcPr>
          <w:p w14:paraId="2D1C60FB" w14:textId="04F6E3B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{"citationID":"dR0awZvk","properties":{"formattedCitation":"(Nosova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25BA7F86" w14:textId="77777777" w:rsidTr="00955CEA">
        <w:trPr>
          <w:trHeight w:val="285"/>
        </w:trPr>
        <w:tc>
          <w:tcPr>
            <w:tcW w:w="1345" w:type="dxa"/>
            <w:noWrap/>
            <w:hideMark/>
          </w:tcPr>
          <w:p w14:paraId="76544872" w14:textId="77777777" w:rsidR="004C4C67" w:rsidRPr="00955CEA" w:rsidRDefault="004C4C67" w:rsidP="004C4C67">
            <w:pPr>
              <w:rPr>
                <w:sz w:val="20"/>
                <w:szCs w:val="18"/>
              </w:rPr>
            </w:pPr>
            <w:r w:rsidRPr="00955CEA">
              <w:rPr>
                <w:sz w:val="20"/>
                <w:szCs w:val="18"/>
              </w:rPr>
              <w:t>S450L</w:t>
            </w:r>
          </w:p>
        </w:tc>
        <w:tc>
          <w:tcPr>
            <w:tcW w:w="835" w:type="dxa"/>
            <w:noWrap/>
            <w:hideMark/>
          </w:tcPr>
          <w:p w14:paraId="1A6C3AD9" w14:textId="77777777" w:rsidR="004C4C67" w:rsidRPr="00955CEA" w:rsidRDefault="004C4C67" w:rsidP="004C4C67">
            <w:pPr>
              <w:rPr>
                <w:sz w:val="20"/>
                <w:szCs w:val="18"/>
              </w:rPr>
            </w:pPr>
            <w:r w:rsidRPr="00955CEA">
              <w:rPr>
                <w:sz w:val="20"/>
                <w:szCs w:val="18"/>
              </w:rPr>
              <w:t>tcg</w:t>
            </w:r>
          </w:p>
        </w:tc>
        <w:tc>
          <w:tcPr>
            <w:tcW w:w="737" w:type="dxa"/>
            <w:noWrap/>
            <w:hideMark/>
          </w:tcPr>
          <w:p w14:paraId="451A4D01" w14:textId="77777777" w:rsidR="004C4C67" w:rsidRPr="00955CEA" w:rsidRDefault="004C4C67" w:rsidP="004C4C67">
            <w:pPr>
              <w:rPr>
                <w:sz w:val="20"/>
                <w:szCs w:val="18"/>
              </w:rPr>
            </w:pPr>
            <w:r w:rsidRPr="00955CEA">
              <w:rPr>
                <w:sz w:val="20"/>
                <w:szCs w:val="18"/>
              </w:rPr>
              <w:t>ttg</w:t>
            </w:r>
          </w:p>
        </w:tc>
        <w:tc>
          <w:tcPr>
            <w:tcW w:w="696" w:type="dxa"/>
            <w:noWrap/>
            <w:hideMark/>
          </w:tcPr>
          <w:p w14:paraId="1D0905B8" w14:textId="77777777" w:rsidR="004C4C67" w:rsidRPr="00955CEA" w:rsidRDefault="004C4C67" w:rsidP="004C4C67">
            <w:pPr>
              <w:jc w:val="center"/>
              <w:rPr>
                <w:sz w:val="20"/>
                <w:szCs w:val="18"/>
              </w:rPr>
            </w:pPr>
            <w:r w:rsidRPr="00955CEA">
              <w:rPr>
                <w:sz w:val="20"/>
                <w:szCs w:val="18"/>
              </w:rPr>
              <w:t>105</w:t>
            </w:r>
          </w:p>
        </w:tc>
        <w:tc>
          <w:tcPr>
            <w:tcW w:w="696" w:type="dxa"/>
            <w:noWrap/>
            <w:hideMark/>
          </w:tcPr>
          <w:p w14:paraId="7E2D1BF6" w14:textId="77777777" w:rsidR="004C4C67" w:rsidRPr="00955CEA" w:rsidRDefault="004C4C67" w:rsidP="004C4C67">
            <w:pPr>
              <w:jc w:val="center"/>
              <w:rPr>
                <w:sz w:val="20"/>
                <w:szCs w:val="18"/>
              </w:rPr>
            </w:pPr>
            <w:r w:rsidRPr="00955CEA">
              <w:rPr>
                <w:sz w:val="20"/>
                <w:szCs w:val="18"/>
              </w:rPr>
              <w:t>189</w:t>
            </w:r>
          </w:p>
        </w:tc>
        <w:tc>
          <w:tcPr>
            <w:tcW w:w="763" w:type="dxa"/>
            <w:noWrap/>
          </w:tcPr>
          <w:p w14:paraId="2396AE72" w14:textId="23A353DB" w:rsidR="004C4C67" w:rsidRPr="00955CEA" w:rsidRDefault="004C4C67" w:rsidP="004C4C67">
            <w:pPr>
              <w:jc w:val="center"/>
              <w:rPr>
                <w:sz w:val="20"/>
                <w:szCs w:val="18"/>
              </w:rPr>
            </w:pPr>
          </w:p>
        </w:tc>
        <w:tc>
          <w:tcPr>
            <w:tcW w:w="798" w:type="dxa"/>
            <w:noWrap/>
          </w:tcPr>
          <w:p w14:paraId="66AF0B7A" w14:textId="51FE4B80" w:rsidR="004C4C67" w:rsidRPr="00955CEA" w:rsidRDefault="004C4C67" w:rsidP="004C4C67">
            <w:pPr>
              <w:jc w:val="center"/>
              <w:rPr>
                <w:sz w:val="20"/>
                <w:szCs w:val="18"/>
              </w:rPr>
            </w:pPr>
          </w:p>
        </w:tc>
        <w:tc>
          <w:tcPr>
            <w:tcW w:w="4385" w:type="dxa"/>
            <w:noWrap/>
            <w:hideMark/>
          </w:tcPr>
          <w:p w14:paraId="64582CC5" w14:textId="60B9E7A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{"citationID":"LxCdshuu","properties":{"formattedCitation":"(Rukasha et al. 2016)","plainCitation":"(Rukasha et al. 2016)","noteIndex":0},"citationItems":[{"id":1392,"uris":["http://zotero.org/users/4341122/items/4P9NZY58"],"itemData":{"id":1392,"type":"article-journal","abstract":"Treatment of tuberculosis (TB) and HIV co-infections is often complicated by drug-to-drug interactions between anti-mycobacterial and anti-retroviral agents. Rifabutin (RFB) is an alternative to rifampin (RIF) for TB regimens and is recommended for HIV patients concurrently receiving protease inhibitors because of reduced induction of CYP3A4. This study sought to determine the proportion of RFB susceptible isolates among RIF-resistant strains in a high HIV prevalence setting in South Africa. In addition, the study explored the association between rpoB mutations and minimum inhibitory concentrations (MIC) of RIF and RFB. A total of 189 multidrug resistant (MDR) Mycobacterium tuberculosis isolates from the Centre for Tuberculosis repository were analyzed. The MICs were determined using a MYCOTB Sensititre plate method and the rpoB gene was sequenced. Of the 189 MDR isolates, 138 (73%) showed resistance to both RIF and RFB, while 51 (27%) isolates were resistant to RIF but retained susceptibility to RFB. The S531L was the most frequent rpoB point mutation in 105/189 (56%) isolates, followed by H526Y in 27/189 (14%) isolates. Resistance to both RIF and RFB was found predominantly in association with mutations S531L (91/105, 87%), H526Y (20/27, 74%), and H526D (15/19, 79%), while D516V (15/17, 88%), and L533P (3/4, 75%) were found in RIF-resistant, RFB-susceptible isolates. This study has shown that up to 27% of MDR-TB patients in South Africa may benefit from a treatment regimen that includes RFB.","container-title":"Frontiers in Microbiology","DOI":"10.3389/fmicb.2016.01947","ISSN":"1664-302X","journalAbbreviation":"Front Microbiol","language":"eng","note":"PMID: 27994580\nPMCID: PMC5136537","page":"1947","source":"PubMed","title":"Correlation of rpoB Mutations with Minimal Inhibitory Concentration of Rifampin and Rifabutin in Mycobacterium tuberculosis in an HIV/AIDS Endemic Setting, South Africa","volume":"7","author":[{"family":"Rukasha","given":"Ivy"},{"family":"Said","given":"Halima M."},{"family":"Omar","given":"Shaheed V."},{"family":"Koornhof","given":"Hendrik"},{"family":"Dreyer","given":"Andries W."},{"family":"Musekiwa","given":"Alfred"},{"family":"Moultrie","given":"Harry"},{"family":"Hoosen","given":"Anwar A."},{"family":"Kaplan","given":"Gilla"},{"family":"Fallows","given":"Dorothy"},{"family":"Ismail","given":"Nazir"}],"issued":{"date-parts":[["2016"]]}}}],"schema":"https://github.com/citation-style-language/schema/raw/master/csl-citation.json"} </w:instrText>
            </w:r>
            <w:r w:rsidRPr="00955CEA">
              <w:rPr>
                <w:sz w:val="20"/>
                <w:szCs w:val="18"/>
              </w:rPr>
              <w:fldChar w:fldCharType="separate"/>
            </w:r>
            <w:r w:rsidRPr="00955CEA">
              <w:rPr>
                <w:rFonts w:cs="Times New Roman"/>
                <w:sz w:val="20"/>
                <w:szCs w:val="18"/>
              </w:rPr>
              <w:t>(Rukasha et al. 2016)</w:t>
            </w:r>
            <w:r w:rsidRPr="00955CEA">
              <w:rPr>
                <w:sz w:val="20"/>
                <w:szCs w:val="18"/>
              </w:rPr>
              <w:fldChar w:fldCharType="end"/>
            </w:r>
          </w:p>
        </w:tc>
      </w:tr>
      <w:tr w:rsidR="004C4C67" w:rsidRPr="00955CEA" w14:paraId="62C673C2" w14:textId="77777777" w:rsidTr="00955CEA">
        <w:trPr>
          <w:trHeight w:val="285"/>
        </w:trPr>
        <w:tc>
          <w:tcPr>
            <w:tcW w:w="1345" w:type="dxa"/>
            <w:noWrap/>
            <w:hideMark/>
          </w:tcPr>
          <w:p w14:paraId="7EBAF81D" w14:textId="77777777" w:rsidR="004C4C67" w:rsidRPr="00955CEA" w:rsidRDefault="004C4C67" w:rsidP="004C4C67">
            <w:pPr>
              <w:rPr>
                <w:sz w:val="20"/>
                <w:szCs w:val="18"/>
              </w:rPr>
            </w:pPr>
            <w:r w:rsidRPr="00955CEA">
              <w:rPr>
                <w:sz w:val="20"/>
                <w:szCs w:val="18"/>
              </w:rPr>
              <w:t>S450L</w:t>
            </w:r>
          </w:p>
        </w:tc>
        <w:tc>
          <w:tcPr>
            <w:tcW w:w="835" w:type="dxa"/>
            <w:noWrap/>
            <w:hideMark/>
          </w:tcPr>
          <w:p w14:paraId="65CD78D4" w14:textId="77777777" w:rsidR="004C4C67" w:rsidRPr="00955CEA" w:rsidRDefault="004C4C67" w:rsidP="004C4C67">
            <w:pPr>
              <w:rPr>
                <w:sz w:val="20"/>
                <w:szCs w:val="18"/>
              </w:rPr>
            </w:pPr>
            <w:r w:rsidRPr="00955CEA">
              <w:rPr>
                <w:sz w:val="20"/>
                <w:szCs w:val="18"/>
              </w:rPr>
              <w:t>tcg</w:t>
            </w:r>
          </w:p>
        </w:tc>
        <w:tc>
          <w:tcPr>
            <w:tcW w:w="737" w:type="dxa"/>
            <w:noWrap/>
            <w:hideMark/>
          </w:tcPr>
          <w:p w14:paraId="16A14671" w14:textId="77777777" w:rsidR="004C4C67" w:rsidRPr="00955CEA" w:rsidRDefault="004C4C67" w:rsidP="004C4C67">
            <w:pPr>
              <w:rPr>
                <w:sz w:val="20"/>
                <w:szCs w:val="18"/>
              </w:rPr>
            </w:pPr>
            <w:r w:rsidRPr="00955CEA">
              <w:rPr>
                <w:sz w:val="20"/>
                <w:szCs w:val="18"/>
              </w:rPr>
              <w:t>ttg</w:t>
            </w:r>
          </w:p>
        </w:tc>
        <w:tc>
          <w:tcPr>
            <w:tcW w:w="696" w:type="dxa"/>
            <w:noWrap/>
            <w:hideMark/>
          </w:tcPr>
          <w:p w14:paraId="44182655"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6D835714"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62B0900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A93313E"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6BD4EE4A" w14:textId="62F0F84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{"citationID":"SeycCvjk","properties":{"formattedCitation":"(Berrada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53713587" w14:textId="77777777" w:rsidTr="00955CEA">
        <w:trPr>
          <w:trHeight w:val="285"/>
        </w:trPr>
        <w:tc>
          <w:tcPr>
            <w:tcW w:w="1345" w:type="dxa"/>
            <w:noWrap/>
            <w:hideMark/>
          </w:tcPr>
          <w:p w14:paraId="7253C273" w14:textId="77777777" w:rsidR="004C4C67" w:rsidRPr="00955CEA" w:rsidRDefault="004C4C67" w:rsidP="004C4C67">
            <w:pPr>
              <w:rPr>
                <w:sz w:val="20"/>
                <w:szCs w:val="18"/>
              </w:rPr>
            </w:pPr>
            <w:r w:rsidRPr="00955CEA">
              <w:rPr>
                <w:sz w:val="20"/>
                <w:szCs w:val="18"/>
              </w:rPr>
              <w:t>S450L</w:t>
            </w:r>
          </w:p>
        </w:tc>
        <w:tc>
          <w:tcPr>
            <w:tcW w:w="835" w:type="dxa"/>
            <w:noWrap/>
            <w:hideMark/>
          </w:tcPr>
          <w:p w14:paraId="1257A1FA" w14:textId="77777777" w:rsidR="004C4C67" w:rsidRPr="00955CEA" w:rsidRDefault="004C4C67" w:rsidP="004C4C67">
            <w:pPr>
              <w:rPr>
                <w:sz w:val="20"/>
                <w:szCs w:val="18"/>
              </w:rPr>
            </w:pPr>
            <w:r w:rsidRPr="00955CEA">
              <w:rPr>
                <w:sz w:val="20"/>
                <w:szCs w:val="18"/>
              </w:rPr>
              <w:t>tcg</w:t>
            </w:r>
          </w:p>
        </w:tc>
        <w:tc>
          <w:tcPr>
            <w:tcW w:w="737" w:type="dxa"/>
            <w:noWrap/>
            <w:hideMark/>
          </w:tcPr>
          <w:p w14:paraId="46EDB263" w14:textId="77777777" w:rsidR="004C4C67" w:rsidRPr="00955CEA" w:rsidRDefault="004C4C67" w:rsidP="004C4C67">
            <w:pPr>
              <w:rPr>
                <w:sz w:val="20"/>
                <w:szCs w:val="18"/>
              </w:rPr>
            </w:pPr>
            <w:r w:rsidRPr="00955CEA">
              <w:rPr>
                <w:sz w:val="20"/>
                <w:szCs w:val="18"/>
              </w:rPr>
              <w:t>ttg</w:t>
            </w:r>
          </w:p>
        </w:tc>
        <w:tc>
          <w:tcPr>
            <w:tcW w:w="696" w:type="dxa"/>
            <w:noWrap/>
            <w:hideMark/>
          </w:tcPr>
          <w:p w14:paraId="27E14D25" w14:textId="77777777" w:rsidR="004C4C67" w:rsidRPr="00955CEA" w:rsidRDefault="004C4C67" w:rsidP="004C4C67">
            <w:pPr>
              <w:jc w:val="center"/>
              <w:rPr>
                <w:sz w:val="20"/>
                <w:szCs w:val="18"/>
              </w:rPr>
            </w:pPr>
            <w:r w:rsidRPr="00955CEA">
              <w:rPr>
                <w:sz w:val="20"/>
                <w:szCs w:val="18"/>
              </w:rPr>
              <w:t>156</w:t>
            </w:r>
          </w:p>
        </w:tc>
        <w:tc>
          <w:tcPr>
            <w:tcW w:w="696" w:type="dxa"/>
            <w:noWrap/>
            <w:hideMark/>
          </w:tcPr>
          <w:p w14:paraId="09593B5E"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3F473E1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B25FA5C" w14:textId="3C0CA1F0" w:rsidR="004C4C67" w:rsidRPr="00955CEA" w:rsidRDefault="004C4C67" w:rsidP="004C4C67">
            <w:pPr>
              <w:jc w:val="center"/>
              <w:rPr>
                <w:sz w:val="20"/>
                <w:szCs w:val="18"/>
              </w:rPr>
            </w:pPr>
          </w:p>
        </w:tc>
        <w:tc>
          <w:tcPr>
            <w:tcW w:w="4385" w:type="dxa"/>
            <w:noWrap/>
            <w:hideMark/>
          </w:tcPr>
          <w:p w14:paraId="6B025484" w14:textId="2BE5852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{"citationID":"ZXPc7RwP","properties":{"formattedCitation":"(Jing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3B5438B7" w14:textId="77777777" w:rsidTr="00955CEA">
        <w:trPr>
          <w:trHeight w:val="285"/>
        </w:trPr>
        <w:tc>
          <w:tcPr>
            <w:tcW w:w="1345" w:type="dxa"/>
            <w:noWrap/>
            <w:hideMark/>
          </w:tcPr>
          <w:p w14:paraId="391F5356" w14:textId="77777777" w:rsidR="004C4C67" w:rsidRPr="00955CEA" w:rsidRDefault="004C4C67" w:rsidP="004C4C67">
            <w:pPr>
              <w:rPr>
                <w:sz w:val="20"/>
                <w:szCs w:val="18"/>
              </w:rPr>
            </w:pPr>
            <w:r w:rsidRPr="00955CEA">
              <w:rPr>
                <w:sz w:val="20"/>
                <w:szCs w:val="18"/>
              </w:rPr>
              <w:t>S450L</w:t>
            </w:r>
          </w:p>
        </w:tc>
        <w:tc>
          <w:tcPr>
            <w:tcW w:w="835" w:type="dxa"/>
            <w:noWrap/>
            <w:hideMark/>
          </w:tcPr>
          <w:p w14:paraId="01CCD52D" w14:textId="77777777" w:rsidR="004C4C67" w:rsidRPr="00955CEA" w:rsidRDefault="004C4C67" w:rsidP="004C4C67">
            <w:pPr>
              <w:rPr>
                <w:sz w:val="20"/>
                <w:szCs w:val="18"/>
              </w:rPr>
            </w:pPr>
            <w:r w:rsidRPr="00955CEA">
              <w:rPr>
                <w:sz w:val="20"/>
                <w:szCs w:val="18"/>
              </w:rPr>
              <w:t>tcg</w:t>
            </w:r>
          </w:p>
        </w:tc>
        <w:tc>
          <w:tcPr>
            <w:tcW w:w="737" w:type="dxa"/>
            <w:noWrap/>
            <w:hideMark/>
          </w:tcPr>
          <w:p w14:paraId="2A1AC50A" w14:textId="281D7FBD" w:rsidR="004C4C67" w:rsidRPr="00955CEA" w:rsidRDefault="004C4C67" w:rsidP="004C4C67">
            <w:pPr>
              <w:rPr>
                <w:sz w:val="20"/>
                <w:szCs w:val="18"/>
              </w:rPr>
            </w:pPr>
            <w:r>
              <w:rPr>
                <w:sz w:val="20"/>
                <w:szCs w:val="18"/>
              </w:rPr>
              <w:t>unkn.</w:t>
            </w:r>
          </w:p>
        </w:tc>
        <w:tc>
          <w:tcPr>
            <w:tcW w:w="696" w:type="dxa"/>
            <w:noWrap/>
            <w:hideMark/>
          </w:tcPr>
          <w:p w14:paraId="6005D21F"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5A5AD6A9"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69EA04B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1C3827F"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54722DCF" w14:textId="28EA849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{"citationID":"K7NN9vzw","properties":{"formattedCitation":"(Miotto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5C9214D1" w14:textId="77777777" w:rsidTr="00955CEA">
        <w:trPr>
          <w:trHeight w:val="285"/>
        </w:trPr>
        <w:tc>
          <w:tcPr>
            <w:tcW w:w="1345" w:type="dxa"/>
            <w:noWrap/>
            <w:hideMark/>
          </w:tcPr>
          <w:p w14:paraId="29108824" w14:textId="77777777" w:rsidR="004C4C67" w:rsidRPr="00955CEA" w:rsidRDefault="004C4C67" w:rsidP="004C4C67">
            <w:pPr>
              <w:rPr>
                <w:sz w:val="20"/>
                <w:szCs w:val="18"/>
              </w:rPr>
            </w:pPr>
            <w:r w:rsidRPr="00955CEA">
              <w:rPr>
                <w:sz w:val="20"/>
                <w:szCs w:val="18"/>
              </w:rPr>
              <w:t>S450L</w:t>
            </w:r>
          </w:p>
        </w:tc>
        <w:tc>
          <w:tcPr>
            <w:tcW w:w="835" w:type="dxa"/>
            <w:noWrap/>
            <w:hideMark/>
          </w:tcPr>
          <w:p w14:paraId="7A43A7BD" w14:textId="77777777" w:rsidR="004C4C67" w:rsidRPr="00955CEA" w:rsidRDefault="004C4C67" w:rsidP="004C4C67">
            <w:pPr>
              <w:rPr>
                <w:sz w:val="20"/>
                <w:szCs w:val="18"/>
              </w:rPr>
            </w:pPr>
            <w:r w:rsidRPr="00955CEA">
              <w:rPr>
                <w:sz w:val="20"/>
                <w:szCs w:val="18"/>
              </w:rPr>
              <w:t>tcg</w:t>
            </w:r>
          </w:p>
        </w:tc>
        <w:tc>
          <w:tcPr>
            <w:tcW w:w="737" w:type="dxa"/>
            <w:noWrap/>
            <w:hideMark/>
          </w:tcPr>
          <w:p w14:paraId="1086F5A0" w14:textId="17729943" w:rsidR="004C4C67" w:rsidRPr="00955CEA" w:rsidRDefault="004C4C67" w:rsidP="004C4C67">
            <w:pPr>
              <w:rPr>
                <w:sz w:val="20"/>
                <w:szCs w:val="18"/>
              </w:rPr>
            </w:pPr>
            <w:r>
              <w:rPr>
                <w:sz w:val="20"/>
                <w:szCs w:val="18"/>
              </w:rPr>
              <w:t>unkn.</w:t>
            </w:r>
          </w:p>
        </w:tc>
        <w:tc>
          <w:tcPr>
            <w:tcW w:w="696" w:type="dxa"/>
            <w:noWrap/>
            <w:hideMark/>
          </w:tcPr>
          <w:p w14:paraId="2489A743" w14:textId="77777777" w:rsidR="004C4C67" w:rsidRPr="00955CEA" w:rsidRDefault="004C4C67" w:rsidP="004C4C67">
            <w:pPr>
              <w:jc w:val="center"/>
              <w:rPr>
                <w:sz w:val="20"/>
                <w:szCs w:val="18"/>
              </w:rPr>
            </w:pPr>
            <w:r w:rsidRPr="00955CEA">
              <w:rPr>
                <w:sz w:val="20"/>
                <w:szCs w:val="18"/>
              </w:rPr>
              <w:t>530</w:t>
            </w:r>
          </w:p>
        </w:tc>
        <w:tc>
          <w:tcPr>
            <w:tcW w:w="696" w:type="dxa"/>
            <w:noWrap/>
            <w:hideMark/>
          </w:tcPr>
          <w:p w14:paraId="4FE2684A"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3BC7CC81" w14:textId="77777777" w:rsidR="004C4C67" w:rsidRPr="00955CEA" w:rsidRDefault="004C4C67" w:rsidP="004C4C67">
            <w:pPr>
              <w:jc w:val="center"/>
              <w:rPr>
                <w:sz w:val="20"/>
                <w:szCs w:val="18"/>
              </w:rPr>
            </w:pPr>
            <w:r w:rsidRPr="00955CEA">
              <w:rPr>
                <w:sz w:val="20"/>
                <w:szCs w:val="18"/>
              </w:rPr>
              <w:t>11</w:t>
            </w:r>
          </w:p>
        </w:tc>
        <w:tc>
          <w:tcPr>
            <w:tcW w:w="798" w:type="dxa"/>
            <w:noWrap/>
            <w:hideMark/>
          </w:tcPr>
          <w:p w14:paraId="7AFD40BC"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60A95E43" w14:textId="348F3E1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{"citationID":"eDbp4Rx2","properties":{"formattedCitation":"(Zignol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118096E7" w14:textId="77777777" w:rsidTr="00955CEA">
        <w:trPr>
          <w:trHeight w:val="285"/>
        </w:trPr>
        <w:tc>
          <w:tcPr>
            <w:tcW w:w="1345" w:type="dxa"/>
            <w:noWrap/>
            <w:hideMark/>
          </w:tcPr>
          <w:p w14:paraId="6B358604" w14:textId="77777777" w:rsidR="004C4C67" w:rsidRPr="00955CEA" w:rsidRDefault="004C4C67" w:rsidP="004C4C67">
            <w:pPr>
              <w:rPr>
                <w:sz w:val="20"/>
                <w:szCs w:val="18"/>
              </w:rPr>
            </w:pPr>
            <w:r w:rsidRPr="00955CEA">
              <w:rPr>
                <w:sz w:val="20"/>
                <w:szCs w:val="18"/>
              </w:rPr>
              <w:t>S450L</w:t>
            </w:r>
          </w:p>
        </w:tc>
        <w:tc>
          <w:tcPr>
            <w:tcW w:w="835" w:type="dxa"/>
            <w:noWrap/>
            <w:hideMark/>
          </w:tcPr>
          <w:p w14:paraId="7F633D76" w14:textId="77777777" w:rsidR="004C4C67" w:rsidRPr="00955CEA" w:rsidRDefault="004C4C67" w:rsidP="004C4C67">
            <w:pPr>
              <w:rPr>
                <w:sz w:val="20"/>
                <w:szCs w:val="18"/>
              </w:rPr>
            </w:pPr>
            <w:r w:rsidRPr="00955CEA">
              <w:rPr>
                <w:sz w:val="20"/>
                <w:szCs w:val="18"/>
              </w:rPr>
              <w:t>tcg</w:t>
            </w:r>
          </w:p>
        </w:tc>
        <w:tc>
          <w:tcPr>
            <w:tcW w:w="737" w:type="dxa"/>
            <w:noWrap/>
            <w:hideMark/>
          </w:tcPr>
          <w:p w14:paraId="1D39DB5E" w14:textId="77777777" w:rsidR="004C4C67" w:rsidRPr="00955CEA" w:rsidRDefault="004C4C67" w:rsidP="004C4C67">
            <w:pPr>
              <w:rPr>
                <w:sz w:val="20"/>
                <w:szCs w:val="18"/>
              </w:rPr>
            </w:pPr>
            <w:r w:rsidRPr="00955CEA">
              <w:rPr>
                <w:sz w:val="20"/>
                <w:szCs w:val="18"/>
              </w:rPr>
              <w:t>ttg</w:t>
            </w:r>
          </w:p>
        </w:tc>
        <w:tc>
          <w:tcPr>
            <w:tcW w:w="696" w:type="dxa"/>
            <w:noWrap/>
            <w:hideMark/>
          </w:tcPr>
          <w:p w14:paraId="4FA17698"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004F9012" w14:textId="4BAD5B37" w:rsidR="004C4C67" w:rsidRPr="00955CEA" w:rsidRDefault="004C4C67" w:rsidP="004C4C67">
            <w:pPr>
              <w:jc w:val="center"/>
              <w:rPr>
                <w:sz w:val="20"/>
                <w:szCs w:val="18"/>
              </w:rPr>
            </w:pPr>
          </w:p>
        </w:tc>
        <w:tc>
          <w:tcPr>
            <w:tcW w:w="763" w:type="dxa"/>
            <w:noWrap/>
            <w:hideMark/>
          </w:tcPr>
          <w:p w14:paraId="0756B6C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4AE47D6" w14:textId="54913475" w:rsidR="004C4C67" w:rsidRPr="00955CEA" w:rsidRDefault="004C4C67" w:rsidP="004C4C67">
            <w:pPr>
              <w:jc w:val="center"/>
              <w:rPr>
                <w:sz w:val="20"/>
                <w:szCs w:val="18"/>
              </w:rPr>
            </w:pPr>
          </w:p>
        </w:tc>
        <w:tc>
          <w:tcPr>
            <w:tcW w:w="4385" w:type="dxa"/>
            <w:noWrap/>
            <w:hideMark/>
          </w:tcPr>
          <w:p w14:paraId="4D069B4C" w14:textId="14CE31B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{"citationID":"Gx4KvryZ","properties":{"formattedCitation":"(Torrea et al. 2019)","plainCitation":"(Torrea et al. 2019)","noteIndex":0},"citationItems":[{"id":1407,"uris":["http://zotero.org/users/4341122/items/HAVYL64K"],"itemData":{"id":1407,"type":"article-journal","abstract":"We compared the ability of commercial and non-commercial, phenotypic and genotypic rapid drug susceptibility tests (DSTs) to detect rifampicin resistance (RR)-conferring 'disputed' mutations frequently missed by Mycobacterium Growth Indicator Tube (MGIT), namely L430P, D435Y, L452P, and I491F. Strains with mutation S450L served as positive control while wild-types were used as negative control. Of the 38 mutant strains, 5.7% were classified as RR by MGIT, 16.2% by Trek Sensititre MYCOTB MIC plate, 19.4% by resazurin microtiter plate assay (REMA), 50.0% by nitrate reductase assay (NRA), and 62.2% by microscopic observation direct susceptibility testing (MODS). Reducing MGIT rifampicin concentration to 0.5 µg/ml, and/or increasing incubation time, enhanced detection of disputed mutations from 5.7% to at least 65.7%, particularly for mutation I491F (from 0.0 to 75.0%). Compared with MGIT at standard pre-set time with 0.25 µg/ml ECOFF as breakpoint, we found a statistically significant increase in the ability of MGIT to resolve disputed mutants and WT strains at extended incubation period of 15 and 21 days, with 0.5 µg/ml and 1 µg/ml ECOFF respectively. MODS detected 75.0% of the I491F strains and NRA 62.5%, while it was predictably missed by all molecular assays. Xpert MTB/RIF, Xpert Ultra, and GenoscholarTB-NTM + MDRTB detected all mutations within the 81 bp RR determining region. Only GenoType MTBDRplus version 2 missed mutation L430P in 2 of 11 strains. Phenotypic and genotypic DSTs varied greatly in detecting occult rifampicin resistance. None of these methods detected all disputed mutations without misclassifying wild-type strains.","container-title":"Scientific Reports","DOI":"10.1038/s41598-019-48401-z","ISSN":"2045-2322","issue":"1","journalAbbreviation":"Sci Rep","language":"eng","note":"PMID: 31413308\nPMCID: PMC6694172","page":"11826","source":"PubMed","title":"Variable ability of rapid tests to detect Mycobacterium tuberculosis rpoB mutations conferring phenotypically occult rifampicin resistance","volume":"9","author":[{"family":"Torrea","given":"Gabriela"},{"family":"Ng","given":"Kamela C. S."},{"family":"Van Deun","given":"Armand"},{"family":"André","given":"Emmanuel"},{"family":"Kaisergruber","given":"Justine"},{"family":"Ssengooba","given":"Willy"},{"family":"Desmaretz","given":"Christel"},{"family":"Gabriels","given":"Siemon"},{"family":"Driesen","given":"Michèle"},{"family":"Diels","given":"Maren"},{"family":"Asnong","given":"Sylvie"},{"family":"Fissette","given":"Kristina"},{"family":"Gumusboga","given":"Mourad"},{"family":"Rigouts","given":"Leen"},{"family":"Affolabi","given":"Dissou"},{"family":"Joloba","given":"Moses"},{"family":"De Jong","given":"Bouke C."}],"issued":{"date-parts":[["2019",8,14]]}}}],"schema":"https://github.com/citation-style-language/schema/raw/master/csl-citation.json"} </w:instrText>
            </w:r>
            <w:r w:rsidRPr="00955CEA">
              <w:rPr>
                <w:sz w:val="20"/>
                <w:szCs w:val="18"/>
              </w:rPr>
              <w:fldChar w:fldCharType="separate"/>
            </w:r>
            <w:r w:rsidRPr="00955CEA">
              <w:rPr>
                <w:rFonts w:cs="Times New Roman"/>
                <w:sz w:val="20"/>
                <w:szCs w:val="18"/>
              </w:rPr>
              <w:t>(Torrea et al. 2019)</w:t>
            </w:r>
            <w:r w:rsidRPr="00955CEA">
              <w:rPr>
                <w:sz w:val="20"/>
                <w:szCs w:val="18"/>
              </w:rPr>
              <w:fldChar w:fldCharType="end"/>
            </w:r>
          </w:p>
        </w:tc>
      </w:tr>
      <w:tr w:rsidR="004C4C67" w:rsidRPr="00955CEA" w14:paraId="5DEC901F" w14:textId="77777777" w:rsidTr="00955CEA">
        <w:trPr>
          <w:trHeight w:val="285"/>
        </w:trPr>
        <w:tc>
          <w:tcPr>
            <w:tcW w:w="1345" w:type="dxa"/>
            <w:noWrap/>
            <w:hideMark/>
          </w:tcPr>
          <w:p w14:paraId="0D29E773" w14:textId="77777777" w:rsidR="004C4C67" w:rsidRPr="00955CEA" w:rsidRDefault="004C4C67" w:rsidP="004C4C67">
            <w:pPr>
              <w:rPr>
                <w:sz w:val="20"/>
                <w:szCs w:val="18"/>
              </w:rPr>
            </w:pPr>
            <w:r w:rsidRPr="00955CEA">
              <w:rPr>
                <w:sz w:val="20"/>
                <w:szCs w:val="18"/>
              </w:rPr>
              <w:t>S450L</w:t>
            </w:r>
          </w:p>
        </w:tc>
        <w:tc>
          <w:tcPr>
            <w:tcW w:w="835" w:type="dxa"/>
            <w:noWrap/>
            <w:hideMark/>
          </w:tcPr>
          <w:p w14:paraId="1BA0DDDA" w14:textId="77777777" w:rsidR="004C4C67" w:rsidRPr="00955CEA" w:rsidRDefault="004C4C67" w:rsidP="004C4C67">
            <w:pPr>
              <w:rPr>
                <w:sz w:val="20"/>
                <w:szCs w:val="18"/>
              </w:rPr>
            </w:pPr>
            <w:r w:rsidRPr="00955CEA">
              <w:rPr>
                <w:sz w:val="20"/>
                <w:szCs w:val="18"/>
              </w:rPr>
              <w:t>tcg</w:t>
            </w:r>
          </w:p>
        </w:tc>
        <w:tc>
          <w:tcPr>
            <w:tcW w:w="737" w:type="dxa"/>
            <w:noWrap/>
            <w:hideMark/>
          </w:tcPr>
          <w:p w14:paraId="056BBB15" w14:textId="77777777" w:rsidR="004C4C67" w:rsidRPr="00955CEA" w:rsidRDefault="004C4C67" w:rsidP="004C4C67">
            <w:pPr>
              <w:rPr>
                <w:sz w:val="20"/>
                <w:szCs w:val="18"/>
              </w:rPr>
            </w:pPr>
            <w:r w:rsidRPr="00955CEA">
              <w:rPr>
                <w:sz w:val="20"/>
                <w:szCs w:val="18"/>
              </w:rPr>
              <w:t>ttg</w:t>
            </w:r>
          </w:p>
        </w:tc>
        <w:tc>
          <w:tcPr>
            <w:tcW w:w="696" w:type="dxa"/>
            <w:noWrap/>
            <w:hideMark/>
          </w:tcPr>
          <w:p w14:paraId="10F4C1AA" w14:textId="77777777" w:rsidR="004C4C67" w:rsidRPr="00955CEA" w:rsidRDefault="004C4C67" w:rsidP="004C4C67">
            <w:pPr>
              <w:jc w:val="center"/>
              <w:rPr>
                <w:sz w:val="20"/>
                <w:szCs w:val="18"/>
              </w:rPr>
            </w:pPr>
            <w:r w:rsidRPr="00955CEA">
              <w:rPr>
                <w:sz w:val="20"/>
                <w:szCs w:val="18"/>
              </w:rPr>
              <w:t>n.d.</w:t>
            </w:r>
          </w:p>
        </w:tc>
        <w:tc>
          <w:tcPr>
            <w:tcW w:w="696" w:type="dxa"/>
            <w:noWrap/>
            <w:hideMark/>
          </w:tcPr>
          <w:p w14:paraId="18B6509B" w14:textId="77777777" w:rsidR="004C4C67" w:rsidRPr="00955CEA" w:rsidRDefault="004C4C67" w:rsidP="004C4C67">
            <w:pPr>
              <w:jc w:val="center"/>
              <w:rPr>
                <w:sz w:val="20"/>
                <w:szCs w:val="18"/>
              </w:rPr>
            </w:pPr>
            <w:r w:rsidRPr="00955CEA">
              <w:rPr>
                <w:sz w:val="20"/>
                <w:szCs w:val="18"/>
              </w:rPr>
              <w:t>1302</w:t>
            </w:r>
          </w:p>
        </w:tc>
        <w:tc>
          <w:tcPr>
            <w:tcW w:w="763" w:type="dxa"/>
            <w:noWrap/>
            <w:hideMark/>
          </w:tcPr>
          <w:p w14:paraId="253F067A"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7DE84AB0" w14:textId="6196406C" w:rsidR="004C4C67" w:rsidRPr="00955CEA" w:rsidRDefault="004C4C67" w:rsidP="004C4C67">
            <w:pPr>
              <w:jc w:val="center"/>
              <w:rPr>
                <w:sz w:val="20"/>
                <w:szCs w:val="18"/>
              </w:rPr>
            </w:pPr>
          </w:p>
        </w:tc>
        <w:tc>
          <w:tcPr>
            <w:tcW w:w="4385" w:type="dxa"/>
            <w:noWrap/>
            <w:hideMark/>
          </w:tcPr>
          <w:p w14:paraId="53863002" w14:textId="6B92214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{"citationID":"zKLGLbSE","properties":{"formattedCitation":"(Mvelase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4C4C67" w:rsidRPr="00955CEA" w14:paraId="26340056" w14:textId="77777777" w:rsidTr="00955CEA">
        <w:trPr>
          <w:trHeight w:val="285"/>
        </w:trPr>
        <w:tc>
          <w:tcPr>
            <w:tcW w:w="1345" w:type="dxa"/>
            <w:noWrap/>
            <w:hideMark/>
          </w:tcPr>
          <w:p w14:paraId="5761D578" w14:textId="77777777" w:rsidR="004C4C67" w:rsidRPr="00955CEA" w:rsidRDefault="004C4C67" w:rsidP="004C4C67">
            <w:pPr>
              <w:rPr>
                <w:sz w:val="20"/>
                <w:szCs w:val="18"/>
              </w:rPr>
            </w:pPr>
            <w:r w:rsidRPr="00955CEA">
              <w:rPr>
                <w:sz w:val="20"/>
                <w:szCs w:val="18"/>
              </w:rPr>
              <w:t>S450L</w:t>
            </w:r>
          </w:p>
        </w:tc>
        <w:tc>
          <w:tcPr>
            <w:tcW w:w="835" w:type="dxa"/>
            <w:noWrap/>
            <w:hideMark/>
          </w:tcPr>
          <w:p w14:paraId="5F473F1F" w14:textId="77777777" w:rsidR="004C4C67" w:rsidRPr="00955CEA" w:rsidRDefault="004C4C67" w:rsidP="004C4C67">
            <w:pPr>
              <w:rPr>
                <w:sz w:val="20"/>
                <w:szCs w:val="18"/>
              </w:rPr>
            </w:pPr>
            <w:r w:rsidRPr="00955CEA">
              <w:rPr>
                <w:sz w:val="20"/>
                <w:szCs w:val="18"/>
              </w:rPr>
              <w:t>tcg</w:t>
            </w:r>
          </w:p>
        </w:tc>
        <w:tc>
          <w:tcPr>
            <w:tcW w:w="737" w:type="dxa"/>
            <w:noWrap/>
            <w:hideMark/>
          </w:tcPr>
          <w:p w14:paraId="4B4D82FE" w14:textId="7D9B5B76" w:rsidR="004C4C67" w:rsidRPr="00955CEA" w:rsidRDefault="004C4C67" w:rsidP="004C4C67">
            <w:pPr>
              <w:rPr>
                <w:sz w:val="20"/>
                <w:szCs w:val="18"/>
              </w:rPr>
            </w:pPr>
            <w:r>
              <w:rPr>
                <w:sz w:val="20"/>
                <w:szCs w:val="18"/>
              </w:rPr>
              <w:t>unkn.</w:t>
            </w:r>
          </w:p>
        </w:tc>
        <w:tc>
          <w:tcPr>
            <w:tcW w:w="696" w:type="dxa"/>
            <w:noWrap/>
            <w:hideMark/>
          </w:tcPr>
          <w:p w14:paraId="77A73857" w14:textId="77777777" w:rsidR="004C4C67" w:rsidRPr="00955CEA" w:rsidRDefault="004C4C67" w:rsidP="004C4C67">
            <w:pPr>
              <w:jc w:val="center"/>
              <w:rPr>
                <w:sz w:val="20"/>
                <w:szCs w:val="18"/>
              </w:rPr>
            </w:pPr>
            <w:r w:rsidRPr="00955CEA">
              <w:rPr>
                <w:sz w:val="20"/>
                <w:szCs w:val="18"/>
              </w:rPr>
              <w:t>41</w:t>
            </w:r>
          </w:p>
        </w:tc>
        <w:tc>
          <w:tcPr>
            <w:tcW w:w="696" w:type="dxa"/>
            <w:noWrap/>
            <w:hideMark/>
          </w:tcPr>
          <w:p w14:paraId="65295B49" w14:textId="77777777" w:rsidR="004C4C67" w:rsidRPr="00955CEA" w:rsidRDefault="004C4C67" w:rsidP="004C4C67">
            <w:pPr>
              <w:jc w:val="center"/>
              <w:rPr>
                <w:sz w:val="20"/>
                <w:szCs w:val="18"/>
              </w:rPr>
            </w:pPr>
            <w:r w:rsidRPr="00955CEA">
              <w:rPr>
                <w:sz w:val="20"/>
                <w:szCs w:val="18"/>
              </w:rPr>
              <w:t>52</w:t>
            </w:r>
          </w:p>
        </w:tc>
        <w:tc>
          <w:tcPr>
            <w:tcW w:w="763" w:type="dxa"/>
            <w:noWrap/>
            <w:hideMark/>
          </w:tcPr>
          <w:p w14:paraId="7E9FFF1E" w14:textId="5C3259DB" w:rsidR="004C4C67" w:rsidRPr="00955CEA" w:rsidRDefault="004C4C67" w:rsidP="004C4C67">
            <w:pPr>
              <w:jc w:val="center"/>
              <w:rPr>
                <w:sz w:val="20"/>
                <w:szCs w:val="18"/>
              </w:rPr>
            </w:pPr>
          </w:p>
        </w:tc>
        <w:tc>
          <w:tcPr>
            <w:tcW w:w="798" w:type="dxa"/>
            <w:noWrap/>
            <w:hideMark/>
          </w:tcPr>
          <w:p w14:paraId="5B0B2EEA" w14:textId="12AE129C" w:rsidR="004C4C67" w:rsidRPr="00955CEA" w:rsidRDefault="004C4C67" w:rsidP="004C4C67">
            <w:pPr>
              <w:jc w:val="center"/>
              <w:rPr>
                <w:sz w:val="20"/>
                <w:szCs w:val="18"/>
              </w:rPr>
            </w:pPr>
          </w:p>
        </w:tc>
        <w:tc>
          <w:tcPr>
            <w:tcW w:w="4385" w:type="dxa"/>
            <w:noWrap/>
            <w:hideMark/>
          </w:tcPr>
          <w:p w14:paraId="57139B27" w14:textId="5AA6577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{"citationID":"HfKJ4zkF","properties":{"formattedCitation":"(Suthum, Samosornsuk, and Samosornsuk 2020)","plainCitation":"(Suthum, Samosornsuk, and Samosornsuk 2020)","noteIndex":0},"citationItems":[{"id":1410,"uris":["http://zotero.org/users/4341122/items/VHB73JXB"],"itemData":{"id":1410,"type":"article-journal","abstract":"INTRODUCTION: Multidrug-resistant tuberculosis (MDR-TB) is commonly found in Thailand especially in the public health region 5, the Western region of Thailand. This study's aim was to characterize katG, inhA, rpoB and pncA genes in Mycobacterium tuberculosis.\nMETHODOLOGY: One hundred strains of Mycobacterium tuberculosis (MTB) were isolated from sputum samples of MDR-TB risk patients in the laboratory of the Office of Disease Prevention and Control 5th Ratchaburi province, Thailand from January to December 2015. Drug susceptibility testing (DST) was performed using a BACTEC MGIT 960 system. Furthermore, the genes katG, inhA, rpoB and pncA were characterized by DNA sequencing.\nRESULTS: Of a total of 100 MTB samples which underwent drug susceptibility testing, 42% showed isoniazid (INH) and rifampicin (RIF) resistance, and a further 25% showed INH mono-resistance (25%). The most common gene mutations found using DNA sequencing were katG_Ser315Thr (70%), rpoB_Ser531leu (81%) and pncA_Ile31Thr (84%). The common mutation of pncA_Ile31Thr substitution was detected in 26 of 91 (29%) pyrazinamide (PZA) susceptible isolates.\nCONCLUSION: Using DNA sequencing to screen for gene mutations conferring drug resistance may be feasible and use less time than using DST to detect resistance patterns.","container-title":"Journal of Infection in Developing Countries","DOI":"10.3855/jidc.11974","ISSN":"1972-2680","issue":"3","journalAbbreviation":"J Infect Dev Ctries","language":"eng","note":"PMID: 32235087","page":"268-276","source":"PubMed","title":"Characterization of katG, inhA, rpoB and pncA in Mycobacterium tuberculosis isolates from MDR-TB risk patients in Thailand","volume":"14","author":[{"family":"Suthum","given":"Krairerk"},{"family":"Samosornsuk","given":"Worada"},{"family":"Samosornsuk","given":"Seksun"}],"issued":{"date-parts":[["2020",3,31]]}}}],"schema":"https://github.com/citation-style-language/schema/raw/master/csl-citation.json"} </w:instrText>
            </w:r>
            <w:r w:rsidRPr="00955CEA">
              <w:rPr>
                <w:sz w:val="20"/>
                <w:szCs w:val="18"/>
              </w:rPr>
              <w:fldChar w:fldCharType="separate"/>
            </w:r>
            <w:r w:rsidRPr="00955CEA">
              <w:rPr>
                <w:rFonts w:cs="Times New Roman"/>
                <w:sz w:val="20"/>
                <w:szCs w:val="18"/>
              </w:rPr>
              <w:t>(Suthum, Samosornsuk, and Samosornsuk 2020)</w:t>
            </w:r>
            <w:r w:rsidRPr="00955CEA">
              <w:rPr>
                <w:sz w:val="20"/>
                <w:szCs w:val="18"/>
              </w:rPr>
              <w:fldChar w:fldCharType="end"/>
            </w:r>
          </w:p>
        </w:tc>
      </w:tr>
      <w:tr w:rsidR="004C4C67" w:rsidRPr="00955CEA" w14:paraId="31FAB23F" w14:textId="77777777" w:rsidTr="00955CEA">
        <w:trPr>
          <w:trHeight w:val="285"/>
        </w:trPr>
        <w:tc>
          <w:tcPr>
            <w:tcW w:w="1345" w:type="dxa"/>
            <w:noWrap/>
            <w:hideMark/>
          </w:tcPr>
          <w:p w14:paraId="33FD9C90" w14:textId="77777777" w:rsidR="004C4C67" w:rsidRPr="00955CEA" w:rsidRDefault="004C4C67" w:rsidP="004C4C67">
            <w:pPr>
              <w:rPr>
                <w:sz w:val="20"/>
                <w:szCs w:val="18"/>
              </w:rPr>
            </w:pPr>
            <w:r w:rsidRPr="00955CEA">
              <w:rPr>
                <w:sz w:val="20"/>
                <w:szCs w:val="18"/>
              </w:rPr>
              <w:t>S450L</w:t>
            </w:r>
          </w:p>
        </w:tc>
        <w:tc>
          <w:tcPr>
            <w:tcW w:w="835" w:type="dxa"/>
            <w:noWrap/>
            <w:hideMark/>
          </w:tcPr>
          <w:p w14:paraId="236C186E" w14:textId="77777777" w:rsidR="004C4C67" w:rsidRPr="00955CEA" w:rsidRDefault="004C4C67" w:rsidP="004C4C67">
            <w:pPr>
              <w:rPr>
                <w:sz w:val="20"/>
                <w:szCs w:val="18"/>
              </w:rPr>
            </w:pPr>
            <w:r w:rsidRPr="00955CEA">
              <w:rPr>
                <w:sz w:val="20"/>
                <w:szCs w:val="18"/>
              </w:rPr>
              <w:t>tcg</w:t>
            </w:r>
          </w:p>
        </w:tc>
        <w:tc>
          <w:tcPr>
            <w:tcW w:w="737" w:type="dxa"/>
            <w:noWrap/>
            <w:hideMark/>
          </w:tcPr>
          <w:p w14:paraId="04F1FED1" w14:textId="77777777" w:rsidR="004C4C67" w:rsidRPr="00955CEA" w:rsidRDefault="004C4C67" w:rsidP="004C4C67">
            <w:pPr>
              <w:rPr>
                <w:sz w:val="20"/>
                <w:szCs w:val="18"/>
              </w:rPr>
            </w:pPr>
            <w:r w:rsidRPr="00955CEA">
              <w:rPr>
                <w:sz w:val="20"/>
                <w:szCs w:val="18"/>
              </w:rPr>
              <w:t>ttg</w:t>
            </w:r>
          </w:p>
        </w:tc>
        <w:tc>
          <w:tcPr>
            <w:tcW w:w="696" w:type="dxa"/>
            <w:noWrap/>
            <w:hideMark/>
          </w:tcPr>
          <w:p w14:paraId="52C95D02" w14:textId="77777777" w:rsidR="004C4C67" w:rsidRPr="00955CEA" w:rsidRDefault="004C4C67" w:rsidP="004C4C67">
            <w:pPr>
              <w:jc w:val="center"/>
              <w:rPr>
                <w:sz w:val="20"/>
                <w:szCs w:val="18"/>
              </w:rPr>
            </w:pPr>
            <w:r w:rsidRPr="00955CEA">
              <w:rPr>
                <w:sz w:val="20"/>
                <w:szCs w:val="18"/>
              </w:rPr>
              <w:t>107</w:t>
            </w:r>
          </w:p>
        </w:tc>
        <w:tc>
          <w:tcPr>
            <w:tcW w:w="696" w:type="dxa"/>
            <w:noWrap/>
            <w:hideMark/>
          </w:tcPr>
          <w:p w14:paraId="120201B4"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7208000C" w14:textId="3B0C9B4D" w:rsidR="004C4C67" w:rsidRPr="00955CEA" w:rsidRDefault="004C4C67" w:rsidP="004C4C67">
            <w:pPr>
              <w:jc w:val="center"/>
              <w:rPr>
                <w:sz w:val="20"/>
                <w:szCs w:val="18"/>
              </w:rPr>
            </w:pPr>
          </w:p>
        </w:tc>
        <w:tc>
          <w:tcPr>
            <w:tcW w:w="798" w:type="dxa"/>
            <w:noWrap/>
            <w:hideMark/>
          </w:tcPr>
          <w:p w14:paraId="37F6CC43" w14:textId="6DAEAE63" w:rsidR="004C4C67" w:rsidRPr="00955CEA" w:rsidRDefault="004C4C67" w:rsidP="004C4C67">
            <w:pPr>
              <w:jc w:val="center"/>
              <w:rPr>
                <w:sz w:val="20"/>
                <w:szCs w:val="18"/>
              </w:rPr>
            </w:pPr>
          </w:p>
        </w:tc>
        <w:tc>
          <w:tcPr>
            <w:tcW w:w="4385" w:type="dxa"/>
            <w:noWrap/>
            <w:hideMark/>
          </w:tcPr>
          <w:p w14:paraId="12070294" w14:textId="2A97E48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{"citationID":"sgh8VbZ9","properties":{"formattedCitation":"(Matsui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4A6927E6" w14:textId="77777777" w:rsidTr="00955CEA">
        <w:trPr>
          <w:trHeight w:val="285"/>
        </w:trPr>
        <w:tc>
          <w:tcPr>
            <w:tcW w:w="1345" w:type="dxa"/>
            <w:noWrap/>
            <w:hideMark/>
          </w:tcPr>
          <w:p w14:paraId="7994E37D" w14:textId="77777777" w:rsidR="004C4C67" w:rsidRPr="00955CEA" w:rsidRDefault="004C4C67" w:rsidP="004C4C67">
            <w:pPr>
              <w:rPr>
                <w:sz w:val="20"/>
                <w:szCs w:val="18"/>
              </w:rPr>
            </w:pPr>
            <w:r w:rsidRPr="00955CEA">
              <w:rPr>
                <w:sz w:val="20"/>
                <w:szCs w:val="18"/>
              </w:rPr>
              <w:t>S450L</w:t>
            </w:r>
          </w:p>
        </w:tc>
        <w:tc>
          <w:tcPr>
            <w:tcW w:w="835" w:type="dxa"/>
            <w:noWrap/>
            <w:hideMark/>
          </w:tcPr>
          <w:p w14:paraId="5FE832FC" w14:textId="77777777" w:rsidR="004C4C67" w:rsidRPr="00955CEA" w:rsidRDefault="004C4C67" w:rsidP="004C4C67">
            <w:pPr>
              <w:rPr>
                <w:sz w:val="20"/>
                <w:szCs w:val="18"/>
              </w:rPr>
            </w:pPr>
            <w:r w:rsidRPr="00955CEA">
              <w:rPr>
                <w:sz w:val="20"/>
                <w:szCs w:val="18"/>
              </w:rPr>
              <w:t>tcg</w:t>
            </w:r>
          </w:p>
        </w:tc>
        <w:tc>
          <w:tcPr>
            <w:tcW w:w="737" w:type="dxa"/>
            <w:noWrap/>
            <w:hideMark/>
          </w:tcPr>
          <w:p w14:paraId="69F8E20F" w14:textId="77777777" w:rsidR="004C4C67" w:rsidRPr="00955CEA" w:rsidRDefault="004C4C67" w:rsidP="004C4C67">
            <w:pPr>
              <w:rPr>
                <w:sz w:val="20"/>
                <w:szCs w:val="18"/>
              </w:rPr>
            </w:pPr>
            <w:r w:rsidRPr="00955CEA">
              <w:rPr>
                <w:sz w:val="20"/>
                <w:szCs w:val="18"/>
              </w:rPr>
              <w:t>ttg</w:t>
            </w:r>
          </w:p>
        </w:tc>
        <w:tc>
          <w:tcPr>
            <w:tcW w:w="696" w:type="dxa"/>
            <w:noWrap/>
            <w:hideMark/>
          </w:tcPr>
          <w:p w14:paraId="0C05449A" w14:textId="77777777" w:rsidR="004C4C67" w:rsidRPr="00955CEA" w:rsidRDefault="004C4C67" w:rsidP="004C4C67">
            <w:pPr>
              <w:jc w:val="center"/>
              <w:rPr>
                <w:sz w:val="20"/>
                <w:szCs w:val="18"/>
              </w:rPr>
            </w:pPr>
            <w:r w:rsidRPr="00955CEA">
              <w:rPr>
                <w:sz w:val="20"/>
                <w:szCs w:val="18"/>
              </w:rPr>
              <w:t>120</w:t>
            </w:r>
          </w:p>
        </w:tc>
        <w:tc>
          <w:tcPr>
            <w:tcW w:w="696" w:type="dxa"/>
            <w:noWrap/>
            <w:hideMark/>
          </w:tcPr>
          <w:p w14:paraId="412571AE"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548700B8"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5A336AE2"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01984A5B" w14:textId="136F1E3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{"citationID":"XnN5676a","properties":{"formattedCitation":"(Vargas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16764F44" w14:textId="77777777" w:rsidTr="00955CEA">
        <w:trPr>
          <w:trHeight w:val="285"/>
        </w:trPr>
        <w:tc>
          <w:tcPr>
            <w:tcW w:w="1345" w:type="dxa"/>
            <w:noWrap/>
            <w:hideMark/>
          </w:tcPr>
          <w:p w14:paraId="3F2C8E27" w14:textId="77777777" w:rsidR="004C4C67" w:rsidRPr="00955CEA" w:rsidRDefault="004C4C67" w:rsidP="004C4C67">
            <w:pPr>
              <w:rPr>
                <w:sz w:val="20"/>
                <w:szCs w:val="18"/>
              </w:rPr>
            </w:pPr>
            <w:r w:rsidRPr="00955CEA">
              <w:rPr>
                <w:sz w:val="20"/>
                <w:szCs w:val="18"/>
              </w:rPr>
              <w:t>S450L</w:t>
            </w:r>
          </w:p>
        </w:tc>
        <w:tc>
          <w:tcPr>
            <w:tcW w:w="835" w:type="dxa"/>
            <w:noWrap/>
            <w:hideMark/>
          </w:tcPr>
          <w:p w14:paraId="2B564D2E" w14:textId="77777777" w:rsidR="004C4C67" w:rsidRPr="00955CEA" w:rsidRDefault="004C4C67" w:rsidP="004C4C67">
            <w:pPr>
              <w:rPr>
                <w:sz w:val="20"/>
                <w:szCs w:val="18"/>
              </w:rPr>
            </w:pPr>
            <w:r w:rsidRPr="00955CEA">
              <w:rPr>
                <w:sz w:val="20"/>
                <w:szCs w:val="18"/>
              </w:rPr>
              <w:t>tcg</w:t>
            </w:r>
          </w:p>
        </w:tc>
        <w:tc>
          <w:tcPr>
            <w:tcW w:w="737" w:type="dxa"/>
            <w:noWrap/>
            <w:hideMark/>
          </w:tcPr>
          <w:p w14:paraId="28DB9D7A" w14:textId="77777777" w:rsidR="004C4C67" w:rsidRPr="00955CEA" w:rsidRDefault="004C4C67" w:rsidP="004C4C67">
            <w:pPr>
              <w:rPr>
                <w:sz w:val="20"/>
                <w:szCs w:val="18"/>
              </w:rPr>
            </w:pPr>
            <w:r w:rsidRPr="00955CEA">
              <w:rPr>
                <w:sz w:val="20"/>
                <w:szCs w:val="18"/>
              </w:rPr>
              <w:t>ttg</w:t>
            </w:r>
          </w:p>
        </w:tc>
        <w:tc>
          <w:tcPr>
            <w:tcW w:w="696" w:type="dxa"/>
            <w:noWrap/>
            <w:hideMark/>
          </w:tcPr>
          <w:p w14:paraId="0C351AE7" w14:textId="77777777" w:rsidR="004C4C67" w:rsidRPr="00955CEA" w:rsidRDefault="004C4C67" w:rsidP="004C4C67">
            <w:pPr>
              <w:jc w:val="center"/>
              <w:rPr>
                <w:sz w:val="20"/>
                <w:szCs w:val="18"/>
              </w:rPr>
            </w:pPr>
            <w:r w:rsidRPr="00955CEA">
              <w:rPr>
                <w:sz w:val="20"/>
                <w:szCs w:val="18"/>
              </w:rPr>
              <w:t>5332</w:t>
            </w:r>
          </w:p>
        </w:tc>
        <w:tc>
          <w:tcPr>
            <w:tcW w:w="696" w:type="dxa"/>
            <w:noWrap/>
            <w:hideMark/>
          </w:tcPr>
          <w:p w14:paraId="6C55D1A1" w14:textId="77777777" w:rsidR="004C4C67" w:rsidRPr="00955CEA" w:rsidRDefault="004C4C67" w:rsidP="004C4C67">
            <w:pPr>
              <w:jc w:val="center"/>
              <w:rPr>
                <w:sz w:val="20"/>
                <w:szCs w:val="18"/>
              </w:rPr>
            </w:pPr>
            <w:r w:rsidRPr="00955CEA">
              <w:rPr>
                <w:sz w:val="20"/>
                <w:szCs w:val="18"/>
              </w:rPr>
              <w:t>6536</w:t>
            </w:r>
          </w:p>
        </w:tc>
        <w:tc>
          <w:tcPr>
            <w:tcW w:w="763" w:type="dxa"/>
            <w:noWrap/>
            <w:hideMark/>
          </w:tcPr>
          <w:p w14:paraId="3357F2CB" w14:textId="77777777" w:rsidR="004C4C67" w:rsidRPr="00955CEA" w:rsidRDefault="004C4C67" w:rsidP="004C4C67">
            <w:pPr>
              <w:jc w:val="center"/>
              <w:rPr>
                <w:sz w:val="20"/>
                <w:szCs w:val="18"/>
              </w:rPr>
            </w:pPr>
            <w:r w:rsidRPr="00955CEA">
              <w:rPr>
                <w:sz w:val="20"/>
                <w:szCs w:val="18"/>
              </w:rPr>
              <w:t>67</w:t>
            </w:r>
          </w:p>
        </w:tc>
        <w:tc>
          <w:tcPr>
            <w:tcW w:w="798" w:type="dxa"/>
            <w:noWrap/>
            <w:hideMark/>
          </w:tcPr>
          <w:p w14:paraId="500A1F66" w14:textId="77777777" w:rsidR="004C4C67" w:rsidRPr="00955CEA" w:rsidRDefault="004C4C67" w:rsidP="004C4C67">
            <w:pPr>
              <w:jc w:val="center"/>
              <w:rPr>
                <w:sz w:val="20"/>
                <w:szCs w:val="18"/>
              </w:rPr>
            </w:pPr>
            <w:r w:rsidRPr="00955CEA">
              <w:rPr>
                <w:sz w:val="20"/>
                <w:szCs w:val="18"/>
              </w:rPr>
              <w:t>74</w:t>
            </w:r>
          </w:p>
        </w:tc>
        <w:tc>
          <w:tcPr>
            <w:tcW w:w="4385" w:type="dxa"/>
            <w:noWrap/>
            <w:hideMark/>
          </w:tcPr>
          <w:p w14:paraId="2F637B1A" w14:textId="41B8F7B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{"citationID":"3bkIOWUm","properties":{"formattedCitation":"(Walker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EDBD980" w14:textId="77777777" w:rsidTr="00955CEA">
        <w:trPr>
          <w:trHeight w:val="285"/>
        </w:trPr>
        <w:tc>
          <w:tcPr>
            <w:tcW w:w="1345" w:type="dxa"/>
            <w:noWrap/>
            <w:hideMark/>
          </w:tcPr>
          <w:p w14:paraId="53CBADBB" w14:textId="77777777" w:rsidR="004C4C67" w:rsidRPr="00955CEA" w:rsidRDefault="004C4C67" w:rsidP="004C4C67">
            <w:pPr>
              <w:rPr>
                <w:sz w:val="20"/>
                <w:szCs w:val="18"/>
              </w:rPr>
            </w:pPr>
            <w:r w:rsidRPr="00955CEA">
              <w:rPr>
                <w:sz w:val="20"/>
                <w:szCs w:val="18"/>
              </w:rPr>
              <w:t>S450L</w:t>
            </w:r>
          </w:p>
        </w:tc>
        <w:tc>
          <w:tcPr>
            <w:tcW w:w="835" w:type="dxa"/>
            <w:noWrap/>
            <w:hideMark/>
          </w:tcPr>
          <w:p w14:paraId="47D4CA75" w14:textId="77777777" w:rsidR="004C4C67" w:rsidRPr="00955CEA" w:rsidRDefault="004C4C67" w:rsidP="004C4C67">
            <w:pPr>
              <w:rPr>
                <w:sz w:val="20"/>
                <w:szCs w:val="18"/>
              </w:rPr>
            </w:pPr>
            <w:r w:rsidRPr="00955CEA">
              <w:rPr>
                <w:sz w:val="20"/>
                <w:szCs w:val="18"/>
              </w:rPr>
              <w:t>tcg</w:t>
            </w:r>
          </w:p>
        </w:tc>
        <w:tc>
          <w:tcPr>
            <w:tcW w:w="737" w:type="dxa"/>
            <w:noWrap/>
            <w:hideMark/>
          </w:tcPr>
          <w:p w14:paraId="4967B715" w14:textId="77777777" w:rsidR="004C4C67" w:rsidRPr="00955CEA" w:rsidRDefault="004C4C67" w:rsidP="004C4C67">
            <w:pPr>
              <w:rPr>
                <w:sz w:val="20"/>
                <w:szCs w:val="18"/>
              </w:rPr>
            </w:pPr>
            <w:r w:rsidRPr="00955CEA">
              <w:rPr>
                <w:sz w:val="20"/>
                <w:szCs w:val="18"/>
              </w:rPr>
              <w:t>ttg</w:t>
            </w:r>
          </w:p>
        </w:tc>
        <w:tc>
          <w:tcPr>
            <w:tcW w:w="696" w:type="dxa"/>
            <w:noWrap/>
            <w:hideMark/>
          </w:tcPr>
          <w:p w14:paraId="2AE76C88" w14:textId="77777777" w:rsidR="004C4C67" w:rsidRPr="00955CEA" w:rsidRDefault="004C4C67" w:rsidP="004C4C67">
            <w:pPr>
              <w:jc w:val="center"/>
              <w:rPr>
                <w:sz w:val="20"/>
                <w:szCs w:val="18"/>
              </w:rPr>
            </w:pPr>
            <w:r w:rsidRPr="00955CEA">
              <w:rPr>
                <w:sz w:val="20"/>
                <w:szCs w:val="18"/>
              </w:rPr>
              <w:t>101</w:t>
            </w:r>
          </w:p>
        </w:tc>
        <w:tc>
          <w:tcPr>
            <w:tcW w:w="696" w:type="dxa"/>
            <w:noWrap/>
            <w:hideMark/>
          </w:tcPr>
          <w:p w14:paraId="0B3B7753"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035D5D6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FD61A3B"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43B91809" w14:textId="6836E76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{"citationID":"ObaSu8Bq","properties":{"formattedCitation":"(Campbell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63880DA0" w14:textId="77777777" w:rsidTr="00955CEA">
        <w:trPr>
          <w:trHeight w:val="285"/>
        </w:trPr>
        <w:tc>
          <w:tcPr>
            <w:tcW w:w="1345" w:type="dxa"/>
            <w:noWrap/>
            <w:hideMark/>
          </w:tcPr>
          <w:p w14:paraId="4333E13C" w14:textId="77777777" w:rsidR="004C4C67" w:rsidRPr="00955CEA" w:rsidRDefault="004C4C67" w:rsidP="004C4C67">
            <w:pPr>
              <w:rPr>
                <w:sz w:val="20"/>
                <w:szCs w:val="18"/>
              </w:rPr>
            </w:pPr>
            <w:r w:rsidRPr="00955CEA">
              <w:rPr>
                <w:sz w:val="20"/>
                <w:szCs w:val="18"/>
              </w:rPr>
              <w:t>S450L</w:t>
            </w:r>
          </w:p>
        </w:tc>
        <w:tc>
          <w:tcPr>
            <w:tcW w:w="835" w:type="dxa"/>
            <w:noWrap/>
            <w:hideMark/>
          </w:tcPr>
          <w:p w14:paraId="38549D8E" w14:textId="77777777" w:rsidR="004C4C67" w:rsidRPr="00955CEA" w:rsidRDefault="004C4C67" w:rsidP="004C4C67">
            <w:pPr>
              <w:rPr>
                <w:sz w:val="20"/>
                <w:szCs w:val="18"/>
              </w:rPr>
            </w:pPr>
            <w:r w:rsidRPr="00955CEA">
              <w:rPr>
                <w:sz w:val="20"/>
                <w:szCs w:val="18"/>
              </w:rPr>
              <w:t>tcg</w:t>
            </w:r>
          </w:p>
        </w:tc>
        <w:tc>
          <w:tcPr>
            <w:tcW w:w="737" w:type="dxa"/>
            <w:noWrap/>
            <w:hideMark/>
          </w:tcPr>
          <w:p w14:paraId="212D1380" w14:textId="77777777" w:rsidR="004C4C67" w:rsidRPr="00955CEA" w:rsidRDefault="004C4C67" w:rsidP="004C4C67">
            <w:pPr>
              <w:rPr>
                <w:sz w:val="20"/>
                <w:szCs w:val="18"/>
              </w:rPr>
            </w:pPr>
            <w:r w:rsidRPr="00955CEA">
              <w:rPr>
                <w:sz w:val="20"/>
                <w:szCs w:val="18"/>
              </w:rPr>
              <w:t>ttg</w:t>
            </w:r>
          </w:p>
        </w:tc>
        <w:tc>
          <w:tcPr>
            <w:tcW w:w="696" w:type="dxa"/>
            <w:noWrap/>
            <w:hideMark/>
          </w:tcPr>
          <w:p w14:paraId="5951D0D8" w14:textId="77777777" w:rsidR="004C4C67" w:rsidRPr="00955CEA" w:rsidRDefault="004C4C67" w:rsidP="004C4C67">
            <w:pPr>
              <w:jc w:val="center"/>
              <w:rPr>
                <w:sz w:val="20"/>
                <w:szCs w:val="18"/>
              </w:rPr>
            </w:pPr>
            <w:r w:rsidRPr="00955CEA">
              <w:rPr>
                <w:sz w:val="20"/>
                <w:szCs w:val="18"/>
              </w:rPr>
              <w:t>39</w:t>
            </w:r>
          </w:p>
        </w:tc>
        <w:tc>
          <w:tcPr>
            <w:tcW w:w="696" w:type="dxa"/>
            <w:noWrap/>
            <w:hideMark/>
          </w:tcPr>
          <w:p w14:paraId="32C5C2EA"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67D359AE" w14:textId="61650EDD" w:rsidR="004C4C67" w:rsidRPr="00955CEA" w:rsidRDefault="004C4C67" w:rsidP="004C4C67">
            <w:pPr>
              <w:jc w:val="center"/>
              <w:rPr>
                <w:sz w:val="20"/>
                <w:szCs w:val="18"/>
              </w:rPr>
            </w:pPr>
          </w:p>
        </w:tc>
        <w:tc>
          <w:tcPr>
            <w:tcW w:w="798" w:type="dxa"/>
            <w:noWrap/>
            <w:hideMark/>
          </w:tcPr>
          <w:p w14:paraId="32245DC6" w14:textId="7CF81AB5" w:rsidR="004C4C67" w:rsidRPr="00955CEA" w:rsidRDefault="004C4C67" w:rsidP="004C4C67">
            <w:pPr>
              <w:jc w:val="center"/>
              <w:rPr>
                <w:sz w:val="20"/>
                <w:szCs w:val="18"/>
              </w:rPr>
            </w:pPr>
          </w:p>
        </w:tc>
        <w:tc>
          <w:tcPr>
            <w:tcW w:w="4385" w:type="dxa"/>
            <w:noWrap/>
            <w:hideMark/>
          </w:tcPr>
          <w:p w14:paraId="382E4E8B" w14:textId="6B860B5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{"citationID":"7YWagZxs","properties":{"formattedCitation":"(Madania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79D94DC5" w14:textId="77777777" w:rsidTr="00955CEA">
        <w:trPr>
          <w:trHeight w:val="285"/>
        </w:trPr>
        <w:tc>
          <w:tcPr>
            <w:tcW w:w="1345" w:type="dxa"/>
            <w:noWrap/>
            <w:hideMark/>
          </w:tcPr>
          <w:p w14:paraId="757F98E0" w14:textId="77777777" w:rsidR="004C4C67" w:rsidRPr="00955CEA" w:rsidRDefault="004C4C67" w:rsidP="004C4C67">
            <w:pPr>
              <w:rPr>
                <w:sz w:val="20"/>
                <w:szCs w:val="18"/>
              </w:rPr>
            </w:pPr>
            <w:r w:rsidRPr="00955CEA">
              <w:rPr>
                <w:sz w:val="20"/>
                <w:szCs w:val="18"/>
              </w:rPr>
              <w:t>S450L</w:t>
            </w:r>
          </w:p>
        </w:tc>
        <w:tc>
          <w:tcPr>
            <w:tcW w:w="835" w:type="dxa"/>
            <w:noWrap/>
            <w:hideMark/>
          </w:tcPr>
          <w:p w14:paraId="3B18BCD7" w14:textId="77777777" w:rsidR="004C4C67" w:rsidRPr="00955CEA" w:rsidRDefault="004C4C67" w:rsidP="004C4C67">
            <w:pPr>
              <w:rPr>
                <w:sz w:val="20"/>
                <w:szCs w:val="18"/>
              </w:rPr>
            </w:pPr>
            <w:r w:rsidRPr="00955CEA">
              <w:rPr>
                <w:sz w:val="20"/>
                <w:szCs w:val="18"/>
              </w:rPr>
              <w:t>tcg</w:t>
            </w:r>
          </w:p>
        </w:tc>
        <w:tc>
          <w:tcPr>
            <w:tcW w:w="737" w:type="dxa"/>
            <w:noWrap/>
            <w:hideMark/>
          </w:tcPr>
          <w:p w14:paraId="3F115A80" w14:textId="77777777" w:rsidR="004C4C67" w:rsidRPr="00955CEA" w:rsidRDefault="004C4C67" w:rsidP="004C4C67">
            <w:pPr>
              <w:rPr>
                <w:sz w:val="20"/>
                <w:szCs w:val="18"/>
              </w:rPr>
            </w:pPr>
            <w:r w:rsidRPr="00955CEA">
              <w:rPr>
                <w:sz w:val="20"/>
                <w:szCs w:val="18"/>
              </w:rPr>
              <w:t>ctg</w:t>
            </w:r>
          </w:p>
        </w:tc>
        <w:tc>
          <w:tcPr>
            <w:tcW w:w="696" w:type="dxa"/>
            <w:noWrap/>
            <w:hideMark/>
          </w:tcPr>
          <w:p w14:paraId="17C9A48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DB9F2EA"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51A8B80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0A7AC4B"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4B89A059" w14:textId="3AAFA90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{"citationID":"RnuT4WJM","properties":{"formattedCitation":"(Walker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E5E64CB" w14:textId="77777777" w:rsidTr="00955CEA">
        <w:trPr>
          <w:trHeight w:val="285"/>
        </w:trPr>
        <w:tc>
          <w:tcPr>
            <w:tcW w:w="1345" w:type="dxa"/>
            <w:noWrap/>
            <w:hideMark/>
          </w:tcPr>
          <w:p w14:paraId="20897DCC" w14:textId="77777777" w:rsidR="004C4C67" w:rsidRPr="00955CEA" w:rsidRDefault="004C4C67" w:rsidP="004C4C67">
            <w:pPr>
              <w:rPr>
                <w:sz w:val="20"/>
                <w:szCs w:val="18"/>
              </w:rPr>
            </w:pPr>
            <w:r w:rsidRPr="00955CEA">
              <w:rPr>
                <w:sz w:val="20"/>
                <w:szCs w:val="18"/>
              </w:rPr>
              <w:lastRenderedPageBreak/>
              <w:t>S450M</w:t>
            </w:r>
          </w:p>
        </w:tc>
        <w:tc>
          <w:tcPr>
            <w:tcW w:w="835" w:type="dxa"/>
            <w:noWrap/>
            <w:hideMark/>
          </w:tcPr>
          <w:p w14:paraId="55ABBF11" w14:textId="77777777" w:rsidR="004C4C67" w:rsidRPr="00955CEA" w:rsidRDefault="004C4C67" w:rsidP="004C4C67">
            <w:pPr>
              <w:rPr>
                <w:sz w:val="20"/>
                <w:szCs w:val="18"/>
              </w:rPr>
            </w:pPr>
            <w:r w:rsidRPr="00955CEA">
              <w:rPr>
                <w:sz w:val="20"/>
                <w:szCs w:val="18"/>
              </w:rPr>
              <w:t>tcg</w:t>
            </w:r>
          </w:p>
        </w:tc>
        <w:tc>
          <w:tcPr>
            <w:tcW w:w="737" w:type="dxa"/>
            <w:noWrap/>
            <w:hideMark/>
          </w:tcPr>
          <w:p w14:paraId="38CDE5B7" w14:textId="77777777" w:rsidR="004C4C67" w:rsidRPr="00955CEA" w:rsidRDefault="004C4C67" w:rsidP="004C4C67">
            <w:pPr>
              <w:rPr>
                <w:sz w:val="20"/>
                <w:szCs w:val="18"/>
              </w:rPr>
            </w:pPr>
            <w:r w:rsidRPr="00955CEA">
              <w:rPr>
                <w:sz w:val="20"/>
                <w:szCs w:val="18"/>
              </w:rPr>
              <w:t>atg</w:t>
            </w:r>
          </w:p>
        </w:tc>
        <w:tc>
          <w:tcPr>
            <w:tcW w:w="696" w:type="dxa"/>
            <w:noWrap/>
            <w:hideMark/>
          </w:tcPr>
          <w:p w14:paraId="4DF25E9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623C123"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04B54657"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39583D4A"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093416E1" w14:textId="3A63C5F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{"citationID":"6Gd3yMrt","properties":{"formattedCitation":"(Vargas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40CEBCF1" w14:textId="77777777" w:rsidTr="00955CEA">
        <w:trPr>
          <w:trHeight w:val="285"/>
        </w:trPr>
        <w:tc>
          <w:tcPr>
            <w:tcW w:w="1345" w:type="dxa"/>
            <w:noWrap/>
            <w:hideMark/>
          </w:tcPr>
          <w:p w14:paraId="764D9C48" w14:textId="77777777" w:rsidR="004C4C67" w:rsidRPr="00955CEA" w:rsidRDefault="004C4C67" w:rsidP="004C4C67">
            <w:pPr>
              <w:rPr>
                <w:sz w:val="20"/>
                <w:szCs w:val="18"/>
              </w:rPr>
            </w:pPr>
            <w:r w:rsidRPr="00955CEA">
              <w:rPr>
                <w:sz w:val="20"/>
                <w:szCs w:val="18"/>
              </w:rPr>
              <w:t>S450M</w:t>
            </w:r>
          </w:p>
        </w:tc>
        <w:tc>
          <w:tcPr>
            <w:tcW w:w="835" w:type="dxa"/>
            <w:noWrap/>
            <w:hideMark/>
          </w:tcPr>
          <w:p w14:paraId="1A715C83" w14:textId="77777777" w:rsidR="004C4C67" w:rsidRPr="00955CEA" w:rsidRDefault="004C4C67" w:rsidP="004C4C67">
            <w:pPr>
              <w:rPr>
                <w:sz w:val="20"/>
                <w:szCs w:val="18"/>
              </w:rPr>
            </w:pPr>
            <w:r w:rsidRPr="00955CEA">
              <w:rPr>
                <w:sz w:val="20"/>
                <w:szCs w:val="18"/>
              </w:rPr>
              <w:t>tcg</w:t>
            </w:r>
          </w:p>
        </w:tc>
        <w:tc>
          <w:tcPr>
            <w:tcW w:w="737" w:type="dxa"/>
            <w:noWrap/>
            <w:hideMark/>
          </w:tcPr>
          <w:p w14:paraId="09F6C5DD" w14:textId="77777777" w:rsidR="004C4C67" w:rsidRPr="00955CEA" w:rsidRDefault="004C4C67" w:rsidP="004C4C67">
            <w:pPr>
              <w:rPr>
                <w:sz w:val="20"/>
                <w:szCs w:val="18"/>
              </w:rPr>
            </w:pPr>
            <w:r w:rsidRPr="00955CEA">
              <w:rPr>
                <w:sz w:val="20"/>
                <w:szCs w:val="18"/>
              </w:rPr>
              <w:t>atg</w:t>
            </w:r>
          </w:p>
        </w:tc>
        <w:tc>
          <w:tcPr>
            <w:tcW w:w="696" w:type="dxa"/>
            <w:noWrap/>
            <w:hideMark/>
          </w:tcPr>
          <w:p w14:paraId="5B117292"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47652939" w14:textId="77777777" w:rsidR="004C4C67" w:rsidRPr="00955CEA" w:rsidRDefault="004C4C67" w:rsidP="004C4C67">
            <w:pPr>
              <w:jc w:val="center"/>
              <w:rPr>
                <w:sz w:val="20"/>
                <w:szCs w:val="18"/>
              </w:rPr>
            </w:pPr>
            <w:r w:rsidRPr="00955CEA">
              <w:rPr>
                <w:sz w:val="20"/>
                <w:szCs w:val="18"/>
              </w:rPr>
              <w:t>5</w:t>
            </w:r>
          </w:p>
        </w:tc>
        <w:tc>
          <w:tcPr>
            <w:tcW w:w="763" w:type="dxa"/>
            <w:noWrap/>
            <w:hideMark/>
          </w:tcPr>
          <w:p w14:paraId="0EEB55E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54B9C31"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70B3E7C1" w14:textId="562410B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{"citationID":"BenDuwX9","properties":{"formattedCitation":"(Walker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33544DAE" w14:textId="77777777" w:rsidTr="00955CEA">
        <w:trPr>
          <w:trHeight w:val="285"/>
        </w:trPr>
        <w:tc>
          <w:tcPr>
            <w:tcW w:w="1345" w:type="dxa"/>
            <w:noWrap/>
            <w:hideMark/>
          </w:tcPr>
          <w:p w14:paraId="56333DB2" w14:textId="77777777" w:rsidR="004C4C67" w:rsidRPr="00955CEA" w:rsidRDefault="004C4C67" w:rsidP="004C4C67">
            <w:pPr>
              <w:rPr>
                <w:sz w:val="20"/>
                <w:szCs w:val="18"/>
              </w:rPr>
            </w:pPr>
            <w:r w:rsidRPr="00955CEA">
              <w:rPr>
                <w:sz w:val="20"/>
                <w:szCs w:val="18"/>
              </w:rPr>
              <w:t>S450P</w:t>
            </w:r>
          </w:p>
        </w:tc>
        <w:tc>
          <w:tcPr>
            <w:tcW w:w="835" w:type="dxa"/>
            <w:noWrap/>
            <w:hideMark/>
          </w:tcPr>
          <w:p w14:paraId="06D2AED5" w14:textId="77777777" w:rsidR="004C4C67" w:rsidRPr="00955CEA" w:rsidRDefault="004C4C67" w:rsidP="004C4C67">
            <w:pPr>
              <w:rPr>
                <w:sz w:val="20"/>
                <w:szCs w:val="18"/>
              </w:rPr>
            </w:pPr>
            <w:r w:rsidRPr="00955CEA">
              <w:rPr>
                <w:sz w:val="20"/>
                <w:szCs w:val="18"/>
              </w:rPr>
              <w:t>tcg</w:t>
            </w:r>
          </w:p>
        </w:tc>
        <w:tc>
          <w:tcPr>
            <w:tcW w:w="737" w:type="dxa"/>
            <w:noWrap/>
            <w:hideMark/>
          </w:tcPr>
          <w:p w14:paraId="5B89DAB3" w14:textId="37B64D11" w:rsidR="004C4C67" w:rsidRPr="00955CEA" w:rsidRDefault="004C4C67" w:rsidP="004C4C67">
            <w:pPr>
              <w:rPr>
                <w:sz w:val="20"/>
                <w:szCs w:val="18"/>
              </w:rPr>
            </w:pPr>
            <w:r>
              <w:rPr>
                <w:sz w:val="20"/>
                <w:szCs w:val="18"/>
              </w:rPr>
              <w:t>unkn.</w:t>
            </w:r>
          </w:p>
        </w:tc>
        <w:tc>
          <w:tcPr>
            <w:tcW w:w="696" w:type="dxa"/>
            <w:noWrap/>
            <w:hideMark/>
          </w:tcPr>
          <w:p w14:paraId="5297DD24" w14:textId="77777777" w:rsidR="004C4C67" w:rsidRPr="00955CEA" w:rsidRDefault="004C4C67" w:rsidP="004C4C67">
            <w:pPr>
              <w:jc w:val="center"/>
              <w:rPr>
                <w:sz w:val="20"/>
                <w:szCs w:val="18"/>
              </w:rPr>
            </w:pPr>
            <w:r w:rsidRPr="00955CEA">
              <w:rPr>
                <w:sz w:val="20"/>
                <w:szCs w:val="18"/>
              </w:rPr>
              <w:t>n.d.</w:t>
            </w:r>
          </w:p>
        </w:tc>
        <w:tc>
          <w:tcPr>
            <w:tcW w:w="696" w:type="dxa"/>
            <w:noWrap/>
            <w:hideMark/>
          </w:tcPr>
          <w:p w14:paraId="270B9F4C" w14:textId="77777777" w:rsidR="004C4C67" w:rsidRPr="00955CEA" w:rsidRDefault="004C4C67" w:rsidP="004C4C67">
            <w:pPr>
              <w:jc w:val="center"/>
              <w:rPr>
                <w:sz w:val="20"/>
                <w:szCs w:val="18"/>
              </w:rPr>
            </w:pPr>
            <w:r w:rsidRPr="00955CEA">
              <w:rPr>
                <w:sz w:val="20"/>
                <w:szCs w:val="18"/>
              </w:rPr>
              <w:t>1302</w:t>
            </w:r>
          </w:p>
        </w:tc>
        <w:tc>
          <w:tcPr>
            <w:tcW w:w="763" w:type="dxa"/>
            <w:noWrap/>
            <w:hideMark/>
          </w:tcPr>
          <w:p w14:paraId="03EAEBB2"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6660D145" w14:textId="55259D92" w:rsidR="004C4C67" w:rsidRPr="00955CEA" w:rsidRDefault="004C4C67" w:rsidP="004C4C67">
            <w:pPr>
              <w:jc w:val="center"/>
              <w:rPr>
                <w:sz w:val="20"/>
                <w:szCs w:val="18"/>
              </w:rPr>
            </w:pPr>
          </w:p>
        </w:tc>
        <w:tc>
          <w:tcPr>
            <w:tcW w:w="4385" w:type="dxa"/>
            <w:noWrap/>
            <w:hideMark/>
          </w:tcPr>
          <w:p w14:paraId="2B493A74" w14:textId="514A5E3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{"citationID":"IUzCEDvN","properties":{"formattedCitation":"(Mvelase et al. 2019)","plainCitation":"(Mvelase et al. 2019)","noteIndex":0},"citationItems":[{"id":1404,"uris":["http://zotero.org/users/4341122/items/T6VE7GQF"],"itemData":{"id":1404,"type":"article-journal","abstract":"BACKGROUND: Discordant genotypic/phenotypic rifampicin susceptibility testing in Mycobacterium tuberculosis is a significant challenge, yet there are limited data on its prevalence and how best to manage such patients. Whether to treat isolates with rpoB mutations not conferring phenotypic resistance as susceptible or multidrug-resistant tuberculosis (MDR-TB) is unknown. We describe phenotypic and genotypic characteristics of discordant isolates and clinical characteristics and treatment outcomes of affected patients in KwaZulu-Natal, South Africa.\nMETHODS: We analyzed clinical isolates showing rifampicin resistance on GenoType MTBDRplus while susceptible on 1% agar proportion method. We measured rifampicin minimum inhibitory concentrations (MICs) using Middlebrook 7H10 agar dilution and BACTEC MGIT 960. Sensititre MYCOTB plates were used for drug-susceptibility testing, and rpoB gene sequencing was performed on all isolates. Local MDR-TB program data were reviewed for clinical information and patient outcomes.\nRESULTS: Discordant isolates constituted 4.6% (60) of 1302 rifampicin-resistant cases over the study period. Of these, 62% remained susceptible to isoniazid and 98% remained susceptible to rifabutin. Rifampicin MICs were close to the critical concentration of 1 µg/mL (0.5-2 µg/mL) for 83% of isolates. The most frequent rpoB mutations were Q513P (25.3%), D516V (19.2%), and D516Y (13.3%). Whereas 70% were human immunodeficiency virus infected, the mean CD4 count was 289 cells/mm3 and 87% were receiving antiretroviral therapy. Standard therapy for MDR-TB was used and 53% achieved successful treatment outcomes.\nCONCLUSIONS: Rifampicin-discordant TB is not uncommon and sequencing is required to confirm results. The high susceptibility to rifabutin and isoniazid and poor treatment outcomes with the current regimen suggest a potential utility for rifabutin-based therapy.","container-title":"Open Forum Infectious Diseases","DOI":"10.1093/ofid/ofz065","ISSN":"2328-8957","issue":"4","journalAbbreviation":"Open Forum Infect Dis","language":"eng","note":"PMID: 31024968\nPMCID: PMC6475586","page":"ofz065","source":"PubMed","title":"rpoB Mutations Causing Discordant Rifampicin Susceptibility in Mycobacterium tuberculosis: Retrospective Analysis of Prevalence, Phenotypic, Genotypic, and Treatment Outcomes","title-short":"rpoB Mutations Causing Discordant Rifampicin Susceptibility in Mycobacterium tuberculosis","volume":"6","author":[{"family":"Mvelase","given":"Nomonde R."},{"family":"Pillay","given":"Melendhran"},{"family":"Sibanda","given":"Wilbert"},{"family":"Ngozo","given":"Jacqueline N."},{"family":"Brust","given":"James C. M."},{"family":"Mlisana","given":"Koleka P."}],"issued":{"date-parts":[["2019",4]]}}}],"schema":"https://github.com/citation-style-language/schema/raw/master/csl-citation.json"} </w:instrText>
            </w:r>
            <w:r w:rsidRPr="00955CEA">
              <w:rPr>
                <w:sz w:val="20"/>
                <w:szCs w:val="18"/>
              </w:rPr>
              <w:fldChar w:fldCharType="separate"/>
            </w:r>
            <w:r w:rsidRPr="00955CEA">
              <w:rPr>
                <w:rFonts w:cs="Times New Roman"/>
                <w:sz w:val="20"/>
                <w:szCs w:val="18"/>
              </w:rPr>
              <w:t>(Mvelase et al. 2019)</w:t>
            </w:r>
            <w:r w:rsidRPr="00955CEA">
              <w:rPr>
                <w:sz w:val="20"/>
                <w:szCs w:val="18"/>
              </w:rPr>
              <w:fldChar w:fldCharType="end"/>
            </w:r>
          </w:p>
        </w:tc>
      </w:tr>
      <w:tr w:rsidR="004C4C67" w:rsidRPr="00955CEA" w14:paraId="762F3E54" w14:textId="77777777" w:rsidTr="00955CEA">
        <w:trPr>
          <w:trHeight w:val="285"/>
        </w:trPr>
        <w:tc>
          <w:tcPr>
            <w:tcW w:w="1345" w:type="dxa"/>
            <w:noWrap/>
            <w:hideMark/>
          </w:tcPr>
          <w:p w14:paraId="4434E85F" w14:textId="77777777" w:rsidR="004C4C67" w:rsidRPr="00955CEA" w:rsidRDefault="004C4C67" w:rsidP="004C4C67">
            <w:pPr>
              <w:rPr>
                <w:sz w:val="20"/>
                <w:szCs w:val="18"/>
              </w:rPr>
            </w:pPr>
            <w:r w:rsidRPr="00955CEA">
              <w:rPr>
                <w:sz w:val="20"/>
                <w:szCs w:val="18"/>
              </w:rPr>
              <w:t>S450Q</w:t>
            </w:r>
          </w:p>
        </w:tc>
        <w:tc>
          <w:tcPr>
            <w:tcW w:w="835" w:type="dxa"/>
            <w:noWrap/>
            <w:hideMark/>
          </w:tcPr>
          <w:p w14:paraId="3CC36E63" w14:textId="77777777" w:rsidR="004C4C67" w:rsidRPr="00955CEA" w:rsidRDefault="004C4C67" w:rsidP="004C4C67">
            <w:pPr>
              <w:rPr>
                <w:sz w:val="20"/>
                <w:szCs w:val="18"/>
              </w:rPr>
            </w:pPr>
            <w:r w:rsidRPr="00955CEA">
              <w:rPr>
                <w:sz w:val="20"/>
                <w:szCs w:val="18"/>
              </w:rPr>
              <w:t>tcg</w:t>
            </w:r>
          </w:p>
        </w:tc>
        <w:tc>
          <w:tcPr>
            <w:tcW w:w="737" w:type="dxa"/>
            <w:noWrap/>
            <w:hideMark/>
          </w:tcPr>
          <w:p w14:paraId="306E98B1" w14:textId="7F18A164" w:rsidR="004C4C67" w:rsidRPr="00955CEA" w:rsidRDefault="004C4C67" w:rsidP="004C4C67">
            <w:pPr>
              <w:rPr>
                <w:sz w:val="20"/>
                <w:szCs w:val="18"/>
              </w:rPr>
            </w:pPr>
            <w:r>
              <w:rPr>
                <w:sz w:val="20"/>
                <w:szCs w:val="18"/>
              </w:rPr>
              <w:t>unkn.</w:t>
            </w:r>
          </w:p>
        </w:tc>
        <w:tc>
          <w:tcPr>
            <w:tcW w:w="696" w:type="dxa"/>
            <w:noWrap/>
            <w:hideMark/>
          </w:tcPr>
          <w:p w14:paraId="1DE4982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5AD6EBF"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497E952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82C544E"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77AB0016" w14:textId="7B6F06C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{"citationID":"DeyxTOcT","properties":{"formattedCitation":"(Telenti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180CEDA9" w14:textId="77777777" w:rsidTr="00955CEA">
        <w:trPr>
          <w:trHeight w:val="285"/>
        </w:trPr>
        <w:tc>
          <w:tcPr>
            <w:tcW w:w="1345" w:type="dxa"/>
            <w:noWrap/>
            <w:hideMark/>
          </w:tcPr>
          <w:p w14:paraId="0D7723EA" w14:textId="77777777" w:rsidR="004C4C67" w:rsidRPr="00955CEA" w:rsidRDefault="004C4C67" w:rsidP="004C4C67">
            <w:pPr>
              <w:rPr>
                <w:sz w:val="20"/>
                <w:szCs w:val="18"/>
              </w:rPr>
            </w:pPr>
            <w:r w:rsidRPr="00955CEA">
              <w:rPr>
                <w:sz w:val="20"/>
                <w:szCs w:val="18"/>
              </w:rPr>
              <w:t>S450Q</w:t>
            </w:r>
          </w:p>
        </w:tc>
        <w:tc>
          <w:tcPr>
            <w:tcW w:w="835" w:type="dxa"/>
            <w:noWrap/>
            <w:hideMark/>
          </w:tcPr>
          <w:p w14:paraId="2EA9842D" w14:textId="77777777" w:rsidR="004C4C67" w:rsidRPr="00955CEA" w:rsidRDefault="004C4C67" w:rsidP="004C4C67">
            <w:pPr>
              <w:rPr>
                <w:sz w:val="20"/>
                <w:szCs w:val="18"/>
              </w:rPr>
            </w:pPr>
            <w:r w:rsidRPr="00955CEA">
              <w:rPr>
                <w:sz w:val="20"/>
                <w:szCs w:val="18"/>
              </w:rPr>
              <w:t>tcg</w:t>
            </w:r>
          </w:p>
        </w:tc>
        <w:tc>
          <w:tcPr>
            <w:tcW w:w="737" w:type="dxa"/>
            <w:noWrap/>
            <w:hideMark/>
          </w:tcPr>
          <w:p w14:paraId="384086B8" w14:textId="77777777" w:rsidR="004C4C67" w:rsidRPr="00955CEA" w:rsidRDefault="004C4C67" w:rsidP="004C4C67">
            <w:pPr>
              <w:rPr>
                <w:sz w:val="20"/>
                <w:szCs w:val="18"/>
              </w:rPr>
            </w:pPr>
            <w:r w:rsidRPr="00955CEA">
              <w:rPr>
                <w:sz w:val="20"/>
                <w:szCs w:val="18"/>
              </w:rPr>
              <w:t>cag</w:t>
            </w:r>
          </w:p>
        </w:tc>
        <w:tc>
          <w:tcPr>
            <w:tcW w:w="696" w:type="dxa"/>
            <w:noWrap/>
            <w:hideMark/>
          </w:tcPr>
          <w:p w14:paraId="1E7D088D"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DBDDC8B"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37C299B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F90A7F3" w14:textId="77777777" w:rsidR="004C4C67" w:rsidRPr="00955CEA" w:rsidRDefault="004C4C67" w:rsidP="004C4C67">
            <w:pPr>
              <w:jc w:val="center"/>
              <w:rPr>
                <w:sz w:val="20"/>
                <w:szCs w:val="18"/>
              </w:rPr>
            </w:pPr>
            <w:r w:rsidRPr="00955CEA">
              <w:rPr>
                <w:sz w:val="20"/>
                <w:szCs w:val="18"/>
              </w:rPr>
              <w:t>7</w:t>
            </w:r>
          </w:p>
        </w:tc>
        <w:tc>
          <w:tcPr>
            <w:tcW w:w="4385" w:type="dxa"/>
            <w:noWrap/>
            <w:hideMark/>
          </w:tcPr>
          <w:p w14:paraId="2B87E946" w14:textId="555C383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{"citationID":"sm26ek5b","properties":{"formattedCitation":"(Sandgren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B4085E0" w14:textId="77777777" w:rsidTr="00955CEA">
        <w:trPr>
          <w:trHeight w:val="285"/>
        </w:trPr>
        <w:tc>
          <w:tcPr>
            <w:tcW w:w="1345" w:type="dxa"/>
            <w:noWrap/>
            <w:hideMark/>
          </w:tcPr>
          <w:p w14:paraId="43062DF5" w14:textId="77777777" w:rsidR="004C4C67" w:rsidRPr="00955CEA" w:rsidRDefault="004C4C67" w:rsidP="004C4C67">
            <w:pPr>
              <w:rPr>
                <w:sz w:val="20"/>
                <w:szCs w:val="18"/>
              </w:rPr>
            </w:pPr>
            <w:r w:rsidRPr="00955CEA">
              <w:rPr>
                <w:sz w:val="20"/>
                <w:szCs w:val="18"/>
              </w:rPr>
              <w:t>S450Q</w:t>
            </w:r>
          </w:p>
        </w:tc>
        <w:tc>
          <w:tcPr>
            <w:tcW w:w="835" w:type="dxa"/>
            <w:noWrap/>
            <w:hideMark/>
          </w:tcPr>
          <w:p w14:paraId="5F1DE75E" w14:textId="77777777" w:rsidR="004C4C67" w:rsidRPr="00955CEA" w:rsidRDefault="004C4C67" w:rsidP="004C4C67">
            <w:pPr>
              <w:rPr>
                <w:sz w:val="20"/>
                <w:szCs w:val="18"/>
              </w:rPr>
            </w:pPr>
            <w:r w:rsidRPr="00955CEA">
              <w:rPr>
                <w:sz w:val="20"/>
                <w:szCs w:val="18"/>
              </w:rPr>
              <w:t>tcg</w:t>
            </w:r>
          </w:p>
        </w:tc>
        <w:tc>
          <w:tcPr>
            <w:tcW w:w="737" w:type="dxa"/>
            <w:noWrap/>
            <w:hideMark/>
          </w:tcPr>
          <w:p w14:paraId="1941F969" w14:textId="77777777" w:rsidR="004C4C67" w:rsidRPr="00955CEA" w:rsidRDefault="004C4C67" w:rsidP="004C4C67">
            <w:pPr>
              <w:rPr>
                <w:sz w:val="20"/>
                <w:szCs w:val="18"/>
              </w:rPr>
            </w:pPr>
            <w:r w:rsidRPr="00955CEA">
              <w:rPr>
                <w:sz w:val="20"/>
                <w:szCs w:val="18"/>
              </w:rPr>
              <w:t>cag</w:t>
            </w:r>
          </w:p>
        </w:tc>
        <w:tc>
          <w:tcPr>
            <w:tcW w:w="696" w:type="dxa"/>
            <w:noWrap/>
            <w:hideMark/>
          </w:tcPr>
          <w:p w14:paraId="1309F91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0A53622" w14:textId="77777777" w:rsidR="004C4C67" w:rsidRPr="00955CEA" w:rsidRDefault="004C4C67" w:rsidP="004C4C67">
            <w:pPr>
              <w:jc w:val="center"/>
              <w:rPr>
                <w:sz w:val="20"/>
                <w:szCs w:val="18"/>
              </w:rPr>
            </w:pPr>
            <w:r w:rsidRPr="00955CEA">
              <w:rPr>
                <w:sz w:val="20"/>
                <w:szCs w:val="18"/>
              </w:rPr>
              <w:t>189</w:t>
            </w:r>
          </w:p>
        </w:tc>
        <w:tc>
          <w:tcPr>
            <w:tcW w:w="763" w:type="dxa"/>
            <w:noWrap/>
          </w:tcPr>
          <w:p w14:paraId="5D1A5CDD" w14:textId="398ADEED" w:rsidR="004C4C67" w:rsidRPr="00955CEA" w:rsidRDefault="004C4C67" w:rsidP="004C4C67">
            <w:pPr>
              <w:jc w:val="center"/>
              <w:rPr>
                <w:sz w:val="20"/>
                <w:szCs w:val="18"/>
              </w:rPr>
            </w:pPr>
          </w:p>
        </w:tc>
        <w:tc>
          <w:tcPr>
            <w:tcW w:w="798" w:type="dxa"/>
            <w:noWrap/>
          </w:tcPr>
          <w:p w14:paraId="57697210" w14:textId="4BD4B0AE" w:rsidR="004C4C67" w:rsidRPr="00955CEA" w:rsidRDefault="004C4C67" w:rsidP="004C4C67">
            <w:pPr>
              <w:jc w:val="center"/>
              <w:rPr>
                <w:sz w:val="20"/>
                <w:szCs w:val="18"/>
              </w:rPr>
            </w:pPr>
          </w:p>
        </w:tc>
        <w:tc>
          <w:tcPr>
            <w:tcW w:w="4385" w:type="dxa"/>
            <w:noWrap/>
            <w:hideMark/>
          </w:tcPr>
          <w:p w14:paraId="0349A4B6" w14:textId="7EA6D84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{"citationID":"C1AfvHw9","properties":{"formattedCitation":"(Rukasha et al. 2016)","plainCitation":"(Rukasha et al. 2016)","noteIndex":0},"citationItems":[{"id":1392,"uris":["http://zotero.org/users/4341122/items/4P9NZY58"],"itemData":{"id":1392,"type":"article-journal","abstract":"Treatment of tuberculosis (TB) and HIV co-infections is often complicated by drug-to-drug interactions between anti-mycobacterial and anti-retroviral agents. Rifabutin (RFB) is an alternative to rifampin (RIF) for TB regimens and is recommended for HIV patients concurrently receiving protease inhibitors because of reduced induction of CYP3A4. This study sought to determine the proportion of RFB susceptible isolates among RIF-resistant strains in a high HIV prevalence setting in South Africa. In addition, the study explored the association between rpoB mutations and minimum inhibitory concentrations (MIC) of RIF and RFB. A total of 189 multidrug resistant (MDR) Mycobacterium tuberculosis isolates from the Centre for Tuberculosis repository were analyzed. The MICs were determined using a MYCOTB Sensititre plate method and the rpoB gene was sequenced. Of the 189 MDR isolates, 138 (73%) showed resistance to both RIF and RFB, while 51 (27%) isolates were resistant to RIF but retained susceptibility to RFB. The S531L was the most frequent rpoB point mutation in 105/189 (56%) isolates, followed by H526Y in 27/189 (14%) isolates. Resistance to both RIF and RFB was found predominantly in association with mutations S531L (91/105, 87%), H526Y (20/27, 74%), and H526D (15/19, 79%), while D516V (15/17, 88%), and L533P (3/4, 75%) were found in RIF-resistant, RFB-susceptible isolates. This study has shown that up to 27% of MDR-TB patients in South Africa may benefit from a treatment regimen that includes RFB.","container-title":"Frontiers in Microbiology","DOI":"10.3389/fmicb.2016.01947","ISSN":"1664-302X","journalAbbreviation":"Front Microbiol","language":"eng","note":"PMID: 27994580\nPMCID: PMC5136537","page":"1947","source":"PubMed","title":"Correlation of rpoB Mutations with Minimal Inhibitory Concentration of Rifampin and Rifabutin in Mycobacterium tuberculosis in an HIV/AIDS Endemic Setting, South Africa","volume":"7","author":[{"family":"Rukasha","given":"Ivy"},{"family":"Said","given":"Halima M."},{"family":"Omar","given":"Shaheed V."},{"family":"Koornhof","given":"Hendrik"},{"family":"Dreyer","given":"Andries W."},{"family":"Musekiwa","given":"Alfred"},{"family":"Moultrie","given":"Harry"},{"family":"Hoosen","given":"Anwar A."},{"family":"Kaplan","given":"Gilla"},{"family":"Fallows","given":"Dorothy"},{"family":"Ismail","given":"Nazir"}],"issued":{"date-parts":[["2016"]]}}}],"schema":"https://github.com/citation-style-language/schema/raw/master/csl-citation.json"} </w:instrText>
            </w:r>
            <w:r w:rsidRPr="00955CEA">
              <w:rPr>
                <w:sz w:val="20"/>
                <w:szCs w:val="18"/>
              </w:rPr>
              <w:fldChar w:fldCharType="separate"/>
            </w:r>
            <w:r w:rsidRPr="00955CEA">
              <w:rPr>
                <w:rFonts w:cs="Times New Roman"/>
                <w:sz w:val="20"/>
                <w:szCs w:val="18"/>
              </w:rPr>
              <w:t>(Rukasha et al. 2016)</w:t>
            </w:r>
            <w:r w:rsidRPr="00955CEA">
              <w:rPr>
                <w:sz w:val="20"/>
                <w:szCs w:val="18"/>
              </w:rPr>
              <w:fldChar w:fldCharType="end"/>
            </w:r>
          </w:p>
        </w:tc>
      </w:tr>
      <w:tr w:rsidR="004C4C67" w:rsidRPr="00955CEA" w14:paraId="2D3BA9B1" w14:textId="77777777" w:rsidTr="00955CEA">
        <w:trPr>
          <w:trHeight w:val="285"/>
        </w:trPr>
        <w:tc>
          <w:tcPr>
            <w:tcW w:w="1345" w:type="dxa"/>
            <w:noWrap/>
            <w:hideMark/>
          </w:tcPr>
          <w:p w14:paraId="355CBF37" w14:textId="77777777" w:rsidR="004C4C67" w:rsidRPr="00955CEA" w:rsidRDefault="004C4C67" w:rsidP="004C4C67">
            <w:pPr>
              <w:rPr>
                <w:sz w:val="20"/>
                <w:szCs w:val="18"/>
              </w:rPr>
            </w:pPr>
            <w:r w:rsidRPr="00955CEA">
              <w:rPr>
                <w:sz w:val="20"/>
                <w:szCs w:val="18"/>
              </w:rPr>
              <w:t>S450Q</w:t>
            </w:r>
          </w:p>
        </w:tc>
        <w:tc>
          <w:tcPr>
            <w:tcW w:w="835" w:type="dxa"/>
            <w:noWrap/>
            <w:hideMark/>
          </w:tcPr>
          <w:p w14:paraId="42206D7C" w14:textId="77777777" w:rsidR="004C4C67" w:rsidRPr="00955CEA" w:rsidRDefault="004C4C67" w:rsidP="004C4C67">
            <w:pPr>
              <w:rPr>
                <w:sz w:val="20"/>
                <w:szCs w:val="18"/>
              </w:rPr>
            </w:pPr>
            <w:r w:rsidRPr="00955CEA">
              <w:rPr>
                <w:sz w:val="20"/>
                <w:szCs w:val="18"/>
              </w:rPr>
              <w:t>tcg</w:t>
            </w:r>
          </w:p>
        </w:tc>
        <w:tc>
          <w:tcPr>
            <w:tcW w:w="737" w:type="dxa"/>
            <w:noWrap/>
            <w:hideMark/>
          </w:tcPr>
          <w:p w14:paraId="7114F2FA" w14:textId="77777777" w:rsidR="004C4C67" w:rsidRPr="00955CEA" w:rsidRDefault="004C4C67" w:rsidP="004C4C67">
            <w:pPr>
              <w:rPr>
                <w:sz w:val="20"/>
                <w:szCs w:val="18"/>
              </w:rPr>
            </w:pPr>
            <w:r w:rsidRPr="00955CEA">
              <w:rPr>
                <w:sz w:val="20"/>
                <w:szCs w:val="18"/>
              </w:rPr>
              <w:t>cag</w:t>
            </w:r>
          </w:p>
        </w:tc>
        <w:tc>
          <w:tcPr>
            <w:tcW w:w="696" w:type="dxa"/>
            <w:noWrap/>
            <w:hideMark/>
          </w:tcPr>
          <w:p w14:paraId="4BBA653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8C9EDAF"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05B0325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387C5F6" w14:textId="1F1AC1C8" w:rsidR="004C4C67" w:rsidRPr="00955CEA" w:rsidRDefault="004C4C67" w:rsidP="004C4C67">
            <w:pPr>
              <w:jc w:val="center"/>
              <w:rPr>
                <w:sz w:val="20"/>
                <w:szCs w:val="18"/>
              </w:rPr>
            </w:pPr>
          </w:p>
        </w:tc>
        <w:tc>
          <w:tcPr>
            <w:tcW w:w="4385" w:type="dxa"/>
            <w:noWrap/>
            <w:hideMark/>
          </w:tcPr>
          <w:p w14:paraId="1AC25B77" w14:textId="3DD9317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{"citationID":"hUOdsAWN","properties":{"formattedCitation":"(Jing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4C2ADBEA" w14:textId="77777777" w:rsidTr="00955CEA">
        <w:trPr>
          <w:trHeight w:val="285"/>
        </w:trPr>
        <w:tc>
          <w:tcPr>
            <w:tcW w:w="1345" w:type="dxa"/>
            <w:noWrap/>
            <w:hideMark/>
          </w:tcPr>
          <w:p w14:paraId="64E9AD63" w14:textId="77777777" w:rsidR="004C4C67" w:rsidRPr="00955CEA" w:rsidRDefault="004C4C67" w:rsidP="004C4C67">
            <w:pPr>
              <w:rPr>
                <w:sz w:val="20"/>
                <w:szCs w:val="18"/>
              </w:rPr>
            </w:pPr>
            <w:r w:rsidRPr="00955CEA">
              <w:rPr>
                <w:sz w:val="20"/>
                <w:szCs w:val="18"/>
              </w:rPr>
              <w:t>S450Q</w:t>
            </w:r>
          </w:p>
        </w:tc>
        <w:tc>
          <w:tcPr>
            <w:tcW w:w="835" w:type="dxa"/>
            <w:noWrap/>
            <w:hideMark/>
          </w:tcPr>
          <w:p w14:paraId="73AD90BE" w14:textId="77777777" w:rsidR="004C4C67" w:rsidRPr="00955CEA" w:rsidRDefault="004C4C67" w:rsidP="004C4C67">
            <w:pPr>
              <w:rPr>
                <w:sz w:val="20"/>
                <w:szCs w:val="18"/>
              </w:rPr>
            </w:pPr>
            <w:r w:rsidRPr="00955CEA">
              <w:rPr>
                <w:sz w:val="20"/>
                <w:szCs w:val="18"/>
              </w:rPr>
              <w:t>tcg</w:t>
            </w:r>
          </w:p>
        </w:tc>
        <w:tc>
          <w:tcPr>
            <w:tcW w:w="737" w:type="dxa"/>
            <w:noWrap/>
            <w:hideMark/>
          </w:tcPr>
          <w:p w14:paraId="6496CACC" w14:textId="33DE8878" w:rsidR="004C4C67" w:rsidRPr="00955CEA" w:rsidRDefault="004C4C67" w:rsidP="004C4C67">
            <w:pPr>
              <w:rPr>
                <w:sz w:val="20"/>
                <w:szCs w:val="18"/>
              </w:rPr>
            </w:pPr>
            <w:r>
              <w:rPr>
                <w:sz w:val="20"/>
                <w:szCs w:val="18"/>
              </w:rPr>
              <w:t>unkn.</w:t>
            </w:r>
          </w:p>
        </w:tc>
        <w:tc>
          <w:tcPr>
            <w:tcW w:w="696" w:type="dxa"/>
            <w:noWrap/>
            <w:hideMark/>
          </w:tcPr>
          <w:p w14:paraId="07EEE50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2D50D1D"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72650DF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9D697E0"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288D34AF" w14:textId="4A023C1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{"citationID":"CbSPHkZK","properties":{"formattedCitation":"(Miotto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0D5A4ADF" w14:textId="77777777" w:rsidTr="00955CEA">
        <w:trPr>
          <w:trHeight w:val="285"/>
        </w:trPr>
        <w:tc>
          <w:tcPr>
            <w:tcW w:w="1345" w:type="dxa"/>
            <w:noWrap/>
            <w:hideMark/>
          </w:tcPr>
          <w:p w14:paraId="23437EA5" w14:textId="77777777" w:rsidR="004C4C67" w:rsidRPr="00955CEA" w:rsidRDefault="004C4C67" w:rsidP="004C4C67">
            <w:pPr>
              <w:rPr>
                <w:sz w:val="20"/>
                <w:szCs w:val="18"/>
              </w:rPr>
            </w:pPr>
            <w:r w:rsidRPr="00955CEA">
              <w:rPr>
                <w:sz w:val="20"/>
                <w:szCs w:val="18"/>
              </w:rPr>
              <w:t>S450Q</w:t>
            </w:r>
          </w:p>
        </w:tc>
        <w:tc>
          <w:tcPr>
            <w:tcW w:w="835" w:type="dxa"/>
            <w:noWrap/>
            <w:hideMark/>
          </w:tcPr>
          <w:p w14:paraId="6F5E4339" w14:textId="77777777" w:rsidR="004C4C67" w:rsidRPr="00955CEA" w:rsidRDefault="004C4C67" w:rsidP="004C4C67">
            <w:pPr>
              <w:rPr>
                <w:sz w:val="20"/>
                <w:szCs w:val="18"/>
              </w:rPr>
            </w:pPr>
            <w:r w:rsidRPr="00955CEA">
              <w:rPr>
                <w:sz w:val="20"/>
                <w:szCs w:val="18"/>
              </w:rPr>
              <w:t>tcg</w:t>
            </w:r>
          </w:p>
        </w:tc>
        <w:tc>
          <w:tcPr>
            <w:tcW w:w="737" w:type="dxa"/>
            <w:noWrap/>
            <w:hideMark/>
          </w:tcPr>
          <w:p w14:paraId="0E45E642" w14:textId="77777777" w:rsidR="004C4C67" w:rsidRPr="00955CEA" w:rsidRDefault="004C4C67" w:rsidP="004C4C67">
            <w:pPr>
              <w:rPr>
                <w:sz w:val="20"/>
                <w:szCs w:val="18"/>
              </w:rPr>
            </w:pPr>
            <w:r w:rsidRPr="00955CEA">
              <w:rPr>
                <w:sz w:val="20"/>
                <w:szCs w:val="18"/>
              </w:rPr>
              <w:t>cag</w:t>
            </w:r>
          </w:p>
        </w:tc>
        <w:tc>
          <w:tcPr>
            <w:tcW w:w="696" w:type="dxa"/>
            <w:noWrap/>
            <w:hideMark/>
          </w:tcPr>
          <w:p w14:paraId="2A9F31E4"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3849CF58" w14:textId="77777777" w:rsidR="004C4C67" w:rsidRPr="00955CEA" w:rsidRDefault="004C4C67" w:rsidP="004C4C67">
            <w:pPr>
              <w:jc w:val="center"/>
              <w:rPr>
                <w:sz w:val="20"/>
                <w:szCs w:val="18"/>
              </w:rPr>
            </w:pPr>
            <w:r w:rsidRPr="00955CEA">
              <w:rPr>
                <w:sz w:val="20"/>
                <w:szCs w:val="18"/>
              </w:rPr>
              <w:t>8</w:t>
            </w:r>
          </w:p>
        </w:tc>
        <w:tc>
          <w:tcPr>
            <w:tcW w:w="763" w:type="dxa"/>
            <w:noWrap/>
            <w:hideMark/>
          </w:tcPr>
          <w:p w14:paraId="02A442C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2A39886"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091F35A9" w14:textId="7D53BEF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{"citationID":"R3g7DQui","properties":{"formattedCitation":"(Walker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D0CC795" w14:textId="77777777" w:rsidTr="00955CEA">
        <w:trPr>
          <w:trHeight w:val="285"/>
        </w:trPr>
        <w:tc>
          <w:tcPr>
            <w:tcW w:w="1345" w:type="dxa"/>
            <w:noWrap/>
            <w:hideMark/>
          </w:tcPr>
          <w:p w14:paraId="5BF70282" w14:textId="77777777" w:rsidR="004C4C67" w:rsidRPr="00955CEA" w:rsidRDefault="004C4C67" w:rsidP="004C4C67">
            <w:pPr>
              <w:rPr>
                <w:sz w:val="20"/>
                <w:szCs w:val="18"/>
              </w:rPr>
            </w:pPr>
            <w:r w:rsidRPr="00955CEA">
              <w:rPr>
                <w:sz w:val="20"/>
                <w:szCs w:val="18"/>
              </w:rPr>
              <w:t>S450V</w:t>
            </w:r>
          </w:p>
        </w:tc>
        <w:tc>
          <w:tcPr>
            <w:tcW w:w="835" w:type="dxa"/>
            <w:noWrap/>
            <w:hideMark/>
          </w:tcPr>
          <w:p w14:paraId="2E282997" w14:textId="77777777" w:rsidR="004C4C67" w:rsidRPr="00955CEA" w:rsidRDefault="004C4C67" w:rsidP="004C4C67">
            <w:pPr>
              <w:rPr>
                <w:sz w:val="20"/>
                <w:szCs w:val="18"/>
              </w:rPr>
            </w:pPr>
            <w:r w:rsidRPr="00955CEA">
              <w:rPr>
                <w:sz w:val="20"/>
                <w:szCs w:val="18"/>
              </w:rPr>
              <w:t>tcg</w:t>
            </w:r>
          </w:p>
        </w:tc>
        <w:tc>
          <w:tcPr>
            <w:tcW w:w="737" w:type="dxa"/>
            <w:noWrap/>
            <w:hideMark/>
          </w:tcPr>
          <w:p w14:paraId="55D06311" w14:textId="77777777" w:rsidR="004C4C67" w:rsidRPr="00955CEA" w:rsidRDefault="004C4C67" w:rsidP="004C4C67">
            <w:pPr>
              <w:rPr>
                <w:sz w:val="20"/>
                <w:szCs w:val="18"/>
              </w:rPr>
            </w:pPr>
            <w:r w:rsidRPr="00955CEA">
              <w:rPr>
                <w:sz w:val="20"/>
                <w:szCs w:val="18"/>
              </w:rPr>
              <w:t>gtg</w:t>
            </w:r>
          </w:p>
        </w:tc>
        <w:tc>
          <w:tcPr>
            <w:tcW w:w="696" w:type="dxa"/>
            <w:noWrap/>
            <w:hideMark/>
          </w:tcPr>
          <w:p w14:paraId="36755B8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F44B6B6"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1A224334"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2F78E8A0"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4C810795" w14:textId="535CABD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{"citationID":"Ifge8i9b","properties":{"formattedCitation":"(Walker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03CA679" w14:textId="77777777" w:rsidTr="00955CEA">
        <w:trPr>
          <w:trHeight w:val="285"/>
        </w:trPr>
        <w:tc>
          <w:tcPr>
            <w:tcW w:w="1345" w:type="dxa"/>
            <w:noWrap/>
            <w:hideMark/>
          </w:tcPr>
          <w:p w14:paraId="3E515A8C" w14:textId="77777777" w:rsidR="004C4C67" w:rsidRPr="00955CEA" w:rsidRDefault="004C4C67" w:rsidP="004C4C67">
            <w:pPr>
              <w:rPr>
                <w:sz w:val="20"/>
                <w:szCs w:val="18"/>
              </w:rPr>
            </w:pPr>
            <w:r w:rsidRPr="00955CEA">
              <w:rPr>
                <w:sz w:val="20"/>
                <w:szCs w:val="18"/>
              </w:rPr>
              <w:t>S450W</w:t>
            </w:r>
          </w:p>
        </w:tc>
        <w:tc>
          <w:tcPr>
            <w:tcW w:w="835" w:type="dxa"/>
            <w:noWrap/>
            <w:hideMark/>
          </w:tcPr>
          <w:p w14:paraId="520B8845" w14:textId="77777777" w:rsidR="004C4C67" w:rsidRPr="00955CEA" w:rsidRDefault="004C4C67" w:rsidP="004C4C67">
            <w:pPr>
              <w:rPr>
                <w:sz w:val="20"/>
                <w:szCs w:val="18"/>
              </w:rPr>
            </w:pPr>
            <w:r w:rsidRPr="00955CEA">
              <w:rPr>
                <w:sz w:val="20"/>
                <w:szCs w:val="18"/>
              </w:rPr>
              <w:t>tcg</w:t>
            </w:r>
          </w:p>
        </w:tc>
        <w:tc>
          <w:tcPr>
            <w:tcW w:w="737" w:type="dxa"/>
            <w:noWrap/>
            <w:hideMark/>
          </w:tcPr>
          <w:p w14:paraId="1F77AFFC" w14:textId="011BCA86" w:rsidR="004C4C67" w:rsidRPr="00955CEA" w:rsidRDefault="004C4C67" w:rsidP="004C4C67">
            <w:pPr>
              <w:rPr>
                <w:sz w:val="20"/>
                <w:szCs w:val="18"/>
              </w:rPr>
            </w:pPr>
            <w:r>
              <w:rPr>
                <w:sz w:val="20"/>
                <w:szCs w:val="18"/>
              </w:rPr>
              <w:t>unkn.</w:t>
            </w:r>
          </w:p>
        </w:tc>
        <w:tc>
          <w:tcPr>
            <w:tcW w:w="696" w:type="dxa"/>
            <w:noWrap/>
            <w:hideMark/>
          </w:tcPr>
          <w:p w14:paraId="4DA7261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06E495B"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4200F69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A0099C1"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441762F8" w14:textId="2605C34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{"citationID":"bAmvoqG8","properties":{"formattedCitation":"(Telenti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3329D277" w14:textId="77777777" w:rsidTr="00955CEA">
        <w:trPr>
          <w:trHeight w:val="285"/>
        </w:trPr>
        <w:tc>
          <w:tcPr>
            <w:tcW w:w="1345" w:type="dxa"/>
            <w:noWrap/>
            <w:hideMark/>
          </w:tcPr>
          <w:p w14:paraId="41CB5CC1" w14:textId="77777777" w:rsidR="004C4C67" w:rsidRPr="00955CEA" w:rsidRDefault="004C4C67" w:rsidP="004C4C67">
            <w:pPr>
              <w:rPr>
                <w:sz w:val="20"/>
                <w:szCs w:val="18"/>
              </w:rPr>
            </w:pPr>
            <w:r w:rsidRPr="00955CEA">
              <w:rPr>
                <w:sz w:val="20"/>
                <w:szCs w:val="18"/>
              </w:rPr>
              <w:t>S450W</w:t>
            </w:r>
          </w:p>
        </w:tc>
        <w:tc>
          <w:tcPr>
            <w:tcW w:w="835" w:type="dxa"/>
            <w:noWrap/>
            <w:hideMark/>
          </w:tcPr>
          <w:p w14:paraId="31B22810" w14:textId="77777777" w:rsidR="004C4C67" w:rsidRPr="00955CEA" w:rsidRDefault="004C4C67" w:rsidP="004C4C67">
            <w:pPr>
              <w:rPr>
                <w:sz w:val="20"/>
                <w:szCs w:val="18"/>
              </w:rPr>
            </w:pPr>
            <w:r w:rsidRPr="00955CEA">
              <w:rPr>
                <w:sz w:val="20"/>
                <w:szCs w:val="18"/>
              </w:rPr>
              <w:t>tcg</w:t>
            </w:r>
          </w:p>
        </w:tc>
        <w:tc>
          <w:tcPr>
            <w:tcW w:w="737" w:type="dxa"/>
            <w:noWrap/>
            <w:hideMark/>
          </w:tcPr>
          <w:p w14:paraId="1AB7C063" w14:textId="77777777" w:rsidR="004C4C67" w:rsidRPr="00955CEA" w:rsidRDefault="004C4C67" w:rsidP="004C4C67">
            <w:pPr>
              <w:rPr>
                <w:sz w:val="20"/>
                <w:szCs w:val="18"/>
              </w:rPr>
            </w:pPr>
            <w:r w:rsidRPr="00955CEA">
              <w:rPr>
                <w:sz w:val="20"/>
                <w:szCs w:val="18"/>
              </w:rPr>
              <w:t>tgg</w:t>
            </w:r>
          </w:p>
        </w:tc>
        <w:tc>
          <w:tcPr>
            <w:tcW w:w="696" w:type="dxa"/>
            <w:noWrap/>
            <w:hideMark/>
          </w:tcPr>
          <w:p w14:paraId="165C4FE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E717A99" w14:textId="77777777" w:rsidR="004C4C67" w:rsidRPr="00955CEA" w:rsidRDefault="004C4C67" w:rsidP="004C4C67">
            <w:pPr>
              <w:jc w:val="center"/>
              <w:rPr>
                <w:sz w:val="20"/>
                <w:szCs w:val="18"/>
              </w:rPr>
            </w:pPr>
            <w:r w:rsidRPr="00955CEA">
              <w:rPr>
                <w:sz w:val="20"/>
                <w:szCs w:val="18"/>
              </w:rPr>
              <w:t>26</w:t>
            </w:r>
          </w:p>
        </w:tc>
        <w:tc>
          <w:tcPr>
            <w:tcW w:w="763" w:type="dxa"/>
            <w:noWrap/>
            <w:hideMark/>
          </w:tcPr>
          <w:p w14:paraId="1279363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F20E452"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3BE3F48E" w14:textId="64C8E0A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{"citationID":"P9ezCXfd","properties":{"formattedCitation":"(Bodmer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16D6D783" w14:textId="77777777" w:rsidTr="00955CEA">
        <w:trPr>
          <w:trHeight w:val="285"/>
        </w:trPr>
        <w:tc>
          <w:tcPr>
            <w:tcW w:w="1345" w:type="dxa"/>
            <w:noWrap/>
            <w:hideMark/>
          </w:tcPr>
          <w:p w14:paraId="667BE1C4" w14:textId="77777777" w:rsidR="004C4C67" w:rsidRPr="00955CEA" w:rsidRDefault="004C4C67" w:rsidP="004C4C67">
            <w:pPr>
              <w:rPr>
                <w:sz w:val="20"/>
                <w:szCs w:val="18"/>
              </w:rPr>
            </w:pPr>
            <w:r w:rsidRPr="00955CEA">
              <w:rPr>
                <w:sz w:val="20"/>
                <w:szCs w:val="18"/>
              </w:rPr>
              <w:t>S450W</w:t>
            </w:r>
          </w:p>
        </w:tc>
        <w:tc>
          <w:tcPr>
            <w:tcW w:w="835" w:type="dxa"/>
            <w:noWrap/>
            <w:hideMark/>
          </w:tcPr>
          <w:p w14:paraId="3991016F" w14:textId="77777777" w:rsidR="004C4C67" w:rsidRPr="00955CEA" w:rsidRDefault="004C4C67" w:rsidP="004C4C67">
            <w:pPr>
              <w:rPr>
                <w:sz w:val="20"/>
                <w:szCs w:val="18"/>
              </w:rPr>
            </w:pPr>
            <w:r w:rsidRPr="00955CEA">
              <w:rPr>
                <w:sz w:val="20"/>
                <w:szCs w:val="18"/>
              </w:rPr>
              <w:t>tcg</w:t>
            </w:r>
          </w:p>
        </w:tc>
        <w:tc>
          <w:tcPr>
            <w:tcW w:w="737" w:type="dxa"/>
            <w:noWrap/>
            <w:hideMark/>
          </w:tcPr>
          <w:p w14:paraId="0AF0C204" w14:textId="77777777" w:rsidR="004C4C67" w:rsidRPr="00955CEA" w:rsidRDefault="004C4C67" w:rsidP="004C4C67">
            <w:pPr>
              <w:rPr>
                <w:sz w:val="20"/>
                <w:szCs w:val="18"/>
              </w:rPr>
            </w:pPr>
            <w:r w:rsidRPr="00955CEA">
              <w:rPr>
                <w:sz w:val="20"/>
                <w:szCs w:val="18"/>
              </w:rPr>
              <w:t>tgg</w:t>
            </w:r>
          </w:p>
        </w:tc>
        <w:tc>
          <w:tcPr>
            <w:tcW w:w="696" w:type="dxa"/>
            <w:noWrap/>
            <w:hideMark/>
          </w:tcPr>
          <w:p w14:paraId="514FB9E4" w14:textId="77777777" w:rsidR="004C4C67" w:rsidRPr="00955CEA" w:rsidRDefault="004C4C67" w:rsidP="004C4C67">
            <w:pPr>
              <w:jc w:val="center"/>
              <w:rPr>
                <w:sz w:val="20"/>
                <w:szCs w:val="18"/>
              </w:rPr>
            </w:pPr>
            <w:r w:rsidRPr="00955CEA">
              <w:rPr>
                <w:sz w:val="20"/>
                <w:szCs w:val="18"/>
              </w:rPr>
              <w:t>15</w:t>
            </w:r>
          </w:p>
        </w:tc>
        <w:tc>
          <w:tcPr>
            <w:tcW w:w="696" w:type="dxa"/>
            <w:noWrap/>
            <w:hideMark/>
          </w:tcPr>
          <w:p w14:paraId="7A9B40A2" w14:textId="77777777" w:rsidR="004C4C67" w:rsidRPr="00955CEA" w:rsidRDefault="004C4C67" w:rsidP="004C4C67">
            <w:pPr>
              <w:jc w:val="center"/>
              <w:rPr>
                <w:sz w:val="20"/>
                <w:szCs w:val="18"/>
              </w:rPr>
            </w:pPr>
            <w:r w:rsidRPr="00955CEA">
              <w:rPr>
                <w:sz w:val="20"/>
                <w:szCs w:val="18"/>
              </w:rPr>
              <w:t>109</w:t>
            </w:r>
          </w:p>
        </w:tc>
        <w:tc>
          <w:tcPr>
            <w:tcW w:w="763" w:type="dxa"/>
            <w:noWrap/>
            <w:hideMark/>
          </w:tcPr>
          <w:p w14:paraId="310B7AC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0718B0B" w14:textId="6088E408" w:rsidR="004C4C67" w:rsidRPr="00955CEA" w:rsidRDefault="004C4C67" w:rsidP="004C4C67">
            <w:pPr>
              <w:jc w:val="center"/>
              <w:rPr>
                <w:sz w:val="20"/>
                <w:szCs w:val="18"/>
              </w:rPr>
            </w:pPr>
          </w:p>
        </w:tc>
        <w:tc>
          <w:tcPr>
            <w:tcW w:w="4385" w:type="dxa"/>
            <w:noWrap/>
            <w:hideMark/>
          </w:tcPr>
          <w:p w14:paraId="3EEFF6AB" w14:textId="5E4902F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{"citationID":"hFPGx6Rn","properties":{"formattedCitation":"(Wang et al. 2007)","plainCitation":"(Wang et al. 2007)","noteIndex":0},"citationItems":[{"id":1342,"uris":["http://zotero.org/users/4341122/items/HTEYNYC2"],"itemData":{"id":1342,"type":"article-journal","abstract":"In an effort to identify the new resistance factors in rifampin resistant (RIF (r)) Mycobacterium tuberculosis ( M. tb), comparative proteome analysis and gene mutation assays were used to identify the differentially expressed proteins and correlated gene mutations among clinical RIF (r) isolates lacking rpoB mutations, RIF sensitive (RIF (s)) isolates, and the laboratory H37Rv strain. MALDI-TOF-MS revealed nine differentially expressed protein spots. PCR sequencing results showed four genes were mutated. The newly identified 191A/C mutation, in the gene Rv2629, was carried by 111 out of 112 clinical RIF (r) isolates. However, this mutation was absent in H37Rv and RIF (s) isolates. The RIF (s) species Mycobacterium smegmatis displayed RIF resistance only after being transformed with the mutated M. tb Rv2629, while it was not restored by the wild type gene. These results indicate that the 191A/C mutation of the Rv2629 gene may be associated with RIF resistance.","container-title":"Journal of Proteome Research","DOI":"10.1021/pr070242z","ISSN":"1535-3893","issue":"12","journalAbbreviation":"J Proteome Res","language":"eng","note":"PMID: 17970586","page":"4564-4571","source":"PubMed","title":"A newly identified 191A/C mutation in the Rv2629 gene that was significantly associated with rifampin resistance in Mycobacterium tuberculosis","volume":"6","author":[{"family":"Wang","given":"Qingzhong"},{"family":"Yue","given":"Jun"},{"family":"Zhang","given":"Lu"},{"family":"Xu","given":"Ying"},{"family":"Chen","given":"Jiazhen"},{"family":"Zhang","given":"Min"},{"family":"Zhu","given":"Bingdong"},{"family":"Wang","given":"Hongyan"},{"family":"Wang","given":"Honghai"}],"issued":{"date-parts":[["2007",12]]}}}],"schema":"https://github.com/citation-style-language/schema/raw/master/csl-citation.json"} </w:instrText>
            </w:r>
            <w:r w:rsidRPr="00955CEA">
              <w:rPr>
                <w:sz w:val="20"/>
                <w:szCs w:val="18"/>
              </w:rPr>
              <w:fldChar w:fldCharType="separate"/>
            </w:r>
            <w:r w:rsidRPr="00955CEA">
              <w:rPr>
                <w:rFonts w:cs="Times New Roman"/>
                <w:sz w:val="20"/>
                <w:szCs w:val="18"/>
              </w:rPr>
              <w:t>(Wang et al. 2007)</w:t>
            </w:r>
            <w:r w:rsidRPr="00955CEA">
              <w:rPr>
                <w:sz w:val="20"/>
                <w:szCs w:val="18"/>
              </w:rPr>
              <w:fldChar w:fldCharType="end"/>
            </w:r>
          </w:p>
        </w:tc>
      </w:tr>
      <w:tr w:rsidR="004C4C67" w:rsidRPr="00955CEA" w14:paraId="142B0CF2" w14:textId="77777777" w:rsidTr="00955CEA">
        <w:trPr>
          <w:trHeight w:val="285"/>
        </w:trPr>
        <w:tc>
          <w:tcPr>
            <w:tcW w:w="1345" w:type="dxa"/>
            <w:noWrap/>
            <w:hideMark/>
          </w:tcPr>
          <w:p w14:paraId="4B168AD1" w14:textId="77777777" w:rsidR="004C4C67" w:rsidRPr="00955CEA" w:rsidRDefault="004C4C67" w:rsidP="004C4C67">
            <w:pPr>
              <w:rPr>
                <w:sz w:val="20"/>
                <w:szCs w:val="18"/>
              </w:rPr>
            </w:pPr>
            <w:r w:rsidRPr="00955CEA">
              <w:rPr>
                <w:sz w:val="20"/>
                <w:szCs w:val="18"/>
              </w:rPr>
              <w:t>S450W</w:t>
            </w:r>
          </w:p>
        </w:tc>
        <w:tc>
          <w:tcPr>
            <w:tcW w:w="835" w:type="dxa"/>
            <w:noWrap/>
            <w:hideMark/>
          </w:tcPr>
          <w:p w14:paraId="3AD83FAE" w14:textId="77777777" w:rsidR="004C4C67" w:rsidRPr="00955CEA" w:rsidRDefault="004C4C67" w:rsidP="004C4C67">
            <w:pPr>
              <w:rPr>
                <w:sz w:val="20"/>
                <w:szCs w:val="18"/>
              </w:rPr>
            </w:pPr>
            <w:r w:rsidRPr="00955CEA">
              <w:rPr>
                <w:sz w:val="20"/>
                <w:szCs w:val="18"/>
              </w:rPr>
              <w:t>tcg</w:t>
            </w:r>
          </w:p>
        </w:tc>
        <w:tc>
          <w:tcPr>
            <w:tcW w:w="737" w:type="dxa"/>
            <w:noWrap/>
            <w:hideMark/>
          </w:tcPr>
          <w:p w14:paraId="150FC231" w14:textId="77777777" w:rsidR="004C4C67" w:rsidRPr="00955CEA" w:rsidRDefault="004C4C67" w:rsidP="004C4C67">
            <w:pPr>
              <w:rPr>
                <w:sz w:val="20"/>
                <w:szCs w:val="18"/>
              </w:rPr>
            </w:pPr>
            <w:r w:rsidRPr="00955CEA">
              <w:rPr>
                <w:sz w:val="20"/>
                <w:szCs w:val="18"/>
              </w:rPr>
              <w:t>tgg</w:t>
            </w:r>
          </w:p>
        </w:tc>
        <w:tc>
          <w:tcPr>
            <w:tcW w:w="696" w:type="dxa"/>
            <w:noWrap/>
            <w:hideMark/>
          </w:tcPr>
          <w:p w14:paraId="18998C53"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55A8FA4F"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4E977E57" w14:textId="7EA0E098" w:rsidR="004C4C67" w:rsidRPr="00955CEA" w:rsidRDefault="004C4C67" w:rsidP="004C4C67">
            <w:pPr>
              <w:jc w:val="center"/>
              <w:rPr>
                <w:sz w:val="20"/>
                <w:szCs w:val="18"/>
              </w:rPr>
            </w:pPr>
          </w:p>
        </w:tc>
        <w:tc>
          <w:tcPr>
            <w:tcW w:w="798" w:type="dxa"/>
            <w:noWrap/>
            <w:hideMark/>
          </w:tcPr>
          <w:p w14:paraId="24D6C10D" w14:textId="7CD51150" w:rsidR="004C4C67" w:rsidRPr="00955CEA" w:rsidRDefault="004C4C67" w:rsidP="004C4C67">
            <w:pPr>
              <w:jc w:val="center"/>
              <w:rPr>
                <w:sz w:val="20"/>
                <w:szCs w:val="18"/>
              </w:rPr>
            </w:pPr>
          </w:p>
        </w:tc>
        <w:tc>
          <w:tcPr>
            <w:tcW w:w="4385" w:type="dxa"/>
            <w:noWrap/>
            <w:hideMark/>
          </w:tcPr>
          <w:p w14:paraId="5DB8C359" w14:textId="3D808BA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{"citationID":"ltwCj8YV","properties":{"formattedCitation":"(Cavusoglu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2EBF2915" w14:textId="77777777" w:rsidTr="00955CEA">
        <w:trPr>
          <w:trHeight w:val="285"/>
        </w:trPr>
        <w:tc>
          <w:tcPr>
            <w:tcW w:w="1345" w:type="dxa"/>
            <w:noWrap/>
            <w:hideMark/>
          </w:tcPr>
          <w:p w14:paraId="529C4AB3" w14:textId="77777777" w:rsidR="004C4C67" w:rsidRPr="00955CEA" w:rsidRDefault="004C4C67" w:rsidP="004C4C67">
            <w:pPr>
              <w:rPr>
                <w:sz w:val="20"/>
                <w:szCs w:val="18"/>
              </w:rPr>
            </w:pPr>
            <w:r w:rsidRPr="00955CEA">
              <w:rPr>
                <w:sz w:val="20"/>
                <w:szCs w:val="18"/>
              </w:rPr>
              <w:t>S450W</w:t>
            </w:r>
          </w:p>
        </w:tc>
        <w:tc>
          <w:tcPr>
            <w:tcW w:w="835" w:type="dxa"/>
            <w:noWrap/>
            <w:hideMark/>
          </w:tcPr>
          <w:p w14:paraId="50EA8400" w14:textId="77777777" w:rsidR="004C4C67" w:rsidRPr="00955CEA" w:rsidRDefault="004C4C67" w:rsidP="004C4C67">
            <w:pPr>
              <w:rPr>
                <w:sz w:val="20"/>
                <w:szCs w:val="18"/>
              </w:rPr>
            </w:pPr>
            <w:r w:rsidRPr="00955CEA">
              <w:rPr>
                <w:sz w:val="20"/>
                <w:szCs w:val="18"/>
              </w:rPr>
              <w:t>tcg</w:t>
            </w:r>
          </w:p>
        </w:tc>
        <w:tc>
          <w:tcPr>
            <w:tcW w:w="737" w:type="dxa"/>
            <w:noWrap/>
            <w:hideMark/>
          </w:tcPr>
          <w:p w14:paraId="4FD6DF12" w14:textId="6B7F9F22" w:rsidR="004C4C67" w:rsidRPr="00955CEA" w:rsidRDefault="004C4C67" w:rsidP="004C4C67">
            <w:pPr>
              <w:rPr>
                <w:sz w:val="20"/>
                <w:szCs w:val="18"/>
              </w:rPr>
            </w:pPr>
            <w:r>
              <w:rPr>
                <w:sz w:val="20"/>
                <w:szCs w:val="18"/>
              </w:rPr>
              <w:t>unkn.</w:t>
            </w:r>
          </w:p>
        </w:tc>
        <w:tc>
          <w:tcPr>
            <w:tcW w:w="696" w:type="dxa"/>
            <w:noWrap/>
            <w:hideMark/>
          </w:tcPr>
          <w:p w14:paraId="0138A509"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75200888"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68F4476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E6566A1"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131F319E" w14:textId="281FD1C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{"citationID":"L2DWub37","properties":{"formattedCitation":"(Van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26033090" w14:textId="77777777" w:rsidTr="00955CEA">
        <w:trPr>
          <w:trHeight w:val="285"/>
        </w:trPr>
        <w:tc>
          <w:tcPr>
            <w:tcW w:w="1345" w:type="dxa"/>
            <w:noWrap/>
            <w:hideMark/>
          </w:tcPr>
          <w:p w14:paraId="7697C452" w14:textId="77777777" w:rsidR="004C4C67" w:rsidRPr="00955CEA" w:rsidRDefault="004C4C67" w:rsidP="004C4C67">
            <w:pPr>
              <w:rPr>
                <w:sz w:val="20"/>
                <w:szCs w:val="18"/>
              </w:rPr>
            </w:pPr>
            <w:r w:rsidRPr="00955CEA">
              <w:rPr>
                <w:sz w:val="20"/>
                <w:szCs w:val="18"/>
              </w:rPr>
              <w:t>S450W</w:t>
            </w:r>
          </w:p>
        </w:tc>
        <w:tc>
          <w:tcPr>
            <w:tcW w:w="835" w:type="dxa"/>
            <w:noWrap/>
            <w:hideMark/>
          </w:tcPr>
          <w:p w14:paraId="375378BF" w14:textId="77777777" w:rsidR="004C4C67" w:rsidRPr="00955CEA" w:rsidRDefault="004C4C67" w:rsidP="004C4C67">
            <w:pPr>
              <w:rPr>
                <w:sz w:val="20"/>
                <w:szCs w:val="18"/>
              </w:rPr>
            </w:pPr>
            <w:r w:rsidRPr="00955CEA">
              <w:rPr>
                <w:sz w:val="20"/>
                <w:szCs w:val="18"/>
              </w:rPr>
              <w:t>tcg</w:t>
            </w:r>
          </w:p>
        </w:tc>
        <w:tc>
          <w:tcPr>
            <w:tcW w:w="737" w:type="dxa"/>
            <w:noWrap/>
            <w:hideMark/>
          </w:tcPr>
          <w:p w14:paraId="184C1413" w14:textId="77777777" w:rsidR="004C4C67" w:rsidRPr="00955CEA" w:rsidRDefault="004C4C67" w:rsidP="004C4C67">
            <w:pPr>
              <w:rPr>
                <w:sz w:val="20"/>
                <w:szCs w:val="18"/>
              </w:rPr>
            </w:pPr>
            <w:r w:rsidRPr="00955CEA">
              <w:rPr>
                <w:sz w:val="20"/>
                <w:szCs w:val="18"/>
              </w:rPr>
              <w:t>tgg</w:t>
            </w:r>
          </w:p>
        </w:tc>
        <w:tc>
          <w:tcPr>
            <w:tcW w:w="696" w:type="dxa"/>
            <w:noWrap/>
            <w:hideMark/>
          </w:tcPr>
          <w:p w14:paraId="39AAEAD4" w14:textId="77777777" w:rsidR="004C4C67" w:rsidRPr="00955CEA" w:rsidRDefault="004C4C67" w:rsidP="004C4C67">
            <w:pPr>
              <w:jc w:val="center"/>
              <w:rPr>
                <w:sz w:val="20"/>
                <w:szCs w:val="18"/>
              </w:rPr>
            </w:pPr>
            <w:r w:rsidRPr="00955CEA">
              <w:rPr>
                <w:sz w:val="20"/>
                <w:szCs w:val="18"/>
              </w:rPr>
              <w:t>7</w:t>
            </w:r>
          </w:p>
        </w:tc>
        <w:tc>
          <w:tcPr>
            <w:tcW w:w="696" w:type="dxa"/>
            <w:noWrap/>
            <w:hideMark/>
          </w:tcPr>
          <w:p w14:paraId="6CFF9D41" w14:textId="77777777" w:rsidR="004C4C67" w:rsidRPr="00955CEA" w:rsidRDefault="004C4C67" w:rsidP="004C4C67">
            <w:pPr>
              <w:jc w:val="center"/>
              <w:rPr>
                <w:sz w:val="20"/>
                <w:szCs w:val="18"/>
              </w:rPr>
            </w:pPr>
            <w:r w:rsidRPr="00955CEA">
              <w:rPr>
                <w:sz w:val="20"/>
                <w:szCs w:val="18"/>
              </w:rPr>
              <w:t>336</w:t>
            </w:r>
          </w:p>
        </w:tc>
        <w:tc>
          <w:tcPr>
            <w:tcW w:w="763" w:type="dxa"/>
            <w:noWrap/>
            <w:hideMark/>
          </w:tcPr>
          <w:p w14:paraId="2540C97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17CAD39" w14:textId="77777777" w:rsidR="004C4C67" w:rsidRPr="00955CEA" w:rsidRDefault="004C4C67" w:rsidP="004C4C67">
            <w:pPr>
              <w:jc w:val="center"/>
              <w:rPr>
                <w:sz w:val="20"/>
                <w:szCs w:val="18"/>
              </w:rPr>
            </w:pPr>
            <w:r w:rsidRPr="00955CEA">
              <w:rPr>
                <w:sz w:val="20"/>
                <w:szCs w:val="18"/>
              </w:rPr>
              <w:t>55</w:t>
            </w:r>
          </w:p>
        </w:tc>
        <w:tc>
          <w:tcPr>
            <w:tcW w:w="4385" w:type="dxa"/>
            <w:noWrap/>
            <w:hideMark/>
          </w:tcPr>
          <w:p w14:paraId="670E2DE2" w14:textId="3294BB3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{"citationID":"T2UD70le","properties":{"formattedCitation":"(Rodwell et al. 2014)","plainCitation":"(Rodwell et al. 2014)","noteIndex":0},"citationItems":[{"id":1363,"uris":["http://zotero.org/users/4341122/items/WADAK29V"],"itemData":{"id":1363,"type":"article-journal","abstract":"Molecular diagnostic methods based on the detection of mutations conferring drug resistance are promising technologies for rapidly detecting multidrug-/extensively drug-resistant tuberculosis (M/XDR TB), but large studies of mutations as markers of resistance are rare. The Global Consortium for Drug-Resistant TB Diagnostics analyzed 417 Mycobacterium tuberculosis isolates from multinational sites with a high prevalence of drug resistance to determine the sensitivities and specificities of mutations associated with M/XDR TB to inform the development of rapid diagnostic methods. We collected M/XDR TB isolates from regions of high TB burden in India, Moldova, the Philippines, and South Africa. The isolates underwent standardized phenotypic drug susceptibility testing (DST) to isoniazid (INH), rifampin (RIF), moxifloxacin (MOX), ofloxacin (OFX), amikacin (AMK), kanamycin (KAN), and capreomycin (CAP) using MGIT 960 and WHO-recommended critical concentrations. Eight genes (katG, inhA, rpoB, gyrA, gyrB, rrs, eis, and tlyA) were sequenced using Sanger sequencing. Three hundred seventy isolates were INHr, 356 were RIFr, 292 were MOXr/OFXr, 230 were AMKr, 219 were CAPr, and 286 were KANr. Four single nucleotide polymorphisms (SNPs) in katG/inhA had a combined sensitivity of 96% and specificities of 97 to 100% for the detection of INHr. Eleven SNPs in rpoB had a combined sensitivity of 98% for RIFr. Eight SNPs in gyrA codons 88 to 94 had sensitivities of 90% for MOXr/OFXr. The rrs 1401/1484 SNPs had 89 to 90% sensitivity for detecting AMKr/CAPr but 71% sensitivity for KANr. Adding eis promoter SNPs increased the sensitivity to 93% for detecting AMKr and to 91% for detecting KANr. Approximately 30 SNPs in six genes predicted clinically relevant XDR-TB phenotypes with 90 to 98% sensitivity and almost 100% specificity.","container-title":"Journal of Clinical Microbiology","DOI":"10.1128/JCM.02701-13","ISSN":"1098-660X","issue":"3","journalAbbreviation":"J Clin Microbiol","language":"eng","note":"PMID: 24353002\nPMCID: PMC3957771","page":"781-789","source":"PubMed","title":"Predicting extensively drug-resistant Mycobacterium tuberculosis phenotypes with genetic mutations","volume":"52","author":[{"family":"Rodwell","given":"Timothy C."},{"family":"Valafar","given":"Faramarz"},{"family":"Douglas","given":"James"},{"family":"Qian","given":"Lishi"},{"family":"Garfein","given":"Richard S."},{"family":"Chawla","given":"Ashu"},{"family":"Torres","given":"Jessica"},{"family":"Zadorozhny","given":"Victoria"},{"family":"Kim","given":"Min Soo"},{"family":"Hoshide","given":"Matt"},{"family":"Catanzaro","given":"Donald"},{"family":"Jackson","given":"Lynn"},{"family":"Lin","given":"Grace"},{"family":"Desmond","given":"Edward"},{"family":"Rodrigues","given":"Camilla"},{"family":"Eisenach","given":"Kathy"},{"family":"Victor","given":"Thomas C."},{"family":"Ismail","given":"Nazir"},{"family":"Crudu","given":"Valeru"},{"family":"Gler","given":"Maria Tarcela"},{"family":"Catanzaro","given":"Antonino"}],"issued":{"date-parts":[["2014",3]]}}}],"schema":"https://github.com/citation-style-language/schema/raw/master/csl-citation.json"} </w:instrText>
            </w:r>
            <w:r w:rsidRPr="00955CEA">
              <w:rPr>
                <w:sz w:val="20"/>
                <w:szCs w:val="18"/>
              </w:rPr>
              <w:fldChar w:fldCharType="separate"/>
            </w:r>
            <w:r w:rsidRPr="00955CEA">
              <w:rPr>
                <w:rFonts w:cs="Times New Roman"/>
                <w:sz w:val="20"/>
                <w:szCs w:val="18"/>
              </w:rPr>
              <w:t>(Rodwell et al. 2014)</w:t>
            </w:r>
            <w:r w:rsidRPr="00955CEA">
              <w:rPr>
                <w:sz w:val="20"/>
                <w:szCs w:val="18"/>
              </w:rPr>
              <w:fldChar w:fldCharType="end"/>
            </w:r>
          </w:p>
        </w:tc>
      </w:tr>
      <w:tr w:rsidR="004C4C67" w:rsidRPr="00955CEA" w14:paraId="78EA2DFB" w14:textId="77777777" w:rsidTr="00955CEA">
        <w:trPr>
          <w:trHeight w:val="285"/>
        </w:trPr>
        <w:tc>
          <w:tcPr>
            <w:tcW w:w="1345" w:type="dxa"/>
            <w:noWrap/>
            <w:hideMark/>
          </w:tcPr>
          <w:p w14:paraId="636AC8A5" w14:textId="77777777" w:rsidR="004C4C67" w:rsidRPr="00955CEA" w:rsidRDefault="004C4C67" w:rsidP="004C4C67">
            <w:pPr>
              <w:rPr>
                <w:sz w:val="20"/>
                <w:szCs w:val="18"/>
              </w:rPr>
            </w:pPr>
            <w:r w:rsidRPr="00955CEA">
              <w:rPr>
                <w:sz w:val="20"/>
                <w:szCs w:val="18"/>
              </w:rPr>
              <w:t>S450W</w:t>
            </w:r>
          </w:p>
        </w:tc>
        <w:tc>
          <w:tcPr>
            <w:tcW w:w="835" w:type="dxa"/>
            <w:noWrap/>
            <w:hideMark/>
          </w:tcPr>
          <w:p w14:paraId="12A054F6" w14:textId="77777777" w:rsidR="004C4C67" w:rsidRPr="00955CEA" w:rsidRDefault="004C4C67" w:rsidP="004C4C67">
            <w:pPr>
              <w:rPr>
                <w:sz w:val="20"/>
                <w:szCs w:val="18"/>
              </w:rPr>
            </w:pPr>
            <w:r w:rsidRPr="00955CEA">
              <w:rPr>
                <w:sz w:val="20"/>
                <w:szCs w:val="18"/>
              </w:rPr>
              <w:t>tcg</w:t>
            </w:r>
          </w:p>
        </w:tc>
        <w:tc>
          <w:tcPr>
            <w:tcW w:w="737" w:type="dxa"/>
            <w:noWrap/>
            <w:hideMark/>
          </w:tcPr>
          <w:p w14:paraId="2BE80DE0" w14:textId="77777777" w:rsidR="004C4C67" w:rsidRPr="00955CEA" w:rsidRDefault="004C4C67" w:rsidP="004C4C67">
            <w:pPr>
              <w:rPr>
                <w:sz w:val="20"/>
                <w:szCs w:val="18"/>
              </w:rPr>
            </w:pPr>
            <w:r w:rsidRPr="00955CEA">
              <w:rPr>
                <w:sz w:val="20"/>
                <w:szCs w:val="18"/>
              </w:rPr>
              <w:t>tgg</w:t>
            </w:r>
          </w:p>
        </w:tc>
        <w:tc>
          <w:tcPr>
            <w:tcW w:w="696" w:type="dxa"/>
            <w:noWrap/>
            <w:hideMark/>
          </w:tcPr>
          <w:p w14:paraId="0069202C"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5C03EAA2"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1D4D40F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7C20C1D"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2A5779D8" w14:textId="3532758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{"citationID":"BzhWuUfu","properties":{"formattedCitation":"(Jamieson et al. 2014)","plainCitation":"(Jamieson et al. 2014)","noteIndex":0},"citationItems":[{"id":1377,"uris":["http://zotero.org/users/4341122/items/AVQQQKVB"],"itemData":{"id":1377,"type":"article-journal","abstract":"Resistance to rifampin (RIF) and rifabutin (RFB) in Mycobacterium tuberculosis is associated with mutations within an 81-bp region of the rpoB gene (RIF resistance-determining region [RRDR]). Previous studies have shown that certain mutations in this region are more likely to confer high levels of RIF resistance, while others may be found in phenotypically susceptible isolates. In this study, we sought to determine the relationship between the MICs of RIF and RFB and rpoB RRDR mutations in 32 multidrug-resistant (MDR), 4 RIF-monoresistant, and 5 susceptible M. tuberculosis clinical isolates. The MICs were determined using the MGIT 960 system. Mutations in the rpoB RRDR were determined by Sanger sequencing. RpoB proteins with mutations S531L (a change of S to L at position 531), S531W, H526Y, and H526D and the double mutation D516A-R529Q were associated with high MICs for RIF and RFB. Five isolates carrying the mutations L511P, H526L, H526N, and D516G-S522L were found to be susceptible to RIF. Several mutations were associated with resistance to RIF and susceptibility to RFB (F514FF, D516V, and S522L). Whole-genome sequencing of two MDR isolates without rpoB RRDR mutations revealed a mutation outside the RRDR (V146F; RIF MIC of 50 μg/ml). The implications of the polymorphisms identified in the second of these isolates in RIF resistance need to be further explored. Our study further establishes a correlation between the mutations and the MICs of RIF and, also, RFB in M. tuberculosis. Several rpoB mutations were identified in RIF- and RFB-susceptible isolates. The clinical significance of these findings requires further exploration. Until then, a combination of phenotypic and molecular testing is advisable for drug susceptibility testing.","container-title":"Journal of Clinical Microbiology","DOI":"10.1128/JCM.00691-14","ISSN":"1098-660X","issue":"6","journalAbbreviation":"J Clin Microbiol","language":"eng","note":"PMID: 24740074\nPMCID: PMC4042728","page":"2157-2162","source":"PubMed","title":"Profiling of rpoB mutations and MICs for rifampin and rifabutin in Mycobacterium tuberculosis","volume":"52","author":[{"family":"Jamieson","given":"F. B."},{"family":"Guthrie","given":"J. L."},{"family":"Neemuchwala","given":"A."},{"family":"Lastovetska","given":"O."},{"family":"Melano","given":"R. G."},{"family":"Mehaffy","given":"C."}],"issued":{"date-parts":[["2014",6]]}}}],"schema":"https://github.com/citation-style-language/schema/raw/master/csl-citation.json"} </w:instrText>
            </w:r>
            <w:r w:rsidRPr="00955CEA">
              <w:rPr>
                <w:sz w:val="20"/>
                <w:szCs w:val="18"/>
              </w:rPr>
              <w:fldChar w:fldCharType="separate"/>
            </w:r>
            <w:r w:rsidRPr="00955CEA">
              <w:rPr>
                <w:rFonts w:cs="Times New Roman"/>
                <w:sz w:val="20"/>
                <w:szCs w:val="18"/>
              </w:rPr>
              <w:t>(Jamieson et al. 2014)</w:t>
            </w:r>
            <w:r w:rsidRPr="00955CEA">
              <w:rPr>
                <w:sz w:val="20"/>
                <w:szCs w:val="18"/>
              </w:rPr>
              <w:fldChar w:fldCharType="end"/>
            </w:r>
          </w:p>
        </w:tc>
      </w:tr>
      <w:tr w:rsidR="004C4C67" w:rsidRPr="00955CEA" w14:paraId="55CC3973" w14:textId="77777777" w:rsidTr="00955CEA">
        <w:trPr>
          <w:trHeight w:val="285"/>
        </w:trPr>
        <w:tc>
          <w:tcPr>
            <w:tcW w:w="1345" w:type="dxa"/>
            <w:noWrap/>
            <w:hideMark/>
          </w:tcPr>
          <w:p w14:paraId="4AF2E035" w14:textId="77777777" w:rsidR="004C4C67" w:rsidRPr="00955CEA" w:rsidRDefault="004C4C67" w:rsidP="004C4C67">
            <w:pPr>
              <w:rPr>
                <w:sz w:val="20"/>
                <w:szCs w:val="18"/>
              </w:rPr>
            </w:pPr>
            <w:r w:rsidRPr="00955CEA">
              <w:rPr>
                <w:sz w:val="20"/>
                <w:szCs w:val="18"/>
              </w:rPr>
              <w:t>S450W</w:t>
            </w:r>
          </w:p>
        </w:tc>
        <w:tc>
          <w:tcPr>
            <w:tcW w:w="835" w:type="dxa"/>
            <w:noWrap/>
            <w:hideMark/>
          </w:tcPr>
          <w:p w14:paraId="62902BFE" w14:textId="77777777" w:rsidR="004C4C67" w:rsidRPr="00955CEA" w:rsidRDefault="004C4C67" w:rsidP="004C4C67">
            <w:pPr>
              <w:rPr>
                <w:sz w:val="20"/>
                <w:szCs w:val="18"/>
              </w:rPr>
            </w:pPr>
            <w:r w:rsidRPr="00955CEA">
              <w:rPr>
                <w:sz w:val="20"/>
                <w:szCs w:val="18"/>
              </w:rPr>
              <w:t>tcg</w:t>
            </w:r>
          </w:p>
        </w:tc>
        <w:tc>
          <w:tcPr>
            <w:tcW w:w="737" w:type="dxa"/>
            <w:noWrap/>
            <w:hideMark/>
          </w:tcPr>
          <w:p w14:paraId="4FF487D7" w14:textId="77777777" w:rsidR="004C4C67" w:rsidRPr="00955CEA" w:rsidRDefault="004C4C67" w:rsidP="004C4C67">
            <w:pPr>
              <w:rPr>
                <w:sz w:val="20"/>
                <w:szCs w:val="18"/>
              </w:rPr>
            </w:pPr>
            <w:r w:rsidRPr="00955CEA">
              <w:rPr>
                <w:sz w:val="20"/>
                <w:szCs w:val="18"/>
              </w:rPr>
              <w:t>tgg</w:t>
            </w:r>
          </w:p>
        </w:tc>
        <w:tc>
          <w:tcPr>
            <w:tcW w:w="696" w:type="dxa"/>
            <w:noWrap/>
            <w:hideMark/>
          </w:tcPr>
          <w:p w14:paraId="730C1167"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31049581" w14:textId="77777777" w:rsidR="004C4C67" w:rsidRPr="00955CEA" w:rsidRDefault="004C4C67" w:rsidP="004C4C67">
            <w:pPr>
              <w:jc w:val="center"/>
              <w:rPr>
                <w:sz w:val="20"/>
                <w:szCs w:val="18"/>
              </w:rPr>
            </w:pPr>
            <w:r w:rsidRPr="00955CEA">
              <w:rPr>
                <w:sz w:val="20"/>
                <w:szCs w:val="18"/>
              </w:rPr>
              <w:t>57</w:t>
            </w:r>
          </w:p>
        </w:tc>
        <w:tc>
          <w:tcPr>
            <w:tcW w:w="763" w:type="dxa"/>
            <w:noWrap/>
            <w:hideMark/>
          </w:tcPr>
          <w:p w14:paraId="17E83DB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3949D1A" w14:textId="1F96EA2A" w:rsidR="004C4C67" w:rsidRPr="00955CEA" w:rsidRDefault="004C4C67" w:rsidP="004C4C67">
            <w:pPr>
              <w:jc w:val="center"/>
              <w:rPr>
                <w:sz w:val="20"/>
                <w:szCs w:val="18"/>
              </w:rPr>
            </w:pPr>
          </w:p>
        </w:tc>
        <w:tc>
          <w:tcPr>
            <w:tcW w:w="4385" w:type="dxa"/>
            <w:noWrap/>
            <w:hideMark/>
          </w:tcPr>
          <w:p w14:paraId="375BBF72" w14:textId="3C21113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{"citationID":"CPnDmKol","properties":{"formattedCitation":"(ElMaraachli et al. 2015)","plainCitation":"(ElMaraachli et al. 2015)","noteIndex":0},"citationItems":[{"id":1380,"uris":["http://zotero.org/users/4341122/items/6ZU9CRCA"],"itemData":{"id":1380,"type":"article-journal","abstract":"SETTING: Rifampin (RMP) resistant Mycobacterium tuberculosis is usually assumed to be resistant to all rifamycins. Increasing evidence indicates, however, that some rpoB mutations, detectable by rapid molecular diagnostics, confer resistance to RMP but not to rifabutin (RBT), suggesting that RBT may be effective for the treatment of M. tuberculosis with these mutations.\nOBJECTIVE: To determine if specific rpoB mutations reliably predict differential phenotypic resistance to RMP and RBT.\nDESIGN: We selected 60 clinical M. tuberculosis isolates from a repository of multinational multidrug-resistant tuberculosis isolates and stratified them into two groups: 1) those with rpoB mutations suspected to confer differential resistance to RMP and RBT, and 2) those expected to be cross-resistant to RMP and RBT. These assumptions were tested by comparing the phenotypic susceptibilities of RMP/RBT with those predicted by mutations in the rpoB gene.\nRESULTS: Of 20 suspected RMP-resistant/RBT-susceptible isolates, 15 were RMP-resistant but RBT-susceptible, 3 were RMP- and RBT-susceptible, and 2 were cross-resistant to both RMP and RBT. In comparison, 40 of 40 suspected cross-resistant isolates were both RMP- and RBT-resistant.\nCONCLUSION: Our data support the association between specific rpoB mutations and differential resistance of M. tuberculosis to RMP and RBT. Clinical studies are required to investigate the efficacy of RBT in the treatment of M. tuberculosis harboring these mutations.","container-title":"The International Journal of Tuberculosis and Lung Disease: The Official Journal of the International Union Against Tuberculosis and Lung Disease","DOI":"10.5588/ijtld.14.0936","ISSN":"1815-7920","issue":"10","journalAbbreviation":"Int J Tuberc Lung Dis","language":"eng","note":"PMID: 26459537\nPMCID: PMC4608372","page":"1222-1226","source":"PubMed","title":"Predicting differential rifamycin resistance in clinical Mycobacterium tuberculosis isolates by specific rpoB mutations","volume":"19","author":[{"family":"ElMaraachli","given":"W."},{"family":"Slater","given":"M."},{"family":"Berrada","given":"Z. L."},{"family":"Lin","given":"S.-Y. G."},{"family":"Catanzaro","given":"A."},{"family":"Desmond","given":"E."},{"family":"Rodrigues","given":"C."},{"family":"Victor","given":"T. C."},{"family":"Crudu","given":"V."},{"family":"Gler","given":"M. T."},{"family":"Rodwell","given":"T. C."}],"issued":{"date-parts":[["2015",10]]}}}],"schema":"https://github.com/citation-style-language/schema/raw/master/csl-citation.json"} </w:instrText>
            </w:r>
            <w:r w:rsidRPr="00955CEA">
              <w:rPr>
                <w:sz w:val="20"/>
                <w:szCs w:val="18"/>
              </w:rPr>
              <w:fldChar w:fldCharType="separate"/>
            </w:r>
            <w:r w:rsidRPr="00955CEA">
              <w:rPr>
                <w:rFonts w:cs="Times New Roman"/>
                <w:sz w:val="20"/>
                <w:szCs w:val="18"/>
              </w:rPr>
              <w:t>(ElMaraachli et al. 2015)</w:t>
            </w:r>
            <w:r w:rsidRPr="00955CEA">
              <w:rPr>
                <w:sz w:val="20"/>
                <w:szCs w:val="18"/>
              </w:rPr>
              <w:fldChar w:fldCharType="end"/>
            </w:r>
          </w:p>
        </w:tc>
      </w:tr>
      <w:tr w:rsidR="004C4C67" w:rsidRPr="00955CEA" w14:paraId="39159500" w14:textId="77777777" w:rsidTr="00955CEA">
        <w:trPr>
          <w:trHeight w:val="285"/>
        </w:trPr>
        <w:tc>
          <w:tcPr>
            <w:tcW w:w="1345" w:type="dxa"/>
            <w:noWrap/>
            <w:hideMark/>
          </w:tcPr>
          <w:p w14:paraId="16C4E418" w14:textId="77777777" w:rsidR="004C4C67" w:rsidRPr="00955CEA" w:rsidRDefault="004C4C67" w:rsidP="004C4C67">
            <w:pPr>
              <w:rPr>
                <w:sz w:val="20"/>
                <w:szCs w:val="18"/>
              </w:rPr>
            </w:pPr>
            <w:r w:rsidRPr="00955CEA">
              <w:rPr>
                <w:sz w:val="20"/>
                <w:szCs w:val="18"/>
              </w:rPr>
              <w:t>S450W</w:t>
            </w:r>
          </w:p>
        </w:tc>
        <w:tc>
          <w:tcPr>
            <w:tcW w:w="835" w:type="dxa"/>
            <w:noWrap/>
            <w:hideMark/>
          </w:tcPr>
          <w:p w14:paraId="1A6F351A" w14:textId="77777777" w:rsidR="004C4C67" w:rsidRPr="00955CEA" w:rsidRDefault="004C4C67" w:rsidP="004C4C67">
            <w:pPr>
              <w:rPr>
                <w:sz w:val="20"/>
                <w:szCs w:val="18"/>
              </w:rPr>
            </w:pPr>
            <w:r w:rsidRPr="00955CEA">
              <w:rPr>
                <w:sz w:val="20"/>
                <w:szCs w:val="18"/>
              </w:rPr>
              <w:t>tcg</w:t>
            </w:r>
          </w:p>
        </w:tc>
        <w:tc>
          <w:tcPr>
            <w:tcW w:w="737" w:type="dxa"/>
            <w:noWrap/>
            <w:hideMark/>
          </w:tcPr>
          <w:p w14:paraId="3754EBC1" w14:textId="77777777" w:rsidR="004C4C67" w:rsidRPr="00955CEA" w:rsidRDefault="004C4C67" w:rsidP="004C4C67">
            <w:pPr>
              <w:rPr>
                <w:sz w:val="20"/>
                <w:szCs w:val="18"/>
              </w:rPr>
            </w:pPr>
            <w:r w:rsidRPr="00955CEA">
              <w:rPr>
                <w:sz w:val="20"/>
                <w:szCs w:val="18"/>
              </w:rPr>
              <w:t>tgg</w:t>
            </w:r>
          </w:p>
        </w:tc>
        <w:tc>
          <w:tcPr>
            <w:tcW w:w="696" w:type="dxa"/>
            <w:noWrap/>
            <w:hideMark/>
          </w:tcPr>
          <w:p w14:paraId="4FE525A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4E15527" w14:textId="1506320F" w:rsidR="004C4C67" w:rsidRPr="00955CEA" w:rsidRDefault="004C4C67" w:rsidP="004C4C67">
            <w:pPr>
              <w:jc w:val="center"/>
              <w:rPr>
                <w:sz w:val="20"/>
                <w:szCs w:val="18"/>
              </w:rPr>
            </w:pPr>
          </w:p>
        </w:tc>
        <w:tc>
          <w:tcPr>
            <w:tcW w:w="763" w:type="dxa"/>
            <w:noWrap/>
            <w:hideMark/>
          </w:tcPr>
          <w:p w14:paraId="738C6D77"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D506630" w14:textId="29BB3700" w:rsidR="004C4C67" w:rsidRPr="00955CEA" w:rsidRDefault="004C4C67" w:rsidP="004C4C67">
            <w:pPr>
              <w:jc w:val="center"/>
              <w:rPr>
                <w:sz w:val="20"/>
                <w:szCs w:val="18"/>
              </w:rPr>
            </w:pPr>
          </w:p>
        </w:tc>
        <w:tc>
          <w:tcPr>
            <w:tcW w:w="4385" w:type="dxa"/>
            <w:noWrap/>
            <w:hideMark/>
          </w:tcPr>
          <w:p w14:paraId="406D384C" w14:textId="10434EC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{"citationID":"peq3KDAq","properties":{"formattedCitation":"(Nosova et al. 2016)","plainCitation":"(Nosova et al. 2016)","noteIndex":0},"citationItems":[{"id":742,"uris":["http://zotero.org/users/4341122/items/X2Z3D6LJ"],"itemData":{"id":742,"type":"article-journal","abstract":"BACKGROUND: The goal of this study was to compare the consistency of three assays for the determination of the drug resistance of Mycobacterium tuberculosis (MTB) strains with various resistance profiles isolated from the Moscow region.\nMETHODS: A total of 144 MTB clinical isolates with a strong bias toward drug resistance were examined using Bactec MGIT 960, Sensititre MycoTB, and a microarray-based molecular assay TB-TEST to detect substitutions in the rpoB, katG, inhA, ahpC, gyrA, gyrB, rrs, eis, and embB genes that are associated with resistance to rifampin, isoniazid, fluoroquinolones, second-line injectable drugs and ethambutol.\nRESULTS: The average correlation for the identification of resistant and susceptible isolates using the three methods was approximately 94%. An association of mutations detected with variable resistance levels was shown. We propose a change in the breakpoint minimal inhibitory concentration for kanamycin to less than 5 μg/ml in the Sensititre MycoTB system. A pairwise comparison of the minimal inhibitory concentrations (MICs) of two different drugs revealed an increased correlation in the first-line drug group and a partial correlation in the second-line drug group, reflecting the history of the preferential simultaneous use of drugs from these groups. An increased correlation with the MICs was also observed for drugs sharing common resistance mechanisms.\nCONCLUSIONS: The quantitative measures of phenotypic drug resistance produced by the Sensititre MycoTB and the timely detection of mutations using the TB-TEST assay provide guidance for clinicians for the choice of the appropriate drug regimen.","container-title":"PloS One","DOI":"10.1371/journal.pone.0167093","ISSN":"1932-6203","issue":"11","journalAbbreviation":"PLoS One","language":"eng","note":"PMID: 27902737\nPMCID: PMC5130259","page":"e0167093","source":"PubMed","title":"A Comparison of the Sensititre MycoTB Plate, the Bactec MGIT 960, and a Microarray-Based Molecular Assay for the Detection of Drug Resistance in Clinical Mycobacterium tuberculosis Isolates in Moscow, Russia","volume":"11","author":[{"family":"Nosova","given":"Elena Y."},{"family":"Zimenkov","given":"Danila V."},{"family":"Khakhalina","given":"Anastasia A."},{"family":"Isakova","given":"Alexandra I."},{"family":"Krylova","given":"Ludmila Y."},{"family":"Makarova","given":"Marina V."},{"family":"Galkina","given":"Ksenia Y."},{"family":"Krasnova","given":"Maria A."},{"family":"Safonova","given":"Svetlana G."},{"family":"Litvinov","given":"Vitaly I."},{"family":"Gryadunov","given":"Dmitry A."},{"family":"Bogorodskaya","given":"Elena M."}],"issued":{"date-parts":[["2016"]]}}}],"schema":"https://github.com/citation-style-language/schema/raw/master/csl-citation.json"} </w:instrText>
            </w:r>
            <w:r w:rsidRPr="00955CEA">
              <w:rPr>
                <w:sz w:val="20"/>
                <w:szCs w:val="18"/>
              </w:rPr>
              <w:fldChar w:fldCharType="separate"/>
            </w:r>
            <w:r w:rsidRPr="00955CEA">
              <w:rPr>
                <w:rFonts w:cs="Times New Roman"/>
                <w:sz w:val="20"/>
                <w:szCs w:val="18"/>
              </w:rPr>
              <w:t>(Nosova et al. 2016)</w:t>
            </w:r>
            <w:r w:rsidRPr="00955CEA">
              <w:rPr>
                <w:sz w:val="20"/>
                <w:szCs w:val="18"/>
              </w:rPr>
              <w:fldChar w:fldCharType="end"/>
            </w:r>
          </w:p>
        </w:tc>
      </w:tr>
      <w:tr w:rsidR="004C4C67" w:rsidRPr="00955CEA" w14:paraId="246ECAFA" w14:textId="77777777" w:rsidTr="00955CEA">
        <w:trPr>
          <w:trHeight w:val="285"/>
        </w:trPr>
        <w:tc>
          <w:tcPr>
            <w:tcW w:w="1345" w:type="dxa"/>
            <w:noWrap/>
            <w:hideMark/>
          </w:tcPr>
          <w:p w14:paraId="0C01EF3B" w14:textId="77777777" w:rsidR="004C4C67" w:rsidRPr="00955CEA" w:rsidRDefault="004C4C67" w:rsidP="004C4C67">
            <w:pPr>
              <w:rPr>
                <w:sz w:val="20"/>
                <w:szCs w:val="18"/>
              </w:rPr>
            </w:pPr>
            <w:r w:rsidRPr="00955CEA">
              <w:rPr>
                <w:sz w:val="20"/>
                <w:szCs w:val="18"/>
              </w:rPr>
              <w:t>S450W</w:t>
            </w:r>
          </w:p>
        </w:tc>
        <w:tc>
          <w:tcPr>
            <w:tcW w:w="835" w:type="dxa"/>
            <w:noWrap/>
            <w:hideMark/>
          </w:tcPr>
          <w:p w14:paraId="41434FD3" w14:textId="77777777" w:rsidR="004C4C67" w:rsidRPr="00955CEA" w:rsidRDefault="004C4C67" w:rsidP="004C4C67">
            <w:pPr>
              <w:rPr>
                <w:sz w:val="20"/>
                <w:szCs w:val="18"/>
              </w:rPr>
            </w:pPr>
            <w:r w:rsidRPr="00955CEA">
              <w:rPr>
                <w:sz w:val="20"/>
                <w:szCs w:val="18"/>
              </w:rPr>
              <w:t>tcg</w:t>
            </w:r>
          </w:p>
        </w:tc>
        <w:tc>
          <w:tcPr>
            <w:tcW w:w="737" w:type="dxa"/>
            <w:noWrap/>
            <w:hideMark/>
          </w:tcPr>
          <w:p w14:paraId="4E5A1DA1" w14:textId="77777777" w:rsidR="004C4C67" w:rsidRPr="00955CEA" w:rsidRDefault="004C4C67" w:rsidP="004C4C67">
            <w:pPr>
              <w:rPr>
                <w:sz w:val="20"/>
                <w:szCs w:val="18"/>
              </w:rPr>
            </w:pPr>
            <w:r w:rsidRPr="00955CEA">
              <w:rPr>
                <w:sz w:val="20"/>
                <w:szCs w:val="18"/>
              </w:rPr>
              <w:t>tgg</w:t>
            </w:r>
          </w:p>
        </w:tc>
        <w:tc>
          <w:tcPr>
            <w:tcW w:w="696" w:type="dxa"/>
            <w:noWrap/>
            <w:hideMark/>
          </w:tcPr>
          <w:p w14:paraId="722F8A5E"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24DC3308"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2E9E8F8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3F5DF4E"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5A8466F6" w14:textId="47955B6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{"citationID":"eD487MUc","properties":{"formattedCitation":"(Berrada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34727808" w14:textId="77777777" w:rsidTr="00955CEA">
        <w:trPr>
          <w:trHeight w:val="285"/>
        </w:trPr>
        <w:tc>
          <w:tcPr>
            <w:tcW w:w="1345" w:type="dxa"/>
            <w:noWrap/>
            <w:hideMark/>
          </w:tcPr>
          <w:p w14:paraId="496DA9F8" w14:textId="77777777" w:rsidR="004C4C67" w:rsidRPr="00955CEA" w:rsidRDefault="004C4C67" w:rsidP="004C4C67">
            <w:pPr>
              <w:rPr>
                <w:sz w:val="20"/>
                <w:szCs w:val="18"/>
              </w:rPr>
            </w:pPr>
            <w:r w:rsidRPr="00955CEA">
              <w:rPr>
                <w:sz w:val="20"/>
                <w:szCs w:val="18"/>
              </w:rPr>
              <w:t>S450W</w:t>
            </w:r>
          </w:p>
        </w:tc>
        <w:tc>
          <w:tcPr>
            <w:tcW w:w="835" w:type="dxa"/>
            <w:noWrap/>
            <w:hideMark/>
          </w:tcPr>
          <w:p w14:paraId="0F1E5E12" w14:textId="77777777" w:rsidR="004C4C67" w:rsidRPr="00955CEA" w:rsidRDefault="004C4C67" w:rsidP="004C4C67">
            <w:pPr>
              <w:rPr>
                <w:sz w:val="20"/>
                <w:szCs w:val="18"/>
              </w:rPr>
            </w:pPr>
            <w:r w:rsidRPr="00955CEA">
              <w:rPr>
                <w:sz w:val="20"/>
                <w:szCs w:val="18"/>
              </w:rPr>
              <w:t>tcg</w:t>
            </w:r>
          </w:p>
        </w:tc>
        <w:tc>
          <w:tcPr>
            <w:tcW w:w="737" w:type="dxa"/>
            <w:noWrap/>
            <w:hideMark/>
          </w:tcPr>
          <w:p w14:paraId="1B0B9D40" w14:textId="6108365D" w:rsidR="004C4C67" w:rsidRPr="00955CEA" w:rsidRDefault="004C4C67" w:rsidP="004C4C67">
            <w:pPr>
              <w:rPr>
                <w:sz w:val="20"/>
                <w:szCs w:val="18"/>
              </w:rPr>
            </w:pPr>
            <w:r>
              <w:rPr>
                <w:sz w:val="20"/>
                <w:szCs w:val="18"/>
              </w:rPr>
              <w:t>unkn.</w:t>
            </w:r>
          </w:p>
        </w:tc>
        <w:tc>
          <w:tcPr>
            <w:tcW w:w="696" w:type="dxa"/>
            <w:noWrap/>
            <w:hideMark/>
          </w:tcPr>
          <w:p w14:paraId="279C6962" w14:textId="77777777" w:rsidR="004C4C67" w:rsidRPr="00955CEA" w:rsidRDefault="004C4C67" w:rsidP="004C4C67">
            <w:pPr>
              <w:jc w:val="center"/>
              <w:rPr>
                <w:sz w:val="20"/>
                <w:szCs w:val="18"/>
              </w:rPr>
            </w:pPr>
            <w:r w:rsidRPr="00955CEA">
              <w:rPr>
                <w:sz w:val="20"/>
                <w:szCs w:val="18"/>
              </w:rPr>
              <w:t>22</w:t>
            </w:r>
          </w:p>
        </w:tc>
        <w:tc>
          <w:tcPr>
            <w:tcW w:w="696" w:type="dxa"/>
            <w:noWrap/>
            <w:hideMark/>
          </w:tcPr>
          <w:p w14:paraId="368392DE"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70A6265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118B8D5"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1C77A144" w14:textId="4A16A91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{"citationID":"9aLqBOPN","properties":{"formattedCitation":"(Miotto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3A03CC24" w14:textId="77777777" w:rsidTr="00955CEA">
        <w:trPr>
          <w:trHeight w:val="285"/>
        </w:trPr>
        <w:tc>
          <w:tcPr>
            <w:tcW w:w="1345" w:type="dxa"/>
            <w:noWrap/>
            <w:hideMark/>
          </w:tcPr>
          <w:p w14:paraId="2673ABF1" w14:textId="77777777" w:rsidR="004C4C67" w:rsidRPr="00955CEA" w:rsidRDefault="004C4C67" w:rsidP="004C4C67">
            <w:pPr>
              <w:rPr>
                <w:sz w:val="20"/>
                <w:szCs w:val="18"/>
              </w:rPr>
            </w:pPr>
            <w:r w:rsidRPr="00955CEA">
              <w:rPr>
                <w:sz w:val="20"/>
                <w:szCs w:val="18"/>
              </w:rPr>
              <w:t>S450W</w:t>
            </w:r>
          </w:p>
        </w:tc>
        <w:tc>
          <w:tcPr>
            <w:tcW w:w="835" w:type="dxa"/>
            <w:noWrap/>
            <w:hideMark/>
          </w:tcPr>
          <w:p w14:paraId="3E97F8A5" w14:textId="77777777" w:rsidR="004C4C67" w:rsidRPr="00955CEA" w:rsidRDefault="004C4C67" w:rsidP="004C4C67">
            <w:pPr>
              <w:rPr>
                <w:sz w:val="20"/>
                <w:szCs w:val="18"/>
              </w:rPr>
            </w:pPr>
            <w:r w:rsidRPr="00955CEA">
              <w:rPr>
                <w:sz w:val="20"/>
                <w:szCs w:val="18"/>
              </w:rPr>
              <w:t>tcg</w:t>
            </w:r>
          </w:p>
        </w:tc>
        <w:tc>
          <w:tcPr>
            <w:tcW w:w="737" w:type="dxa"/>
            <w:noWrap/>
            <w:hideMark/>
          </w:tcPr>
          <w:p w14:paraId="672A9F57" w14:textId="77777777" w:rsidR="004C4C67" w:rsidRPr="00955CEA" w:rsidRDefault="004C4C67" w:rsidP="004C4C67">
            <w:pPr>
              <w:rPr>
                <w:sz w:val="20"/>
                <w:szCs w:val="18"/>
              </w:rPr>
            </w:pPr>
            <w:r w:rsidRPr="00955CEA">
              <w:rPr>
                <w:sz w:val="20"/>
                <w:szCs w:val="18"/>
              </w:rPr>
              <w:t>tgg</w:t>
            </w:r>
          </w:p>
        </w:tc>
        <w:tc>
          <w:tcPr>
            <w:tcW w:w="696" w:type="dxa"/>
            <w:noWrap/>
            <w:hideMark/>
          </w:tcPr>
          <w:p w14:paraId="692FBECB" w14:textId="77777777" w:rsidR="004C4C67" w:rsidRPr="00955CEA" w:rsidRDefault="004C4C67" w:rsidP="004C4C67">
            <w:pPr>
              <w:jc w:val="center"/>
              <w:rPr>
                <w:sz w:val="20"/>
                <w:szCs w:val="18"/>
              </w:rPr>
            </w:pPr>
            <w:r w:rsidRPr="00955CEA">
              <w:rPr>
                <w:sz w:val="20"/>
                <w:szCs w:val="18"/>
              </w:rPr>
              <w:t>9</w:t>
            </w:r>
          </w:p>
        </w:tc>
        <w:tc>
          <w:tcPr>
            <w:tcW w:w="696" w:type="dxa"/>
            <w:noWrap/>
            <w:hideMark/>
          </w:tcPr>
          <w:p w14:paraId="67B76B0E"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0292D4D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5FC5DBA"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4DA47AB2" w14:textId="04B2385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{"citationID":"Cxbw8FGh","properties":{"formattedCitation":"(Zignol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152BD939" w14:textId="77777777" w:rsidTr="00955CEA">
        <w:trPr>
          <w:trHeight w:val="285"/>
        </w:trPr>
        <w:tc>
          <w:tcPr>
            <w:tcW w:w="1345" w:type="dxa"/>
            <w:noWrap/>
            <w:hideMark/>
          </w:tcPr>
          <w:p w14:paraId="3EBB53E0" w14:textId="77777777" w:rsidR="004C4C67" w:rsidRPr="00955CEA" w:rsidRDefault="004C4C67" w:rsidP="004C4C67">
            <w:pPr>
              <w:rPr>
                <w:sz w:val="20"/>
                <w:szCs w:val="18"/>
              </w:rPr>
            </w:pPr>
            <w:r w:rsidRPr="00955CEA">
              <w:rPr>
                <w:sz w:val="20"/>
                <w:szCs w:val="18"/>
              </w:rPr>
              <w:t>S450W</w:t>
            </w:r>
          </w:p>
        </w:tc>
        <w:tc>
          <w:tcPr>
            <w:tcW w:w="835" w:type="dxa"/>
            <w:noWrap/>
            <w:hideMark/>
          </w:tcPr>
          <w:p w14:paraId="338D8733" w14:textId="77777777" w:rsidR="004C4C67" w:rsidRPr="00955CEA" w:rsidRDefault="004C4C67" w:rsidP="004C4C67">
            <w:pPr>
              <w:rPr>
                <w:sz w:val="20"/>
                <w:szCs w:val="18"/>
              </w:rPr>
            </w:pPr>
            <w:r w:rsidRPr="00955CEA">
              <w:rPr>
                <w:sz w:val="20"/>
                <w:szCs w:val="18"/>
              </w:rPr>
              <w:t>tcg</w:t>
            </w:r>
          </w:p>
        </w:tc>
        <w:tc>
          <w:tcPr>
            <w:tcW w:w="737" w:type="dxa"/>
            <w:noWrap/>
            <w:hideMark/>
          </w:tcPr>
          <w:p w14:paraId="57888CA9" w14:textId="7A72EF59" w:rsidR="004C4C67" w:rsidRPr="00955CEA" w:rsidRDefault="004C4C67" w:rsidP="004C4C67">
            <w:pPr>
              <w:rPr>
                <w:sz w:val="20"/>
                <w:szCs w:val="18"/>
              </w:rPr>
            </w:pPr>
            <w:r>
              <w:rPr>
                <w:sz w:val="20"/>
                <w:szCs w:val="18"/>
              </w:rPr>
              <w:t>unkn.</w:t>
            </w:r>
          </w:p>
        </w:tc>
        <w:tc>
          <w:tcPr>
            <w:tcW w:w="696" w:type="dxa"/>
            <w:noWrap/>
            <w:hideMark/>
          </w:tcPr>
          <w:p w14:paraId="2C89272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4AF00DF" w14:textId="77777777" w:rsidR="004C4C67" w:rsidRPr="00955CEA" w:rsidRDefault="004C4C67" w:rsidP="004C4C67">
            <w:pPr>
              <w:jc w:val="center"/>
              <w:rPr>
                <w:sz w:val="20"/>
                <w:szCs w:val="18"/>
              </w:rPr>
            </w:pPr>
            <w:r w:rsidRPr="00955CEA">
              <w:rPr>
                <w:sz w:val="20"/>
                <w:szCs w:val="18"/>
              </w:rPr>
              <w:t>52</w:t>
            </w:r>
          </w:p>
        </w:tc>
        <w:tc>
          <w:tcPr>
            <w:tcW w:w="763" w:type="dxa"/>
            <w:noWrap/>
            <w:hideMark/>
          </w:tcPr>
          <w:p w14:paraId="68C1235B" w14:textId="0E39D4C4" w:rsidR="004C4C67" w:rsidRPr="00955CEA" w:rsidRDefault="004C4C67" w:rsidP="004C4C67">
            <w:pPr>
              <w:jc w:val="center"/>
              <w:rPr>
                <w:sz w:val="20"/>
                <w:szCs w:val="18"/>
              </w:rPr>
            </w:pPr>
          </w:p>
        </w:tc>
        <w:tc>
          <w:tcPr>
            <w:tcW w:w="798" w:type="dxa"/>
            <w:noWrap/>
            <w:hideMark/>
          </w:tcPr>
          <w:p w14:paraId="54764AAD" w14:textId="5BA42DE8" w:rsidR="004C4C67" w:rsidRPr="00955CEA" w:rsidRDefault="004C4C67" w:rsidP="004C4C67">
            <w:pPr>
              <w:jc w:val="center"/>
              <w:rPr>
                <w:sz w:val="20"/>
                <w:szCs w:val="18"/>
              </w:rPr>
            </w:pPr>
          </w:p>
        </w:tc>
        <w:tc>
          <w:tcPr>
            <w:tcW w:w="4385" w:type="dxa"/>
            <w:noWrap/>
            <w:hideMark/>
          </w:tcPr>
          <w:p w14:paraId="591BA8E9" w14:textId="55FAAC9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{"citationID":"iILpURYk","properties":{"formattedCitation":"(Suthum, Samosornsuk, and Samosornsuk 2020)","plainCitation":"(Suthum, Samosornsuk, and Samosornsuk 2020)","noteIndex":0},"citationItems":[{"id":1410,"uris":["http://zotero.org/users/4341122/items/VHB73JXB"],"itemData":{"id":1410,"type":"article-journal","abstract":"INTRODUCTION: Multidrug-resistant tuberculosis (MDR-TB) is commonly found in Thailand especially in the public health region 5, the Western region of Thailand. This study's aim was to characterize katG, inhA, rpoB and pncA genes in Mycobacterium tuberculosis.\nMETHODOLOGY: One hundred strains of Mycobacterium tuberculosis (MTB) were isolated from sputum samples of MDR-TB risk patients in the laboratory of the Office of Disease Prevention and Control 5th Ratchaburi province, Thailand from January to December 2015. Drug susceptibility testing (DST) was performed using a BACTEC MGIT 960 system. Furthermore, the genes katG, inhA, rpoB and pncA were characterized by DNA sequencing.\nRESULTS: Of a total of 100 MTB samples which underwent drug susceptibility testing, 42% showed isoniazid (INH) and rifampicin (RIF) resistance, and a further 25% showed INH mono-resistance (25%). The most common gene mutations found using DNA sequencing were katG_Ser315Thr (70%), rpoB_Ser531leu (81%) and pncA_Ile31Thr (84%). The common mutation of pncA_Ile31Thr substitution was detected in 26 of 91 (29%) pyrazinamide (PZA) susceptible isolates.\nCONCLUSION: Using DNA sequencing to screen for gene mutations conferring drug resistance may be feasible and use less time than using DST to detect resistance patterns.","container-title":"Journal of Infection in Developing Countries","DOI":"10.3855/jidc.11974","ISSN":"1972-2680","issue":"3","journalAbbreviation":"J Infect Dev Ctries","language":"eng","note":"PMID: 32235087","page":"268-276","source":"PubMed","title":"Characterization of katG, inhA, rpoB and pncA in Mycobacterium tuberculosis isolates from MDR-TB risk patients in Thailand","volume":"14","author":[{"family":"Suthum","given":"Krairerk"},{"family":"Samosornsuk","given":"Worada"},{"family":"Samosornsuk","given":"Seksun"}],"issued":{"date-parts":[["2020",3,31]]}}}],"schema":"https://github.com/citation-style-language/schema/raw/master/csl-citation.json"} </w:instrText>
            </w:r>
            <w:r w:rsidRPr="00955CEA">
              <w:rPr>
                <w:sz w:val="20"/>
                <w:szCs w:val="18"/>
              </w:rPr>
              <w:fldChar w:fldCharType="separate"/>
            </w:r>
            <w:r w:rsidRPr="00955CEA">
              <w:rPr>
                <w:rFonts w:cs="Times New Roman"/>
                <w:sz w:val="20"/>
                <w:szCs w:val="18"/>
              </w:rPr>
              <w:t>(Suthum, Samosornsuk, and Samosornsuk 2020)</w:t>
            </w:r>
            <w:r w:rsidRPr="00955CEA">
              <w:rPr>
                <w:sz w:val="20"/>
                <w:szCs w:val="18"/>
              </w:rPr>
              <w:fldChar w:fldCharType="end"/>
            </w:r>
          </w:p>
        </w:tc>
      </w:tr>
      <w:tr w:rsidR="004C4C67" w:rsidRPr="00955CEA" w14:paraId="220E7FD4" w14:textId="77777777" w:rsidTr="00955CEA">
        <w:trPr>
          <w:trHeight w:val="285"/>
        </w:trPr>
        <w:tc>
          <w:tcPr>
            <w:tcW w:w="1345" w:type="dxa"/>
            <w:noWrap/>
            <w:hideMark/>
          </w:tcPr>
          <w:p w14:paraId="4E392CBC" w14:textId="77777777" w:rsidR="004C4C67" w:rsidRPr="00955CEA" w:rsidRDefault="004C4C67" w:rsidP="004C4C67">
            <w:pPr>
              <w:rPr>
                <w:sz w:val="20"/>
                <w:szCs w:val="18"/>
              </w:rPr>
            </w:pPr>
            <w:r w:rsidRPr="00955CEA">
              <w:rPr>
                <w:sz w:val="20"/>
                <w:szCs w:val="18"/>
              </w:rPr>
              <w:t>S450W</w:t>
            </w:r>
          </w:p>
        </w:tc>
        <w:tc>
          <w:tcPr>
            <w:tcW w:w="835" w:type="dxa"/>
            <w:noWrap/>
            <w:hideMark/>
          </w:tcPr>
          <w:p w14:paraId="0275F7A6" w14:textId="77777777" w:rsidR="004C4C67" w:rsidRPr="00955CEA" w:rsidRDefault="004C4C67" w:rsidP="004C4C67">
            <w:pPr>
              <w:rPr>
                <w:sz w:val="20"/>
                <w:szCs w:val="18"/>
              </w:rPr>
            </w:pPr>
            <w:r w:rsidRPr="00955CEA">
              <w:rPr>
                <w:sz w:val="20"/>
                <w:szCs w:val="18"/>
              </w:rPr>
              <w:t>tcg</w:t>
            </w:r>
          </w:p>
        </w:tc>
        <w:tc>
          <w:tcPr>
            <w:tcW w:w="737" w:type="dxa"/>
            <w:noWrap/>
            <w:hideMark/>
          </w:tcPr>
          <w:p w14:paraId="02AA5C7F" w14:textId="77777777" w:rsidR="004C4C67" w:rsidRPr="00955CEA" w:rsidRDefault="004C4C67" w:rsidP="004C4C67">
            <w:pPr>
              <w:rPr>
                <w:sz w:val="20"/>
                <w:szCs w:val="18"/>
              </w:rPr>
            </w:pPr>
            <w:r w:rsidRPr="00955CEA">
              <w:rPr>
                <w:sz w:val="20"/>
                <w:szCs w:val="18"/>
              </w:rPr>
              <w:t>tgg</w:t>
            </w:r>
          </w:p>
        </w:tc>
        <w:tc>
          <w:tcPr>
            <w:tcW w:w="696" w:type="dxa"/>
            <w:noWrap/>
            <w:hideMark/>
          </w:tcPr>
          <w:p w14:paraId="5CAB28AA" w14:textId="77777777" w:rsidR="004C4C67" w:rsidRPr="00955CEA" w:rsidRDefault="004C4C67" w:rsidP="004C4C67">
            <w:pPr>
              <w:jc w:val="center"/>
              <w:rPr>
                <w:sz w:val="20"/>
                <w:szCs w:val="18"/>
              </w:rPr>
            </w:pPr>
            <w:r w:rsidRPr="00955CEA">
              <w:rPr>
                <w:sz w:val="20"/>
                <w:szCs w:val="18"/>
              </w:rPr>
              <w:t>8</w:t>
            </w:r>
          </w:p>
        </w:tc>
        <w:tc>
          <w:tcPr>
            <w:tcW w:w="696" w:type="dxa"/>
            <w:noWrap/>
            <w:hideMark/>
          </w:tcPr>
          <w:p w14:paraId="2D43D8E5"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1EE4A4E8" w14:textId="4481FACB" w:rsidR="004C4C67" w:rsidRPr="00955CEA" w:rsidRDefault="004C4C67" w:rsidP="004C4C67">
            <w:pPr>
              <w:jc w:val="center"/>
              <w:rPr>
                <w:sz w:val="20"/>
                <w:szCs w:val="18"/>
              </w:rPr>
            </w:pPr>
          </w:p>
        </w:tc>
        <w:tc>
          <w:tcPr>
            <w:tcW w:w="798" w:type="dxa"/>
            <w:noWrap/>
            <w:hideMark/>
          </w:tcPr>
          <w:p w14:paraId="44971858" w14:textId="497F0B99" w:rsidR="004C4C67" w:rsidRPr="00955CEA" w:rsidRDefault="004C4C67" w:rsidP="004C4C67">
            <w:pPr>
              <w:jc w:val="center"/>
              <w:rPr>
                <w:sz w:val="20"/>
                <w:szCs w:val="18"/>
              </w:rPr>
            </w:pPr>
          </w:p>
        </w:tc>
        <w:tc>
          <w:tcPr>
            <w:tcW w:w="4385" w:type="dxa"/>
            <w:noWrap/>
            <w:hideMark/>
          </w:tcPr>
          <w:p w14:paraId="738DCD6B" w14:textId="5DE58E9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{"citationID":"zNtt9WSj","properties":{"formattedCitation":"(Matsui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3E5CBE3A" w14:textId="77777777" w:rsidTr="00955CEA">
        <w:trPr>
          <w:trHeight w:val="285"/>
        </w:trPr>
        <w:tc>
          <w:tcPr>
            <w:tcW w:w="1345" w:type="dxa"/>
            <w:noWrap/>
            <w:hideMark/>
          </w:tcPr>
          <w:p w14:paraId="214AA888" w14:textId="77777777" w:rsidR="004C4C67" w:rsidRPr="00955CEA" w:rsidRDefault="004C4C67" w:rsidP="004C4C67">
            <w:pPr>
              <w:rPr>
                <w:sz w:val="20"/>
                <w:szCs w:val="18"/>
              </w:rPr>
            </w:pPr>
            <w:r w:rsidRPr="00955CEA">
              <w:rPr>
                <w:sz w:val="20"/>
                <w:szCs w:val="18"/>
              </w:rPr>
              <w:t>S450W</w:t>
            </w:r>
          </w:p>
        </w:tc>
        <w:tc>
          <w:tcPr>
            <w:tcW w:w="835" w:type="dxa"/>
            <w:noWrap/>
            <w:hideMark/>
          </w:tcPr>
          <w:p w14:paraId="48302BF1" w14:textId="77777777" w:rsidR="004C4C67" w:rsidRPr="00955CEA" w:rsidRDefault="004C4C67" w:rsidP="004C4C67">
            <w:pPr>
              <w:rPr>
                <w:sz w:val="20"/>
                <w:szCs w:val="18"/>
              </w:rPr>
            </w:pPr>
            <w:r w:rsidRPr="00955CEA">
              <w:rPr>
                <w:sz w:val="20"/>
                <w:szCs w:val="18"/>
              </w:rPr>
              <w:t>tcg</w:t>
            </w:r>
          </w:p>
        </w:tc>
        <w:tc>
          <w:tcPr>
            <w:tcW w:w="737" w:type="dxa"/>
            <w:noWrap/>
            <w:hideMark/>
          </w:tcPr>
          <w:p w14:paraId="7B12A1C7" w14:textId="77777777" w:rsidR="004C4C67" w:rsidRPr="00955CEA" w:rsidRDefault="004C4C67" w:rsidP="004C4C67">
            <w:pPr>
              <w:rPr>
                <w:sz w:val="20"/>
                <w:szCs w:val="18"/>
              </w:rPr>
            </w:pPr>
            <w:r w:rsidRPr="00955CEA">
              <w:rPr>
                <w:sz w:val="20"/>
                <w:szCs w:val="18"/>
              </w:rPr>
              <w:t>tgg</w:t>
            </w:r>
          </w:p>
        </w:tc>
        <w:tc>
          <w:tcPr>
            <w:tcW w:w="696" w:type="dxa"/>
            <w:noWrap/>
            <w:hideMark/>
          </w:tcPr>
          <w:p w14:paraId="14D53858"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52DF54EB"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5CC9AA1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F900635"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134AF9C5" w14:textId="372EFB6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{"citationID":"crVe6Lgf","properties":{"formattedCitation":"(Vargas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5FE35EBC" w14:textId="77777777" w:rsidTr="00955CEA">
        <w:trPr>
          <w:trHeight w:val="285"/>
        </w:trPr>
        <w:tc>
          <w:tcPr>
            <w:tcW w:w="1345" w:type="dxa"/>
            <w:noWrap/>
            <w:hideMark/>
          </w:tcPr>
          <w:p w14:paraId="06FA91BD" w14:textId="77777777" w:rsidR="004C4C67" w:rsidRPr="00955CEA" w:rsidRDefault="004C4C67" w:rsidP="004C4C67">
            <w:pPr>
              <w:rPr>
                <w:sz w:val="20"/>
                <w:szCs w:val="18"/>
              </w:rPr>
            </w:pPr>
            <w:r w:rsidRPr="00955CEA">
              <w:rPr>
                <w:sz w:val="20"/>
                <w:szCs w:val="18"/>
              </w:rPr>
              <w:t>S450W</w:t>
            </w:r>
          </w:p>
        </w:tc>
        <w:tc>
          <w:tcPr>
            <w:tcW w:w="835" w:type="dxa"/>
            <w:noWrap/>
            <w:hideMark/>
          </w:tcPr>
          <w:p w14:paraId="55B5AAE5" w14:textId="77777777" w:rsidR="004C4C67" w:rsidRPr="00955CEA" w:rsidRDefault="004C4C67" w:rsidP="004C4C67">
            <w:pPr>
              <w:rPr>
                <w:sz w:val="20"/>
                <w:szCs w:val="18"/>
              </w:rPr>
            </w:pPr>
            <w:r w:rsidRPr="00955CEA">
              <w:rPr>
                <w:sz w:val="20"/>
                <w:szCs w:val="18"/>
              </w:rPr>
              <w:t>tcg</w:t>
            </w:r>
          </w:p>
        </w:tc>
        <w:tc>
          <w:tcPr>
            <w:tcW w:w="737" w:type="dxa"/>
            <w:noWrap/>
            <w:hideMark/>
          </w:tcPr>
          <w:p w14:paraId="3569E59D" w14:textId="77777777" w:rsidR="004C4C67" w:rsidRPr="00955CEA" w:rsidRDefault="004C4C67" w:rsidP="004C4C67">
            <w:pPr>
              <w:rPr>
                <w:sz w:val="20"/>
                <w:szCs w:val="18"/>
              </w:rPr>
            </w:pPr>
            <w:r w:rsidRPr="00955CEA">
              <w:rPr>
                <w:sz w:val="20"/>
                <w:szCs w:val="18"/>
              </w:rPr>
              <w:t>tgg</w:t>
            </w:r>
          </w:p>
        </w:tc>
        <w:tc>
          <w:tcPr>
            <w:tcW w:w="696" w:type="dxa"/>
            <w:noWrap/>
            <w:hideMark/>
          </w:tcPr>
          <w:p w14:paraId="3A9A8A62" w14:textId="77777777" w:rsidR="004C4C67" w:rsidRPr="00955CEA" w:rsidRDefault="004C4C67" w:rsidP="004C4C67">
            <w:pPr>
              <w:jc w:val="center"/>
              <w:rPr>
                <w:sz w:val="20"/>
                <w:szCs w:val="18"/>
              </w:rPr>
            </w:pPr>
            <w:r w:rsidRPr="00955CEA">
              <w:rPr>
                <w:sz w:val="20"/>
                <w:szCs w:val="18"/>
              </w:rPr>
              <w:t>127</w:t>
            </w:r>
          </w:p>
        </w:tc>
        <w:tc>
          <w:tcPr>
            <w:tcW w:w="696" w:type="dxa"/>
            <w:noWrap/>
            <w:hideMark/>
          </w:tcPr>
          <w:p w14:paraId="55BB9CFA" w14:textId="77777777" w:rsidR="004C4C67" w:rsidRPr="00955CEA" w:rsidRDefault="004C4C67" w:rsidP="004C4C67">
            <w:pPr>
              <w:jc w:val="center"/>
              <w:rPr>
                <w:sz w:val="20"/>
                <w:szCs w:val="18"/>
              </w:rPr>
            </w:pPr>
            <w:r w:rsidRPr="00955CEA">
              <w:rPr>
                <w:sz w:val="20"/>
                <w:szCs w:val="18"/>
              </w:rPr>
              <w:t>151</w:t>
            </w:r>
          </w:p>
        </w:tc>
        <w:tc>
          <w:tcPr>
            <w:tcW w:w="763" w:type="dxa"/>
            <w:noWrap/>
            <w:hideMark/>
          </w:tcPr>
          <w:p w14:paraId="198218AF" w14:textId="77777777" w:rsidR="004C4C67" w:rsidRPr="00955CEA" w:rsidRDefault="004C4C67" w:rsidP="004C4C67">
            <w:pPr>
              <w:jc w:val="center"/>
              <w:rPr>
                <w:sz w:val="20"/>
                <w:szCs w:val="18"/>
              </w:rPr>
            </w:pPr>
            <w:r w:rsidRPr="00955CEA">
              <w:rPr>
                <w:sz w:val="20"/>
                <w:szCs w:val="18"/>
              </w:rPr>
              <w:t>5</w:t>
            </w:r>
          </w:p>
        </w:tc>
        <w:tc>
          <w:tcPr>
            <w:tcW w:w="798" w:type="dxa"/>
            <w:noWrap/>
            <w:hideMark/>
          </w:tcPr>
          <w:p w14:paraId="2EF9C0B3" w14:textId="77777777" w:rsidR="004C4C67" w:rsidRPr="00955CEA" w:rsidRDefault="004C4C67" w:rsidP="004C4C67">
            <w:pPr>
              <w:jc w:val="center"/>
              <w:rPr>
                <w:sz w:val="20"/>
                <w:szCs w:val="18"/>
              </w:rPr>
            </w:pPr>
            <w:r w:rsidRPr="00955CEA">
              <w:rPr>
                <w:sz w:val="20"/>
                <w:szCs w:val="18"/>
              </w:rPr>
              <w:t>5</w:t>
            </w:r>
          </w:p>
        </w:tc>
        <w:tc>
          <w:tcPr>
            <w:tcW w:w="4385" w:type="dxa"/>
            <w:noWrap/>
            <w:hideMark/>
          </w:tcPr>
          <w:p w14:paraId="3E6265AC" w14:textId="0A52998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{"citationID":"36AO0KUm","properties":{"formattedCitation":"(Walker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2E74B4E" w14:textId="77777777" w:rsidTr="00955CEA">
        <w:trPr>
          <w:trHeight w:val="285"/>
        </w:trPr>
        <w:tc>
          <w:tcPr>
            <w:tcW w:w="1345" w:type="dxa"/>
            <w:noWrap/>
            <w:hideMark/>
          </w:tcPr>
          <w:p w14:paraId="30B637AD" w14:textId="77777777" w:rsidR="004C4C67" w:rsidRPr="00955CEA" w:rsidRDefault="004C4C67" w:rsidP="004C4C67">
            <w:pPr>
              <w:rPr>
                <w:sz w:val="20"/>
                <w:szCs w:val="18"/>
              </w:rPr>
            </w:pPr>
            <w:r w:rsidRPr="00955CEA">
              <w:rPr>
                <w:sz w:val="20"/>
                <w:szCs w:val="18"/>
              </w:rPr>
              <w:t>S450W</w:t>
            </w:r>
          </w:p>
        </w:tc>
        <w:tc>
          <w:tcPr>
            <w:tcW w:w="835" w:type="dxa"/>
            <w:noWrap/>
            <w:hideMark/>
          </w:tcPr>
          <w:p w14:paraId="5982B878" w14:textId="77777777" w:rsidR="004C4C67" w:rsidRPr="00955CEA" w:rsidRDefault="004C4C67" w:rsidP="004C4C67">
            <w:pPr>
              <w:rPr>
                <w:sz w:val="20"/>
                <w:szCs w:val="18"/>
              </w:rPr>
            </w:pPr>
            <w:r w:rsidRPr="00955CEA">
              <w:rPr>
                <w:sz w:val="20"/>
                <w:szCs w:val="18"/>
              </w:rPr>
              <w:t>tcg</w:t>
            </w:r>
          </w:p>
        </w:tc>
        <w:tc>
          <w:tcPr>
            <w:tcW w:w="737" w:type="dxa"/>
            <w:noWrap/>
            <w:hideMark/>
          </w:tcPr>
          <w:p w14:paraId="06EBBE85" w14:textId="77777777" w:rsidR="004C4C67" w:rsidRPr="00955CEA" w:rsidRDefault="004C4C67" w:rsidP="004C4C67">
            <w:pPr>
              <w:rPr>
                <w:sz w:val="20"/>
                <w:szCs w:val="18"/>
              </w:rPr>
            </w:pPr>
            <w:r w:rsidRPr="00955CEA">
              <w:rPr>
                <w:sz w:val="20"/>
                <w:szCs w:val="18"/>
              </w:rPr>
              <w:t>tgg</w:t>
            </w:r>
          </w:p>
        </w:tc>
        <w:tc>
          <w:tcPr>
            <w:tcW w:w="696" w:type="dxa"/>
            <w:noWrap/>
            <w:hideMark/>
          </w:tcPr>
          <w:p w14:paraId="1CF8AF83"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B71FB1A"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2EBAC50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E245F73"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646E9F6F" w14:textId="244E92B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{"citationID":"lc0bPefw","properties":{"formattedCitation":"(Campbell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21D3D07E" w14:textId="77777777" w:rsidTr="00955CEA">
        <w:trPr>
          <w:trHeight w:val="285"/>
        </w:trPr>
        <w:tc>
          <w:tcPr>
            <w:tcW w:w="1345" w:type="dxa"/>
            <w:noWrap/>
            <w:hideMark/>
          </w:tcPr>
          <w:p w14:paraId="7E40AAFA" w14:textId="77777777" w:rsidR="004C4C67" w:rsidRPr="00955CEA" w:rsidRDefault="004C4C67" w:rsidP="004C4C67">
            <w:pPr>
              <w:rPr>
                <w:sz w:val="20"/>
                <w:szCs w:val="18"/>
              </w:rPr>
            </w:pPr>
            <w:r w:rsidRPr="00955CEA">
              <w:rPr>
                <w:sz w:val="20"/>
                <w:szCs w:val="18"/>
              </w:rPr>
              <w:t>S450W</w:t>
            </w:r>
          </w:p>
        </w:tc>
        <w:tc>
          <w:tcPr>
            <w:tcW w:w="835" w:type="dxa"/>
            <w:noWrap/>
            <w:hideMark/>
          </w:tcPr>
          <w:p w14:paraId="11EC2925" w14:textId="77777777" w:rsidR="004C4C67" w:rsidRPr="00955CEA" w:rsidRDefault="004C4C67" w:rsidP="004C4C67">
            <w:pPr>
              <w:rPr>
                <w:sz w:val="20"/>
                <w:szCs w:val="18"/>
              </w:rPr>
            </w:pPr>
            <w:r w:rsidRPr="00955CEA">
              <w:rPr>
                <w:sz w:val="20"/>
                <w:szCs w:val="18"/>
              </w:rPr>
              <w:t>tcg</w:t>
            </w:r>
          </w:p>
        </w:tc>
        <w:tc>
          <w:tcPr>
            <w:tcW w:w="737" w:type="dxa"/>
            <w:noWrap/>
            <w:hideMark/>
          </w:tcPr>
          <w:p w14:paraId="2BF31F46" w14:textId="77777777" w:rsidR="004C4C67" w:rsidRPr="00955CEA" w:rsidRDefault="004C4C67" w:rsidP="004C4C67">
            <w:pPr>
              <w:rPr>
                <w:sz w:val="20"/>
                <w:szCs w:val="18"/>
              </w:rPr>
            </w:pPr>
            <w:r w:rsidRPr="00955CEA">
              <w:rPr>
                <w:sz w:val="20"/>
                <w:szCs w:val="18"/>
              </w:rPr>
              <w:t>tgg</w:t>
            </w:r>
          </w:p>
        </w:tc>
        <w:tc>
          <w:tcPr>
            <w:tcW w:w="696" w:type="dxa"/>
            <w:noWrap/>
            <w:hideMark/>
          </w:tcPr>
          <w:p w14:paraId="29038810"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07879A2B"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78321A9E" w14:textId="29ECBBDC" w:rsidR="004C4C67" w:rsidRPr="00955CEA" w:rsidRDefault="004C4C67" w:rsidP="004C4C67">
            <w:pPr>
              <w:jc w:val="center"/>
              <w:rPr>
                <w:sz w:val="20"/>
                <w:szCs w:val="18"/>
              </w:rPr>
            </w:pPr>
          </w:p>
        </w:tc>
        <w:tc>
          <w:tcPr>
            <w:tcW w:w="798" w:type="dxa"/>
            <w:noWrap/>
            <w:hideMark/>
          </w:tcPr>
          <w:p w14:paraId="353405AD" w14:textId="79EFA123" w:rsidR="004C4C67" w:rsidRPr="00955CEA" w:rsidRDefault="004C4C67" w:rsidP="004C4C67">
            <w:pPr>
              <w:jc w:val="center"/>
              <w:rPr>
                <w:sz w:val="20"/>
                <w:szCs w:val="18"/>
              </w:rPr>
            </w:pPr>
          </w:p>
        </w:tc>
        <w:tc>
          <w:tcPr>
            <w:tcW w:w="4385" w:type="dxa"/>
            <w:noWrap/>
            <w:hideMark/>
          </w:tcPr>
          <w:p w14:paraId="27CA9571" w14:textId="0874DFA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{"citationID":"a0Ger5ty","properties":{"formattedCitation":"(Madania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453323D7" w14:textId="77777777" w:rsidTr="00955CEA">
        <w:trPr>
          <w:trHeight w:val="285"/>
        </w:trPr>
        <w:tc>
          <w:tcPr>
            <w:tcW w:w="1345" w:type="dxa"/>
            <w:noWrap/>
            <w:hideMark/>
          </w:tcPr>
          <w:p w14:paraId="55F22D57" w14:textId="77777777" w:rsidR="004C4C67" w:rsidRPr="00955CEA" w:rsidRDefault="004C4C67" w:rsidP="004C4C67">
            <w:pPr>
              <w:rPr>
                <w:sz w:val="20"/>
                <w:szCs w:val="18"/>
              </w:rPr>
            </w:pPr>
            <w:r w:rsidRPr="00955CEA">
              <w:rPr>
                <w:sz w:val="20"/>
                <w:szCs w:val="18"/>
              </w:rPr>
              <w:t>S450Y</w:t>
            </w:r>
          </w:p>
        </w:tc>
        <w:tc>
          <w:tcPr>
            <w:tcW w:w="835" w:type="dxa"/>
            <w:noWrap/>
            <w:hideMark/>
          </w:tcPr>
          <w:p w14:paraId="46C24BF4" w14:textId="77777777" w:rsidR="004C4C67" w:rsidRPr="00955CEA" w:rsidRDefault="004C4C67" w:rsidP="004C4C67">
            <w:pPr>
              <w:rPr>
                <w:sz w:val="20"/>
                <w:szCs w:val="18"/>
              </w:rPr>
            </w:pPr>
            <w:r w:rsidRPr="00955CEA">
              <w:rPr>
                <w:sz w:val="20"/>
                <w:szCs w:val="18"/>
              </w:rPr>
              <w:t>tcg</w:t>
            </w:r>
          </w:p>
        </w:tc>
        <w:tc>
          <w:tcPr>
            <w:tcW w:w="737" w:type="dxa"/>
            <w:noWrap/>
            <w:hideMark/>
          </w:tcPr>
          <w:p w14:paraId="26E8B851" w14:textId="2D71CFB8" w:rsidR="004C4C67" w:rsidRPr="00955CEA" w:rsidRDefault="004C4C67" w:rsidP="004C4C67">
            <w:pPr>
              <w:rPr>
                <w:sz w:val="20"/>
                <w:szCs w:val="18"/>
              </w:rPr>
            </w:pPr>
            <w:r>
              <w:rPr>
                <w:sz w:val="20"/>
                <w:szCs w:val="18"/>
              </w:rPr>
              <w:t>unkn.</w:t>
            </w:r>
          </w:p>
        </w:tc>
        <w:tc>
          <w:tcPr>
            <w:tcW w:w="696" w:type="dxa"/>
            <w:noWrap/>
            <w:hideMark/>
          </w:tcPr>
          <w:p w14:paraId="48F3CBC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BDC53CD" w14:textId="77777777" w:rsidR="004C4C67" w:rsidRPr="00955CEA" w:rsidRDefault="004C4C67" w:rsidP="004C4C67">
            <w:pPr>
              <w:jc w:val="center"/>
              <w:rPr>
                <w:sz w:val="20"/>
                <w:szCs w:val="18"/>
              </w:rPr>
            </w:pPr>
            <w:r w:rsidRPr="00955CEA">
              <w:rPr>
                <w:sz w:val="20"/>
                <w:szCs w:val="18"/>
              </w:rPr>
              <w:t>36</w:t>
            </w:r>
          </w:p>
        </w:tc>
        <w:tc>
          <w:tcPr>
            <w:tcW w:w="763" w:type="dxa"/>
            <w:noWrap/>
            <w:hideMark/>
          </w:tcPr>
          <w:p w14:paraId="5E87AB2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5BDBC2E" w14:textId="77777777" w:rsidR="004C4C67" w:rsidRPr="00955CEA" w:rsidRDefault="004C4C67" w:rsidP="004C4C67">
            <w:pPr>
              <w:jc w:val="center"/>
              <w:rPr>
                <w:sz w:val="20"/>
                <w:szCs w:val="18"/>
              </w:rPr>
            </w:pPr>
            <w:r w:rsidRPr="00955CEA">
              <w:rPr>
                <w:sz w:val="20"/>
                <w:szCs w:val="18"/>
              </w:rPr>
              <w:t>10</w:t>
            </w:r>
          </w:p>
        </w:tc>
        <w:tc>
          <w:tcPr>
            <w:tcW w:w="4385" w:type="dxa"/>
            <w:noWrap/>
            <w:hideMark/>
          </w:tcPr>
          <w:p w14:paraId="2AE8EF5A" w14:textId="4924442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{"citationID":"JxDnC4lH","properties":{"formattedCitation":"(Bodmer et al. 1995)","plainCitation":"(Bodmer et al. 1995)","noteIndex":0},"citationItems":[{"id":1319,"uris":["http://zotero.org/users/4341122/items/R44AVB45"],"itemData":{"id":1319,"type":"article-journal","container-title":"The Journal of Antimicrobial Chemotherapy","DOI":"10.1093/jac/35.2.345","ISSN":"0305-7453","issue":"2","journalAbbreviation":"J Antimicrob Chemother","language":"eng","note":"PMID: 7759399","page":"345-348","source":"PubMed","title":"Mutation position and type of substitution in the beta-subunit of the RNA polymerase influence in-vitro activity of rifamycins in rifampicin-resistant Mycobacterium tuberculosis","volume":"35","author":[{"family":"Bodmer","given":"T."},{"family":"Zürcher","given":"G."},{"family":"Imboden","given":"P."},{"family":"Telenti","given":"A."}],"issued":{"date-parts":[["1995",2]]}}}],"schema":"https://github.com/citation-style-language/schema/raw/master/csl-citation.json"} </w:instrText>
            </w:r>
            <w:r w:rsidRPr="00955CEA">
              <w:rPr>
                <w:sz w:val="20"/>
                <w:szCs w:val="18"/>
              </w:rPr>
              <w:fldChar w:fldCharType="separate"/>
            </w:r>
            <w:r w:rsidRPr="00955CEA">
              <w:rPr>
                <w:rFonts w:cs="Times New Roman"/>
                <w:sz w:val="20"/>
                <w:szCs w:val="18"/>
              </w:rPr>
              <w:t>(Bodmer et al. 1995)</w:t>
            </w:r>
            <w:r w:rsidRPr="00955CEA">
              <w:rPr>
                <w:sz w:val="20"/>
                <w:szCs w:val="18"/>
              </w:rPr>
              <w:fldChar w:fldCharType="end"/>
            </w:r>
          </w:p>
        </w:tc>
      </w:tr>
      <w:tr w:rsidR="004C4C67" w:rsidRPr="00955CEA" w14:paraId="24254071" w14:textId="77777777" w:rsidTr="00955CEA">
        <w:trPr>
          <w:trHeight w:val="285"/>
        </w:trPr>
        <w:tc>
          <w:tcPr>
            <w:tcW w:w="1345" w:type="dxa"/>
            <w:noWrap/>
            <w:hideMark/>
          </w:tcPr>
          <w:p w14:paraId="55F2C845" w14:textId="77777777" w:rsidR="004C4C67" w:rsidRPr="00955CEA" w:rsidRDefault="004C4C67" w:rsidP="004C4C67">
            <w:pPr>
              <w:rPr>
                <w:sz w:val="20"/>
                <w:szCs w:val="18"/>
              </w:rPr>
            </w:pPr>
            <w:r w:rsidRPr="00955CEA">
              <w:rPr>
                <w:sz w:val="20"/>
                <w:szCs w:val="18"/>
              </w:rPr>
              <w:t>S450Y</w:t>
            </w:r>
          </w:p>
        </w:tc>
        <w:tc>
          <w:tcPr>
            <w:tcW w:w="835" w:type="dxa"/>
            <w:noWrap/>
            <w:hideMark/>
          </w:tcPr>
          <w:p w14:paraId="5DF9DEC0" w14:textId="77777777" w:rsidR="004C4C67" w:rsidRPr="00955CEA" w:rsidRDefault="004C4C67" w:rsidP="004C4C67">
            <w:pPr>
              <w:rPr>
                <w:sz w:val="20"/>
                <w:szCs w:val="18"/>
              </w:rPr>
            </w:pPr>
            <w:r w:rsidRPr="00955CEA">
              <w:rPr>
                <w:sz w:val="20"/>
                <w:szCs w:val="18"/>
              </w:rPr>
              <w:t>tcg</w:t>
            </w:r>
          </w:p>
        </w:tc>
        <w:tc>
          <w:tcPr>
            <w:tcW w:w="737" w:type="dxa"/>
            <w:noWrap/>
            <w:hideMark/>
          </w:tcPr>
          <w:p w14:paraId="55E343DD" w14:textId="1E09EE61" w:rsidR="004C4C67" w:rsidRPr="00955CEA" w:rsidRDefault="004C4C67" w:rsidP="004C4C67">
            <w:pPr>
              <w:rPr>
                <w:sz w:val="20"/>
                <w:szCs w:val="18"/>
              </w:rPr>
            </w:pPr>
            <w:r>
              <w:rPr>
                <w:sz w:val="20"/>
                <w:szCs w:val="18"/>
              </w:rPr>
              <w:t>unkn.</w:t>
            </w:r>
          </w:p>
        </w:tc>
        <w:tc>
          <w:tcPr>
            <w:tcW w:w="696" w:type="dxa"/>
            <w:noWrap/>
            <w:hideMark/>
          </w:tcPr>
          <w:p w14:paraId="0AAF6681"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5FC27F3"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35955AE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DCC867D"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6A5042F2" w14:textId="7AAD646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{"citationID":"09mYp5JT","properties":{"formattedCitation":"(Miotto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00FD7EF9" w14:textId="77777777" w:rsidTr="00955CEA">
        <w:trPr>
          <w:trHeight w:val="285"/>
        </w:trPr>
        <w:tc>
          <w:tcPr>
            <w:tcW w:w="1345" w:type="dxa"/>
            <w:noWrap/>
            <w:hideMark/>
          </w:tcPr>
          <w:p w14:paraId="4425F290" w14:textId="77777777" w:rsidR="004C4C67" w:rsidRPr="00955CEA" w:rsidRDefault="004C4C67" w:rsidP="004C4C67">
            <w:pPr>
              <w:rPr>
                <w:sz w:val="20"/>
                <w:szCs w:val="18"/>
              </w:rPr>
            </w:pPr>
            <w:r w:rsidRPr="00955CEA">
              <w:rPr>
                <w:sz w:val="20"/>
                <w:szCs w:val="18"/>
              </w:rPr>
              <w:t>S450Y</w:t>
            </w:r>
          </w:p>
        </w:tc>
        <w:tc>
          <w:tcPr>
            <w:tcW w:w="835" w:type="dxa"/>
            <w:noWrap/>
            <w:hideMark/>
          </w:tcPr>
          <w:p w14:paraId="7ED74B09" w14:textId="77777777" w:rsidR="004C4C67" w:rsidRPr="00955CEA" w:rsidRDefault="004C4C67" w:rsidP="004C4C67">
            <w:pPr>
              <w:rPr>
                <w:sz w:val="20"/>
                <w:szCs w:val="18"/>
              </w:rPr>
            </w:pPr>
            <w:r w:rsidRPr="00955CEA">
              <w:rPr>
                <w:sz w:val="20"/>
                <w:szCs w:val="18"/>
              </w:rPr>
              <w:t>tcg</w:t>
            </w:r>
          </w:p>
        </w:tc>
        <w:tc>
          <w:tcPr>
            <w:tcW w:w="737" w:type="dxa"/>
            <w:noWrap/>
            <w:hideMark/>
          </w:tcPr>
          <w:p w14:paraId="24669879" w14:textId="77777777" w:rsidR="004C4C67" w:rsidRPr="00955CEA" w:rsidRDefault="004C4C67" w:rsidP="004C4C67">
            <w:pPr>
              <w:rPr>
                <w:sz w:val="20"/>
                <w:szCs w:val="18"/>
              </w:rPr>
            </w:pPr>
            <w:r w:rsidRPr="00955CEA">
              <w:rPr>
                <w:sz w:val="20"/>
                <w:szCs w:val="18"/>
              </w:rPr>
              <w:t>tac</w:t>
            </w:r>
          </w:p>
        </w:tc>
        <w:tc>
          <w:tcPr>
            <w:tcW w:w="696" w:type="dxa"/>
            <w:noWrap/>
            <w:hideMark/>
          </w:tcPr>
          <w:p w14:paraId="0EF42BB5"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483D78C0"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794E27D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65BC8B0"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4A2ED065" w14:textId="71669DB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{"citationID":"a93LECA3","properties":{"formattedCitation":"(Walker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3F17A33" w14:textId="77777777" w:rsidTr="00955CEA">
        <w:trPr>
          <w:trHeight w:val="285"/>
        </w:trPr>
        <w:tc>
          <w:tcPr>
            <w:tcW w:w="1345" w:type="dxa"/>
            <w:noWrap/>
            <w:hideMark/>
          </w:tcPr>
          <w:p w14:paraId="17FCC67D" w14:textId="77777777" w:rsidR="004C4C67" w:rsidRPr="00955CEA" w:rsidRDefault="004C4C67" w:rsidP="004C4C67">
            <w:pPr>
              <w:rPr>
                <w:sz w:val="20"/>
                <w:szCs w:val="18"/>
              </w:rPr>
            </w:pPr>
            <w:r w:rsidRPr="00955CEA">
              <w:rPr>
                <w:sz w:val="20"/>
                <w:szCs w:val="18"/>
              </w:rPr>
              <w:t>A451G</w:t>
            </w:r>
          </w:p>
        </w:tc>
        <w:tc>
          <w:tcPr>
            <w:tcW w:w="835" w:type="dxa"/>
            <w:noWrap/>
            <w:hideMark/>
          </w:tcPr>
          <w:p w14:paraId="57576D72" w14:textId="77777777" w:rsidR="004C4C67" w:rsidRPr="00955CEA" w:rsidRDefault="004C4C67" w:rsidP="004C4C67">
            <w:pPr>
              <w:rPr>
                <w:sz w:val="20"/>
                <w:szCs w:val="18"/>
              </w:rPr>
            </w:pPr>
            <w:r w:rsidRPr="00955CEA">
              <w:rPr>
                <w:sz w:val="20"/>
                <w:szCs w:val="18"/>
              </w:rPr>
              <w:t>gcg</w:t>
            </w:r>
          </w:p>
        </w:tc>
        <w:tc>
          <w:tcPr>
            <w:tcW w:w="737" w:type="dxa"/>
            <w:noWrap/>
            <w:hideMark/>
          </w:tcPr>
          <w:p w14:paraId="500E910E" w14:textId="77777777" w:rsidR="004C4C67" w:rsidRPr="00955CEA" w:rsidRDefault="004C4C67" w:rsidP="004C4C67">
            <w:pPr>
              <w:rPr>
                <w:sz w:val="20"/>
                <w:szCs w:val="18"/>
              </w:rPr>
            </w:pPr>
            <w:r w:rsidRPr="00955CEA">
              <w:rPr>
                <w:sz w:val="20"/>
                <w:szCs w:val="18"/>
              </w:rPr>
              <w:t>ggg</w:t>
            </w:r>
          </w:p>
        </w:tc>
        <w:tc>
          <w:tcPr>
            <w:tcW w:w="696" w:type="dxa"/>
            <w:noWrap/>
            <w:hideMark/>
          </w:tcPr>
          <w:p w14:paraId="59DFB820"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6A78EFF"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1525B1A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21CB4B9"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024DF660" w14:textId="55220A6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{"citationID":"8pHVXtSA","properties":{"formattedCitation":"(Walker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EB2836C" w14:textId="77777777" w:rsidTr="00955CEA">
        <w:trPr>
          <w:trHeight w:val="285"/>
        </w:trPr>
        <w:tc>
          <w:tcPr>
            <w:tcW w:w="1345" w:type="dxa"/>
            <w:noWrap/>
            <w:hideMark/>
          </w:tcPr>
          <w:p w14:paraId="61E9A848" w14:textId="77777777" w:rsidR="004C4C67" w:rsidRPr="00955CEA" w:rsidRDefault="004C4C67" w:rsidP="004C4C67">
            <w:pPr>
              <w:rPr>
                <w:sz w:val="20"/>
                <w:szCs w:val="18"/>
              </w:rPr>
            </w:pPr>
            <w:r w:rsidRPr="00955CEA">
              <w:rPr>
                <w:sz w:val="20"/>
                <w:szCs w:val="18"/>
              </w:rPr>
              <w:t>A451G</w:t>
            </w:r>
          </w:p>
        </w:tc>
        <w:tc>
          <w:tcPr>
            <w:tcW w:w="835" w:type="dxa"/>
            <w:noWrap/>
            <w:hideMark/>
          </w:tcPr>
          <w:p w14:paraId="5BE9B400" w14:textId="77777777" w:rsidR="004C4C67" w:rsidRPr="00955CEA" w:rsidRDefault="004C4C67" w:rsidP="004C4C67">
            <w:pPr>
              <w:rPr>
                <w:sz w:val="20"/>
                <w:szCs w:val="18"/>
              </w:rPr>
            </w:pPr>
            <w:r w:rsidRPr="00955CEA">
              <w:rPr>
                <w:sz w:val="20"/>
                <w:szCs w:val="18"/>
              </w:rPr>
              <w:t>gcg</w:t>
            </w:r>
          </w:p>
        </w:tc>
        <w:tc>
          <w:tcPr>
            <w:tcW w:w="737" w:type="dxa"/>
            <w:noWrap/>
            <w:hideMark/>
          </w:tcPr>
          <w:p w14:paraId="2FAB5D76" w14:textId="77777777" w:rsidR="004C4C67" w:rsidRPr="00955CEA" w:rsidRDefault="004C4C67" w:rsidP="004C4C67">
            <w:pPr>
              <w:rPr>
                <w:sz w:val="20"/>
                <w:szCs w:val="18"/>
              </w:rPr>
            </w:pPr>
            <w:r w:rsidRPr="00955CEA">
              <w:rPr>
                <w:sz w:val="20"/>
                <w:szCs w:val="18"/>
              </w:rPr>
              <w:t>ggc</w:t>
            </w:r>
          </w:p>
        </w:tc>
        <w:tc>
          <w:tcPr>
            <w:tcW w:w="696" w:type="dxa"/>
            <w:noWrap/>
            <w:hideMark/>
          </w:tcPr>
          <w:p w14:paraId="5C2D3C33"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E6B638B"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08D69E5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C8651F1"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38026391" w14:textId="6A18164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{"citationID":"DWqE2W0K","properties":{"formattedCitation":"(Walker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9AD3132" w14:textId="77777777" w:rsidTr="00955CEA">
        <w:trPr>
          <w:trHeight w:val="285"/>
        </w:trPr>
        <w:tc>
          <w:tcPr>
            <w:tcW w:w="1345" w:type="dxa"/>
            <w:noWrap/>
            <w:hideMark/>
          </w:tcPr>
          <w:p w14:paraId="3168A698" w14:textId="77777777" w:rsidR="004C4C67" w:rsidRPr="00955CEA" w:rsidRDefault="004C4C67" w:rsidP="004C4C67">
            <w:pPr>
              <w:rPr>
                <w:sz w:val="20"/>
                <w:szCs w:val="18"/>
              </w:rPr>
            </w:pPr>
            <w:r w:rsidRPr="00955CEA">
              <w:rPr>
                <w:sz w:val="20"/>
                <w:szCs w:val="18"/>
              </w:rPr>
              <w:t>A451V</w:t>
            </w:r>
          </w:p>
        </w:tc>
        <w:tc>
          <w:tcPr>
            <w:tcW w:w="835" w:type="dxa"/>
            <w:noWrap/>
            <w:hideMark/>
          </w:tcPr>
          <w:p w14:paraId="16CBDF53" w14:textId="77777777" w:rsidR="004C4C67" w:rsidRPr="00955CEA" w:rsidRDefault="004C4C67" w:rsidP="004C4C67">
            <w:pPr>
              <w:rPr>
                <w:sz w:val="20"/>
                <w:szCs w:val="18"/>
              </w:rPr>
            </w:pPr>
            <w:r w:rsidRPr="00955CEA">
              <w:rPr>
                <w:sz w:val="20"/>
                <w:szCs w:val="18"/>
              </w:rPr>
              <w:t>gcg</w:t>
            </w:r>
          </w:p>
        </w:tc>
        <w:tc>
          <w:tcPr>
            <w:tcW w:w="737" w:type="dxa"/>
            <w:noWrap/>
            <w:hideMark/>
          </w:tcPr>
          <w:p w14:paraId="26433F48" w14:textId="77777777" w:rsidR="004C4C67" w:rsidRPr="00955CEA" w:rsidRDefault="004C4C67" w:rsidP="004C4C67">
            <w:pPr>
              <w:rPr>
                <w:sz w:val="20"/>
                <w:szCs w:val="18"/>
              </w:rPr>
            </w:pPr>
            <w:r w:rsidRPr="00955CEA">
              <w:rPr>
                <w:sz w:val="20"/>
                <w:szCs w:val="18"/>
              </w:rPr>
              <w:t>gtg</w:t>
            </w:r>
          </w:p>
        </w:tc>
        <w:tc>
          <w:tcPr>
            <w:tcW w:w="696" w:type="dxa"/>
            <w:noWrap/>
            <w:hideMark/>
          </w:tcPr>
          <w:p w14:paraId="7CDF759C"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3AFD450" w14:textId="77777777" w:rsidR="004C4C67" w:rsidRPr="00955CEA" w:rsidRDefault="004C4C67" w:rsidP="004C4C67">
            <w:pPr>
              <w:jc w:val="center"/>
              <w:rPr>
                <w:sz w:val="20"/>
                <w:szCs w:val="18"/>
              </w:rPr>
            </w:pPr>
            <w:r w:rsidRPr="00955CEA">
              <w:rPr>
                <w:sz w:val="20"/>
                <w:szCs w:val="18"/>
              </w:rPr>
              <w:t>7</w:t>
            </w:r>
          </w:p>
        </w:tc>
        <w:tc>
          <w:tcPr>
            <w:tcW w:w="763" w:type="dxa"/>
            <w:noWrap/>
            <w:hideMark/>
          </w:tcPr>
          <w:p w14:paraId="2B70D79B" w14:textId="77777777" w:rsidR="004C4C67" w:rsidRPr="00955CEA" w:rsidRDefault="004C4C67" w:rsidP="004C4C67">
            <w:pPr>
              <w:jc w:val="center"/>
              <w:rPr>
                <w:sz w:val="20"/>
                <w:szCs w:val="18"/>
              </w:rPr>
            </w:pPr>
            <w:r w:rsidRPr="00955CEA">
              <w:rPr>
                <w:sz w:val="20"/>
                <w:szCs w:val="18"/>
              </w:rPr>
              <w:t>4</w:t>
            </w:r>
          </w:p>
        </w:tc>
        <w:tc>
          <w:tcPr>
            <w:tcW w:w="798" w:type="dxa"/>
            <w:noWrap/>
            <w:hideMark/>
          </w:tcPr>
          <w:p w14:paraId="230C2748" w14:textId="77777777" w:rsidR="004C4C67" w:rsidRPr="00955CEA" w:rsidRDefault="004C4C67" w:rsidP="004C4C67">
            <w:pPr>
              <w:jc w:val="center"/>
              <w:rPr>
                <w:sz w:val="20"/>
                <w:szCs w:val="18"/>
              </w:rPr>
            </w:pPr>
            <w:r w:rsidRPr="00955CEA">
              <w:rPr>
                <w:sz w:val="20"/>
                <w:szCs w:val="18"/>
              </w:rPr>
              <w:t>4</w:t>
            </w:r>
          </w:p>
        </w:tc>
        <w:tc>
          <w:tcPr>
            <w:tcW w:w="4385" w:type="dxa"/>
            <w:noWrap/>
            <w:hideMark/>
          </w:tcPr>
          <w:p w14:paraId="244BC40F" w14:textId="5DBDC88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{"citationID":"0twkifvy","properties":{"formattedCitation":"(Walker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2BCBE6F" w14:textId="77777777" w:rsidTr="00955CEA">
        <w:trPr>
          <w:trHeight w:val="285"/>
        </w:trPr>
        <w:tc>
          <w:tcPr>
            <w:tcW w:w="1345" w:type="dxa"/>
            <w:noWrap/>
            <w:hideMark/>
          </w:tcPr>
          <w:p w14:paraId="5444F20D" w14:textId="77777777" w:rsidR="004C4C67" w:rsidRPr="00955CEA" w:rsidRDefault="004C4C67" w:rsidP="004C4C67">
            <w:pPr>
              <w:rPr>
                <w:sz w:val="20"/>
                <w:szCs w:val="18"/>
              </w:rPr>
            </w:pPr>
            <w:r w:rsidRPr="00955CEA">
              <w:rPr>
                <w:sz w:val="20"/>
                <w:szCs w:val="18"/>
              </w:rPr>
              <w:t>L452Q</w:t>
            </w:r>
          </w:p>
        </w:tc>
        <w:tc>
          <w:tcPr>
            <w:tcW w:w="835" w:type="dxa"/>
            <w:noWrap/>
            <w:hideMark/>
          </w:tcPr>
          <w:p w14:paraId="7406C0F9" w14:textId="77777777" w:rsidR="004C4C67" w:rsidRPr="00955CEA" w:rsidRDefault="004C4C67" w:rsidP="004C4C67">
            <w:pPr>
              <w:rPr>
                <w:sz w:val="20"/>
                <w:szCs w:val="18"/>
              </w:rPr>
            </w:pPr>
            <w:r w:rsidRPr="00955CEA">
              <w:rPr>
                <w:sz w:val="20"/>
                <w:szCs w:val="18"/>
              </w:rPr>
              <w:t>ctg</w:t>
            </w:r>
          </w:p>
        </w:tc>
        <w:tc>
          <w:tcPr>
            <w:tcW w:w="737" w:type="dxa"/>
            <w:noWrap/>
            <w:hideMark/>
          </w:tcPr>
          <w:p w14:paraId="42261202" w14:textId="77777777" w:rsidR="004C4C67" w:rsidRPr="00955CEA" w:rsidRDefault="004C4C67" w:rsidP="004C4C67">
            <w:pPr>
              <w:rPr>
                <w:sz w:val="20"/>
                <w:szCs w:val="18"/>
              </w:rPr>
            </w:pPr>
            <w:r w:rsidRPr="00955CEA">
              <w:rPr>
                <w:sz w:val="20"/>
                <w:szCs w:val="18"/>
              </w:rPr>
              <w:t>cag</w:t>
            </w:r>
          </w:p>
        </w:tc>
        <w:tc>
          <w:tcPr>
            <w:tcW w:w="696" w:type="dxa"/>
            <w:noWrap/>
            <w:hideMark/>
          </w:tcPr>
          <w:p w14:paraId="498DB2D0"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C11B877"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2EDEA471"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2E575C84"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68850925" w14:textId="2F45A80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{"citationID":"VHKj7CRb","properties":{"formattedCitation":"(Walker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66615B7" w14:textId="77777777" w:rsidTr="00955CEA">
        <w:trPr>
          <w:trHeight w:val="285"/>
        </w:trPr>
        <w:tc>
          <w:tcPr>
            <w:tcW w:w="1345" w:type="dxa"/>
            <w:noWrap/>
            <w:hideMark/>
          </w:tcPr>
          <w:p w14:paraId="2DE29B0A" w14:textId="77777777" w:rsidR="004C4C67" w:rsidRPr="00955CEA" w:rsidRDefault="004C4C67" w:rsidP="004C4C67">
            <w:pPr>
              <w:rPr>
                <w:sz w:val="20"/>
                <w:szCs w:val="18"/>
              </w:rPr>
            </w:pPr>
            <w:r w:rsidRPr="00955CEA">
              <w:rPr>
                <w:sz w:val="20"/>
                <w:szCs w:val="18"/>
              </w:rPr>
              <w:t>L452L</w:t>
            </w:r>
          </w:p>
        </w:tc>
        <w:tc>
          <w:tcPr>
            <w:tcW w:w="835" w:type="dxa"/>
            <w:noWrap/>
            <w:hideMark/>
          </w:tcPr>
          <w:p w14:paraId="6962ABFE" w14:textId="77777777" w:rsidR="004C4C67" w:rsidRPr="00955CEA" w:rsidRDefault="004C4C67" w:rsidP="004C4C67">
            <w:pPr>
              <w:rPr>
                <w:sz w:val="20"/>
                <w:szCs w:val="18"/>
              </w:rPr>
            </w:pPr>
            <w:r w:rsidRPr="00955CEA">
              <w:rPr>
                <w:sz w:val="20"/>
                <w:szCs w:val="18"/>
              </w:rPr>
              <w:t>ctg</w:t>
            </w:r>
          </w:p>
        </w:tc>
        <w:tc>
          <w:tcPr>
            <w:tcW w:w="737" w:type="dxa"/>
            <w:noWrap/>
            <w:hideMark/>
          </w:tcPr>
          <w:p w14:paraId="096D158E" w14:textId="77777777" w:rsidR="004C4C67" w:rsidRPr="00955CEA" w:rsidRDefault="004C4C67" w:rsidP="004C4C67">
            <w:pPr>
              <w:rPr>
                <w:sz w:val="20"/>
                <w:szCs w:val="18"/>
              </w:rPr>
            </w:pPr>
            <w:r w:rsidRPr="00955CEA">
              <w:rPr>
                <w:sz w:val="20"/>
                <w:szCs w:val="18"/>
              </w:rPr>
              <w:t>ttg</w:t>
            </w:r>
          </w:p>
        </w:tc>
        <w:tc>
          <w:tcPr>
            <w:tcW w:w="696" w:type="dxa"/>
            <w:noWrap/>
            <w:hideMark/>
          </w:tcPr>
          <w:p w14:paraId="38E099BD"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B76C77F"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36D012D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76F11A0"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2B041353" w14:textId="7366F61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{"citationID":"mbbXjLo3","properties":{"formattedCitation":"(Walker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7CA20AE3" w14:textId="77777777" w:rsidTr="00955CEA">
        <w:trPr>
          <w:trHeight w:val="285"/>
        </w:trPr>
        <w:tc>
          <w:tcPr>
            <w:tcW w:w="1345" w:type="dxa"/>
            <w:noWrap/>
            <w:hideMark/>
          </w:tcPr>
          <w:p w14:paraId="255C0106" w14:textId="77777777" w:rsidR="004C4C67" w:rsidRPr="00955CEA" w:rsidRDefault="004C4C67" w:rsidP="004C4C67">
            <w:pPr>
              <w:rPr>
                <w:sz w:val="20"/>
                <w:szCs w:val="18"/>
              </w:rPr>
            </w:pPr>
            <w:r w:rsidRPr="00955CEA">
              <w:rPr>
                <w:sz w:val="20"/>
                <w:szCs w:val="18"/>
              </w:rPr>
              <w:t>L452L</w:t>
            </w:r>
          </w:p>
        </w:tc>
        <w:tc>
          <w:tcPr>
            <w:tcW w:w="835" w:type="dxa"/>
            <w:noWrap/>
            <w:hideMark/>
          </w:tcPr>
          <w:p w14:paraId="559FFA1A" w14:textId="77777777" w:rsidR="004C4C67" w:rsidRPr="00955CEA" w:rsidRDefault="004C4C67" w:rsidP="004C4C67">
            <w:pPr>
              <w:rPr>
                <w:sz w:val="20"/>
                <w:szCs w:val="18"/>
              </w:rPr>
            </w:pPr>
            <w:r w:rsidRPr="00955CEA">
              <w:rPr>
                <w:sz w:val="20"/>
                <w:szCs w:val="18"/>
              </w:rPr>
              <w:t>ctg</w:t>
            </w:r>
          </w:p>
        </w:tc>
        <w:tc>
          <w:tcPr>
            <w:tcW w:w="737" w:type="dxa"/>
            <w:noWrap/>
            <w:hideMark/>
          </w:tcPr>
          <w:p w14:paraId="754A96C0" w14:textId="77777777" w:rsidR="004C4C67" w:rsidRPr="00955CEA" w:rsidRDefault="004C4C67" w:rsidP="004C4C67">
            <w:pPr>
              <w:rPr>
                <w:sz w:val="20"/>
                <w:szCs w:val="18"/>
              </w:rPr>
            </w:pPr>
            <w:r w:rsidRPr="00955CEA">
              <w:rPr>
                <w:sz w:val="20"/>
                <w:szCs w:val="18"/>
              </w:rPr>
              <w:t>ctt</w:t>
            </w:r>
          </w:p>
        </w:tc>
        <w:tc>
          <w:tcPr>
            <w:tcW w:w="696" w:type="dxa"/>
            <w:noWrap/>
            <w:hideMark/>
          </w:tcPr>
          <w:p w14:paraId="498645C0"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F2EB649"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7E13D8B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A6D1E1F"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27297609" w14:textId="58592C3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{"citationID":"CmARAz6C","properties":{"formattedCitation":"(Walker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367E70F8" w14:textId="77777777" w:rsidTr="00955CEA">
        <w:trPr>
          <w:trHeight w:val="285"/>
        </w:trPr>
        <w:tc>
          <w:tcPr>
            <w:tcW w:w="1345" w:type="dxa"/>
            <w:noWrap/>
            <w:hideMark/>
          </w:tcPr>
          <w:p w14:paraId="6F889B93" w14:textId="77777777" w:rsidR="004C4C67" w:rsidRPr="00955CEA" w:rsidRDefault="004C4C67" w:rsidP="004C4C67">
            <w:pPr>
              <w:rPr>
                <w:sz w:val="20"/>
                <w:szCs w:val="18"/>
              </w:rPr>
            </w:pPr>
            <w:r w:rsidRPr="00955CEA">
              <w:rPr>
                <w:sz w:val="20"/>
                <w:szCs w:val="18"/>
              </w:rPr>
              <w:t>L452M</w:t>
            </w:r>
          </w:p>
        </w:tc>
        <w:tc>
          <w:tcPr>
            <w:tcW w:w="835" w:type="dxa"/>
            <w:noWrap/>
            <w:hideMark/>
          </w:tcPr>
          <w:p w14:paraId="66C55302" w14:textId="77777777" w:rsidR="004C4C67" w:rsidRPr="00955CEA" w:rsidRDefault="004C4C67" w:rsidP="004C4C67">
            <w:pPr>
              <w:rPr>
                <w:sz w:val="20"/>
                <w:szCs w:val="18"/>
              </w:rPr>
            </w:pPr>
            <w:r w:rsidRPr="00955CEA">
              <w:rPr>
                <w:sz w:val="20"/>
                <w:szCs w:val="18"/>
              </w:rPr>
              <w:t>ctg</w:t>
            </w:r>
          </w:p>
        </w:tc>
        <w:tc>
          <w:tcPr>
            <w:tcW w:w="737" w:type="dxa"/>
            <w:noWrap/>
            <w:hideMark/>
          </w:tcPr>
          <w:p w14:paraId="3B0E5043" w14:textId="77777777" w:rsidR="004C4C67" w:rsidRPr="00955CEA" w:rsidRDefault="004C4C67" w:rsidP="004C4C67">
            <w:pPr>
              <w:rPr>
                <w:sz w:val="20"/>
                <w:szCs w:val="18"/>
              </w:rPr>
            </w:pPr>
            <w:r w:rsidRPr="00955CEA">
              <w:rPr>
                <w:sz w:val="20"/>
                <w:szCs w:val="18"/>
              </w:rPr>
              <w:t>atg</w:t>
            </w:r>
          </w:p>
        </w:tc>
        <w:tc>
          <w:tcPr>
            <w:tcW w:w="696" w:type="dxa"/>
            <w:noWrap/>
            <w:hideMark/>
          </w:tcPr>
          <w:p w14:paraId="2F2A00B1"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96964C8"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5B4C4EBB"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1975425D"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427FA8E0" w14:textId="0448CD6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{"citationID":"kAhokWCu","properties":{"formattedCitation":"(Walker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3469921B" w14:textId="77777777" w:rsidTr="00955CEA">
        <w:trPr>
          <w:trHeight w:val="285"/>
        </w:trPr>
        <w:tc>
          <w:tcPr>
            <w:tcW w:w="1345" w:type="dxa"/>
            <w:noWrap/>
            <w:hideMark/>
          </w:tcPr>
          <w:p w14:paraId="2BC09A89" w14:textId="77777777" w:rsidR="004C4C67" w:rsidRPr="00955CEA" w:rsidRDefault="004C4C67" w:rsidP="004C4C67">
            <w:pPr>
              <w:rPr>
                <w:sz w:val="20"/>
                <w:szCs w:val="18"/>
              </w:rPr>
            </w:pPr>
            <w:r w:rsidRPr="00955CEA">
              <w:rPr>
                <w:sz w:val="20"/>
                <w:szCs w:val="18"/>
              </w:rPr>
              <w:t>L452P</w:t>
            </w:r>
          </w:p>
        </w:tc>
        <w:tc>
          <w:tcPr>
            <w:tcW w:w="835" w:type="dxa"/>
            <w:noWrap/>
            <w:hideMark/>
          </w:tcPr>
          <w:p w14:paraId="16F53557" w14:textId="77777777" w:rsidR="004C4C67" w:rsidRPr="00955CEA" w:rsidRDefault="004C4C67" w:rsidP="004C4C67">
            <w:pPr>
              <w:rPr>
                <w:sz w:val="20"/>
                <w:szCs w:val="18"/>
              </w:rPr>
            </w:pPr>
            <w:r w:rsidRPr="00955CEA">
              <w:rPr>
                <w:sz w:val="20"/>
                <w:szCs w:val="18"/>
              </w:rPr>
              <w:t>ctg</w:t>
            </w:r>
          </w:p>
        </w:tc>
        <w:tc>
          <w:tcPr>
            <w:tcW w:w="737" w:type="dxa"/>
            <w:noWrap/>
            <w:hideMark/>
          </w:tcPr>
          <w:p w14:paraId="580C0D97" w14:textId="7C03D8D1" w:rsidR="004C4C67" w:rsidRPr="00955CEA" w:rsidRDefault="004C4C67" w:rsidP="004C4C67">
            <w:pPr>
              <w:rPr>
                <w:sz w:val="20"/>
                <w:szCs w:val="18"/>
              </w:rPr>
            </w:pPr>
            <w:r>
              <w:rPr>
                <w:sz w:val="20"/>
                <w:szCs w:val="18"/>
              </w:rPr>
              <w:t>unkn.</w:t>
            </w:r>
          </w:p>
        </w:tc>
        <w:tc>
          <w:tcPr>
            <w:tcW w:w="696" w:type="dxa"/>
            <w:noWrap/>
            <w:hideMark/>
          </w:tcPr>
          <w:p w14:paraId="6172428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76F2BBA" w14:textId="77777777" w:rsidR="004C4C67" w:rsidRPr="00955CEA" w:rsidRDefault="004C4C67" w:rsidP="004C4C67">
            <w:pPr>
              <w:jc w:val="center"/>
              <w:rPr>
                <w:sz w:val="20"/>
                <w:szCs w:val="18"/>
              </w:rPr>
            </w:pPr>
            <w:r w:rsidRPr="00955CEA">
              <w:rPr>
                <w:sz w:val="20"/>
                <w:szCs w:val="18"/>
              </w:rPr>
              <w:t>66</w:t>
            </w:r>
          </w:p>
        </w:tc>
        <w:tc>
          <w:tcPr>
            <w:tcW w:w="763" w:type="dxa"/>
            <w:noWrap/>
            <w:hideMark/>
          </w:tcPr>
          <w:p w14:paraId="7EED73F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687564C" w14:textId="77777777" w:rsidR="004C4C67" w:rsidRPr="00955CEA" w:rsidRDefault="004C4C67" w:rsidP="004C4C67">
            <w:pPr>
              <w:jc w:val="center"/>
              <w:rPr>
                <w:sz w:val="20"/>
                <w:szCs w:val="18"/>
              </w:rPr>
            </w:pPr>
            <w:r w:rsidRPr="00955CEA">
              <w:rPr>
                <w:sz w:val="20"/>
                <w:szCs w:val="18"/>
              </w:rPr>
              <w:t>56</w:t>
            </w:r>
          </w:p>
        </w:tc>
        <w:tc>
          <w:tcPr>
            <w:tcW w:w="4385" w:type="dxa"/>
            <w:noWrap/>
            <w:hideMark/>
          </w:tcPr>
          <w:p w14:paraId="41069406" w14:textId="244CB05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{"citationID":"btlgaJaG","properties":{"formattedCitation":"(Telenti et al. 1993)","plainCitation":"(Telenti et al. 1993)","noteIndex":0},"citationItems":[{"id":1127,"uris":["http://zotero.org/users/4341122/items/L4XFM2KU"],"itemData":{"id":1127,"type":"article-journal","abstract":"Control of tuberculosis is threatened by widespread emergence of drug resistance in Mycobacterium tuberculosis. Understanding the molecular basis of resistance might lead to development of novel rapid methods for diagnosing drug resistance. We set out to determine the molecular basis of resistance to rifampicin, a major component of multidrug regimens used for treating tuberculosis. Resistance to rifampicin involves alterations of RNA polymerase. The gene that encodes the RNA polymerase subunit beta (rpoB) was cloned. Sequence information from this gene was used to design primers for direct amplification and sequencing of a 411 bp rpoB fragment from 122 isolates of M tuberculosis. Mutations involving 8 conserved aminoacids were identified in 64 of 66 rifampicin-resistant isolates of diverse geographical origin, but in none of 56 sensitive isolates. All mutations were clustered within a region of 23 aminoacids. Thus, substitution of a limited number of highly conserved aminoacids encoded by the rpoB gene appears to be the molecular mechanism responsible for \"single step\" high-level resistance to rifampicin in M tuberculosis. This information was used to develop a strategy (polymerase chain reaction-single-strand conformation polymorphism) that allowed efficient detection of all known rifampicin-resistant mutants. These findings provide the basis for rapid detection of rifampicin resistance, a marker of multidrug-resistant tuberculosis.","container-title":"Lancet (London, England)","DOI":"10.1016/0140-6736(93)90417-f","ISSN":"0140-6736","issue":"8846","journalAbbreviation":"Lancet","language":"eng","note":"PMID: 8095569","page":"647-650","source":"PubMed","title":"Detection of rifampicin-resistance mutations in Mycobacterium tuberculosis","volume":"341","author":[{"family":"Telenti","given":"A."},{"family":"Imboden","given":"P."},{"family":"Marchesi","given":"F."},{"family":"Lowrie","given":"D."},{"family":"Cole","given":"S."},{"family":"Colston","given":"M. J."},{"family":"Matter","given":"L."},{"family":"Schopfer","given":"K."},{"family":"Bodmer","given":"T."}],"issued":{"date-parts":[["1993",3,13]]}}}],"schema":"https://github.com/citation-style-language/schema/raw/master/csl-citation.json"} </w:instrText>
            </w:r>
            <w:r w:rsidRPr="00955CEA">
              <w:rPr>
                <w:sz w:val="20"/>
                <w:szCs w:val="18"/>
              </w:rPr>
              <w:fldChar w:fldCharType="separate"/>
            </w:r>
            <w:r w:rsidRPr="00955CEA">
              <w:rPr>
                <w:rFonts w:cs="Times New Roman"/>
                <w:sz w:val="20"/>
                <w:szCs w:val="18"/>
              </w:rPr>
              <w:t>(Telenti et al. 1993)</w:t>
            </w:r>
            <w:r w:rsidRPr="00955CEA">
              <w:rPr>
                <w:sz w:val="20"/>
                <w:szCs w:val="18"/>
              </w:rPr>
              <w:fldChar w:fldCharType="end"/>
            </w:r>
          </w:p>
        </w:tc>
      </w:tr>
      <w:tr w:rsidR="004C4C67" w:rsidRPr="00955CEA" w14:paraId="0E67EC7F" w14:textId="77777777" w:rsidTr="00955CEA">
        <w:trPr>
          <w:trHeight w:val="285"/>
        </w:trPr>
        <w:tc>
          <w:tcPr>
            <w:tcW w:w="1345" w:type="dxa"/>
            <w:noWrap/>
            <w:hideMark/>
          </w:tcPr>
          <w:p w14:paraId="5116ED2D" w14:textId="77777777" w:rsidR="004C4C67" w:rsidRPr="00955CEA" w:rsidRDefault="004C4C67" w:rsidP="004C4C67">
            <w:pPr>
              <w:rPr>
                <w:sz w:val="20"/>
                <w:szCs w:val="18"/>
              </w:rPr>
            </w:pPr>
            <w:r w:rsidRPr="00955CEA">
              <w:rPr>
                <w:sz w:val="20"/>
                <w:szCs w:val="18"/>
              </w:rPr>
              <w:t>L452P</w:t>
            </w:r>
          </w:p>
        </w:tc>
        <w:tc>
          <w:tcPr>
            <w:tcW w:w="835" w:type="dxa"/>
            <w:noWrap/>
            <w:hideMark/>
          </w:tcPr>
          <w:p w14:paraId="7795A93E" w14:textId="77777777" w:rsidR="004C4C67" w:rsidRPr="00955CEA" w:rsidRDefault="004C4C67" w:rsidP="004C4C67">
            <w:pPr>
              <w:rPr>
                <w:sz w:val="20"/>
                <w:szCs w:val="18"/>
              </w:rPr>
            </w:pPr>
            <w:r w:rsidRPr="00955CEA">
              <w:rPr>
                <w:sz w:val="20"/>
                <w:szCs w:val="18"/>
              </w:rPr>
              <w:t>ctg</w:t>
            </w:r>
          </w:p>
        </w:tc>
        <w:tc>
          <w:tcPr>
            <w:tcW w:w="737" w:type="dxa"/>
            <w:noWrap/>
            <w:hideMark/>
          </w:tcPr>
          <w:p w14:paraId="438A9DD1" w14:textId="77777777" w:rsidR="004C4C67" w:rsidRPr="00955CEA" w:rsidRDefault="004C4C67" w:rsidP="004C4C67">
            <w:pPr>
              <w:rPr>
                <w:sz w:val="20"/>
                <w:szCs w:val="18"/>
              </w:rPr>
            </w:pPr>
            <w:r w:rsidRPr="00955CEA">
              <w:rPr>
                <w:sz w:val="20"/>
                <w:szCs w:val="18"/>
              </w:rPr>
              <w:t>ccg</w:t>
            </w:r>
          </w:p>
        </w:tc>
        <w:tc>
          <w:tcPr>
            <w:tcW w:w="696" w:type="dxa"/>
            <w:noWrap/>
            <w:hideMark/>
          </w:tcPr>
          <w:p w14:paraId="37D54327"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B7DFC0C" w14:textId="77777777" w:rsidR="004C4C67" w:rsidRPr="00955CEA" w:rsidRDefault="004C4C67" w:rsidP="004C4C67">
            <w:pPr>
              <w:jc w:val="center"/>
              <w:rPr>
                <w:sz w:val="20"/>
                <w:szCs w:val="18"/>
              </w:rPr>
            </w:pPr>
            <w:r w:rsidRPr="00955CEA">
              <w:rPr>
                <w:sz w:val="20"/>
                <w:szCs w:val="18"/>
              </w:rPr>
              <w:t>24</w:t>
            </w:r>
          </w:p>
        </w:tc>
        <w:tc>
          <w:tcPr>
            <w:tcW w:w="763" w:type="dxa"/>
            <w:noWrap/>
            <w:hideMark/>
          </w:tcPr>
          <w:p w14:paraId="7B3B19C5"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5588A5D"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50C0C58F" w14:textId="116CE71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{"citationID":"dkL9zWka","properties":{"formattedCitation":"(Sandgren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88B104A" w14:textId="77777777" w:rsidTr="00955CEA">
        <w:trPr>
          <w:trHeight w:val="285"/>
        </w:trPr>
        <w:tc>
          <w:tcPr>
            <w:tcW w:w="1345" w:type="dxa"/>
            <w:noWrap/>
            <w:hideMark/>
          </w:tcPr>
          <w:p w14:paraId="43E88D0B" w14:textId="77777777" w:rsidR="004C4C67" w:rsidRPr="00955CEA" w:rsidRDefault="004C4C67" w:rsidP="004C4C67">
            <w:pPr>
              <w:rPr>
                <w:sz w:val="20"/>
                <w:szCs w:val="18"/>
              </w:rPr>
            </w:pPr>
            <w:r w:rsidRPr="00955CEA">
              <w:rPr>
                <w:sz w:val="20"/>
                <w:szCs w:val="18"/>
              </w:rPr>
              <w:t>L452P</w:t>
            </w:r>
          </w:p>
        </w:tc>
        <w:tc>
          <w:tcPr>
            <w:tcW w:w="835" w:type="dxa"/>
            <w:noWrap/>
            <w:hideMark/>
          </w:tcPr>
          <w:p w14:paraId="4B77AEB8" w14:textId="77777777" w:rsidR="004C4C67" w:rsidRPr="00955CEA" w:rsidRDefault="004C4C67" w:rsidP="004C4C67">
            <w:pPr>
              <w:rPr>
                <w:sz w:val="20"/>
                <w:szCs w:val="18"/>
              </w:rPr>
            </w:pPr>
            <w:r w:rsidRPr="00955CEA">
              <w:rPr>
                <w:sz w:val="20"/>
                <w:szCs w:val="18"/>
              </w:rPr>
              <w:t>ctg</w:t>
            </w:r>
          </w:p>
        </w:tc>
        <w:tc>
          <w:tcPr>
            <w:tcW w:w="737" w:type="dxa"/>
            <w:noWrap/>
            <w:hideMark/>
          </w:tcPr>
          <w:p w14:paraId="4976ACDF" w14:textId="77777777" w:rsidR="004C4C67" w:rsidRPr="00955CEA" w:rsidRDefault="004C4C67" w:rsidP="004C4C67">
            <w:pPr>
              <w:rPr>
                <w:sz w:val="20"/>
                <w:szCs w:val="18"/>
              </w:rPr>
            </w:pPr>
            <w:r w:rsidRPr="00955CEA">
              <w:rPr>
                <w:sz w:val="20"/>
                <w:szCs w:val="18"/>
              </w:rPr>
              <w:t>ccg</w:t>
            </w:r>
          </w:p>
        </w:tc>
        <w:tc>
          <w:tcPr>
            <w:tcW w:w="696" w:type="dxa"/>
            <w:noWrap/>
            <w:hideMark/>
          </w:tcPr>
          <w:p w14:paraId="68D2D3A8" w14:textId="7905C116" w:rsidR="004C4C67" w:rsidRPr="00955CEA" w:rsidRDefault="004C4C67" w:rsidP="004C4C67">
            <w:pPr>
              <w:jc w:val="center"/>
              <w:rPr>
                <w:sz w:val="20"/>
                <w:szCs w:val="18"/>
              </w:rPr>
            </w:pPr>
          </w:p>
        </w:tc>
        <w:tc>
          <w:tcPr>
            <w:tcW w:w="696" w:type="dxa"/>
            <w:noWrap/>
            <w:hideMark/>
          </w:tcPr>
          <w:p w14:paraId="7B0EBC67" w14:textId="6CCD4F1E" w:rsidR="004C4C67" w:rsidRPr="00955CEA" w:rsidRDefault="004C4C67" w:rsidP="004C4C67">
            <w:pPr>
              <w:jc w:val="center"/>
              <w:rPr>
                <w:sz w:val="20"/>
                <w:szCs w:val="18"/>
              </w:rPr>
            </w:pPr>
          </w:p>
        </w:tc>
        <w:tc>
          <w:tcPr>
            <w:tcW w:w="763" w:type="dxa"/>
            <w:noWrap/>
            <w:hideMark/>
          </w:tcPr>
          <w:p w14:paraId="7F5EBC97" w14:textId="1B6121EB" w:rsidR="004C4C67" w:rsidRPr="00955CEA" w:rsidRDefault="004C4C67" w:rsidP="004C4C67">
            <w:pPr>
              <w:jc w:val="center"/>
              <w:rPr>
                <w:sz w:val="20"/>
                <w:szCs w:val="18"/>
              </w:rPr>
            </w:pPr>
          </w:p>
        </w:tc>
        <w:tc>
          <w:tcPr>
            <w:tcW w:w="798" w:type="dxa"/>
            <w:noWrap/>
            <w:hideMark/>
          </w:tcPr>
          <w:p w14:paraId="7075F2C0" w14:textId="785EFD20" w:rsidR="004C4C67" w:rsidRPr="00955CEA" w:rsidRDefault="004C4C67" w:rsidP="004C4C67">
            <w:pPr>
              <w:jc w:val="center"/>
              <w:rPr>
                <w:sz w:val="20"/>
                <w:szCs w:val="18"/>
              </w:rPr>
            </w:pPr>
          </w:p>
        </w:tc>
        <w:tc>
          <w:tcPr>
            <w:tcW w:w="4385" w:type="dxa"/>
            <w:noWrap/>
            <w:hideMark/>
          </w:tcPr>
          <w:p w14:paraId="77EEA05D" w14:textId="58BB3DE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{"citationID":"lxAeSPaK","properties":{"formattedCitation":"(Yang et al. 1998)","plainCitation":"(Yang et al. 1998)","noteIndex":0},"citationItems":[{"id":1328,"uris":["http://zotero.org/users/4341122/items/KCI5U82H"],"itemData":{"id":1328,"type":"article-journal","abstract":"We compared the in-vitro antimycobacterial activities of rifabutin and KRM-1648, two rifamycin derivatives, with that of rifampicin against 163 strains of Mycobacterium tuberculosis. We also evaluated the correlation between the level of resistance to rifampicin, rifabutin and KRM-1648 and genetic alterations in the rpoB gene. All 82 strains susceptible to rifampicin or resistant to rifampicin with MICs &lt; or = 16 mg/L were susceptible to rifabutin and KRM-1648 with MICs &lt; or = 1 mg/L. Seventy-six of 81 strains resistant to rifampicin with MICs &gt; or = 32 mg/L were resistant to both rifabutin and KRM-1648, but with lower MICs than those of rifampicin. KRM-1648 showed more potent antimycobacterial activity than rifabutin against organisms with low MICs (&lt; or = 1 mg/L), while rifabutin was more active than KRM-1648 against organisms with high MICs (&gt; or = 2 mg/L). A total of 96 genetic alterations around the 69 bp core region of the rpoB gene were detected in 92 strains. Alterations at codons 515, 521 and 533 in the rpoB gene did not influence the susceptibility to rifampicin, rifabutin and KRM-1648. Point mutations at codons 516 and 529, deletion at codon 518 and insertion at codon 514 influenced the susceptibility to rifampicin but not that to rifabutin or KRM-1648. With the exception of one strain, all alterations at codon 513 and 531 correlated with resistance to the three test drugs. The resistant phenotype of strains with an alteration at codon 526 depended on the type of amino acid substitution. Our results suggest that analysis of genetic alterations in the rpoB gene might be useful not only for predicting rifampicin susceptibility, but also for deciding when to use rifabutin for treating tuberculosis. Further studies may be required to determine the usefulness of KRM-1648.","container-title":"The Journal of Antimicrobial Chemotherapy","DOI":"10.1093/jac/42.5.621","ISSN":"0305-7453","issue":"5","journalAbbreviation":"J Antimicrob Chemother","language":"eng","note":"PMID: 9848446","page":"621-628","source":"PubMed","title":"Relationship between antimycobacterial activities of rifampicin, rifabutin and KRM-1648 and rpoB mutations of Mycobacterium tuberculosis","volume":"42","author":[{"family":"Yang","given":"B."},{"family":"Koga","given":"H."},{"family":"Ohno","given":"H."},{"family":"Ogawa","given":"K."},{"family":"Fukuda","given":"M."},{"family":"Hirakata","given":"Y."},{"family":"Maesaki","given":"S."},{"family":"Tomono","given":"K."},{"family":"Tashiro","given":"T."},{"family":"Kohno","given":"S."}],"issued":{"date-parts":[["1998",11]]}}}],"schema":"https://github.com/citation-style-language/schema/raw/master/csl-citation.json"} </w:instrText>
            </w:r>
            <w:r w:rsidRPr="00955CEA">
              <w:rPr>
                <w:sz w:val="20"/>
                <w:szCs w:val="18"/>
              </w:rPr>
              <w:fldChar w:fldCharType="separate"/>
            </w:r>
            <w:r w:rsidRPr="00955CEA">
              <w:rPr>
                <w:rFonts w:cs="Times New Roman"/>
                <w:sz w:val="20"/>
                <w:szCs w:val="18"/>
              </w:rPr>
              <w:t>(Yang et al. 1998)</w:t>
            </w:r>
            <w:r w:rsidRPr="00955CEA">
              <w:rPr>
                <w:sz w:val="20"/>
                <w:szCs w:val="18"/>
              </w:rPr>
              <w:fldChar w:fldCharType="end"/>
            </w:r>
          </w:p>
        </w:tc>
      </w:tr>
      <w:tr w:rsidR="004C4C67" w:rsidRPr="00955CEA" w14:paraId="57812D27" w14:textId="77777777" w:rsidTr="00955CEA">
        <w:trPr>
          <w:trHeight w:val="285"/>
        </w:trPr>
        <w:tc>
          <w:tcPr>
            <w:tcW w:w="1345" w:type="dxa"/>
            <w:noWrap/>
            <w:hideMark/>
          </w:tcPr>
          <w:p w14:paraId="29FCAE24" w14:textId="77777777" w:rsidR="004C4C67" w:rsidRPr="00955CEA" w:rsidRDefault="004C4C67" w:rsidP="004C4C67">
            <w:pPr>
              <w:rPr>
                <w:sz w:val="20"/>
                <w:szCs w:val="18"/>
              </w:rPr>
            </w:pPr>
            <w:r w:rsidRPr="00955CEA">
              <w:rPr>
                <w:sz w:val="20"/>
                <w:szCs w:val="18"/>
              </w:rPr>
              <w:t>L452P</w:t>
            </w:r>
          </w:p>
        </w:tc>
        <w:tc>
          <w:tcPr>
            <w:tcW w:w="835" w:type="dxa"/>
            <w:noWrap/>
            <w:hideMark/>
          </w:tcPr>
          <w:p w14:paraId="5DB16AF3" w14:textId="77777777" w:rsidR="004C4C67" w:rsidRPr="00955CEA" w:rsidRDefault="004C4C67" w:rsidP="004C4C67">
            <w:pPr>
              <w:rPr>
                <w:sz w:val="20"/>
                <w:szCs w:val="18"/>
              </w:rPr>
            </w:pPr>
            <w:r w:rsidRPr="00955CEA">
              <w:rPr>
                <w:sz w:val="20"/>
                <w:szCs w:val="18"/>
              </w:rPr>
              <w:t>ctg</w:t>
            </w:r>
          </w:p>
        </w:tc>
        <w:tc>
          <w:tcPr>
            <w:tcW w:w="737" w:type="dxa"/>
            <w:noWrap/>
            <w:hideMark/>
          </w:tcPr>
          <w:p w14:paraId="7A60DE3D" w14:textId="77777777" w:rsidR="004C4C67" w:rsidRPr="00955CEA" w:rsidRDefault="004C4C67" w:rsidP="004C4C67">
            <w:pPr>
              <w:rPr>
                <w:sz w:val="20"/>
                <w:szCs w:val="18"/>
              </w:rPr>
            </w:pPr>
            <w:r w:rsidRPr="00955CEA">
              <w:rPr>
                <w:sz w:val="20"/>
                <w:szCs w:val="18"/>
              </w:rPr>
              <w:t>ccg</w:t>
            </w:r>
          </w:p>
        </w:tc>
        <w:tc>
          <w:tcPr>
            <w:tcW w:w="696" w:type="dxa"/>
            <w:noWrap/>
            <w:hideMark/>
          </w:tcPr>
          <w:p w14:paraId="713AD4ED"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9077138"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2D8F6B8E"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721DE3F3" w14:textId="6F219CC6" w:rsidR="004C4C67" w:rsidRPr="00955CEA" w:rsidRDefault="004C4C67" w:rsidP="004C4C67">
            <w:pPr>
              <w:jc w:val="center"/>
              <w:rPr>
                <w:sz w:val="20"/>
                <w:szCs w:val="18"/>
              </w:rPr>
            </w:pPr>
          </w:p>
        </w:tc>
        <w:tc>
          <w:tcPr>
            <w:tcW w:w="4385" w:type="dxa"/>
            <w:noWrap/>
            <w:hideMark/>
          </w:tcPr>
          <w:p w14:paraId="7FBED869" w14:textId="1FB80B3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{"citationID":"1Lwcuo7I","properties":{"formattedCitation":"(Cavusoglu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18CFD42A" w14:textId="77777777" w:rsidTr="00955CEA">
        <w:trPr>
          <w:trHeight w:val="285"/>
        </w:trPr>
        <w:tc>
          <w:tcPr>
            <w:tcW w:w="1345" w:type="dxa"/>
            <w:noWrap/>
            <w:hideMark/>
          </w:tcPr>
          <w:p w14:paraId="11AE187F" w14:textId="77777777" w:rsidR="004C4C67" w:rsidRPr="00955CEA" w:rsidRDefault="004C4C67" w:rsidP="004C4C67">
            <w:pPr>
              <w:rPr>
                <w:sz w:val="20"/>
                <w:szCs w:val="18"/>
              </w:rPr>
            </w:pPr>
            <w:r w:rsidRPr="00955CEA">
              <w:rPr>
                <w:sz w:val="20"/>
                <w:szCs w:val="18"/>
              </w:rPr>
              <w:t>L452P</w:t>
            </w:r>
          </w:p>
        </w:tc>
        <w:tc>
          <w:tcPr>
            <w:tcW w:w="835" w:type="dxa"/>
            <w:noWrap/>
            <w:hideMark/>
          </w:tcPr>
          <w:p w14:paraId="5EEE861E" w14:textId="77777777" w:rsidR="004C4C67" w:rsidRPr="00955CEA" w:rsidRDefault="004C4C67" w:rsidP="004C4C67">
            <w:pPr>
              <w:rPr>
                <w:sz w:val="20"/>
                <w:szCs w:val="18"/>
              </w:rPr>
            </w:pPr>
            <w:r w:rsidRPr="00955CEA">
              <w:rPr>
                <w:sz w:val="20"/>
                <w:szCs w:val="18"/>
              </w:rPr>
              <w:t>ctg</w:t>
            </w:r>
          </w:p>
        </w:tc>
        <w:tc>
          <w:tcPr>
            <w:tcW w:w="737" w:type="dxa"/>
            <w:noWrap/>
            <w:hideMark/>
          </w:tcPr>
          <w:p w14:paraId="7F9C1FC3" w14:textId="77777777" w:rsidR="004C4C67" w:rsidRPr="00955CEA" w:rsidRDefault="004C4C67" w:rsidP="004C4C67">
            <w:pPr>
              <w:rPr>
                <w:sz w:val="20"/>
                <w:szCs w:val="18"/>
              </w:rPr>
            </w:pPr>
            <w:r w:rsidRPr="00955CEA">
              <w:rPr>
                <w:sz w:val="20"/>
                <w:szCs w:val="18"/>
              </w:rPr>
              <w:t>ccg</w:t>
            </w:r>
          </w:p>
        </w:tc>
        <w:tc>
          <w:tcPr>
            <w:tcW w:w="696" w:type="dxa"/>
            <w:noWrap/>
            <w:hideMark/>
          </w:tcPr>
          <w:p w14:paraId="237B672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03087C0" w14:textId="77777777" w:rsidR="004C4C67" w:rsidRPr="00955CEA" w:rsidRDefault="004C4C67" w:rsidP="004C4C67">
            <w:pPr>
              <w:jc w:val="center"/>
              <w:rPr>
                <w:sz w:val="20"/>
                <w:szCs w:val="18"/>
              </w:rPr>
            </w:pPr>
            <w:r w:rsidRPr="00955CEA">
              <w:rPr>
                <w:sz w:val="20"/>
                <w:szCs w:val="18"/>
              </w:rPr>
              <w:t>41</w:t>
            </w:r>
          </w:p>
        </w:tc>
        <w:tc>
          <w:tcPr>
            <w:tcW w:w="763" w:type="dxa"/>
            <w:noWrap/>
            <w:hideMark/>
          </w:tcPr>
          <w:p w14:paraId="70D4A903"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2964D73F" w14:textId="77884459" w:rsidR="004C4C67" w:rsidRPr="00955CEA" w:rsidRDefault="004C4C67" w:rsidP="004C4C67">
            <w:pPr>
              <w:jc w:val="center"/>
              <w:rPr>
                <w:sz w:val="20"/>
                <w:szCs w:val="18"/>
              </w:rPr>
            </w:pPr>
          </w:p>
        </w:tc>
        <w:tc>
          <w:tcPr>
            <w:tcW w:w="4385" w:type="dxa"/>
            <w:noWrap/>
            <w:hideMark/>
          </w:tcPr>
          <w:p w14:paraId="1CA248CE" w14:textId="0DC94D1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{"citationID":"URquXR0D","properties":{"formattedCitation":"(Cavusoglu et al. 2002)","plainCitation":"(Cavusoglu et al. 2002)","noteIndex":0},"citationItems":[{"id":1336,"uris":["http://zotero.org/users/4341122/items/K5INR3JZ"],"itemData":{"id":1336,"type":"article-journal","abstract":"Mutations in an 81-bp region of the rpoB gene associated with rifampin resistance were studied in 41 rifampin-resistant clinical strains of Mycobacterium tuberculosis isolated in Turkey. Fourteen different rpoB alleles, three of which had not been reported before, were found. A reverse hybridization-based line probe assay (the Inno-LiPA Rif.TB test) for rapid detection of the mutations was evaluated with these isolates. Rifampin resistance was correctly identified in 23 of 41 isolates (56.1%) with the kit's R probes specific for these mutations. Seventeen of 41 isolates (41.5%) yielded hybridization patterns, with at least one negative signal obtained with the S probes for the wild type. One isolate was identified as rifampin sensitive by the line probe assay. The rate of concordance of the results of the line probe assay with the results of the in vitro susceptibility test was high (97.6%). These results demonstrate that the line probe assay kit may be useful for the rapid diagnosis of rifampin-resistant tuberculosis.","container-title":"Journal of Clinical Microbiology","DOI":"10.1128/JCM.40.12.4435-4438.2002","ISSN":"0095-1137","issue":"12","journalAbbreviation":"J Clin Microbiol","language":"eng","note":"PMID: 12454132\nPMCID: PMC154651","page":"4435-4438","source":"PubMed","title":"Characterization of rpoB mutations in rifampin-resistant clinical isolates of Mycobacterium tuberculosis from Turkey by DNA sequencing and line probe assay","volume":"40","author":[{"family":"Cavusoglu","given":"Cengiz"},{"family":"Hilmioglu","given":"Suleyha"},{"family":"Guneri","given":"Sevinc"},{"family":"Bilgic","given":"Altinay"}],"issued":{"date-parts":[["2002",12]]}}}],"schema":"https://github.com/citation-style-language/schema/raw/master/csl-citation.json"} </w:instrText>
            </w:r>
            <w:r w:rsidRPr="00955CEA">
              <w:rPr>
                <w:sz w:val="20"/>
                <w:szCs w:val="18"/>
              </w:rPr>
              <w:fldChar w:fldCharType="separate"/>
            </w:r>
            <w:r w:rsidRPr="00955CEA">
              <w:rPr>
                <w:rFonts w:cs="Times New Roman"/>
                <w:sz w:val="20"/>
                <w:szCs w:val="18"/>
              </w:rPr>
              <w:t>(Cavusoglu et al. 2002)</w:t>
            </w:r>
            <w:r w:rsidRPr="00955CEA">
              <w:rPr>
                <w:sz w:val="20"/>
                <w:szCs w:val="18"/>
              </w:rPr>
              <w:fldChar w:fldCharType="end"/>
            </w:r>
          </w:p>
        </w:tc>
      </w:tr>
      <w:tr w:rsidR="004C4C67" w:rsidRPr="00955CEA" w14:paraId="78FBDE10" w14:textId="77777777" w:rsidTr="00955CEA">
        <w:trPr>
          <w:trHeight w:val="285"/>
        </w:trPr>
        <w:tc>
          <w:tcPr>
            <w:tcW w:w="1345" w:type="dxa"/>
            <w:noWrap/>
            <w:hideMark/>
          </w:tcPr>
          <w:p w14:paraId="780B141D" w14:textId="77777777" w:rsidR="004C4C67" w:rsidRPr="00955CEA" w:rsidRDefault="004C4C67" w:rsidP="004C4C67">
            <w:pPr>
              <w:rPr>
                <w:sz w:val="20"/>
                <w:szCs w:val="18"/>
              </w:rPr>
            </w:pPr>
            <w:r w:rsidRPr="00955CEA">
              <w:rPr>
                <w:sz w:val="20"/>
                <w:szCs w:val="18"/>
              </w:rPr>
              <w:lastRenderedPageBreak/>
              <w:t>L452P</w:t>
            </w:r>
          </w:p>
        </w:tc>
        <w:tc>
          <w:tcPr>
            <w:tcW w:w="835" w:type="dxa"/>
            <w:noWrap/>
            <w:hideMark/>
          </w:tcPr>
          <w:p w14:paraId="5C0F99F7" w14:textId="77777777" w:rsidR="004C4C67" w:rsidRPr="00955CEA" w:rsidRDefault="004C4C67" w:rsidP="004C4C67">
            <w:pPr>
              <w:rPr>
                <w:sz w:val="20"/>
                <w:szCs w:val="18"/>
              </w:rPr>
            </w:pPr>
            <w:r w:rsidRPr="00955CEA">
              <w:rPr>
                <w:sz w:val="20"/>
                <w:szCs w:val="18"/>
              </w:rPr>
              <w:t>ctg</w:t>
            </w:r>
          </w:p>
        </w:tc>
        <w:tc>
          <w:tcPr>
            <w:tcW w:w="737" w:type="dxa"/>
            <w:noWrap/>
            <w:hideMark/>
          </w:tcPr>
          <w:p w14:paraId="5D927544" w14:textId="68E8C75C" w:rsidR="004C4C67" w:rsidRPr="00955CEA" w:rsidRDefault="004C4C67" w:rsidP="004C4C67">
            <w:pPr>
              <w:rPr>
                <w:sz w:val="20"/>
                <w:szCs w:val="18"/>
              </w:rPr>
            </w:pPr>
            <w:r>
              <w:rPr>
                <w:sz w:val="20"/>
                <w:szCs w:val="18"/>
              </w:rPr>
              <w:t>unkn.</w:t>
            </w:r>
          </w:p>
        </w:tc>
        <w:tc>
          <w:tcPr>
            <w:tcW w:w="696" w:type="dxa"/>
            <w:noWrap/>
            <w:hideMark/>
          </w:tcPr>
          <w:p w14:paraId="56A9980E" w14:textId="77777777" w:rsidR="004C4C67" w:rsidRPr="00955CEA" w:rsidRDefault="004C4C67" w:rsidP="004C4C67">
            <w:pPr>
              <w:jc w:val="center"/>
              <w:rPr>
                <w:sz w:val="20"/>
                <w:szCs w:val="18"/>
              </w:rPr>
            </w:pPr>
            <w:r w:rsidRPr="00955CEA">
              <w:rPr>
                <w:sz w:val="20"/>
                <w:szCs w:val="18"/>
              </w:rPr>
              <w:t>9</w:t>
            </w:r>
          </w:p>
        </w:tc>
        <w:tc>
          <w:tcPr>
            <w:tcW w:w="696" w:type="dxa"/>
            <w:noWrap/>
            <w:hideMark/>
          </w:tcPr>
          <w:p w14:paraId="433B2F92"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509CCFC0"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2ADADF2E"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29B0A6CD" w14:textId="30710B7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{"citationID":"AUtIjq8e","properties":{"formattedCitation":"(Van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450D3CA2" w14:textId="77777777" w:rsidTr="00955CEA">
        <w:trPr>
          <w:trHeight w:val="285"/>
        </w:trPr>
        <w:tc>
          <w:tcPr>
            <w:tcW w:w="1345" w:type="dxa"/>
            <w:noWrap/>
            <w:hideMark/>
          </w:tcPr>
          <w:p w14:paraId="7182F29D" w14:textId="77777777" w:rsidR="004C4C67" w:rsidRPr="00955CEA" w:rsidRDefault="004C4C67" w:rsidP="004C4C67">
            <w:pPr>
              <w:rPr>
                <w:sz w:val="20"/>
                <w:szCs w:val="18"/>
              </w:rPr>
            </w:pPr>
            <w:r w:rsidRPr="00955CEA">
              <w:rPr>
                <w:sz w:val="20"/>
                <w:szCs w:val="18"/>
              </w:rPr>
              <w:t>L452P</w:t>
            </w:r>
          </w:p>
        </w:tc>
        <w:tc>
          <w:tcPr>
            <w:tcW w:w="835" w:type="dxa"/>
            <w:noWrap/>
            <w:hideMark/>
          </w:tcPr>
          <w:p w14:paraId="47A252F7" w14:textId="77777777" w:rsidR="004C4C67" w:rsidRPr="00955CEA" w:rsidRDefault="004C4C67" w:rsidP="004C4C67">
            <w:pPr>
              <w:rPr>
                <w:sz w:val="20"/>
                <w:szCs w:val="18"/>
              </w:rPr>
            </w:pPr>
            <w:r w:rsidRPr="00955CEA">
              <w:rPr>
                <w:sz w:val="20"/>
                <w:szCs w:val="18"/>
              </w:rPr>
              <w:t>ctg</w:t>
            </w:r>
          </w:p>
        </w:tc>
        <w:tc>
          <w:tcPr>
            <w:tcW w:w="737" w:type="dxa"/>
            <w:noWrap/>
            <w:hideMark/>
          </w:tcPr>
          <w:p w14:paraId="3955B728" w14:textId="77777777" w:rsidR="004C4C67" w:rsidRPr="00955CEA" w:rsidRDefault="004C4C67" w:rsidP="004C4C67">
            <w:pPr>
              <w:rPr>
                <w:sz w:val="20"/>
                <w:szCs w:val="18"/>
              </w:rPr>
            </w:pPr>
            <w:r w:rsidRPr="00955CEA">
              <w:rPr>
                <w:sz w:val="20"/>
                <w:szCs w:val="18"/>
              </w:rPr>
              <w:t>ccg</w:t>
            </w:r>
          </w:p>
        </w:tc>
        <w:tc>
          <w:tcPr>
            <w:tcW w:w="696" w:type="dxa"/>
            <w:noWrap/>
            <w:hideMark/>
          </w:tcPr>
          <w:p w14:paraId="286042D0" w14:textId="41B3043E" w:rsidR="004C4C67" w:rsidRPr="00955CEA" w:rsidRDefault="004C4C67" w:rsidP="004C4C67">
            <w:pPr>
              <w:jc w:val="center"/>
              <w:rPr>
                <w:sz w:val="20"/>
                <w:szCs w:val="18"/>
              </w:rPr>
            </w:pPr>
          </w:p>
        </w:tc>
        <w:tc>
          <w:tcPr>
            <w:tcW w:w="696" w:type="dxa"/>
            <w:noWrap/>
            <w:hideMark/>
          </w:tcPr>
          <w:p w14:paraId="0FEFF1C5" w14:textId="0BB68662" w:rsidR="004C4C67" w:rsidRPr="00955CEA" w:rsidRDefault="004C4C67" w:rsidP="004C4C67">
            <w:pPr>
              <w:jc w:val="center"/>
              <w:rPr>
                <w:sz w:val="20"/>
                <w:szCs w:val="18"/>
              </w:rPr>
            </w:pPr>
          </w:p>
        </w:tc>
        <w:tc>
          <w:tcPr>
            <w:tcW w:w="763" w:type="dxa"/>
            <w:noWrap/>
            <w:hideMark/>
          </w:tcPr>
          <w:p w14:paraId="031ABBA2" w14:textId="744E187E" w:rsidR="004C4C67" w:rsidRPr="00955CEA" w:rsidRDefault="004C4C67" w:rsidP="004C4C67">
            <w:pPr>
              <w:jc w:val="center"/>
              <w:rPr>
                <w:sz w:val="20"/>
                <w:szCs w:val="18"/>
              </w:rPr>
            </w:pPr>
          </w:p>
        </w:tc>
        <w:tc>
          <w:tcPr>
            <w:tcW w:w="798" w:type="dxa"/>
            <w:noWrap/>
            <w:hideMark/>
          </w:tcPr>
          <w:p w14:paraId="339CD7A5" w14:textId="730E9122" w:rsidR="004C4C67" w:rsidRPr="00955CEA" w:rsidRDefault="004C4C67" w:rsidP="004C4C67">
            <w:pPr>
              <w:jc w:val="center"/>
              <w:rPr>
                <w:sz w:val="20"/>
                <w:szCs w:val="18"/>
              </w:rPr>
            </w:pPr>
          </w:p>
        </w:tc>
        <w:tc>
          <w:tcPr>
            <w:tcW w:w="4385" w:type="dxa"/>
            <w:noWrap/>
            <w:hideMark/>
          </w:tcPr>
          <w:p w14:paraId="2309ABB6" w14:textId="0F3148A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{"citationID":"6TdNAFzH","properties":{"formattedCitation":"(Somoskovi et al. 2013)","plainCitation":"(Somoskovi et al. 2013)","noteIndex":0},"citationItems":[{"id":1369,"uris":["http://zotero.org/users/4341122/items/BWDL8XU6"],"itemData":{"id":1369,"type":"article-journal","abstract":"Xpert-MTB/Rif is one of the most frequently used molecular screening tests for multidrug-resistant tuberculosis worldwide. We report false-negative assay results in the presence of rpoB Leu533Pro, which is associated with low-level phenotypic rifampin resistance. Accurate and timely confirmation of rifampin susceptibility results obtained with Xpert-MTB/Rif is imperative.","container-title":"Journal of Clinical Microbiology","DOI":"10.1128/JCM.01377-13","ISSN":"1098-660X","issue":"9","journalAbbreviation":"J Clin Microbiol","language":"eng","note":"PMID: 23850949\nPMCID: PMC3754655","page":"3127-3129","source":"PubMed","title":"Diagnostic implications of inconsistent results obtained with the Xpert MTB/Rif assay in detection of Mycobacterium tuberculosis isolates with an rpoB mutation associated with low-level rifampin resistance","volume":"51","author":[{"family":"Somoskovi","given":"Akos"},{"family":"Deggim","given":"Vanessa"},{"family":"Ciardo","given":"Diana"},{"family":"Bloemberg","given":"Guido V."}],"issued":{"date-parts":[["2013",9]]}}}],"schema":"https://github.com/citation-style-language/schema/raw/master/csl-citation.json"} </w:instrText>
            </w:r>
            <w:r w:rsidRPr="00955CEA">
              <w:rPr>
                <w:sz w:val="20"/>
                <w:szCs w:val="18"/>
              </w:rPr>
              <w:fldChar w:fldCharType="separate"/>
            </w:r>
            <w:r w:rsidRPr="00955CEA">
              <w:rPr>
                <w:rFonts w:cs="Times New Roman"/>
                <w:sz w:val="20"/>
                <w:szCs w:val="18"/>
              </w:rPr>
              <w:t>(Somoskovi et al. 2013)</w:t>
            </w:r>
            <w:r w:rsidRPr="00955CEA">
              <w:rPr>
                <w:sz w:val="20"/>
                <w:szCs w:val="18"/>
              </w:rPr>
              <w:fldChar w:fldCharType="end"/>
            </w:r>
          </w:p>
        </w:tc>
      </w:tr>
      <w:tr w:rsidR="004C4C67" w:rsidRPr="00955CEA" w14:paraId="5924F5D1" w14:textId="77777777" w:rsidTr="00955CEA">
        <w:trPr>
          <w:trHeight w:val="285"/>
        </w:trPr>
        <w:tc>
          <w:tcPr>
            <w:tcW w:w="1345" w:type="dxa"/>
            <w:noWrap/>
            <w:hideMark/>
          </w:tcPr>
          <w:p w14:paraId="27DBF2B0" w14:textId="77777777" w:rsidR="004C4C67" w:rsidRPr="00955CEA" w:rsidRDefault="004C4C67" w:rsidP="004C4C67">
            <w:pPr>
              <w:rPr>
                <w:sz w:val="20"/>
                <w:szCs w:val="18"/>
              </w:rPr>
            </w:pPr>
            <w:r w:rsidRPr="00955CEA">
              <w:rPr>
                <w:sz w:val="20"/>
                <w:szCs w:val="18"/>
              </w:rPr>
              <w:t>L452P</w:t>
            </w:r>
          </w:p>
        </w:tc>
        <w:tc>
          <w:tcPr>
            <w:tcW w:w="835" w:type="dxa"/>
            <w:noWrap/>
            <w:hideMark/>
          </w:tcPr>
          <w:p w14:paraId="3BFA09A1" w14:textId="77777777" w:rsidR="004C4C67" w:rsidRPr="00955CEA" w:rsidRDefault="004C4C67" w:rsidP="004C4C67">
            <w:pPr>
              <w:rPr>
                <w:sz w:val="20"/>
                <w:szCs w:val="18"/>
              </w:rPr>
            </w:pPr>
            <w:r w:rsidRPr="00955CEA">
              <w:rPr>
                <w:sz w:val="20"/>
                <w:szCs w:val="18"/>
              </w:rPr>
              <w:t>ctg</w:t>
            </w:r>
          </w:p>
        </w:tc>
        <w:tc>
          <w:tcPr>
            <w:tcW w:w="737" w:type="dxa"/>
            <w:noWrap/>
            <w:hideMark/>
          </w:tcPr>
          <w:p w14:paraId="0250281B" w14:textId="77777777" w:rsidR="004C4C67" w:rsidRPr="00955CEA" w:rsidRDefault="004C4C67" w:rsidP="004C4C67">
            <w:pPr>
              <w:rPr>
                <w:sz w:val="20"/>
                <w:szCs w:val="18"/>
              </w:rPr>
            </w:pPr>
            <w:r w:rsidRPr="00955CEA">
              <w:rPr>
                <w:sz w:val="20"/>
                <w:szCs w:val="18"/>
              </w:rPr>
              <w:t>ccg</w:t>
            </w:r>
          </w:p>
        </w:tc>
        <w:tc>
          <w:tcPr>
            <w:tcW w:w="696" w:type="dxa"/>
            <w:noWrap/>
            <w:hideMark/>
          </w:tcPr>
          <w:p w14:paraId="581F3347"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3FFF0FB9" w14:textId="77777777" w:rsidR="004C4C67" w:rsidRPr="00955CEA" w:rsidRDefault="004C4C67" w:rsidP="004C4C67">
            <w:pPr>
              <w:jc w:val="center"/>
              <w:rPr>
                <w:sz w:val="20"/>
                <w:szCs w:val="18"/>
              </w:rPr>
            </w:pPr>
            <w:r w:rsidRPr="00955CEA">
              <w:rPr>
                <w:sz w:val="20"/>
                <w:szCs w:val="18"/>
              </w:rPr>
              <w:t>84</w:t>
            </w:r>
          </w:p>
        </w:tc>
        <w:tc>
          <w:tcPr>
            <w:tcW w:w="763" w:type="dxa"/>
            <w:noWrap/>
            <w:hideMark/>
          </w:tcPr>
          <w:p w14:paraId="370B106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E807A2F" w14:textId="77777777" w:rsidR="004C4C67" w:rsidRPr="00955CEA" w:rsidRDefault="004C4C67" w:rsidP="004C4C67">
            <w:pPr>
              <w:jc w:val="center"/>
              <w:rPr>
                <w:sz w:val="20"/>
                <w:szCs w:val="18"/>
              </w:rPr>
            </w:pPr>
            <w:r w:rsidRPr="00955CEA">
              <w:rPr>
                <w:sz w:val="20"/>
                <w:szCs w:val="18"/>
              </w:rPr>
              <w:t>36</w:t>
            </w:r>
          </w:p>
        </w:tc>
        <w:tc>
          <w:tcPr>
            <w:tcW w:w="4385" w:type="dxa"/>
            <w:noWrap/>
            <w:hideMark/>
          </w:tcPr>
          <w:p w14:paraId="61DC3D35" w14:textId="677633D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{"citationID":"99EhsZxF","properties":{"formattedCitation":"(Kambli et al. 2015)","plainCitation":"(Kambli et al. 2015)","noteIndex":0},"citationItems":[{"id":1383,"uris":["http://zotero.org/users/4341122/items/2ABAX4ZS"],"itemData":{"id":1383,"type":"article-journal","abstract":"This study correlates MICs of rifampicin (RIF) and isoniazid (INH) with GenoType MTBDRplus assay results for drug-resistant Mycobacterium tuberculosis (MTB) clinical isolates. MICs of RIF and INH were established for 84 and 90 isolates, respectively, testing 7 concentrations of each drug. Genotypic resistance to each drug was determined by GenoType MTBDRplus assay with 50 representative mutations confirmed by pyrosequencing, with mutations in the rpoB gene associated with RIF resistance and mutations in the katG and/or inhA genes associated with INH resistance. Based upon the correlation of MICs with specific genetic profiles, relative resistance levels were established for each isolate. Results indicate that MTB phenotypic resistance, currently based upon the testing of isolate susceptibility to a single drug concentration, may be more accurately profiled via quantitative MICs, and therefore, the correlation of molecular diagnostic results with specific MICs may allow for more optimal treatment of infections.","container-title":"Diagnostic Microbiology and Infectious Disease","DOI":"10.1016/j.diagmicrobio.2015.01.009","ISSN":"1879-0070","issue":"1","journalAbbreviation":"Diagn Microbiol Infect Dis","language":"eng","note":"PMID: 25749461\nPMCID: PMC4414878","page":"49-53","source":"PubMed","title":"Defining multidrug-resistant tuberculosis: correlating GenoType MTBDRplus assay results with minimum inhibitory concentrations","title-short":"Defining multidrug-resistant tuberculosis","volume":"82","author":[{"family":"Kambli","given":"Priti"},{"family":"Ajbani","given":"Kanchan"},{"family":"Sadani","given":"Meeta"},{"family":"Nikam","given":"Chaitali"},{"family":"Shetty","given":"Anjali"},{"family":"Udwadia","given":"Zarir"},{"family":"Georghiou","given":"Sophia B."},{"family":"Rodwell","given":"Timothy C."},{"family":"Catanzaro","given":"Antonino"},{"family":"Rodrigues","given":"Camilla"}],"issued":{"date-parts":[["2015",5]]}}}],"schema":"https://github.com/citation-style-language/schema/raw/master/csl-citation.json"} </w:instrText>
            </w:r>
            <w:r w:rsidRPr="00955CEA">
              <w:rPr>
                <w:sz w:val="20"/>
                <w:szCs w:val="18"/>
              </w:rPr>
              <w:fldChar w:fldCharType="separate"/>
            </w:r>
            <w:r w:rsidRPr="00955CEA">
              <w:rPr>
                <w:rFonts w:cs="Times New Roman"/>
                <w:sz w:val="20"/>
                <w:szCs w:val="18"/>
              </w:rPr>
              <w:t>(Kambli et al. 2015)</w:t>
            </w:r>
            <w:r w:rsidRPr="00955CEA">
              <w:rPr>
                <w:sz w:val="20"/>
                <w:szCs w:val="18"/>
              </w:rPr>
              <w:fldChar w:fldCharType="end"/>
            </w:r>
            <w:r w:rsidRPr="00955CEA">
              <w:rPr>
                <w:sz w:val="20"/>
                <w:szCs w:val="18"/>
              </w:rPr>
              <w:t xml:space="preserve">  </w:t>
            </w:r>
          </w:p>
        </w:tc>
      </w:tr>
      <w:tr w:rsidR="004C4C67" w:rsidRPr="00955CEA" w14:paraId="45DF2354" w14:textId="77777777" w:rsidTr="00955CEA">
        <w:trPr>
          <w:trHeight w:val="285"/>
        </w:trPr>
        <w:tc>
          <w:tcPr>
            <w:tcW w:w="1345" w:type="dxa"/>
            <w:noWrap/>
            <w:hideMark/>
          </w:tcPr>
          <w:p w14:paraId="79F72B6A" w14:textId="77777777" w:rsidR="004C4C67" w:rsidRPr="00955CEA" w:rsidRDefault="004C4C67" w:rsidP="004C4C67">
            <w:pPr>
              <w:rPr>
                <w:sz w:val="20"/>
                <w:szCs w:val="18"/>
              </w:rPr>
            </w:pPr>
            <w:r w:rsidRPr="00955CEA">
              <w:rPr>
                <w:sz w:val="20"/>
                <w:szCs w:val="18"/>
              </w:rPr>
              <w:t>L452P</w:t>
            </w:r>
          </w:p>
        </w:tc>
        <w:tc>
          <w:tcPr>
            <w:tcW w:w="835" w:type="dxa"/>
            <w:noWrap/>
            <w:hideMark/>
          </w:tcPr>
          <w:p w14:paraId="1A496F35" w14:textId="77777777" w:rsidR="004C4C67" w:rsidRPr="00955CEA" w:rsidRDefault="004C4C67" w:rsidP="004C4C67">
            <w:pPr>
              <w:rPr>
                <w:sz w:val="20"/>
                <w:szCs w:val="18"/>
              </w:rPr>
            </w:pPr>
            <w:r w:rsidRPr="00955CEA">
              <w:rPr>
                <w:sz w:val="20"/>
                <w:szCs w:val="18"/>
              </w:rPr>
              <w:t>ctg</w:t>
            </w:r>
          </w:p>
        </w:tc>
        <w:tc>
          <w:tcPr>
            <w:tcW w:w="737" w:type="dxa"/>
            <w:noWrap/>
            <w:hideMark/>
          </w:tcPr>
          <w:p w14:paraId="0E3BF4BC" w14:textId="77777777" w:rsidR="004C4C67" w:rsidRPr="00955CEA" w:rsidRDefault="004C4C67" w:rsidP="004C4C67">
            <w:pPr>
              <w:rPr>
                <w:sz w:val="20"/>
                <w:szCs w:val="18"/>
              </w:rPr>
            </w:pPr>
            <w:r w:rsidRPr="00955CEA">
              <w:rPr>
                <w:sz w:val="20"/>
                <w:szCs w:val="18"/>
              </w:rPr>
              <w:t>ccg</w:t>
            </w:r>
          </w:p>
        </w:tc>
        <w:tc>
          <w:tcPr>
            <w:tcW w:w="696" w:type="dxa"/>
            <w:noWrap/>
            <w:hideMark/>
          </w:tcPr>
          <w:p w14:paraId="2D2897C8"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09539213" w14:textId="77777777" w:rsidR="004C4C67" w:rsidRPr="00955CEA" w:rsidRDefault="004C4C67" w:rsidP="004C4C67">
            <w:pPr>
              <w:jc w:val="center"/>
              <w:rPr>
                <w:sz w:val="20"/>
                <w:szCs w:val="18"/>
              </w:rPr>
            </w:pPr>
            <w:r w:rsidRPr="00955CEA">
              <w:rPr>
                <w:sz w:val="20"/>
                <w:szCs w:val="18"/>
              </w:rPr>
              <w:t>102</w:t>
            </w:r>
          </w:p>
        </w:tc>
        <w:tc>
          <w:tcPr>
            <w:tcW w:w="763" w:type="dxa"/>
            <w:noWrap/>
            <w:hideMark/>
          </w:tcPr>
          <w:p w14:paraId="6617A224"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33B4249B" w14:textId="77777777" w:rsidR="004C4C67" w:rsidRPr="00955CEA" w:rsidRDefault="004C4C67" w:rsidP="004C4C67">
            <w:pPr>
              <w:jc w:val="center"/>
              <w:rPr>
                <w:sz w:val="20"/>
                <w:szCs w:val="18"/>
              </w:rPr>
            </w:pPr>
            <w:r w:rsidRPr="00955CEA">
              <w:rPr>
                <w:sz w:val="20"/>
                <w:szCs w:val="18"/>
              </w:rPr>
              <w:t>62</w:t>
            </w:r>
          </w:p>
        </w:tc>
        <w:tc>
          <w:tcPr>
            <w:tcW w:w="4385" w:type="dxa"/>
            <w:noWrap/>
            <w:hideMark/>
          </w:tcPr>
          <w:p w14:paraId="20ED2CDF" w14:textId="3672172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{"citationID":"SLDyw60e","properties":{"formattedCitation":"(Berrada et al. 2016)","plainCitation":"(Berrada et al. 2016)","noteIndex":0},"citationItems":[{"id":1386,"uris":["http://zotero.org/users/4341122/items/45XJE74Y"],"itemData":{"id":1386,"type":"article-journal","abstract":"Cross-resistance in rifamycins has been observed in rifampin (RIF)-resistant Mycobacterium tuberculosis complex isolates; some rpoB mutations do not confer broad in vitro rifamycin resistance. We examined 164 isolates, of which 102 were RIF-resistant, for differential resistance between RIF and rifabutin (RFB). A total of 42 unique single mutations or combinations of mutations were detected. The number of unique mutations identified exceeded that reported in any previous study. RFB and RIF MICs up to 8 μg/mL by MGIT 960 were studied; the cut-off values for susceptibility to RIF and RFB were 1 μg/mL and 0.5 μg/mL, respectively. We identified 31 isolates resistant to RIF but susceptible to RFB with the mutations D516V, D516F, 518 deletion, S522L, H526A, H526C, H526G, H526L, and two dual mutations (S522L + K527R and H526S + K527R). Clinical investigations using RFB to treat multidrug-resistant tuberculosis cases harboring those mutations are recommended.","container-title":"Diagnostic Microbiology and Infectious Disease","DOI":"10.1016/j.diagmicrobio.2016.01.019","ISSN":"1879-0070","issue":"2","journalAbbreviation":"Diagn Microbiol Infect Dis","language":"eng","note":"PMID: 27036978\nPMCID: PMC4873381","page":"177-181","source":"PubMed","title":"Rifabutin and rifampin resistance levels and associated rpoB mutations in clinical isolates of Mycobacterium tuberculosis complex","volume":"85","author":[{"family":"Berrada","given":"Zenda L."},{"family":"Lin","given":"Shou-Yean Grace"},{"family":"Rodwell","given":"Timothy C."},{"family":"Nguyen","given":"Duylinh"},{"family":"Schecter","given":"Gisela F."},{"family":"Pham","given":"Lucy"},{"family":"Janda","given":"J. Michael"},{"family":"Elmaraachli","given":"Wael"},{"family":"Catanzaro","given":"Antonino"},{"family":"Desmond","given":"Edward"}],"issued":{"date-parts":[["2016",6]]}}}],"schema":"https://github.com/citation-style-language/schema/raw/master/csl-citation.json"} </w:instrText>
            </w:r>
            <w:r w:rsidRPr="00955CEA">
              <w:rPr>
                <w:sz w:val="20"/>
                <w:szCs w:val="18"/>
              </w:rPr>
              <w:fldChar w:fldCharType="separate"/>
            </w:r>
            <w:r w:rsidRPr="00955CEA">
              <w:rPr>
                <w:rFonts w:cs="Times New Roman"/>
                <w:sz w:val="20"/>
                <w:szCs w:val="18"/>
              </w:rPr>
              <w:t>(Berrada et al. 2016)</w:t>
            </w:r>
            <w:r w:rsidRPr="00955CEA">
              <w:rPr>
                <w:sz w:val="20"/>
                <w:szCs w:val="18"/>
              </w:rPr>
              <w:fldChar w:fldCharType="end"/>
            </w:r>
          </w:p>
        </w:tc>
      </w:tr>
      <w:tr w:rsidR="004C4C67" w:rsidRPr="00955CEA" w14:paraId="33BC0DD6" w14:textId="77777777" w:rsidTr="00955CEA">
        <w:trPr>
          <w:trHeight w:val="285"/>
        </w:trPr>
        <w:tc>
          <w:tcPr>
            <w:tcW w:w="1345" w:type="dxa"/>
            <w:noWrap/>
            <w:hideMark/>
          </w:tcPr>
          <w:p w14:paraId="1C5B2FD3" w14:textId="77777777" w:rsidR="004C4C67" w:rsidRPr="00955CEA" w:rsidRDefault="004C4C67" w:rsidP="004C4C67">
            <w:pPr>
              <w:rPr>
                <w:sz w:val="20"/>
                <w:szCs w:val="18"/>
              </w:rPr>
            </w:pPr>
            <w:r w:rsidRPr="00955CEA">
              <w:rPr>
                <w:sz w:val="20"/>
                <w:szCs w:val="18"/>
              </w:rPr>
              <w:t>L452P</w:t>
            </w:r>
          </w:p>
        </w:tc>
        <w:tc>
          <w:tcPr>
            <w:tcW w:w="835" w:type="dxa"/>
            <w:noWrap/>
            <w:hideMark/>
          </w:tcPr>
          <w:p w14:paraId="7146711D" w14:textId="77777777" w:rsidR="004C4C67" w:rsidRPr="00955CEA" w:rsidRDefault="004C4C67" w:rsidP="004C4C67">
            <w:pPr>
              <w:rPr>
                <w:sz w:val="20"/>
                <w:szCs w:val="18"/>
              </w:rPr>
            </w:pPr>
            <w:r w:rsidRPr="00955CEA">
              <w:rPr>
                <w:sz w:val="20"/>
                <w:szCs w:val="18"/>
              </w:rPr>
              <w:t>ctg</w:t>
            </w:r>
          </w:p>
        </w:tc>
        <w:tc>
          <w:tcPr>
            <w:tcW w:w="737" w:type="dxa"/>
            <w:noWrap/>
            <w:hideMark/>
          </w:tcPr>
          <w:p w14:paraId="366E5FF8" w14:textId="77777777" w:rsidR="004C4C67" w:rsidRPr="00955CEA" w:rsidRDefault="004C4C67" w:rsidP="004C4C67">
            <w:pPr>
              <w:rPr>
                <w:sz w:val="20"/>
                <w:szCs w:val="18"/>
              </w:rPr>
            </w:pPr>
            <w:r w:rsidRPr="00955CEA">
              <w:rPr>
                <w:sz w:val="20"/>
                <w:szCs w:val="18"/>
              </w:rPr>
              <w:t>ccg</w:t>
            </w:r>
          </w:p>
        </w:tc>
        <w:tc>
          <w:tcPr>
            <w:tcW w:w="696" w:type="dxa"/>
            <w:noWrap/>
            <w:hideMark/>
          </w:tcPr>
          <w:p w14:paraId="43647F71"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0179DD6F"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3B30947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1BC41FE" w14:textId="10E2ACD5" w:rsidR="004C4C67" w:rsidRPr="00955CEA" w:rsidRDefault="004C4C67" w:rsidP="004C4C67">
            <w:pPr>
              <w:jc w:val="center"/>
              <w:rPr>
                <w:sz w:val="20"/>
                <w:szCs w:val="18"/>
              </w:rPr>
            </w:pPr>
          </w:p>
        </w:tc>
        <w:tc>
          <w:tcPr>
            <w:tcW w:w="4385" w:type="dxa"/>
            <w:noWrap/>
            <w:hideMark/>
          </w:tcPr>
          <w:p w14:paraId="3E3C8B62" w14:textId="3D2D816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{"citationID":"G1ZrbHyG","properties":{"formattedCitation":"(Jing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0CFEE574" w14:textId="77777777" w:rsidTr="00955CEA">
        <w:trPr>
          <w:trHeight w:val="285"/>
        </w:trPr>
        <w:tc>
          <w:tcPr>
            <w:tcW w:w="1345" w:type="dxa"/>
            <w:noWrap/>
            <w:hideMark/>
          </w:tcPr>
          <w:p w14:paraId="506B9F69" w14:textId="77777777" w:rsidR="004C4C67" w:rsidRPr="00955CEA" w:rsidRDefault="004C4C67" w:rsidP="004C4C67">
            <w:pPr>
              <w:rPr>
                <w:sz w:val="20"/>
                <w:szCs w:val="18"/>
              </w:rPr>
            </w:pPr>
            <w:r w:rsidRPr="00955CEA">
              <w:rPr>
                <w:sz w:val="20"/>
                <w:szCs w:val="18"/>
              </w:rPr>
              <w:t>L452P</w:t>
            </w:r>
          </w:p>
        </w:tc>
        <w:tc>
          <w:tcPr>
            <w:tcW w:w="835" w:type="dxa"/>
            <w:noWrap/>
            <w:hideMark/>
          </w:tcPr>
          <w:p w14:paraId="4BCF62B9" w14:textId="77777777" w:rsidR="004C4C67" w:rsidRPr="00955CEA" w:rsidRDefault="004C4C67" w:rsidP="004C4C67">
            <w:pPr>
              <w:rPr>
                <w:sz w:val="20"/>
                <w:szCs w:val="18"/>
              </w:rPr>
            </w:pPr>
            <w:r w:rsidRPr="00955CEA">
              <w:rPr>
                <w:sz w:val="20"/>
                <w:szCs w:val="18"/>
              </w:rPr>
              <w:t>ctg</w:t>
            </w:r>
          </w:p>
        </w:tc>
        <w:tc>
          <w:tcPr>
            <w:tcW w:w="737" w:type="dxa"/>
            <w:noWrap/>
            <w:hideMark/>
          </w:tcPr>
          <w:p w14:paraId="6E0B3C67" w14:textId="1B37EB6B" w:rsidR="004C4C67" w:rsidRPr="00955CEA" w:rsidRDefault="004C4C67" w:rsidP="004C4C67">
            <w:pPr>
              <w:rPr>
                <w:sz w:val="20"/>
                <w:szCs w:val="18"/>
              </w:rPr>
            </w:pPr>
            <w:r>
              <w:rPr>
                <w:sz w:val="20"/>
                <w:szCs w:val="18"/>
              </w:rPr>
              <w:t>unkn.</w:t>
            </w:r>
          </w:p>
        </w:tc>
        <w:tc>
          <w:tcPr>
            <w:tcW w:w="696" w:type="dxa"/>
            <w:noWrap/>
            <w:hideMark/>
          </w:tcPr>
          <w:p w14:paraId="40193C85" w14:textId="77777777" w:rsidR="004C4C67" w:rsidRPr="00955CEA" w:rsidRDefault="004C4C67" w:rsidP="004C4C67">
            <w:pPr>
              <w:jc w:val="center"/>
              <w:rPr>
                <w:sz w:val="20"/>
                <w:szCs w:val="18"/>
              </w:rPr>
            </w:pPr>
            <w:r w:rsidRPr="00955CEA">
              <w:rPr>
                <w:sz w:val="20"/>
                <w:szCs w:val="18"/>
              </w:rPr>
              <w:t>11</w:t>
            </w:r>
          </w:p>
        </w:tc>
        <w:tc>
          <w:tcPr>
            <w:tcW w:w="696" w:type="dxa"/>
            <w:noWrap/>
            <w:hideMark/>
          </w:tcPr>
          <w:p w14:paraId="233392F5" w14:textId="77777777" w:rsidR="004C4C67" w:rsidRPr="00955CEA" w:rsidRDefault="004C4C67" w:rsidP="004C4C67">
            <w:pPr>
              <w:jc w:val="center"/>
              <w:rPr>
                <w:sz w:val="20"/>
                <w:szCs w:val="18"/>
              </w:rPr>
            </w:pPr>
            <w:r w:rsidRPr="00955CEA">
              <w:rPr>
                <w:sz w:val="20"/>
                <w:szCs w:val="18"/>
              </w:rPr>
              <w:t>139</w:t>
            </w:r>
          </w:p>
        </w:tc>
        <w:tc>
          <w:tcPr>
            <w:tcW w:w="763" w:type="dxa"/>
            <w:noWrap/>
            <w:hideMark/>
          </w:tcPr>
          <w:p w14:paraId="0C999647"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7B26CA07"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1A215D24" w14:textId="34850E4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{"citationID":"dxEg0NKb","properties":{"formattedCitation":"(Miotto et al. 2018)","plainCitation":"(Miotto et al. 2018)","noteIndex":0},"citationItems":[{"id":1398,"uris":["http://zotero.org/users/4341122/items/LUVT9DQW"],"itemData":{"id":1398,"type":"article-journal","abstract":"Low-level rifampin resistance associated with specific rpoB mutations (referred as \"disputed\") in Mycobacterium tuberculosis is easily missed by some phenotypic methods. To understand the mechanism by which some mutations are systematically missed by MGIT phenotypic testing, we performed an in silico analysis of their effect on the structural interaction between the RpoB protein and rifampin. We also characterized 24 representative clinical isolates by determining MICs on 7H10 agar and testing them by an extended MGIT protocol. We analyzed 2,097 line probe assays, and 156 (7.4%) cases showed a hybridization pattern referred to here as \"no wild type + no mutation.\" Isolates harboring \"disputed\" mutations (L430P, D435Y, H445C/L/N/S, and L452P) tested susceptible in MGIT, with prevalence ranging from 15 to 57% (overall, 16 out of 55 isolates [29%]). Our in silico analysis did not highlight any difference between \"disputed\" and \"undisputed\" substitutions, indicating that all rpoB missense mutations affect the rifampin binding site. MIC testing showed that \"undisputed\" mutations are associated with higher MIC values (≥20 mg/liter) compared to \"disputed\" mutations (4 to &gt;20 mg/liter). Whereas \"undisputed\" mutations didn't show any delay (Δ) in time to positivity of the test tube compared to the control tube on extended MGIT protocol, \"disputed\" mutations showed a mean Δ of 7.2 days (95% confidence interval [CI], 4.2 to 10.2 days; P &lt; 0.05), providing evidence that mutations conferring low-level resistance are associated with a delay in growth on MGIT. Considering the proved relevance of L430P, D435Y, H445C/L/N, and L452P mutations in determining clinical resistance, genotypic drug susceptibility testing (DST) should be used to replace phenotypic results (MGIT) when such mutations are found.","container-title":"Journal of Clinical Microbiology","DOI":"10.1128/JCM.01599-17","ISSN":"1098-660X","issue":"5","journalAbbreviation":"J Clin Microbiol","language":"eng","note":"PMID: 29540456\nPMCID: PMC5925711","page":"e01599-17","source":"PubMed","title":"Role of Disputed Mutations in the rpoB Gene in Interpretation of Automated Liquid MGIT Culture Results for Rifampin Susceptibility Testing of Mycobacterium tuberculosis","volume":"56","author":[{"family":"Miotto","given":"Paolo"},{"family":"Cabibbe","given":"Andrea M."},{"family":"Borroni","given":"Emanuele"},{"family":"Degano","given":"Massimo"},{"family":"Cirillo","given":"Daniela M."}],"issued":{"date-parts":[["2018",5]]}}}],"schema":"https://github.com/citation-style-language/schema/raw/master/csl-citation.json"} </w:instrText>
            </w:r>
            <w:r w:rsidRPr="00955CEA">
              <w:rPr>
                <w:sz w:val="20"/>
                <w:szCs w:val="18"/>
              </w:rPr>
              <w:fldChar w:fldCharType="separate"/>
            </w:r>
            <w:r w:rsidRPr="00955CEA">
              <w:rPr>
                <w:rFonts w:cs="Times New Roman"/>
                <w:sz w:val="20"/>
                <w:szCs w:val="18"/>
              </w:rPr>
              <w:t>(Miotto et al. 2018)</w:t>
            </w:r>
            <w:r w:rsidRPr="00955CEA">
              <w:rPr>
                <w:sz w:val="20"/>
                <w:szCs w:val="18"/>
              </w:rPr>
              <w:fldChar w:fldCharType="end"/>
            </w:r>
          </w:p>
        </w:tc>
      </w:tr>
      <w:tr w:rsidR="004C4C67" w:rsidRPr="00955CEA" w14:paraId="255F271B" w14:textId="77777777" w:rsidTr="00955CEA">
        <w:trPr>
          <w:trHeight w:val="285"/>
        </w:trPr>
        <w:tc>
          <w:tcPr>
            <w:tcW w:w="1345" w:type="dxa"/>
            <w:noWrap/>
            <w:hideMark/>
          </w:tcPr>
          <w:p w14:paraId="29B54F89" w14:textId="77777777" w:rsidR="004C4C67" w:rsidRPr="00955CEA" w:rsidRDefault="004C4C67" w:rsidP="004C4C67">
            <w:pPr>
              <w:rPr>
                <w:sz w:val="20"/>
                <w:szCs w:val="18"/>
              </w:rPr>
            </w:pPr>
            <w:r w:rsidRPr="00955CEA">
              <w:rPr>
                <w:sz w:val="20"/>
                <w:szCs w:val="18"/>
              </w:rPr>
              <w:t>L452P</w:t>
            </w:r>
          </w:p>
        </w:tc>
        <w:tc>
          <w:tcPr>
            <w:tcW w:w="835" w:type="dxa"/>
            <w:noWrap/>
            <w:hideMark/>
          </w:tcPr>
          <w:p w14:paraId="2BB8FDAF" w14:textId="77777777" w:rsidR="004C4C67" w:rsidRPr="00955CEA" w:rsidRDefault="004C4C67" w:rsidP="004C4C67">
            <w:pPr>
              <w:rPr>
                <w:sz w:val="20"/>
                <w:szCs w:val="18"/>
              </w:rPr>
            </w:pPr>
            <w:r w:rsidRPr="00955CEA">
              <w:rPr>
                <w:sz w:val="20"/>
                <w:szCs w:val="18"/>
              </w:rPr>
              <w:t>ctg</w:t>
            </w:r>
          </w:p>
        </w:tc>
        <w:tc>
          <w:tcPr>
            <w:tcW w:w="737" w:type="dxa"/>
            <w:noWrap/>
            <w:hideMark/>
          </w:tcPr>
          <w:p w14:paraId="72E8DDEA" w14:textId="37C73540" w:rsidR="004C4C67" w:rsidRPr="00955CEA" w:rsidRDefault="004C4C67" w:rsidP="004C4C67">
            <w:pPr>
              <w:rPr>
                <w:sz w:val="20"/>
                <w:szCs w:val="18"/>
              </w:rPr>
            </w:pPr>
            <w:r>
              <w:rPr>
                <w:sz w:val="20"/>
                <w:szCs w:val="18"/>
              </w:rPr>
              <w:t>unkn.</w:t>
            </w:r>
          </w:p>
        </w:tc>
        <w:tc>
          <w:tcPr>
            <w:tcW w:w="696" w:type="dxa"/>
            <w:noWrap/>
            <w:hideMark/>
          </w:tcPr>
          <w:p w14:paraId="6A9654D0" w14:textId="77777777" w:rsidR="004C4C67" w:rsidRPr="00955CEA" w:rsidRDefault="004C4C67" w:rsidP="004C4C67">
            <w:pPr>
              <w:jc w:val="center"/>
              <w:rPr>
                <w:sz w:val="20"/>
                <w:szCs w:val="18"/>
              </w:rPr>
            </w:pPr>
            <w:r w:rsidRPr="00955CEA">
              <w:rPr>
                <w:sz w:val="20"/>
                <w:szCs w:val="18"/>
              </w:rPr>
              <w:t>12</w:t>
            </w:r>
          </w:p>
        </w:tc>
        <w:tc>
          <w:tcPr>
            <w:tcW w:w="696" w:type="dxa"/>
            <w:noWrap/>
            <w:hideMark/>
          </w:tcPr>
          <w:p w14:paraId="2440A4AD"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5EFA5703" w14:textId="77777777" w:rsidR="004C4C67" w:rsidRPr="00955CEA" w:rsidRDefault="004C4C67" w:rsidP="004C4C67">
            <w:pPr>
              <w:jc w:val="center"/>
              <w:rPr>
                <w:sz w:val="20"/>
                <w:szCs w:val="18"/>
              </w:rPr>
            </w:pPr>
            <w:r w:rsidRPr="00955CEA">
              <w:rPr>
                <w:sz w:val="20"/>
                <w:szCs w:val="18"/>
              </w:rPr>
              <w:t>15</w:t>
            </w:r>
          </w:p>
        </w:tc>
        <w:tc>
          <w:tcPr>
            <w:tcW w:w="798" w:type="dxa"/>
            <w:noWrap/>
            <w:hideMark/>
          </w:tcPr>
          <w:p w14:paraId="44E909F2"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3B2F6C6B" w14:textId="2D1BDC7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{"citationID":"vdh7jPcB","properties":{"formattedCitation":"(Zignol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7847D8C9" w14:textId="77777777" w:rsidTr="00955CEA">
        <w:trPr>
          <w:trHeight w:val="285"/>
        </w:trPr>
        <w:tc>
          <w:tcPr>
            <w:tcW w:w="1345" w:type="dxa"/>
            <w:noWrap/>
            <w:hideMark/>
          </w:tcPr>
          <w:p w14:paraId="4E6BEF4E" w14:textId="77777777" w:rsidR="004C4C67" w:rsidRPr="00955CEA" w:rsidRDefault="004C4C67" w:rsidP="004C4C67">
            <w:pPr>
              <w:rPr>
                <w:sz w:val="20"/>
                <w:szCs w:val="18"/>
              </w:rPr>
            </w:pPr>
            <w:r w:rsidRPr="00955CEA">
              <w:rPr>
                <w:sz w:val="20"/>
                <w:szCs w:val="18"/>
              </w:rPr>
              <w:t>L452P</w:t>
            </w:r>
          </w:p>
        </w:tc>
        <w:tc>
          <w:tcPr>
            <w:tcW w:w="835" w:type="dxa"/>
            <w:noWrap/>
            <w:hideMark/>
          </w:tcPr>
          <w:p w14:paraId="1DC85B87" w14:textId="77777777" w:rsidR="004C4C67" w:rsidRPr="00955CEA" w:rsidRDefault="004C4C67" w:rsidP="004C4C67">
            <w:pPr>
              <w:rPr>
                <w:sz w:val="20"/>
                <w:szCs w:val="18"/>
              </w:rPr>
            </w:pPr>
            <w:r w:rsidRPr="00955CEA">
              <w:rPr>
                <w:sz w:val="20"/>
                <w:szCs w:val="18"/>
              </w:rPr>
              <w:t>ctg</w:t>
            </w:r>
          </w:p>
        </w:tc>
        <w:tc>
          <w:tcPr>
            <w:tcW w:w="737" w:type="dxa"/>
            <w:noWrap/>
            <w:hideMark/>
          </w:tcPr>
          <w:p w14:paraId="2A6C1BDE" w14:textId="77777777" w:rsidR="004C4C67" w:rsidRPr="00955CEA" w:rsidRDefault="004C4C67" w:rsidP="004C4C67">
            <w:pPr>
              <w:rPr>
                <w:sz w:val="20"/>
                <w:szCs w:val="18"/>
              </w:rPr>
            </w:pPr>
            <w:r w:rsidRPr="00955CEA">
              <w:rPr>
                <w:sz w:val="20"/>
                <w:szCs w:val="18"/>
              </w:rPr>
              <w:t>ccg</w:t>
            </w:r>
          </w:p>
        </w:tc>
        <w:tc>
          <w:tcPr>
            <w:tcW w:w="696" w:type="dxa"/>
            <w:noWrap/>
            <w:hideMark/>
          </w:tcPr>
          <w:p w14:paraId="1075D49D"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136A5105" w14:textId="630D1502" w:rsidR="004C4C67" w:rsidRPr="00955CEA" w:rsidRDefault="004C4C67" w:rsidP="004C4C67">
            <w:pPr>
              <w:jc w:val="center"/>
              <w:rPr>
                <w:sz w:val="20"/>
                <w:szCs w:val="18"/>
              </w:rPr>
            </w:pPr>
          </w:p>
        </w:tc>
        <w:tc>
          <w:tcPr>
            <w:tcW w:w="763" w:type="dxa"/>
            <w:noWrap/>
            <w:hideMark/>
          </w:tcPr>
          <w:p w14:paraId="70B2F951"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1D1383BA" w14:textId="07EBDF52" w:rsidR="004C4C67" w:rsidRPr="00955CEA" w:rsidRDefault="004C4C67" w:rsidP="004C4C67">
            <w:pPr>
              <w:jc w:val="center"/>
              <w:rPr>
                <w:sz w:val="20"/>
                <w:szCs w:val="18"/>
              </w:rPr>
            </w:pPr>
          </w:p>
        </w:tc>
        <w:tc>
          <w:tcPr>
            <w:tcW w:w="4385" w:type="dxa"/>
            <w:noWrap/>
            <w:hideMark/>
          </w:tcPr>
          <w:p w14:paraId="10B12E3F" w14:textId="3F11A8B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{"citationID":"YCyM2YR9","properties":{"formattedCitation":"(Torrea et al. 2019)","plainCitation":"(Torrea et al. 2019)","noteIndex":0},"citationItems":[{"id":1407,"uris":["http://zotero.org/users/4341122/items/HAVYL64K"],"itemData":{"id":1407,"type":"article-journal","abstract":"We compared the ability of commercial and non-commercial, phenotypic and genotypic rapid drug susceptibility tests (DSTs) to detect rifampicin resistance (RR)-conferring 'disputed' mutations frequently missed by Mycobacterium Growth Indicator Tube (MGIT), namely L430P, D435Y, L452P, and I491F. Strains with mutation S450L served as positive control while wild-types were used as negative control. Of the 38 mutant strains, 5.7% were classified as RR by MGIT, 16.2% by Trek Sensititre MYCOTB MIC plate, 19.4% by resazurin microtiter plate assay (REMA), 50.0% by nitrate reductase assay (NRA), and 62.2% by microscopic observation direct susceptibility testing (MODS). Reducing MGIT rifampicin concentration to 0.5 µg/ml, and/or increasing incubation time, enhanced detection of disputed mutations from 5.7% to at least 65.7%, particularly for mutation I491F (from 0.0 to 75.0%). Compared with MGIT at standard pre-set time with 0.25 µg/ml ECOFF as breakpoint, we found a statistically significant increase in the ability of MGIT to resolve disputed mutants and WT strains at extended incubation period of 15 and 21 days, with 0.5 µg/ml and 1 µg/ml ECOFF respectively. MODS detected 75.0% of the I491F strains and NRA 62.5%, while it was predictably missed by all molecular assays. Xpert MTB/RIF, Xpert Ultra, and GenoscholarTB-NTM + MDRTB detected all mutations within the 81 bp RR determining region. Only GenoType MTBDRplus version 2 missed mutation L430P in 2 of 11 strains. Phenotypic and genotypic DSTs varied greatly in detecting occult rifampicin resistance. None of these methods detected all disputed mutations without misclassifying wild-type strains.","container-title":"Scientific Reports","DOI":"10.1038/s41598-019-48401-z","ISSN":"2045-2322","issue":"1","journalAbbreviation":"Sci Rep","language":"eng","note":"PMID: 31413308\nPMCID: PMC6694172","page":"11826","source":"PubMed","title":"Variable ability of rapid tests to detect Mycobacterium tuberculosis rpoB mutations conferring phenotypically occult rifampicin resistance","volume":"9","author":[{"family":"Torrea","given":"Gabriela"},{"family":"Ng","given":"Kamela C. S."},{"family":"Van Deun","given":"Armand"},{"family":"André","given":"Emmanuel"},{"family":"Kaisergruber","given":"Justine"},{"family":"Ssengooba","given":"Willy"},{"family":"Desmaretz","given":"Christel"},{"family":"Gabriels","given":"Siemon"},{"family":"Driesen","given":"Michèle"},{"family":"Diels","given":"Maren"},{"family":"Asnong","given":"Sylvie"},{"family":"Fissette","given":"Kristina"},{"family":"Gumusboga","given":"Mourad"},{"family":"Rigouts","given":"Leen"},{"family":"Affolabi","given":"Dissou"},{"family":"Joloba","given":"Moses"},{"family":"De Jong","given":"Bouke C."}],"issued":{"date-parts":[["2019",8,14]]}}}],"schema":"https://github.com/citation-style-language/schema/raw/master/csl-citation.json"} </w:instrText>
            </w:r>
            <w:r w:rsidRPr="00955CEA">
              <w:rPr>
                <w:sz w:val="20"/>
                <w:szCs w:val="18"/>
              </w:rPr>
              <w:fldChar w:fldCharType="separate"/>
            </w:r>
            <w:r w:rsidRPr="00955CEA">
              <w:rPr>
                <w:rFonts w:cs="Times New Roman"/>
                <w:sz w:val="20"/>
                <w:szCs w:val="18"/>
              </w:rPr>
              <w:t>(Torrea et al. 2019)</w:t>
            </w:r>
            <w:r w:rsidRPr="00955CEA">
              <w:rPr>
                <w:sz w:val="20"/>
                <w:szCs w:val="18"/>
              </w:rPr>
              <w:fldChar w:fldCharType="end"/>
            </w:r>
          </w:p>
        </w:tc>
      </w:tr>
      <w:tr w:rsidR="004C4C67" w:rsidRPr="00955CEA" w14:paraId="37991976" w14:textId="77777777" w:rsidTr="00955CEA">
        <w:trPr>
          <w:trHeight w:val="285"/>
        </w:trPr>
        <w:tc>
          <w:tcPr>
            <w:tcW w:w="1345" w:type="dxa"/>
            <w:noWrap/>
            <w:hideMark/>
          </w:tcPr>
          <w:p w14:paraId="7754962B" w14:textId="77777777" w:rsidR="004C4C67" w:rsidRPr="00955CEA" w:rsidRDefault="004C4C67" w:rsidP="004C4C67">
            <w:pPr>
              <w:rPr>
                <w:sz w:val="20"/>
                <w:szCs w:val="18"/>
              </w:rPr>
            </w:pPr>
            <w:r w:rsidRPr="00955CEA">
              <w:rPr>
                <w:sz w:val="20"/>
                <w:szCs w:val="18"/>
              </w:rPr>
              <w:t>L452P</w:t>
            </w:r>
          </w:p>
        </w:tc>
        <w:tc>
          <w:tcPr>
            <w:tcW w:w="835" w:type="dxa"/>
            <w:noWrap/>
            <w:hideMark/>
          </w:tcPr>
          <w:p w14:paraId="0311F945" w14:textId="77777777" w:rsidR="004C4C67" w:rsidRPr="00955CEA" w:rsidRDefault="004C4C67" w:rsidP="004C4C67">
            <w:pPr>
              <w:rPr>
                <w:sz w:val="20"/>
                <w:szCs w:val="18"/>
              </w:rPr>
            </w:pPr>
            <w:r w:rsidRPr="00955CEA">
              <w:rPr>
                <w:sz w:val="20"/>
                <w:szCs w:val="18"/>
              </w:rPr>
              <w:t>ctg</w:t>
            </w:r>
          </w:p>
        </w:tc>
        <w:tc>
          <w:tcPr>
            <w:tcW w:w="737" w:type="dxa"/>
            <w:noWrap/>
            <w:hideMark/>
          </w:tcPr>
          <w:p w14:paraId="6394731A" w14:textId="2F3F1143" w:rsidR="004C4C67" w:rsidRPr="00955CEA" w:rsidRDefault="004C4C67" w:rsidP="004C4C67">
            <w:pPr>
              <w:rPr>
                <w:sz w:val="20"/>
                <w:szCs w:val="18"/>
              </w:rPr>
            </w:pPr>
            <w:r>
              <w:rPr>
                <w:sz w:val="20"/>
                <w:szCs w:val="18"/>
              </w:rPr>
              <w:t>unkn.</w:t>
            </w:r>
          </w:p>
        </w:tc>
        <w:tc>
          <w:tcPr>
            <w:tcW w:w="696" w:type="dxa"/>
            <w:noWrap/>
            <w:hideMark/>
          </w:tcPr>
          <w:p w14:paraId="51109EA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5A2BD2B" w14:textId="77777777" w:rsidR="004C4C67" w:rsidRPr="00955CEA" w:rsidRDefault="004C4C67" w:rsidP="004C4C67">
            <w:pPr>
              <w:jc w:val="center"/>
              <w:rPr>
                <w:sz w:val="20"/>
                <w:szCs w:val="18"/>
              </w:rPr>
            </w:pPr>
            <w:r w:rsidRPr="00955CEA">
              <w:rPr>
                <w:sz w:val="20"/>
                <w:szCs w:val="18"/>
              </w:rPr>
              <w:t>14</w:t>
            </w:r>
          </w:p>
        </w:tc>
        <w:tc>
          <w:tcPr>
            <w:tcW w:w="763" w:type="dxa"/>
            <w:noWrap/>
            <w:hideMark/>
          </w:tcPr>
          <w:p w14:paraId="4F3FC7F4" w14:textId="7EE30E59" w:rsidR="004C4C67" w:rsidRPr="00955CEA" w:rsidRDefault="004C4C67" w:rsidP="004C4C67">
            <w:pPr>
              <w:jc w:val="center"/>
              <w:rPr>
                <w:sz w:val="20"/>
                <w:szCs w:val="18"/>
              </w:rPr>
            </w:pPr>
          </w:p>
        </w:tc>
        <w:tc>
          <w:tcPr>
            <w:tcW w:w="798" w:type="dxa"/>
            <w:noWrap/>
            <w:hideMark/>
          </w:tcPr>
          <w:p w14:paraId="5CE6B15B" w14:textId="67AA6A0F" w:rsidR="004C4C67" w:rsidRPr="00955CEA" w:rsidRDefault="004C4C67" w:rsidP="004C4C67">
            <w:pPr>
              <w:jc w:val="center"/>
              <w:rPr>
                <w:sz w:val="20"/>
                <w:szCs w:val="18"/>
              </w:rPr>
            </w:pPr>
          </w:p>
        </w:tc>
        <w:tc>
          <w:tcPr>
            <w:tcW w:w="4385" w:type="dxa"/>
            <w:noWrap/>
            <w:hideMark/>
          </w:tcPr>
          <w:p w14:paraId="192EE879" w14:textId="2960E0A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{"citationID":"OQWRANZm","properties":{"formattedCitation":"(Solari, Santos-Lazaro, and Puyen 2020)","plainCitation":"(Solari, Santos-Lazaro, and Puyen 2020)","noteIndex":0},"citationItems":[{"id":1413,"uris":["http://zotero.org/users/4341122/items/2RFNRW65"],"itemData":{"id":1413,"type":"article-journal","abstract":"Evaluation of resistance to antituberculosis drugs is routinely performed with genotypic or phenotypic methods; however, discordance can be seen between these different methodologies. Our objective was to identify mutations that could explain discordant results in the evaluation of susceptibility to rifampicin and isoniazid between molecular and phenotypic methods, using whole genome sequencing (WGS). Peruvian strains showing sensitive results in the GenoType MTBDRplus v2.0 test and resistant results in the proportions in the agar-plaque test for isoniazid or rifampin were selected. Discordance was confirmed by repeating both tests, and WGS was performed, using the Next Generation Sequencing methodology. Obtained sequences were aligned \"through reference\" (genomic mapping) using the program BWA with the algorithm \"mem\", using as a reference the genome of the M. tuberculosis H37Rv strain. Discordance was confirmed in 14 strains for rifampicin and 21 for isoniazid, with 1 strain in common for both antibiotics, for a total of 34 unique strains. The most frequent mutation in the rpoB gene in the discordant strains for rifampicin was V170F. The most frequent mutations in the discordant strains for isoniazid were katG R463L, kasA G269S, and Rv1592c I322V. Several other mutations are reported. This is the first study in Latin America addressing mutations present in strains with discordant results between genotypic and phenotypic methods to rifampicin and isoniazid. These mutations could be considered as future potential targets for genotypic tests for evaluation of susceptibility to these drugs.","container-title":"International Journal of Microbiology","DOI":"10.1155/2020/8253546","ISSN":"1687-918X","journalAbbreviation":"Int J Microbiol","language":"eng","note":"PMID: 32322275\nPMCID: PMC7166257","page":"8253546","source":"PubMed","title":"Mutations in Mycobacterium tuberculosis Isolates with Discordant Results for Drug-Susceptibility Testing in Peru","volume":"2020","author":[{"family":"Solari","given":"L."},{"family":"Santos-Lazaro","given":"D."},{"family":"Puyen","given":"Z. M."}],"issued":{"date-parts":[["2020"]]}}}],"schema":"https://github.com/citation-style-language/schema/raw/master/csl-citation.json"} </w:instrText>
            </w:r>
            <w:r w:rsidRPr="00955CEA">
              <w:rPr>
                <w:sz w:val="20"/>
                <w:szCs w:val="18"/>
              </w:rPr>
              <w:fldChar w:fldCharType="separate"/>
            </w:r>
            <w:r w:rsidRPr="00955CEA">
              <w:rPr>
                <w:rFonts w:cs="Times New Roman"/>
                <w:sz w:val="20"/>
                <w:szCs w:val="18"/>
              </w:rPr>
              <w:t>(Solari, Santos-Lazaro, and Puyen 2020)</w:t>
            </w:r>
            <w:r w:rsidRPr="00955CEA">
              <w:rPr>
                <w:sz w:val="20"/>
                <w:szCs w:val="18"/>
              </w:rPr>
              <w:fldChar w:fldCharType="end"/>
            </w:r>
          </w:p>
        </w:tc>
      </w:tr>
      <w:tr w:rsidR="004C4C67" w:rsidRPr="00955CEA" w14:paraId="5EDF46AD" w14:textId="77777777" w:rsidTr="00955CEA">
        <w:trPr>
          <w:trHeight w:val="285"/>
        </w:trPr>
        <w:tc>
          <w:tcPr>
            <w:tcW w:w="1345" w:type="dxa"/>
            <w:noWrap/>
            <w:hideMark/>
          </w:tcPr>
          <w:p w14:paraId="0772A3DB" w14:textId="77777777" w:rsidR="004C4C67" w:rsidRPr="00955CEA" w:rsidRDefault="004C4C67" w:rsidP="004C4C67">
            <w:pPr>
              <w:rPr>
                <w:sz w:val="20"/>
                <w:szCs w:val="18"/>
              </w:rPr>
            </w:pPr>
            <w:r w:rsidRPr="00955CEA">
              <w:rPr>
                <w:sz w:val="20"/>
                <w:szCs w:val="18"/>
              </w:rPr>
              <w:t>L452P</w:t>
            </w:r>
          </w:p>
        </w:tc>
        <w:tc>
          <w:tcPr>
            <w:tcW w:w="835" w:type="dxa"/>
            <w:noWrap/>
            <w:hideMark/>
          </w:tcPr>
          <w:p w14:paraId="5404AFD2" w14:textId="77777777" w:rsidR="004C4C67" w:rsidRPr="00955CEA" w:rsidRDefault="004C4C67" w:rsidP="004C4C67">
            <w:pPr>
              <w:rPr>
                <w:sz w:val="20"/>
                <w:szCs w:val="18"/>
              </w:rPr>
            </w:pPr>
            <w:r w:rsidRPr="00955CEA">
              <w:rPr>
                <w:sz w:val="20"/>
                <w:szCs w:val="18"/>
              </w:rPr>
              <w:t>ctg</w:t>
            </w:r>
          </w:p>
        </w:tc>
        <w:tc>
          <w:tcPr>
            <w:tcW w:w="737" w:type="dxa"/>
            <w:noWrap/>
            <w:hideMark/>
          </w:tcPr>
          <w:p w14:paraId="52D9EC05" w14:textId="2D70B8DA" w:rsidR="004C4C67" w:rsidRPr="00955CEA" w:rsidRDefault="004C4C67" w:rsidP="004C4C67">
            <w:pPr>
              <w:rPr>
                <w:sz w:val="20"/>
                <w:szCs w:val="18"/>
              </w:rPr>
            </w:pPr>
            <w:r>
              <w:rPr>
                <w:sz w:val="20"/>
                <w:szCs w:val="18"/>
              </w:rPr>
              <w:t>unkn.</w:t>
            </w:r>
          </w:p>
        </w:tc>
        <w:tc>
          <w:tcPr>
            <w:tcW w:w="696" w:type="dxa"/>
            <w:noWrap/>
            <w:hideMark/>
          </w:tcPr>
          <w:p w14:paraId="0D4068C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AFFDEB9" w14:textId="77777777" w:rsidR="004C4C67" w:rsidRPr="00955CEA" w:rsidRDefault="004C4C67" w:rsidP="004C4C67">
            <w:pPr>
              <w:jc w:val="center"/>
              <w:rPr>
                <w:sz w:val="20"/>
                <w:szCs w:val="18"/>
              </w:rPr>
            </w:pPr>
            <w:r w:rsidRPr="00955CEA">
              <w:rPr>
                <w:sz w:val="20"/>
                <w:szCs w:val="18"/>
              </w:rPr>
              <w:t>52</w:t>
            </w:r>
          </w:p>
        </w:tc>
        <w:tc>
          <w:tcPr>
            <w:tcW w:w="763" w:type="dxa"/>
            <w:noWrap/>
            <w:hideMark/>
          </w:tcPr>
          <w:p w14:paraId="45104FE6" w14:textId="0FB3B9DD" w:rsidR="004C4C67" w:rsidRPr="00955CEA" w:rsidRDefault="004C4C67" w:rsidP="004C4C67">
            <w:pPr>
              <w:jc w:val="center"/>
              <w:rPr>
                <w:sz w:val="20"/>
                <w:szCs w:val="18"/>
              </w:rPr>
            </w:pPr>
          </w:p>
        </w:tc>
        <w:tc>
          <w:tcPr>
            <w:tcW w:w="798" w:type="dxa"/>
            <w:noWrap/>
            <w:hideMark/>
          </w:tcPr>
          <w:p w14:paraId="1DD60B97" w14:textId="7CEE02C9" w:rsidR="004C4C67" w:rsidRPr="00955CEA" w:rsidRDefault="004C4C67" w:rsidP="004C4C67">
            <w:pPr>
              <w:jc w:val="center"/>
              <w:rPr>
                <w:sz w:val="20"/>
                <w:szCs w:val="18"/>
              </w:rPr>
            </w:pPr>
          </w:p>
        </w:tc>
        <w:tc>
          <w:tcPr>
            <w:tcW w:w="4385" w:type="dxa"/>
            <w:noWrap/>
            <w:hideMark/>
          </w:tcPr>
          <w:p w14:paraId="37875BF3" w14:textId="2438F93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{"citationID":"1147aoMn","properties":{"formattedCitation":"(Suthum, Samosornsuk, and Samosornsuk 2020)","plainCitation":"(Suthum, Samosornsuk, and Samosornsuk 2020)","noteIndex":0},"citationItems":[{"id":1410,"uris":["http://zotero.org/users/4341122/items/VHB73JXB"],"itemData":{"id":1410,"type":"article-journal","abstract":"INTRODUCTION: Multidrug-resistant tuberculosis (MDR-TB) is commonly found in Thailand especially in the public health region 5, the Western region of Thailand. This study's aim was to characterize katG, inhA, rpoB and pncA genes in Mycobacterium tuberculosis.\nMETHODOLOGY: One hundred strains of Mycobacterium tuberculosis (MTB) were isolated from sputum samples of MDR-TB risk patients in the laboratory of the Office of Disease Prevention and Control 5th Ratchaburi province, Thailand from January to December 2015. Drug susceptibility testing (DST) was performed using a BACTEC MGIT 960 system. Furthermore, the genes katG, inhA, rpoB and pncA were characterized by DNA sequencing.\nRESULTS: Of a total of 100 MTB samples which underwent drug susceptibility testing, 42% showed isoniazid (INH) and rifampicin (RIF) resistance, and a further 25% showed INH mono-resistance (25%). The most common gene mutations found using DNA sequencing were katG_Ser315Thr (70%), rpoB_Ser531leu (81%) and pncA_Ile31Thr (84%). The common mutation of pncA_Ile31Thr substitution was detected in 26 of 91 (29%) pyrazinamide (PZA) susceptible isolates.\nCONCLUSION: Using DNA sequencing to screen for gene mutations conferring drug resistance may be feasible and use less time than using DST to detect resistance patterns.","container-title":"Journal of Infection in Developing Countries","DOI":"10.3855/jidc.11974","ISSN":"1972-2680","issue":"3","journalAbbreviation":"J Infect Dev Ctries","language":"eng","note":"PMID: 32235087","page":"268-276","source":"PubMed","title":"Characterization of katG, inhA, rpoB and pncA in Mycobacterium tuberculosis isolates from MDR-TB risk patients in Thailand","volume":"14","author":[{"family":"Suthum","given":"Krairerk"},{"family":"Samosornsuk","given":"Worada"},{"family":"Samosornsuk","given":"Seksun"}],"issued":{"date-parts":[["2020",3,31]]}}}],"schema":"https://github.com/citation-style-language/schema/raw/master/csl-citation.json"} </w:instrText>
            </w:r>
            <w:r w:rsidRPr="00955CEA">
              <w:rPr>
                <w:sz w:val="20"/>
                <w:szCs w:val="18"/>
              </w:rPr>
              <w:fldChar w:fldCharType="separate"/>
            </w:r>
            <w:r w:rsidRPr="00955CEA">
              <w:rPr>
                <w:rFonts w:cs="Times New Roman"/>
                <w:sz w:val="20"/>
                <w:szCs w:val="18"/>
              </w:rPr>
              <w:t>(Suthum, Samosornsuk, and Samosornsuk 2020)</w:t>
            </w:r>
            <w:r w:rsidRPr="00955CEA">
              <w:rPr>
                <w:sz w:val="20"/>
                <w:szCs w:val="18"/>
              </w:rPr>
              <w:fldChar w:fldCharType="end"/>
            </w:r>
          </w:p>
        </w:tc>
      </w:tr>
      <w:tr w:rsidR="004C4C67" w:rsidRPr="00955CEA" w14:paraId="7767FAC6" w14:textId="77777777" w:rsidTr="00955CEA">
        <w:trPr>
          <w:trHeight w:val="285"/>
        </w:trPr>
        <w:tc>
          <w:tcPr>
            <w:tcW w:w="1345" w:type="dxa"/>
            <w:noWrap/>
            <w:hideMark/>
          </w:tcPr>
          <w:p w14:paraId="36A74D0A" w14:textId="77777777" w:rsidR="004C4C67" w:rsidRPr="00955CEA" w:rsidRDefault="004C4C67" w:rsidP="004C4C67">
            <w:pPr>
              <w:rPr>
                <w:sz w:val="20"/>
                <w:szCs w:val="18"/>
              </w:rPr>
            </w:pPr>
            <w:r w:rsidRPr="00955CEA">
              <w:rPr>
                <w:sz w:val="20"/>
                <w:szCs w:val="18"/>
              </w:rPr>
              <w:t>L452P</w:t>
            </w:r>
          </w:p>
        </w:tc>
        <w:tc>
          <w:tcPr>
            <w:tcW w:w="835" w:type="dxa"/>
            <w:noWrap/>
            <w:hideMark/>
          </w:tcPr>
          <w:p w14:paraId="4B434B94" w14:textId="77777777" w:rsidR="004C4C67" w:rsidRPr="00955CEA" w:rsidRDefault="004C4C67" w:rsidP="004C4C67">
            <w:pPr>
              <w:rPr>
                <w:sz w:val="20"/>
                <w:szCs w:val="18"/>
              </w:rPr>
            </w:pPr>
            <w:r w:rsidRPr="00955CEA">
              <w:rPr>
                <w:sz w:val="20"/>
                <w:szCs w:val="18"/>
              </w:rPr>
              <w:t>ctg</w:t>
            </w:r>
          </w:p>
        </w:tc>
        <w:tc>
          <w:tcPr>
            <w:tcW w:w="737" w:type="dxa"/>
            <w:noWrap/>
            <w:hideMark/>
          </w:tcPr>
          <w:p w14:paraId="6FB74986" w14:textId="77777777" w:rsidR="004C4C67" w:rsidRPr="00955CEA" w:rsidRDefault="004C4C67" w:rsidP="004C4C67">
            <w:pPr>
              <w:rPr>
                <w:sz w:val="20"/>
                <w:szCs w:val="18"/>
              </w:rPr>
            </w:pPr>
            <w:r w:rsidRPr="00955CEA">
              <w:rPr>
                <w:sz w:val="20"/>
                <w:szCs w:val="18"/>
              </w:rPr>
              <w:t>ccg</w:t>
            </w:r>
          </w:p>
        </w:tc>
        <w:tc>
          <w:tcPr>
            <w:tcW w:w="696" w:type="dxa"/>
            <w:noWrap/>
            <w:hideMark/>
          </w:tcPr>
          <w:p w14:paraId="658C94E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D3A8D62"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2A4ECC68" w14:textId="51EDDF5D" w:rsidR="004C4C67" w:rsidRPr="00955CEA" w:rsidRDefault="004C4C67" w:rsidP="004C4C67">
            <w:pPr>
              <w:jc w:val="center"/>
              <w:rPr>
                <w:sz w:val="20"/>
                <w:szCs w:val="18"/>
              </w:rPr>
            </w:pPr>
          </w:p>
        </w:tc>
        <w:tc>
          <w:tcPr>
            <w:tcW w:w="798" w:type="dxa"/>
            <w:noWrap/>
            <w:hideMark/>
          </w:tcPr>
          <w:p w14:paraId="2C048986" w14:textId="2D9EE6DA" w:rsidR="004C4C67" w:rsidRPr="00955CEA" w:rsidRDefault="004C4C67" w:rsidP="004C4C67">
            <w:pPr>
              <w:jc w:val="center"/>
              <w:rPr>
                <w:sz w:val="20"/>
                <w:szCs w:val="18"/>
              </w:rPr>
            </w:pPr>
          </w:p>
        </w:tc>
        <w:tc>
          <w:tcPr>
            <w:tcW w:w="4385" w:type="dxa"/>
            <w:noWrap/>
            <w:hideMark/>
          </w:tcPr>
          <w:p w14:paraId="451CA80E" w14:textId="3F120D8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{"citationID":"NSewoyLS","properties":{"formattedCitation":"(Matsui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2E7909CE" w14:textId="77777777" w:rsidTr="00955CEA">
        <w:trPr>
          <w:trHeight w:val="285"/>
        </w:trPr>
        <w:tc>
          <w:tcPr>
            <w:tcW w:w="1345" w:type="dxa"/>
            <w:noWrap/>
            <w:hideMark/>
          </w:tcPr>
          <w:p w14:paraId="6B0C6807" w14:textId="77777777" w:rsidR="004C4C67" w:rsidRPr="00955CEA" w:rsidRDefault="004C4C67" w:rsidP="004C4C67">
            <w:pPr>
              <w:rPr>
                <w:sz w:val="20"/>
                <w:szCs w:val="18"/>
              </w:rPr>
            </w:pPr>
            <w:r w:rsidRPr="00955CEA">
              <w:rPr>
                <w:sz w:val="20"/>
                <w:szCs w:val="18"/>
              </w:rPr>
              <w:t>L452P</w:t>
            </w:r>
          </w:p>
        </w:tc>
        <w:tc>
          <w:tcPr>
            <w:tcW w:w="835" w:type="dxa"/>
            <w:noWrap/>
            <w:hideMark/>
          </w:tcPr>
          <w:p w14:paraId="55FFB62C" w14:textId="77777777" w:rsidR="004C4C67" w:rsidRPr="00955CEA" w:rsidRDefault="004C4C67" w:rsidP="004C4C67">
            <w:pPr>
              <w:rPr>
                <w:sz w:val="20"/>
                <w:szCs w:val="18"/>
              </w:rPr>
            </w:pPr>
            <w:r w:rsidRPr="00955CEA">
              <w:rPr>
                <w:sz w:val="20"/>
                <w:szCs w:val="18"/>
              </w:rPr>
              <w:t>ctg</w:t>
            </w:r>
          </w:p>
        </w:tc>
        <w:tc>
          <w:tcPr>
            <w:tcW w:w="737" w:type="dxa"/>
            <w:noWrap/>
            <w:hideMark/>
          </w:tcPr>
          <w:p w14:paraId="4DFCA9E6" w14:textId="68A57FD6" w:rsidR="004C4C67" w:rsidRPr="00955CEA" w:rsidRDefault="004C4C67" w:rsidP="004C4C67">
            <w:pPr>
              <w:rPr>
                <w:sz w:val="20"/>
                <w:szCs w:val="18"/>
              </w:rPr>
            </w:pPr>
            <w:r>
              <w:rPr>
                <w:sz w:val="20"/>
                <w:szCs w:val="18"/>
              </w:rPr>
              <w:t>unkn.</w:t>
            </w:r>
          </w:p>
        </w:tc>
        <w:tc>
          <w:tcPr>
            <w:tcW w:w="696" w:type="dxa"/>
            <w:noWrap/>
            <w:hideMark/>
          </w:tcPr>
          <w:p w14:paraId="710EB651"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C75327E"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171EE95D" w14:textId="77777777" w:rsidR="004C4C67" w:rsidRPr="00955CEA" w:rsidRDefault="004C4C67" w:rsidP="004C4C67">
            <w:pPr>
              <w:jc w:val="center"/>
              <w:rPr>
                <w:sz w:val="20"/>
                <w:szCs w:val="18"/>
              </w:rPr>
            </w:pPr>
            <w:r w:rsidRPr="00955CEA">
              <w:rPr>
                <w:sz w:val="20"/>
                <w:szCs w:val="18"/>
              </w:rPr>
              <w:t>4</w:t>
            </w:r>
          </w:p>
        </w:tc>
        <w:tc>
          <w:tcPr>
            <w:tcW w:w="798" w:type="dxa"/>
            <w:noWrap/>
            <w:hideMark/>
          </w:tcPr>
          <w:p w14:paraId="17EB433E"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377F6CAD" w14:textId="126454F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{"citationID":"EtztGcmQ","properties":{"formattedCitation":"(Vargas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662FB483" w14:textId="77777777" w:rsidTr="00955CEA">
        <w:trPr>
          <w:trHeight w:val="285"/>
        </w:trPr>
        <w:tc>
          <w:tcPr>
            <w:tcW w:w="1345" w:type="dxa"/>
            <w:noWrap/>
            <w:hideMark/>
          </w:tcPr>
          <w:p w14:paraId="7479FF52" w14:textId="77777777" w:rsidR="004C4C67" w:rsidRPr="00955CEA" w:rsidRDefault="004C4C67" w:rsidP="004C4C67">
            <w:pPr>
              <w:rPr>
                <w:sz w:val="20"/>
                <w:szCs w:val="18"/>
              </w:rPr>
            </w:pPr>
            <w:r w:rsidRPr="00955CEA">
              <w:rPr>
                <w:sz w:val="20"/>
                <w:szCs w:val="18"/>
              </w:rPr>
              <w:t>L452P</w:t>
            </w:r>
          </w:p>
        </w:tc>
        <w:tc>
          <w:tcPr>
            <w:tcW w:w="835" w:type="dxa"/>
            <w:noWrap/>
            <w:hideMark/>
          </w:tcPr>
          <w:p w14:paraId="0744E4AE" w14:textId="77777777" w:rsidR="004C4C67" w:rsidRPr="00955CEA" w:rsidRDefault="004C4C67" w:rsidP="004C4C67">
            <w:pPr>
              <w:rPr>
                <w:sz w:val="20"/>
                <w:szCs w:val="18"/>
              </w:rPr>
            </w:pPr>
            <w:r w:rsidRPr="00955CEA">
              <w:rPr>
                <w:sz w:val="20"/>
                <w:szCs w:val="18"/>
              </w:rPr>
              <w:t>ctg</w:t>
            </w:r>
          </w:p>
        </w:tc>
        <w:tc>
          <w:tcPr>
            <w:tcW w:w="737" w:type="dxa"/>
            <w:noWrap/>
            <w:hideMark/>
          </w:tcPr>
          <w:p w14:paraId="79058C4C" w14:textId="77777777" w:rsidR="004C4C67" w:rsidRPr="00955CEA" w:rsidRDefault="004C4C67" w:rsidP="004C4C67">
            <w:pPr>
              <w:rPr>
                <w:sz w:val="20"/>
                <w:szCs w:val="18"/>
              </w:rPr>
            </w:pPr>
            <w:r w:rsidRPr="00955CEA">
              <w:rPr>
                <w:sz w:val="20"/>
                <w:szCs w:val="18"/>
              </w:rPr>
              <w:t>ccg</w:t>
            </w:r>
          </w:p>
        </w:tc>
        <w:tc>
          <w:tcPr>
            <w:tcW w:w="696" w:type="dxa"/>
            <w:noWrap/>
            <w:hideMark/>
          </w:tcPr>
          <w:p w14:paraId="64E43C70" w14:textId="77777777" w:rsidR="004C4C67" w:rsidRPr="00955CEA" w:rsidRDefault="004C4C67" w:rsidP="004C4C67">
            <w:pPr>
              <w:jc w:val="center"/>
              <w:rPr>
                <w:sz w:val="20"/>
                <w:szCs w:val="18"/>
              </w:rPr>
            </w:pPr>
            <w:r w:rsidRPr="00955CEA">
              <w:rPr>
                <w:sz w:val="20"/>
                <w:szCs w:val="18"/>
              </w:rPr>
              <w:t>78</w:t>
            </w:r>
          </w:p>
        </w:tc>
        <w:tc>
          <w:tcPr>
            <w:tcW w:w="696" w:type="dxa"/>
            <w:noWrap/>
            <w:hideMark/>
          </w:tcPr>
          <w:p w14:paraId="22EF8635" w14:textId="77777777" w:rsidR="004C4C67" w:rsidRPr="00955CEA" w:rsidRDefault="004C4C67" w:rsidP="004C4C67">
            <w:pPr>
              <w:jc w:val="center"/>
              <w:rPr>
                <w:sz w:val="20"/>
                <w:szCs w:val="18"/>
              </w:rPr>
            </w:pPr>
            <w:r w:rsidRPr="00955CEA">
              <w:rPr>
                <w:sz w:val="20"/>
                <w:szCs w:val="18"/>
              </w:rPr>
              <w:t>121</w:t>
            </w:r>
          </w:p>
        </w:tc>
        <w:tc>
          <w:tcPr>
            <w:tcW w:w="763" w:type="dxa"/>
            <w:noWrap/>
            <w:hideMark/>
          </w:tcPr>
          <w:p w14:paraId="59FC59D9" w14:textId="77777777" w:rsidR="004C4C67" w:rsidRPr="00955CEA" w:rsidRDefault="004C4C67" w:rsidP="004C4C67">
            <w:pPr>
              <w:jc w:val="center"/>
              <w:rPr>
                <w:sz w:val="20"/>
                <w:szCs w:val="18"/>
              </w:rPr>
            </w:pPr>
            <w:r w:rsidRPr="00955CEA">
              <w:rPr>
                <w:sz w:val="20"/>
                <w:szCs w:val="18"/>
              </w:rPr>
              <w:t>50</w:t>
            </w:r>
          </w:p>
        </w:tc>
        <w:tc>
          <w:tcPr>
            <w:tcW w:w="798" w:type="dxa"/>
            <w:noWrap/>
            <w:hideMark/>
          </w:tcPr>
          <w:p w14:paraId="410FB552" w14:textId="77777777" w:rsidR="004C4C67" w:rsidRPr="00955CEA" w:rsidRDefault="004C4C67" w:rsidP="004C4C67">
            <w:pPr>
              <w:jc w:val="center"/>
              <w:rPr>
                <w:sz w:val="20"/>
                <w:szCs w:val="18"/>
              </w:rPr>
            </w:pPr>
            <w:r w:rsidRPr="00955CEA">
              <w:rPr>
                <w:sz w:val="20"/>
                <w:szCs w:val="18"/>
              </w:rPr>
              <w:t>53</w:t>
            </w:r>
          </w:p>
        </w:tc>
        <w:tc>
          <w:tcPr>
            <w:tcW w:w="4385" w:type="dxa"/>
            <w:noWrap/>
            <w:hideMark/>
          </w:tcPr>
          <w:p w14:paraId="12ABDC50" w14:textId="22568A9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{"citationID":"pbTbZaoS","properties":{"formattedCitation":"(Walker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67D4C32" w14:textId="77777777" w:rsidTr="00955CEA">
        <w:trPr>
          <w:trHeight w:val="285"/>
        </w:trPr>
        <w:tc>
          <w:tcPr>
            <w:tcW w:w="1345" w:type="dxa"/>
            <w:noWrap/>
            <w:hideMark/>
          </w:tcPr>
          <w:p w14:paraId="4F2D026B" w14:textId="77777777" w:rsidR="004C4C67" w:rsidRPr="00955CEA" w:rsidRDefault="004C4C67" w:rsidP="004C4C67">
            <w:pPr>
              <w:rPr>
                <w:sz w:val="20"/>
                <w:szCs w:val="18"/>
              </w:rPr>
            </w:pPr>
            <w:r w:rsidRPr="00955CEA">
              <w:rPr>
                <w:sz w:val="20"/>
                <w:szCs w:val="18"/>
              </w:rPr>
              <w:t>L452P</w:t>
            </w:r>
          </w:p>
        </w:tc>
        <w:tc>
          <w:tcPr>
            <w:tcW w:w="835" w:type="dxa"/>
            <w:noWrap/>
            <w:hideMark/>
          </w:tcPr>
          <w:p w14:paraId="0CC2B43E" w14:textId="77777777" w:rsidR="004C4C67" w:rsidRPr="00955CEA" w:rsidRDefault="004C4C67" w:rsidP="004C4C67">
            <w:pPr>
              <w:rPr>
                <w:sz w:val="20"/>
                <w:szCs w:val="18"/>
              </w:rPr>
            </w:pPr>
            <w:r w:rsidRPr="00955CEA">
              <w:rPr>
                <w:sz w:val="20"/>
                <w:szCs w:val="18"/>
              </w:rPr>
              <w:t>ctg</w:t>
            </w:r>
          </w:p>
        </w:tc>
        <w:tc>
          <w:tcPr>
            <w:tcW w:w="737" w:type="dxa"/>
            <w:noWrap/>
            <w:hideMark/>
          </w:tcPr>
          <w:p w14:paraId="24895B2F" w14:textId="77777777" w:rsidR="004C4C67" w:rsidRPr="00955CEA" w:rsidRDefault="004C4C67" w:rsidP="004C4C67">
            <w:pPr>
              <w:rPr>
                <w:sz w:val="20"/>
                <w:szCs w:val="18"/>
              </w:rPr>
            </w:pPr>
            <w:r w:rsidRPr="00955CEA">
              <w:rPr>
                <w:sz w:val="20"/>
                <w:szCs w:val="18"/>
              </w:rPr>
              <w:t>ccg</w:t>
            </w:r>
          </w:p>
        </w:tc>
        <w:tc>
          <w:tcPr>
            <w:tcW w:w="696" w:type="dxa"/>
            <w:noWrap/>
            <w:hideMark/>
          </w:tcPr>
          <w:p w14:paraId="447BD771"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E04DAD2" w14:textId="77777777" w:rsidR="004C4C67" w:rsidRPr="00955CEA" w:rsidRDefault="004C4C67" w:rsidP="004C4C67">
            <w:pPr>
              <w:jc w:val="center"/>
              <w:rPr>
                <w:sz w:val="20"/>
                <w:szCs w:val="18"/>
              </w:rPr>
            </w:pPr>
            <w:r w:rsidRPr="00955CEA">
              <w:rPr>
                <w:sz w:val="20"/>
                <w:szCs w:val="18"/>
              </w:rPr>
              <w:t>153</w:t>
            </w:r>
          </w:p>
        </w:tc>
        <w:tc>
          <w:tcPr>
            <w:tcW w:w="763" w:type="dxa"/>
            <w:noWrap/>
            <w:hideMark/>
          </w:tcPr>
          <w:p w14:paraId="7B4BA325"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1FBEC21F" w14:textId="77777777" w:rsidR="004C4C67" w:rsidRPr="00955CEA" w:rsidRDefault="004C4C67" w:rsidP="004C4C67">
            <w:pPr>
              <w:jc w:val="center"/>
              <w:rPr>
                <w:sz w:val="20"/>
                <w:szCs w:val="18"/>
              </w:rPr>
            </w:pPr>
            <w:r w:rsidRPr="00955CEA">
              <w:rPr>
                <w:sz w:val="20"/>
                <w:szCs w:val="18"/>
              </w:rPr>
              <w:t>9</w:t>
            </w:r>
          </w:p>
        </w:tc>
        <w:tc>
          <w:tcPr>
            <w:tcW w:w="4385" w:type="dxa"/>
            <w:noWrap/>
            <w:hideMark/>
          </w:tcPr>
          <w:p w14:paraId="7429E684" w14:textId="00D9A55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{"citationID":"j64YwF0h","properties":{"formattedCitation":"(Campbell et al. 2011)","plainCitation":"(Campbell et al. 2011)","noteIndex":0},"citationItems":[{"id":115,"uris":["http://zotero.org/users/4341122/items/JKNZ4G32"],"itemData":{"id":115,"type":"article-journal","abstract":"The emergence of multi- and extensively drug-resistant tuberculosis is a significant impediment to the control of this disease because treatment becomes more complex and costly. Reliable and timely drug susceptibility testing is critical to ensure that patients receive effective treatment and become noninfectious. Molecular methods can provide accurate and rapid drug susceptibility results. We used DNA sequencing to detect resistance to the first-line antituberculosis drugs isoniazid (INH), rifampin (RIF), pyrazinamide (PZA), and ethambutol (EMB) and the second-line drugs amikacin (AMK), capreomycin (CAP), kanamycin (KAN), ciprofloxacin (CIP), and ofloxacin (OFX). Nine loci were sequenced: rpoB (for resistance to RIF), katG and inhA (INH), pncA (PZA), embB (EMB), gyrA (CIP and OFX), and rrs, eis, and tlyA (KAN, AMK, and CAP). A total of 314 clinical Mycobacterium tuberculosis complex isolates representing a variety of antibiotic resistance patterns, genotypes, and geographical origins were analyzed. The molecular data were compared to the phenotypic data and the accuracy values were calculated. Sensitivity and specificity values for the first-line drug loci were 97.1% and 93.6% for rpoB, 85.4% and 100% for katG, 16.5% and 100% for inhA, 90.6% and 100% for katG and inhA together, 84.6% and 85.8% for pncA, and 78.6% and 93.1% for embB. The values for the second-line drugs were also calculated. The size and scope of this study, in numbers of loci and isolates examined, and the phenotypic diversity of those isolates support the use of DNA sequencing to detect drug resistance in the M. tuberculosis complex. Further, the results can be used to design diagnostic tests utilizing other mutation detection technologies.","container-title":"Antimicrobial Agents and Chemotherapy","DOI":"10.1128/AAC.01550-10","ISSN":"1098-6596","issue":"5","journalAbbreviation":"Antimicrob Agents Chemother","language":"eng","note":"PMID: 21300839\nPMCID: PMC3088277","page":"2032-2041","source":"PubMed","title":"Molecular detection of mutations associated with first- and second-line drug resistance compared with conventional drug susceptibility testing of Mycobacterium tuberculosis","volume":"55","author":[{"family":"Campbell","given":"Patricia J."},{"family":"Morlock","given":"Glenn P."},{"family":"Sikes","given":"R. David"},{"family":"Dalton","given":"Tracy L."},{"family":"Metchock","given":"Beverly"},{"family":"Starks","given":"Angela M."},{"family":"Hooks","given":"Delaina P."},{"family":"Cowan","given":"Lauren S."},{"family":"Plikaytis","given":"Bonnie B."},{"family":"Posey","given":"James E."}],"issued":{"date-parts":[["2011",5]]}}}],"schema":"https://github.com/citation-style-language/schema/raw/master/csl-citation.json"} </w:instrText>
            </w:r>
            <w:r w:rsidRPr="00955CEA">
              <w:rPr>
                <w:sz w:val="20"/>
                <w:szCs w:val="18"/>
              </w:rPr>
              <w:fldChar w:fldCharType="separate"/>
            </w:r>
            <w:r w:rsidRPr="00955CEA">
              <w:rPr>
                <w:rFonts w:cs="Times New Roman"/>
                <w:sz w:val="20"/>
                <w:szCs w:val="18"/>
              </w:rPr>
              <w:t>(Campbell et al. 2011)</w:t>
            </w:r>
            <w:r w:rsidRPr="00955CEA">
              <w:rPr>
                <w:sz w:val="20"/>
                <w:szCs w:val="18"/>
              </w:rPr>
              <w:fldChar w:fldCharType="end"/>
            </w:r>
          </w:p>
        </w:tc>
      </w:tr>
      <w:tr w:rsidR="004C4C67" w:rsidRPr="00955CEA" w14:paraId="0DB9B694" w14:textId="77777777" w:rsidTr="00955CEA">
        <w:trPr>
          <w:trHeight w:val="285"/>
        </w:trPr>
        <w:tc>
          <w:tcPr>
            <w:tcW w:w="1345" w:type="dxa"/>
            <w:noWrap/>
            <w:hideMark/>
          </w:tcPr>
          <w:p w14:paraId="0FE0BF8E" w14:textId="77777777" w:rsidR="004C4C67" w:rsidRPr="00955CEA" w:rsidRDefault="004C4C67" w:rsidP="004C4C67">
            <w:pPr>
              <w:rPr>
                <w:sz w:val="20"/>
                <w:szCs w:val="18"/>
              </w:rPr>
            </w:pPr>
            <w:r w:rsidRPr="00955CEA">
              <w:rPr>
                <w:sz w:val="20"/>
                <w:szCs w:val="18"/>
              </w:rPr>
              <w:t>L452P</w:t>
            </w:r>
          </w:p>
        </w:tc>
        <w:tc>
          <w:tcPr>
            <w:tcW w:w="835" w:type="dxa"/>
            <w:noWrap/>
            <w:hideMark/>
          </w:tcPr>
          <w:p w14:paraId="3C217690" w14:textId="77777777" w:rsidR="004C4C67" w:rsidRPr="00955CEA" w:rsidRDefault="004C4C67" w:rsidP="004C4C67">
            <w:pPr>
              <w:rPr>
                <w:sz w:val="20"/>
                <w:szCs w:val="18"/>
              </w:rPr>
            </w:pPr>
            <w:r w:rsidRPr="00955CEA">
              <w:rPr>
                <w:sz w:val="20"/>
                <w:szCs w:val="18"/>
              </w:rPr>
              <w:t>ctg</w:t>
            </w:r>
          </w:p>
        </w:tc>
        <w:tc>
          <w:tcPr>
            <w:tcW w:w="737" w:type="dxa"/>
            <w:noWrap/>
            <w:hideMark/>
          </w:tcPr>
          <w:p w14:paraId="6ACE5331" w14:textId="77777777" w:rsidR="004C4C67" w:rsidRPr="00955CEA" w:rsidRDefault="004C4C67" w:rsidP="004C4C67">
            <w:pPr>
              <w:rPr>
                <w:sz w:val="20"/>
                <w:szCs w:val="18"/>
              </w:rPr>
            </w:pPr>
            <w:r w:rsidRPr="00955CEA">
              <w:rPr>
                <w:sz w:val="20"/>
                <w:szCs w:val="18"/>
              </w:rPr>
              <w:t>ccg</w:t>
            </w:r>
          </w:p>
        </w:tc>
        <w:tc>
          <w:tcPr>
            <w:tcW w:w="696" w:type="dxa"/>
            <w:noWrap/>
            <w:hideMark/>
          </w:tcPr>
          <w:p w14:paraId="085A79B0"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11FB0438"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65DDA36B" w14:textId="440AFA88" w:rsidR="004C4C67" w:rsidRPr="00955CEA" w:rsidRDefault="004C4C67" w:rsidP="004C4C67">
            <w:pPr>
              <w:jc w:val="center"/>
              <w:rPr>
                <w:sz w:val="20"/>
                <w:szCs w:val="18"/>
              </w:rPr>
            </w:pPr>
          </w:p>
        </w:tc>
        <w:tc>
          <w:tcPr>
            <w:tcW w:w="798" w:type="dxa"/>
            <w:noWrap/>
            <w:hideMark/>
          </w:tcPr>
          <w:p w14:paraId="02D3403A" w14:textId="743A1C3A" w:rsidR="004C4C67" w:rsidRPr="00955CEA" w:rsidRDefault="004C4C67" w:rsidP="004C4C67">
            <w:pPr>
              <w:jc w:val="center"/>
              <w:rPr>
                <w:sz w:val="20"/>
                <w:szCs w:val="18"/>
              </w:rPr>
            </w:pPr>
          </w:p>
        </w:tc>
        <w:tc>
          <w:tcPr>
            <w:tcW w:w="4385" w:type="dxa"/>
            <w:noWrap/>
            <w:hideMark/>
          </w:tcPr>
          <w:p w14:paraId="7D53AA50" w14:textId="3F85A79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{"citationID":"Z1RdVmcD","properties":{"formattedCitation":"(Madania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756855DD" w14:textId="77777777" w:rsidTr="00955CEA">
        <w:trPr>
          <w:trHeight w:val="285"/>
        </w:trPr>
        <w:tc>
          <w:tcPr>
            <w:tcW w:w="1345" w:type="dxa"/>
            <w:noWrap/>
            <w:hideMark/>
          </w:tcPr>
          <w:p w14:paraId="289E0B62" w14:textId="77777777" w:rsidR="004C4C67" w:rsidRPr="00955CEA" w:rsidRDefault="004C4C67" w:rsidP="004C4C67">
            <w:pPr>
              <w:rPr>
                <w:sz w:val="20"/>
                <w:szCs w:val="18"/>
              </w:rPr>
            </w:pPr>
            <w:r w:rsidRPr="00955CEA">
              <w:rPr>
                <w:sz w:val="20"/>
                <w:szCs w:val="18"/>
              </w:rPr>
              <w:t>L452P</w:t>
            </w:r>
          </w:p>
        </w:tc>
        <w:tc>
          <w:tcPr>
            <w:tcW w:w="835" w:type="dxa"/>
            <w:noWrap/>
            <w:hideMark/>
          </w:tcPr>
          <w:p w14:paraId="52276A3E" w14:textId="77777777" w:rsidR="004C4C67" w:rsidRPr="00955CEA" w:rsidRDefault="004C4C67" w:rsidP="004C4C67">
            <w:pPr>
              <w:rPr>
                <w:sz w:val="20"/>
                <w:szCs w:val="18"/>
              </w:rPr>
            </w:pPr>
            <w:r w:rsidRPr="00955CEA">
              <w:rPr>
                <w:sz w:val="20"/>
                <w:szCs w:val="18"/>
              </w:rPr>
              <w:t>ctg</w:t>
            </w:r>
          </w:p>
        </w:tc>
        <w:tc>
          <w:tcPr>
            <w:tcW w:w="737" w:type="dxa"/>
            <w:noWrap/>
            <w:hideMark/>
          </w:tcPr>
          <w:p w14:paraId="4D23BCD7" w14:textId="77777777" w:rsidR="004C4C67" w:rsidRPr="00955CEA" w:rsidRDefault="004C4C67" w:rsidP="004C4C67">
            <w:pPr>
              <w:rPr>
                <w:sz w:val="20"/>
                <w:szCs w:val="18"/>
              </w:rPr>
            </w:pPr>
            <w:r w:rsidRPr="00955CEA">
              <w:rPr>
                <w:sz w:val="20"/>
                <w:szCs w:val="18"/>
              </w:rPr>
              <w:t>cct</w:t>
            </w:r>
          </w:p>
        </w:tc>
        <w:tc>
          <w:tcPr>
            <w:tcW w:w="696" w:type="dxa"/>
            <w:noWrap/>
            <w:hideMark/>
          </w:tcPr>
          <w:p w14:paraId="6F1068A8"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638BEC17" w14:textId="77777777" w:rsidR="004C4C67" w:rsidRPr="00955CEA" w:rsidRDefault="004C4C67" w:rsidP="004C4C67">
            <w:pPr>
              <w:jc w:val="center"/>
              <w:rPr>
                <w:sz w:val="20"/>
                <w:szCs w:val="18"/>
              </w:rPr>
            </w:pPr>
            <w:r w:rsidRPr="00955CEA">
              <w:rPr>
                <w:sz w:val="20"/>
                <w:szCs w:val="18"/>
              </w:rPr>
              <w:t>82</w:t>
            </w:r>
          </w:p>
        </w:tc>
        <w:tc>
          <w:tcPr>
            <w:tcW w:w="763" w:type="dxa"/>
            <w:noWrap/>
            <w:hideMark/>
          </w:tcPr>
          <w:p w14:paraId="09ED205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8FDCE31" w14:textId="77777777" w:rsidR="004C4C67" w:rsidRPr="00955CEA" w:rsidRDefault="004C4C67" w:rsidP="004C4C67">
            <w:pPr>
              <w:jc w:val="center"/>
              <w:rPr>
                <w:sz w:val="20"/>
                <w:szCs w:val="18"/>
              </w:rPr>
            </w:pPr>
            <w:r w:rsidRPr="00955CEA">
              <w:rPr>
                <w:sz w:val="20"/>
                <w:szCs w:val="18"/>
              </w:rPr>
              <w:t>18</w:t>
            </w:r>
          </w:p>
        </w:tc>
        <w:tc>
          <w:tcPr>
            <w:tcW w:w="4385" w:type="dxa"/>
            <w:noWrap/>
            <w:hideMark/>
          </w:tcPr>
          <w:p w14:paraId="6BDC16EC" w14:textId="5CF525E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{"citationID":"IQhsRWhT","properties":{"formattedCitation":"(Sandgren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7CA2D394" w14:textId="77777777" w:rsidTr="00955CEA">
        <w:trPr>
          <w:trHeight w:val="285"/>
        </w:trPr>
        <w:tc>
          <w:tcPr>
            <w:tcW w:w="1345" w:type="dxa"/>
            <w:noWrap/>
            <w:hideMark/>
          </w:tcPr>
          <w:p w14:paraId="3EB3027C" w14:textId="77777777" w:rsidR="004C4C67" w:rsidRPr="00955CEA" w:rsidRDefault="004C4C67" w:rsidP="004C4C67">
            <w:pPr>
              <w:rPr>
                <w:sz w:val="20"/>
                <w:szCs w:val="18"/>
              </w:rPr>
            </w:pPr>
            <w:r w:rsidRPr="00955CEA">
              <w:rPr>
                <w:sz w:val="20"/>
                <w:szCs w:val="18"/>
              </w:rPr>
              <w:t>L452P</w:t>
            </w:r>
          </w:p>
        </w:tc>
        <w:tc>
          <w:tcPr>
            <w:tcW w:w="835" w:type="dxa"/>
            <w:noWrap/>
            <w:hideMark/>
          </w:tcPr>
          <w:p w14:paraId="74732AFB" w14:textId="77777777" w:rsidR="004C4C67" w:rsidRPr="00955CEA" w:rsidRDefault="004C4C67" w:rsidP="004C4C67">
            <w:pPr>
              <w:rPr>
                <w:sz w:val="20"/>
                <w:szCs w:val="18"/>
              </w:rPr>
            </w:pPr>
            <w:r w:rsidRPr="00955CEA">
              <w:rPr>
                <w:sz w:val="20"/>
                <w:szCs w:val="18"/>
              </w:rPr>
              <w:t>ctg</w:t>
            </w:r>
          </w:p>
        </w:tc>
        <w:tc>
          <w:tcPr>
            <w:tcW w:w="737" w:type="dxa"/>
            <w:noWrap/>
            <w:hideMark/>
          </w:tcPr>
          <w:p w14:paraId="0144DA85" w14:textId="77777777" w:rsidR="004C4C67" w:rsidRPr="00955CEA" w:rsidRDefault="004C4C67" w:rsidP="004C4C67">
            <w:pPr>
              <w:rPr>
                <w:sz w:val="20"/>
                <w:szCs w:val="18"/>
              </w:rPr>
            </w:pPr>
            <w:r w:rsidRPr="00955CEA">
              <w:rPr>
                <w:sz w:val="20"/>
                <w:szCs w:val="18"/>
              </w:rPr>
              <w:t>ccc</w:t>
            </w:r>
          </w:p>
        </w:tc>
        <w:tc>
          <w:tcPr>
            <w:tcW w:w="696" w:type="dxa"/>
            <w:noWrap/>
            <w:hideMark/>
          </w:tcPr>
          <w:p w14:paraId="497FD331"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47D5E574" w14:textId="77777777" w:rsidR="004C4C67" w:rsidRPr="00955CEA" w:rsidRDefault="004C4C67" w:rsidP="004C4C67">
            <w:pPr>
              <w:jc w:val="center"/>
              <w:rPr>
                <w:sz w:val="20"/>
                <w:szCs w:val="18"/>
              </w:rPr>
            </w:pPr>
            <w:r w:rsidRPr="00955CEA">
              <w:rPr>
                <w:sz w:val="20"/>
                <w:szCs w:val="18"/>
              </w:rPr>
              <w:t>189</w:t>
            </w:r>
          </w:p>
        </w:tc>
        <w:tc>
          <w:tcPr>
            <w:tcW w:w="763" w:type="dxa"/>
            <w:noWrap/>
          </w:tcPr>
          <w:p w14:paraId="73D07299" w14:textId="12C089ED" w:rsidR="004C4C67" w:rsidRPr="00955CEA" w:rsidRDefault="004C4C67" w:rsidP="004C4C67">
            <w:pPr>
              <w:jc w:val="center"/>
              <w:rPr>
                <w:sz w:val="20"/>
                <w:szCs w:val="18"/>
              </w:rPr>
            </w:pPr>
          </w:p>
        </w:tc>
        <w:tc>
          <w:tcPr>
            <w:tcW w:w="798" w:type="dxa"/>
            <w:noWrap/>
          </w:tcPr>
          <w:p w14:paraId="1EC94129" w14:textId="7BA20C58" w:rsidR="004C4C67" w:rsidRPr="00955CEA" w:rsidRDefault="004C4C67" w:rsidP="004C4C67">
            <w:pPr>
              <w:jc w:val="center"/>
              <w:rPr>
                <w:sz w:val="20"/>
                <w:szCs w:val="18"/>
              </w:rPr>
            </w:pPr>
          </w:p>
        </w:tc>
        <w:tc>
          <w:tcPr>
            <w:tcW w:w="4385" w:type="dxa"/>
            <w:noWrap/>
            <w:hideMark/>
          </w:tcPr>
          <w:p w14:paraId="29D572D3" w14:textId="65C71C0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{"citationID":"iIhW3zNx","properties":{"formattedCitation":"(Rukasha et al. 2016)","plainCitation":"(Rukasha et al. 2016)","noteIndex":0},"citationItems":[{"id":1392,"uris":["http://zotero.org/users/4341122/items/4P9NZY58"],"itemData":{"id":1392,"type":"article-journal","abstract":"Treatment of tuberculosis (TB) and HIV co-infections is often complicated by drug-to-drug interactions between anti-mycobacterial and anti-retroviral agents. Rifabutin (RFB) is an alternative to rifampin (RIF) for TB regimens and is recommended for HIV patients concurrently receiving protease inhibitors because of reduced induction of CYP3A4. This study sought to determine the proportion of RFB susceptible isolates among RIF-resistant strains in a high HIV prevalence setting in South Africa. In addition, the study explored the association between rpoB mutations and minimum inhibitory concentrations (MIC) of RIF and RFB. A total of 189 multidrug resistant (MDR) Mycobacterium tuberculosis isolates from the Centre for Tuberculosis repository were analyzed. The MICs were determined using a MYCOTB Sensititre plate method and the rpoB gene was sequenced. Of the 189 MDR isolates, 138 (73%) showed resistance to both RIF and RFB, while 51 (27%) isolates were resistant to RIF but retained susceptibility to RFB. The S531L was the most frequent rpoB point mutation in 105/189 (56%) isolates, followed by H526Y in 27/189 (14%) isolates. Resistance to both RIF and RFB was found predominantly in association with mutations S531L (91/105, 87%), H526Y (20/27, 74%), and H526D (15/19, 79%), while D516V (15/17, 88%), and L533P (3/4, 75%) were found in RIF-resistant, RFB-susceptible isolates. This study has shown that up to 27% of MDR-TB patients in South Africa may benefit from a treatment regimen that includes RFB.","container-title":"Frontiers in Microbiology","DOI":"10.3389/fmicb.2016.01947","ISSN":"1664-302X","journalAbbreviation":"Front Microbiol","language":"eng","note":"PMID: 27994580\nPMCID: PMC5136537","page":"1947","source":"PubMed","title":"Correlation of rpoB Mutations with Minimal Inhibitory Concentration of Rifampin and Rifabutin in Mycobacterium tuberculosis in an HIV/AIDS Endemic Setting, South Africa","volume":"7","author":[{"family":"Rukasha","given":"Ivy"},{"family":"Said","given":"Halima M."},{"family":"Omar","given":"Shaheed V."},{"family":"Koornhof","given":"Hendrik"},{"family":"Dreyer","given":"Andries W."},{"family":"Musekiwa","given":"Alfred"},{"family":"Moultrie","given":"Harry"},{"family":"Hoosen","given":"Anwar A."},{"family":"Kaplan","given":"Gilla"},{"family":"Fallows","given":"Dorothy"},{"family":"Ismail","given":"Nazir"}],"issued":{"date-parts":[["2016"]]}}}],"schema":"https://github.com/citation-style-language/schema/raw/master/csl-citation.json"} </w:instrText>
            </w:r>
            <w:r w:rsidRPr="00955CEA">
              <w:rPr>
                <w:sz w:val="20"/>
                <w:szCs w:val="18"/>
              </w:rPr>
              <w:fldChar w:fldCharType="separate"/>
            </w:r>
            <w:r w:rsidRPr="00955CEA">
              <w:rPr>
                <w:rFonts w:cs="Times New Roman"/>
                <w:sz w:val="20"/>
                <w:szCs w:val="18"/>
              </w:rPr>
              <w:t>(Rukasha et al. 2016)</w:t>
            </w:r>
            <w:r w:rsidRPr="00955CEA">
              <w:rPr>
                <w:sz w:val="20"/>
                <w:szCs w:val="18"/>
              </w:rPr>
              <w:fldChar w:fldCharType="end"/>
            </w:r>
          </w:p>
        </w:tc>
      </w:tr>
      <w:tr w:rsidR="004C4C67" w:rsidRPr="00955CEA" w14:paraId="533F7684" w14:textId="77777777" w:rsidTr="00955CEA">
        <w:trPr>
          <w:trHeight w:val="285"/>
        </w:trPr>
        <w:tc>
          <w:tcPr>
            <w:tcW w:w="1345" w:type="dxa"/>
            <w:noWrap/>
            <w:hideMark/>
          </w:tcPr>
          <w:p w14:paraId="0D9BC72F" w14:textId="77777777" w:rsidR="004C4C67" w:rsidRPr="00955CEA" w:rsidRDefault="004C4C67" w:rsidP="004C4C67">
            <w:pPr>
              <w:rPr>
                <w:sz w:val="20"/>
                <w:szCs w:val="18"/>
              </w:rPr>
            </w:pPr>
            <w:r w:rsidRPr="00955CEA">
              <w:rPr>
                <w:sz w:val="20"/>
                <w:szCs w:val="18"/>
              </w:rPr>
              <w:t>L452V</w:t>
            </w:r>
          </w:p>
        </w:tc>
        <w:tc>
          <w:tcPr>
            <w:tcW w:w="835" w:type="dxa"/>
            <w:noWrap/>
            <w:hideMark/>
          </w:tcPr>
          <w:p w14:paraId="2C3517A3" w14:textId="77777777" w:rsidR="004C4C67" w:rsidRPr="00955CEA" w:rsidRDefault="004C4C67" w:rsidP="004C4C67">
            <w:pPr>
              <w:rPr>
                <w:sz w:val="20"/>
                <w:szCs w:val="18"/>
              </w:rPr>
            </w:pPr>
            <w:r w:rsidRPr="00955CEA">
              <w:rPr>
                <w:sz w:val="20"/>
                <w:szCs w:val="18"/>
              </w:rPr>
              <w:t>ctg</w:t>
            </w:r>
          </w:p>
        </w:tc>
        <w:tc>
          <w:tcPr>
            <w:tcW w:w="737" w:type="dxa"/>
            <w:noWrap/>
            <w:hideMark/>
          </w:tcPr>
          <w:p w14:paraId="0BD89F96" w14:textId="77777777" w:rsidR="004C4C67" w:rsidRPr="00955CEA" w:rsidRDefault="004C4C67" w:rsidP="004C4C67">
            <w:pPr>
              <w:rPr>
                <w:sz w:val="20"/>
                <w:szCs w:val="18"/>
              </w:rPr>
            </w:pPr>
            <w:r w:rsidRPr="00955CEA">
              <w:rPr>
                <w:sz w:val="20"/>
                <w:szCs w:val="18"/>
              </w:rPr>
              <w:t>gtg</w:t>
            </w:r>
          </w:p>
        </w:tc>
        <w:tc>
          <w:tcPr>
            <w:tcW w:w="696" w:type="dxa"/>
            <w:noWrap/>
            <w:hideMark/>
          </w:tcPr>
          <w:p w14:paraId="106EE907"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09EE797A"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1CB6FF2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3687AF4"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4A41A40D" w14:textId="29DAFAE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{"citationID":"vsEaya7g","properties":{"formattedCitation":"(Walker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2270249" w14:textId="77777777" w:rsidTr="00955CEA">
        <w:trPr>
          <w:trHeight w:val="285"/>
        </w:trPr>
        <w:tc>
          <w:tcPr>
            <w:tcW w:w="1345" w:type="dxa"/>
            <w:noWrap/>
            <w:hideMark/>
          </w:tcPr>
          <w:p w14:paraId="44B28018" w14:textId="77777777" w:rsidR="004C4C67" w:rsidRPr="00955CEA" w:rsidRDefault="004C4C67" w:rsidP="004C4C67">
            <w:pPr>
              <w:rPr>
                <w:sz w:val="20"/>
                <w:szCs w:val="18"/>
              </w:rPr>
            </w:pPr>
            <w:r w:rsidRPr="00955CEA">
              <w:rPr>
                <w:sz w:val="20"/>
                <w:szCs w:val="18"/>
              </w:rPr>
              <w:t>P454H</w:t>
            </w:r>
          </w:p>
        </w:tc>
        <w:tc>
          <w:tcPr>
            <w:tcW w:w="835" w:type="dxa"/>
            <w:noWrap/>
            <w:hideMark/>
          </w:tcPr>
          <w:p w14:paraId="0EE8DFE7" w14:textId="77777777" w:rsidR="004C4C67" w:rsidRPr="00955CEA" w:rsidRDefault="004C4C67" w:rsidP="004C4C67">
            <w:pPr>
              <w:rPr>
                <w:sz w:val="20"/>
                <w:szCs w:val="18"/>
              </w:rPr>
            </w:pPr>
            <w:r w:rsidRPr="00955CEA">
              <w:rPr>
                <w:sz w:val="20"/>
                <w:szCs w:val="18"/>
              </w:rPr>
              <w:t>ccc</w:t>
            </w:r>
          </w:p>
        </w:tc>
        <w:tc>
          <w:tcPr>
            <w:tcW w:w="737" w:type="dxa"/>
            <w:noWrap/>
            <w:hideMark/>
          </w:tcPr>
          <w:p w14:paraId="16E269D3" w14:textId="77777777" w:rsidR="004C4C67" w:rsidRPr="00955CEA" w:rsidRDefault="004C4C67" w:rsidP="004C4C67">
            <w:pPr>
              <w:rPr>
                <w:sz w:val="20"/>
                <w:szCs w:val="18"/>
              </w:rPr>
            </w:pPr>
            <w:r w:rsidRPr="00955CEA">
              <w:rPr>
                <w:sz w:val="20"/>
                <w:szCs w:val="18"/>
              </w:rPr>
              <w:t>cac</w:t>
            </w:r>
          </w:p>
        </w:tc>
        <w:tc>
          <w:tcPr>
            <w:tcW w:w="696" w:type="dxa"/>
            <w:noWrap/>
            <w:hideMark/>
          </w:tcPr>
          <w:p w14:paraId="07029361"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8DCADE8"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1508639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DE073AF" w14:textId="77777777" w:rsidR="004C4C67" w:rsidRPr="00955CEA" w:rsidRDefault="004C4C67" w:rsidP="004C4C67">
            <w:pPr>
              <w:jc w:val="center"/>
              <w:rPr>
                <w:sz w:val="20"/>
                <w:szCs w:val="18"/>
              </w:rPr>
            </w:pPr>
            <w:r w:rsidRPr="00955CEA">
              <w:rPr>
                <w:sz w:val="20"/>
                <w:szCs w:val="18"/>
              </w:rPr>
              <w:t>113</w:t>
            </w:r>
          </w:p>
        </w:tc>
        <w:tc>
          <w:tcPr>
            <w:tcW w:w="4385" w:type="dxa"/>
            <w:noWrap/>
            <w:hideMark/>
          </w:tcPr>
          <w:p w14:paraId="26C301C1" w14:textId="77600B9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{"citationID":"dkL9zWka","properties":{"formattedCitation":"(Sandgren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11F069E" w14:textId="77777777" w:rsidTr="00955CEA">
        <w:trPr>
          <w:trHeight w:val="285"/>
        </w:trPr>
        <w:tc>
          <w:tcPr>
            <w:tcW w:w="1345" w:type="dxa"/>
            <w:noWrap/>
            <w:hideMark/>
          </w:tcPr>
          <w:p w14:paraId="4D8F74B3" w14:textId="77777777" w:rsidR="004C4C67" w:rsidRPr="00955CEA" w:rsidRDefault="004C4C67" w:rsidP="004C4C67">
            <w:pPr>
              <w:rPr>
                <w:sz w:val="20"/>
                <w:szCs w:val="18"/>
              </w:rPr>
            </w:pPr>
            <w:r w:rsidRPr="00955CEA">
              <w:rPr>
                <w:sz w:val="20"/>
                <w:szCs w:val="18"/>
              </w:rPr>
              <w:t>P454H</w:t>
            </w:r>
          </w:p>
        </w:tc>
        <w:tc>
          <w:tcPr>
            <w:tcW w:w="835" w:type="dxa"/>
            <w:noWrap/>
            <w:hideMark/>
          </w:tcPr>
          <w:p w14:paraId="137CCA20" w14:textId="77777777" w:rsidR="004C4C67" w:rsidRPr="00955CEA" w:rsidRDefault="004C4C67" w:rsidP="004C4C67">
            <w:pPr>
              <w:rPr>
                <w:sz w:val="20"/>
                <w:szCs w:val="18"/>
              </w:rPr>
            </w:pPr>
            <w:r w:rsidRPr="00955CEA">
              <w:rPr>
                <w:sz w:val="20"/>
                <w:szCs w:val="18"/>
              </w:rPr>
              <w:t>ccc</w:t>
            </w:r>
          </w:p>
        </w:tc>
        <w:tc>
          <w:tcPr>
            <w:tcW w:w="737" w:type="dxa"/>
            <w:noWrap/>
            <w:hideMark/>
          </w:tcPr>
          <w:p w14:paraId="3562F1F6" w14:textId="77777777" w:rsidR="004C4C67" w:rsidRPr="00955CEA" w:rsidRDefault="004C4C67" w:rsidP="004C4C67">
            <w:pPr>
              <w:rPr>
                <w:sz w:val="20"/>
                <w:szCs w:val="18"/>
              </w:rPr>
            </w:pPr>
            <w:r w:rsidRPr="00955CEA">
              <w:rPr>
                <w:sz w:val="20"/>
                <w:szCs w:val="18"/>
              </w:rPr>
              <w:t>cac</w:t>
            </w:r>
          </w:p>
        </w:tc>
        <w:tc>
          <w:tcPr>
            <w:tcW w:w="696" w:type="dxa"/>
            <w:noWrap/>
            <w:hideMark/>
          </w:tcPr>
          <w:p w14:paraId="2FE93705"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0F08DB0"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47786EBB"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723CD4F2"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22C24007" w14:textId="5338942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{"citationID":"XS7ym1i8","properties":{"formattedCitation":"(Walker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1DE591B" w14:textId="77777777" w:rsidTr="00955CEA">
        <w:trPr>
          <w:trHeight w:val="285"/>
        </w:trPr>
        <w:tc>
          <w:tcPr>
            <w:tcW w:w="1345" w:type="dxa"/>
            <w:noWrap/>
            <w:hideMark/>
          </w:tcPr>
          <w:p w14:paraId="6E4D861B" w14:textId="77777777" w:rsidR="004C4C67" w:rsidRPr="00955CEA" w:rsidRDefault="004C4C67" w:rsidP="004C4C67">
            <w:pPr>
              <w:rPr>
                <w:sz w:val="20"/>
                <w:szCs w:val="18"/>
              </w:rPr>
            </w:pPr>
            <w:r w:rsidRPr="00955CEA">
              <w:rPr>
                <w:sz w:val="20"/>
                <w:szCs w:val="18"/>
              </w:rPr>
              <w:t>P454L</w:t>
            </w:r>
          </w:p>
        </w:tc>
        <w:tc>
          <w:tcPr>
            <w:tcW w:w="835" w:type="dxa"/>
            <w:noWrap/>
            <w:hideMark/>
          </w:tcPr>
          <w:p w14:paraId="2F1EA82E" w14:textId="77777777" w:rsidR="004C4C67" w:rsidRPr="00955CEA" w:rsidRDefault="004C4C67" w:rsidP="004C4C67">
            <w:pPr>
              <w:rPr>
                <w:sz w:val="20"/>
                <w:szCs w:val="18"/>
              </w:rPr>
            </w:pPr>
            <w:r w:rsidRPr="00955CEA">
              <w:rPr>
                <w:sz w:val="20"/>
                <w:szCs w:val="18"/>
              </w:rPr>
              <w:t>ccc</w:t>
            </w:r>
          </w:p>
        </w:tc>
        <w:tc>
          <w:tcPr>
            <w:tcW w:w="737" w:type="dxa"/>
            <w:noWrap/>
            <w:hideMark/>
          </w:tcPr>
          <w:p w14:paraId="4626B59E" w14:textId="77777777" w:rsidR="004C4C67" w:rsidRPr="00955CEA" w:rsidRDefault="004C4C67" w:rsidP="004C4C67">
            <w:pPr>
              <w:rPr>
                <w:sz w:val="20"/>
                <w:szCs w:val="18"/>
              </w:rPr>
            </w:pPr>
            <w:r w:rsidRPr="00955CEA">
              <w:rPr>
                <w:sz w:val="20"/>
                <w:szCs w:val="18"/>
              </w:rPr>
              <w:t>ctc</w:t>
            </w:r>
          </w:p>
        </w:tc>
        <w:tc>
          <w:tcPr>
            <w:tcW w:w="696" w:type="dxa"/>
            <w:noWrap/>
            <w:hideMark/>
          </w:tcPr>
          <w:p w14:paraId="56123E1F"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4E60F4B"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58E57687" w14:textId="77777777" w:rsidR="004C4C67" w:rsidRPr="00955CEA" w:rsidRDefault="004C4C67" w:rsidP="004C4C67">
            <w:pPr>
              <w:jc w:val="center"/>
              <w:rPr>
                <w:sz w:val="20"/>
                <w:szCs w:val="18"/>
              </w:rPr>
            </w:pPr>
            <w:r w:rsidRPr="00955CEA">
              <w:rPr>
                <w:sz w:val="20"/>
                <w:szCs w:val="18"/>
              </w:rPr>
              <w:t>6</w:t>
            </w:r>
          </w:p>
        </w:tc>
        <w:tc>
          <w:tcPr>
            <w:tcW w:w="798" w:type="dxa"/>
            <w:noWrap/>
            <w:hideMark/>
          </w:tcPr>
          <w:p w14:paraId="7601016A" w14:textId="77777777" w:rsidR="004C4C67" w:rsidRPr="00955CEA" w:rsidRDefault="004C4C67" w:rsidP="004C4C67">
            <w:pPr>
              <w:jc w:val="center"/>
              <w:rPr>
                <w:sz w:val="20"/>
                <w:szCs w:val="18"/>
              </w:rPr>
            </w:pPr>
            <w:r w:rsidRPr="00955CEA">
              <w:rPr>
                <w:sz w:val="20"/>
                <w:szCs w:val="18"/>
              </w:rPr>
              <w:t>6</w:t>
            </w:r>
          </w:p>
        </w:tc>
        <w:tc>
          <w:tcPr>
            <w:tcW w:w="4385" w:type="dxa"/>
            <w:noWrap/>
            <w:hideMark/>
          </w:tcPr>
          <w:p w14:paraId="1FA040B0" w14:textId="302A0E3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{"citationID":"yslXCvaj","properties":{"formattedCitation":"(Walker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D82B3A3" w14:textId="77777777" w:rsidTr="00955CEA">
        <w:trPr>
          <w:trHeight w:val="285"/>
        </w:trPr>
        <w:tc>
          <w:tcPr>
            <w:tcW w:w="1345" w:type="dxa"/>
            <w:noWrap/>
            <w:hideMark/>
          </w:tcPr>
          <w:p w14:paraId="2A0D515A" w14:textId="77777777" w:rsidR="004C4C67" w:rsidRPr="00955CEA" w:rsidRDefault="004C4C67" w:rsidP="004C4C67">
            <w:pPr>
              <w:rPr>
                <w:sz w:val="20"/>
                <w:szCs w:val="18"/>
              </w:rPr>
            </w:pPr>
            <w:r w:rsidRPr="00955CEA">
              <w:rPr>
                <w:sz w:val="20"/>
                <w:szCs w:val="18"/>
              </w:rPr>
              <w:t>P454R</w:t>
            </w:r>
          </w:p>
        </w:tc>
        <w:tc>
          <w:tcPr>
            <w:tcW w:w="835" w:type="dxa"/>
            <w:noWrap/>
            <w:hideMark/>
          </w:tcPr>
          <w:p w14:paraId="5BF6BCCA" w14:textId="77777777" w:rsidR="004C4C67" w:rsidRPr="00955CEA" w:rsidRDefault="004C4C67" w:rsidP="004C4C67">
            <w:pPr>
              <w:rPr>
                <w:sz w:val="20"/>
                <w:szCs w:val="18"/>
              </w:rPr>
            </w:pPr>
            <w:r w:rsidRPr="00955CEA">
              <w:rPr>
                <w:sz w:val="20"/>
                <w:szCs w:val="18"/>
              </w:rPr>
              <w:t>ccc</w:t>
            </w:r>
          </w:p>
        </w:tc>
        <w:tc>
          <w:tcPr>
            <w:tcW w:w="737" w:type="dxa"/>
            <w:noWrap/>
            <w:hideMark/>
          </w:tcPr>
          <w:p w14:paraId="23B57C15" w14:textId="77777777" w:rsidR="004C4C67" w:rsidRPr="00955CEA" w:rsidRDefault="004C4C67" w:rsidP="004C4C67">
            <w:pPr>
              <w:rPr>
                <w:sz w:val="20"/>
                <w:szCs w:val="18"/>
              </w:rPr>
            </w:pPr>
            <w:r w:rsidRPr="00955CEA">
              <w:rPr>
                <w:sz w:val="20"/>
                <w:szCs w:val="18"/>
              </w:rPr>
              <w:t>cgc</w:t>
            </w:r>
          </w:p>
        </w:tc>
        <w:tc>
          <w:tcPr>
            <w:tcW w:w="696" w:type="dxa"/>
            <w:noWrap/>
            <w:hideMark/>
          </w:tcPr>
          <w:p w14:paraId="0465FE49"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7D8E307"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368A595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4921141"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2ACE2BA" w14:textId="08FFF1F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{"citationID":"afPcSqO7","properties":{"formattedCitation":"(Walker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939406E" w14:textId="77777777" w:rsidTr="00955CEA">
        <w:trPr>
          <w:trHeight w:val="285"/>
        </w:trPr>
        <w:tc>
          <w:tcPr>
            <w:tcW w:w="1345" w:type="dxa"/>
            <w:noWrap/>
            <w:hideMark/>
          </w:tcPr>
          <w:p w14:paraId="7A326BA6" w14:textId="77777777" w:rsidR="004C4C67" w:rsidRPr="00955CEA" w:rsidRDefault="004C4C67" w:rsidP="004C4C67">
            <w:pPr>
              <w:rPr>
                <w:sz w:val="20"/>
                <w:szCs w:val="18"/>
              </w:rPr>
            </w:pPr>
            <w:r w:rsidRPr="00955CEA">
              <w:rPr>
                <w:sz w:val="20"/>
                <w:szCs w:val="18"/>
              </w:rPr>
              <w:t>P454S</w:t>
            </w:r>
          </w:p>
        </w:tc>
        <w:tc>
          <w:tcPr>
            <w:tcW w:w="835" w:type="dxa"/>
            <w:noWrap/>
            <w:hideMark/>
          </w:tcPr>
          <w:p w14:paraId="7B58ADAC" w14:textId="77777777" w:rsidR="004C4C67" w:rsidRPr="00955CEA" w:rsidRDefault="004C4C67" w:rsidP="004C4C67">
            <w:pPr>
              <w:rPr>
                <w:sz w:val="20"/>
                <w:szCs w:val="18"/>
              </w:rPr>
            </w:pPr>
            <w:r w:rsidRPr="00955CEA">
              <w:rPr>
                <w:sz w:val="20"/>
                <w:szCs w:val="18"/>
              </w:rPr>
              <w:t> </w:t>
            </w:r>
          </w:p>
        </w:tc>
        <w:tc>
          <w:tcPr>
            <w:tcW w:w="737" w:type="dxa"/>
            <w:noWrap/>
            <w:hideMark/>
          </w:tcPr>
          <w:p w14:paraId="140B8EC2" w14:textId="440C421F" w:rsidR="004C4C67" w:rsidRPr="00955CEA" w:rsidRDefault="004C4C67" w:rsidP="004C4C67">
            <w:pPr>
              <w:rPr>
                <w:sz w:val="20"/>
                <w:szCs w:val="18"/>
              </w:rPr>
            </w:pPr>
            <w:r>
              <w:rPr>
                <w:sz w:val="20"/>
                <w:szCs w:val="18"/>
              </w:rPr>
              <w:t>unkn.</w:t>
            </w:r>
          </w:p>
        </w:tc>
        <w:tc>
          <w:tcPr>
            <w:tcW w:w="696" w:type="dxa"/>
            <w:noWrap/>
            <w:hideMark/>
          </w:tcPr>
          <w:p w14:paraId="1A7051EA"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620342A4"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3220761B"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225FAC32"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4B5DD175" w14:textId="0598B2D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{"citationID":"Cin7AUP1","properties":{"formattedCitation":"(Van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0188A2F3" w14:textId="77777777" w:rsidTr="00955CEA">
        <w:trPr>
          <w:trHeight w:val="285"/>
        </w:trPr>
        <w:tc>
          <w:tcPr>
            <w:tcW w:w="1345" w:type="dxa"/>
            <w:noWrap/>
            <w:hideMark/>
          </w:tcPr>
          <w:p w14:paraId="5469AE60" w14:textId="77777777" w:rsidR="004C4C67" w:rsidRPr="00955CEA" w:rsidRDefault="004C4C67" w:rsidP="004C4C67">
            <w:pPr>
              <w:rPr>
                <w:sz w:val="20"/>
                <w:szCs w:val="18"/>
              </w:rPr>
            </w:pPr>
            <w:r w:rsidRPr="00955CEA">
              <w:rPr>
                <w:sz w:val="20"/>
                <w:szCs w:val="18"/>
              </w:rPr>
              <w:t>P454S</w:t>
            </w:r>
          </w:p>
        </w:tc>
        <w:tc>
          <w:tcPr>
            <w:tcW w:w="835" w:type="dxa"/>
            <w:noWrap/>
            <w:hideMark/>
          </w:tcPr>
          <w:p w14:paraId="755380B9" w14:textId="77777777" w:rsidR="004C4C67" w:rsidRPr="00955CEA" w:rsidRDefault="004C4C67" w:rsidP="004C4C67">
            <w:pPr>
              <w:rPr>
                <w:sz w:val="20"/>
                <w:szCs w:val="18"/>
              </w:rPr>
            </w:pPr>
            <w:r w:rsidRPr="00955CEA">
              <w:rPr>
                <w:sz w:val="20"/>
                <w:szCs w:val="18"/>
              </w:rPr>
              <w:t>ccc</w:t>
            </w:r>
          </w:p>
        </w:tc>
        <w:tc>
          <w:tcPr>
            <w:tcW w:w="737" w:type="dxa"/>
            <w:noWrap/>
            <w:hideMark/>
          </w:tcPr>
          <w:p w14:paraId="1F7E2FF8" w14:textId="77777777" w:rsidR="004C4C67" w:rsidRPr="00955CEA" w:rsidRDefault="004C4C67" w:rsidP="004C4C67">
            <w:pPr>
              <w:rPr>
                <w:sz w:val="20"/>
                <w:szCs w:val="18"/>
              </w:rPr>
            </w:pPr>
            <w:r w:rsidRPr="00955CEA">
              <w:rPr>
                <w:sz w:val="20"/>
                <w:szCs w:val="18"/>
              </w:rPr>
              <w:t>tcc</w:t>
            </w:r>
          </w:p>
        </w:tc>
        <w:tc>
          <w:tcPr>
            <w:tcW w:w="696" w:type="dxa"/>
            <w:noWrap/>
            <w:hideMark/>
          </w:tcPr>
          <w:p w14:paraId="47031330"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5C03E6F6" w14:textId="77777777" w:rsidR="004C4C67" w:rsidRPr="00955CEA" w:rsidRDefault="004C4C67" w:rsidP="004C4C67">
            <w:pPr>
              <w:jc w:val="center"/>
              <w:rPr>
                <w:sz w:val="20"/>
                <w:szCs w:val="18"/>
              </w:rPr>
            </w:pPr>
            <w:r w:rsidRPr="00955CEA">
              <w:rPr>
                <w:sz w:val="20"/>
                <w:szCs w:val="18"/>
              </w:rPr>
              <w:t>51</w:t>
            </w:r>
          </w:p>
        </w:tc>
        <w:tc>
          <w:tcPr>
            <w:tcW w:w="763" w:type="dxa"/>
            <w:noWrap/>
            <w:hideMark/>
          </w:tcPr>
          <w:p w14:paraId="1CC052F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93CBC22" w14:textId="77777777" w:rsidR="004C4C67" w:rsidRPr="00955CEA" w:rsidRDefault="004C4C67" w:rsidP="004C4C67">
            <w:pPr>
              <w:jc w:val="center"/>
              <w:rPr>
                <w:sz w:val="20"/>
                <w:szCs w:val="18"/>
              </w:rPr>
            </w:pPr>
            <w:r w:rsidRPr="00955CEA">
              <w:rPr>
                <w:sz w:val="20"/>
                <w:szCs w:val="18"/>
              </w:rPr>
              <w:t>19</w:t>
            </w:r>
          </w:p>
        </w:tc>
        <w:tc>
          <w:tcPr>
            <w:tcW w:w="4385" w:type="dxa"/>
            <w:noWrap/>
            <w:hideMark/>
          </w:tcPr>
          <w:p w14:paraId="4A0A205E" w14:textId="2C00066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{"citationID":"MhzDmsHx","properties":{"formattedCitation":"(Sandgren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009E8748" w14:textId="77777777" w:rsidTr="00955CEA">
        <w:trPr>
          <w:trHeight w:val="285"/>
        </w:trPr>
        <w:tc>
          <w:tcPr>
            <w:tcW w:w="1345" w:type="dxa"/>
            <w:noWrap/>
            <w:hideMark/>
          </w:tcPr>
          <w:p w14:paraId="71DFEDDC" w14:textId="77777777" w:rsidR="004C4C67" w:rsidRPr="00955CEA" w:rsidRDefault="004C4C67" w:rsidP="004C4C67">
            <w:pPr>
              <w:rPr>
                <w:sz w:val="20"/>
                <w:szCs w:val="18"/>
              </w:rPr>
            </w:pPr>
            <w:r w:rsidRPr="00955CEA">
              <w:rPr>
                <w:sz w:val="20"/>
                <w:szCs w:val="18"/>
              </w:rPr>
              <w:t>P454S</w:t>
            </w:r>
          </w:p>
        </w:tc>
        <w:tc>
          <w:tcPr>
            <w:tcW w:w="835" w:type="dxa"/>
            <w:noWrap/>
            <w:hideMark/>
          </w:tcPr>
          <w:p w14:paraId="36B509DC" w14:textId="77777777" w:rsidR="004C4C67" w:rsidRPr="00955CEA" w:rsidRDefault="004C4C67" w:rsidP="004C4C67">
            <w:pPr>
              <w:rPr>
                <w:sz w:val="20"/>
                <w:szCs w:val="18"/>
              </w:rPr>
            </w:pPr>
            <w:r w:rsidRPr="00955CEA">
              <w:rPr>
                <w:sz w:val="20"/>
                <w:szCs w:val="18"/>
              </w:rPr>
              <w:t>ccc</w:t>
            </w:r>
          </w:p>
        </w:tc>
        <w:tc>
          <w:tcPr>
            <w:tcW w:w="737" w:type="dxa"/>
            <w:noWrap/>
            <w:hideMark/>
          </w:tcPr>
          <w:p w14:paraId="5A480261" w14:textId="77777777" w:rsidR="004C4C67" w:rsidRPr="00955CEA" w:rsidRDefault="004C4C67" w:rsidP="004C4C67">
            <w:pPr>
              <w:rPr>
                <w:sz w:val="20"/>
                <w:szCs w:val="18"/>
              </w:rPr>
            </w:pPr>
            <w:r w:rsidRPr="00955CEA">
              <w:rPr>
                <w:sz w:val="20"/>
                <w:szCs w:val="18"/>
              </w:rPr>
              <w:t>tcc</w:t>
            </w:r>
          </w:p>
        </w:tc>
        <w:tc>
          <w:tcPr>
            <w:tcW w:w="696" w:type="dxa"/>
            <w:noWrap/>
            <w:hideMark/>
          </w:tcPr>
          <w:p w14:paraId="17902BB1"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0E8E0B9"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5101CE41"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4D528488"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71B324FA" w14:textId="015325B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{"citationID":"3GQTps17","properties":{"formattedCitation":"(Walker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8AB9443" w14:textId="77777777" w:rsidTr="00955CEA">
        <w:trPr>
          <w:trHeight w:val="285"/>
        </w:trPr>
        <w:tc>
          <w:tcPr>
            <w:tcW w:w="1345" w:type="dxa"/>
            <w:noWrap/>
            <w:hideMark/>
          </w:tcPr>
          <w:p w14:paraId="5CB87D64" w14:textId="77777777" w:rsidR="004C4C67" w:rsidRPr="00955CEA" w:rsidRDefault="004C4C67" w:rsidP="004C4C67">
            <w:pPr>
              <w:rPr>
                <w:sz w:val="20"/>
                <w:szCs w:val="18"/>
              </w:rPr>
            </w:pPr>
            <w:r w:rsidRPr="00955CEA">
              <w:rPr>
                <w:sz w:val="20"/>
                <w:szCs w:val="18"/>
              </w:rPr>
              <w:t>G455G</w:t>
            </w:r>
          </w:p>
        </w:tc>
        <w:tc>
          <w:tcPr>
            <w:tcW w:w="835" w:type="dxa"/>
            <w:noWrap/>
            <w:hideMark/>
          </w:tcPr>
          <w:p w14:paraId="2CAF53ED" w14:textId="77777777" w:rsidR="004C4C67" w:rsidRPr="00955CEA" w:rsidRDefault="004C4C67" w:rsidP="004C4C67">
            <w:pPr>
              <w:rPr>
                <w:sz w:val="20"/>
                <w:szCs w:val="18"/>
              </w:rPr>
            </w:pPr>
            <w:r w:rsidRPr="00955CEA">
              <w:rPr>
                <w:sz w:val="20"/>
                <w:szCs w:val="18"/>
              </w:rPr>
              <w:t>ggc</w:t>
            </w:r>
          </w:p>
        </w:tc>
        <w:tc>
          <w:tcPr>
            <w:tcW w:w="737" w:type="dxa"/>
            <w:noWrap/>
            <w:hideMark/>
          </w:tcPr>
          <w:p w14:paraId="5D336DEF" w14:textId="77777777" w:rsidR="004C4C67" w:rsidRPr="00955CEA" w:rsidRDefault="004C4C67" w:rsidP="004C4C67">
            <w:pPr>
              <w:rPr>
                <w:sz w:val="20"/>
                <w:szCs w:val="18"/>
              </w:rPr>
            </w:pPr>
            <w:r w:rsidRPr="00955CEA">
              <w:rPr>
                <w:sz w:val="20"/>
                <w:szCs w:val="18"/>
              </w:rPr>
              <w:t>ggg</w:t>
            </w:r>
          </w:p>
        </w:tc>
        <w:tc>
          <w:tcPr>
            <w:tcW w:w="696" w:type="dxa"/>
            <w:noWrap/>
            <w:hideMark/>
          </w:tcPr>
          <w:p w14:paraId="190D4491" w14:textId="77777777" w:rsidR="004C4C67" w:rsidRPr="00955CEA" w:rsidRDefault="004C4C67" w:rsidP="004C4C67">
            <w:pPr>
              <w:jc w:val="center"/>
              <w:rPr>
                <w:sz w:val="20"/>
                <w:szCs w:val="18"/>
              </w:rPr>
            </w:pPr>
            <w:r w:rsidRPr="00955CEA">
              <w:rPr>
                <w:sz w:val="20"/>
                <w:szCs w:val="18"/>
              </w:rPr>
              <w:t>4</w:t>
            </w:r>
          </w:p>
        </w:tc>
        <w:tc>
          <w:tcPr>
            <w:tcW w:w="696" w:type="dxa"/>
            <w:noWrap/>
            <w:hideMark/>
          </w:tcPr>
          <w:p w14:paraId="2D0C20E1" w14:textId="7459E1B1" w:rsidR="004C4C67" w:rsidRPr="00955CEA" w:rsidRDefault="004C4C67" w:rsidP="004C4C67">
            <w:pPr>
              <w:jc w:val="center"/>
              <w:rPr>
                <w:sz w:val="20"/>
                <w:szCs w:val="18"/>
              </w:rPr>
            </w:pPr>
          </w:p>
        </w:tc>
        <w:tc>
          <w:tcPr>
            <w:tcW w:w="763" w:type="dxa"/>
            <w:noWrap/>
            <w:hideMark/>
          </w:tcPr>
          <w:p w14:paraId="4556260A" w14:textId="3734309F" w:rsidR="004C4C67" w:rsidRPr="00955CEA" w:rsidRDefault="004C4C67" w:rsidP="004C4C67">
            <w:pPr>
              <w:jc w:val="center"/>
              <w:rPr>
                <w:sz w:val="20"/>
                <w:szCs w:val="18"/>
              </w:rPr>
            </w:pPr>
          </w:p>
        </w:tc>
        <w:tc>
          <w:tcPr>
            <w:tcW w:w="798" w:type="dxa"/>
            <w:noWrap/>
            <w:hideMark/>
          </w:tcPr>
          <w:p w14:paraId="14FE205B" w14:textId="683A1E33" w:rsidR="004C4C67" w:rsidRPr="00955CEA" w:rsidRDefault="004C4C67" w:rsidP="004C4C67">
            <w:pPr>
              <w:jc w:val="center"/>
              <w:rPr>
                <w:sz w:val="20"/>
                <w:szCs w:val="18"/>
              </w:rPr>
            </w:pPr>
          </w:p>
        </w:tc>
        <w:tc>
          <w:tcPr>
            <w:tcW w:w="4385" w:type="dxa"/>
            <w:noWrap/>
            <w:hideMark/>
          </w:tcPr>
          <w:p w14:paraId="742C0AE9" w14:textId="20D017C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{"citationID":"EpKEPfCu","properties":{"formattedCitation":"(Htike Min et al. 2014)","plainCitation":"(Htike Min et al. 2014)","noteIndex":0},"citationItems":[{"id":1375,"uris":["http://zotero.org/users/4341122/items/SSLFXAMB"],"itemData":{"id":1375,"type":"article-journal","abstract":"Tuberculosis (TB) remains a major global public health problem particularly severe in parts of Asia and Africa, where often it is present in HIV-AIDS patients. Although rifampicin-resistant (RIFr) TB is slow to emerge due to the low rate of mutation of its target leading to RIFE being a marker of TB that is already resistant to other anti-TB drugs, and such cases are prone to treatment failure. More than 95% of rifampicin resistance is associated with mutations in Mycobacterium tuberculosis (MTB) rpoB, with 97% of mutations occurring within the 81 bp rifampicin-resistant determining region (RRDR) of this gene. In this study, we employed pyrosequencing technique to identify mutations in RRDR and 5 codons beyond of 39 MTB strains, comprising of 14 multi-drug resistance TB (MDRTB) and 3 RIF susceptible (RIFs) MTB from the Center of Disease Control (CDC), Ratchaburi Province, and 19 mono RIFr MTB, 1 MDRTB and 2 poly-drug resistant MTB from the Chest Institute, Ministry of Public Health, Thailand. Mu- tations in 8/22 samples from the Chest Institute and 13/14 from CDC were able to be identified. Six point mutations were detected, with Ser531Leu mutation accounting for 13, the silent mutation at Gly536 for 4, deletion of Gly523 for 2, combination of His526Cys and novel Leu533Arg for 1, and a novel Leu538Arg for 1. Mutation analysis of the 81 bp fragment and 5 codons beyond in MTB rpoB using pyrosequencing provides a useful approach in predicting RIFr phenotype allowing early diagnosis and appropriate drug therapy.","container-title":"The Southeast Asian Journal of Tropical Medicine and Public Health","ISSN":"0125-1562","issue":"4","journalAbbreviation":"Southeast Asian J Trop Med Public Health","language":"eng","note":"PMID: 25427352","page":"843-852","source":"PubMed","title":"Novel mutation detection IN rpoB OF rifampicin-resistant Mycobacterium tuberculosis using pyrosequencing","volume":"45","author":[{"family":"Htike Min","given":"Pyar Kyi"},{"family":"Pitaksajjakul","given":"Pannamthip"},{"family":"Tipkrua","given":"Natthakan"},{"family":"Wongwit","given":"Waranya"},{"family":"Jintaridh","given":"Pornrutsami"},{"family":"Ramasoota","given":"Pongrama"}],"issued":{"date-parts":[["2014",7]]}}}],"schema":"https://github.com/citation-style-language/schema/raw/master/csl-citation.json"} </w:instrText>
            </w:r>
            <w:r w:rsidRPr="00955CEA">
              <w:rPr>
                <w:sz w:val="20"/>
                <w:szCs w:val="18"/>
              </w:rPr>
              <w:fldChar w:fldCharType="separate"/>
            </w:r>
            <w:r w:rsidRPr="00955CEA">
              <w:rPr>
                <w:rFonts w:cs="Times New Roman"/>
                <w:sz w:val="20"/>
                <w:szCs w:val="18"/>
              </w:rPr>
              <w:t>(Htike Min et al. 2014)</w:t>
            </w:r>
            <w:r w:rsidRPr="00955CEA">
              <w:rPr>
                <w:sz w:val="20"/>
                <w:szCs w:val="18"/>
              </w:rPr>
              <w:fldChar w:fldCharType="end"/>
            </w:r>
          </w:p>
        </w:tc>
      </w:tr>
      <w:tr w:rsidR="004C4C67" w:rsidRPr="00955CEA" w14:paraId="4D6ADA4E" w14:textId="77777777" w:rsidTr="00955CEA">
        <w:trPr>
          <w:trHeight w:val="285"/>
        </w:trPr>
        <w:tc>
          <w:tcPr>
            <w:tcW w:w="1345" w:type="dxa"/>
            <w:noWrap/>
            <w:hideMark/>
          </w:tcPr>
          <w:p w14:paraId="4963C5DA" w14:textId="77777777" w:rsidR="004C4C67" w:rsidRPr="00955CEA" w:rsidRDefault="004C4C67" w:rsidP="004C4C67">
            <w:pPr>
              <w:rPr>
                <w:sz w:val="20"/>
                <w:szCs w:val="18"/>
              </w:rPr>
            </w:pPr>
            <w:r w:rsidRPr="00955CEA">
              <w:rPr>
                <w:sz w:val="20"/>
                <w:szCs w:val="18"/>
              </w:rPr>
              <w:t>G455G</w:t>
            </w:r>
          </w:p>
        </w:tc>
        <w:tc>
          <w:tcPr>
            <w:tcW w:w="835" w:type="dxa"/>
            <w:noWrap/>
            <w:hideMark/>
          </w:tcPr>
          <w:p w14:paraId="13AA0B2C" w14:textId="77777777" w:rsidR="004C4C67" w:rsidRPr="00955CEA" w:rsidRDefault="004C4C67" w:rsidP="004C4C67">
            <w:pPr>
              <w:rPr>
                <w:sz w:val="20"/>
                <w:szCs w:val="18"/>
              </w:rPr>
            </w:pPr>
            <w:r w:rsidRPr="00955CEA">
              <w:rPr>
                <w:sz w:val="20"/>
                <w:szCs w:val="18"/>
              </w:rPr>
              <w:t>ggc</w:t>
            </w:r>
          </w:p>
        </w:tc>
        <w:tc>
          <w:tcPr>
            <w:tcW w:w="737" w:type="dxa"/>
            <w:noWrap/>
            <w:hideMark/>
          </w:tcPr>
          <w:p w14:paraId="7D7B5BB1" w14:textId="77777777" w:rsidR="004C4C67" w:rsidRPr="00955CEA" w:rsidRDefault="004C4C67" w:rsidP="004C4C67">
            <w:pPr>
              <w:rPr>
                <w:sz w:val="20"/>
                <w:szCs w:val="18"/>
              </w:rPr>
            </w:pPr>
            <w:r w:rsidRPr="00955CEA">
              <w:rPr>
                <w:sz w:val="20"/>
                <w:szCs w:val="18"/>
              </w:rPr>
              <w:t>ggt</w:t>
            </w:r>
          </w:p>
        </w:tc>
        <w:tc>
          <w:tcPr>
            <w:tcW w:w="696" w:type="dxa"/>
            <w:noWrap/>
            <w:hideMark/>
          </w:tcPr>
          <w:p w14:paraId="007984CC"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0E84460"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7993EE8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B331D5E"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32FA7518" w14:textId="02D1558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{"citationID":"XjSpieIo","properties":{"formattedCitation":"(Walker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7DEB6E70" w14:textId="77777777" w:rsidTr="00955CEA">
        <w:trPr>
          <w:trHeight w:val="285"/>
        </w:trPr>
        <w:tc>
          <w:tcPr>
            <w:tcW w:w="1345" w:type="dxa"/>
            <w:noWrap/>
            <w:hideMark/>
          </w:tcPr>
          <w:p w14:paraId="1745D235" w14:textId="77777777" w:rsidR="004C4C67" w:rsidRPr="00955CEA" w:rsidRDefault="004C4C67" w:rsidP="004C4C67">
            <w:pPr>
              <w:rPr>
                <w:sz w:val="20"/>
                <w:szCs w:val="18"/>
              </w:rPr>
            </w:pPr>
            <w:r w:rsidRPr="00955CEA">
              <w:rPr>
                <w:sz w:val="20"/>
                <w:szCs w:val="18"/>
              </w:rPr>
              <w:t>L457R</w:t>
            </w:r>
          </w:p>
        </w:tc>
        <w:tc>
          <w:tcPr>
            <w:tcW w:w="835" w:type="dxa"/>
            <w:noWrap/>
            <w:hideMark/>
          </w:tcPr>
          <w:p w14:paraId="6C9DF5FF" w14:textId="77777777" w:rsidR="004C4C67" w:rsidRPr="00955CEA" w:rsidRDefault="004C4C67" w:rsidP="004C4C67">
            <w:pPr>
              <w:rPr>
                <w:sz w:val="20"/>
                <w:szCs w:val="18"/>
              </w:rPr>
            </w:pPr>
            <w:r w:rsidRPr="00955CEA">
              <w:rPr>
                <w:sz w:val="20"/>
                <w:szCs w:val="18"/>
              </w:rPr>
              <w:t>ctg</w:t>
            </w:r>
          </w:p>
        </w:tc>
        <w:tc>
          <w:tcPr>
            <w:tcW w:w="737" w:type="dxa"/>
            <w:noWrap/>
            <w:hideMark/>
          </w:tcPr>
          <w:p w14:paraId="02F32111" w14:textId="77777777" w:rsidR="004C4C67" w:rsidRPr="00955CEA" w:rsidRDefault="004C4C67" w:rsidP="004C4C67">
            <w:pPr>
              <w:rPr>
                <w:sz w:val="20"/>
                <w:szCs w:val="18"/>
              </w:rPr>
            </w:pPr>
            <w:r w:rsidRPr="00955CEA">
              <w:rPr>
                <w:sz w:val="20"/>
                <w:szCs w:val="18"/>
              </w:rPr>
              <w:t>cgt</w:t>
            </w:r>
          </w:p>
        </w:tc>
        <w:tc>
          <w:tcPr>
            <w:tcW w:w="696" w:type="dxa"/>
            <w:noWrap/>
            <w:hideMark/>
          </w:tcPr>
          <w:p w14:paraId="44482C2B"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FD340CC" w14:textId="18A56D96" w:rsidR="004C4C67" w:rsidRPr="00955CEA" w:rsidRDefault="004C4C67" w:rsidP="004C4C67">
            <w:pPr>
              <w:jc w:val="center"/>
              <w:rPr>
                <w:sz w:val="20"/>
                <w:szCs w:val="18"/>
              </w:rPr>
            </w:pPr>
          </w:p>
        </w:tc>
        <w:tc>
          <w:tcPr>
            <w:tcW w:w="763" w:type="dxa"/>
            <w:noWrap/>
            <w:hideMark/>
          </w:tcPr>
          <w:p w14:paraId="06698E0E" w14:textId="1D69CBEA" w:rsidR="004C4C67" w:rsidRPr="00955CEA" w:rsidRDefault="004C4C67" w:rsidP="004C4C67">
            <w:pPr>
              <w:jc w:val="center"/>
              <w:rPr>
                <w:sz w:val="20"/>
                <w:szCs w:val="18"/>
              </w:rPr>
            </w:pPr>
          </w:p>
        </w:tc>
        <w:tc>
          <w:tcPr>
            <w:tcW w:w="798" w:type="dxa"/>
            <w:noWrap/>
            <w:hideMark/>
          </w:tcPr>
          <w:p w14:paraId="1A7B6E8E" w14:textId="7EC0A13A" w:rsidR="004C4C67" w:rsidRPr="00955CEA" w:rsidRDefault="004C4C67" w:rsidP="004C4C67">
            <w:pPr>
              <w:jc w:val="center"/>
              <w:rPr>
                <w:sz w:val="20"/>
                <w:szCs w:val="18"/>
              </w:rPr>
            </w:pPr>
          </w:p>
        </w:tc>
        <w:tc>
          <w:tcPr>
            <w:tcW w:w="4385" w:type="dxa"/>
            <w:noWrap/>
            <w:hideMark/>
          </w:tcPr>
          <w:p w14:paraId="0C4CEB4C" w14:textId="3B3861B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{"citationID":"iCEB14b7","properties":{"formattedCitation":"(Htike Min et al. 2014)","plainCitation":"(Htike Min et al. 2014)","noteIndex":0},"citationItems":[{"id":1375,"uris":["http://zotero.org/users/4341122/items/SSLFXAMB"],"itemData":{"id":1375,"type":"article-journal","abstract":"Tuberculosis (TB) remains a major global public health problem particularly severe in parts of Asia and Africa, where often it is present in HIV-AIDS patients. Although rifampicin-resistant (RIFr) TB is slow to emerge due to the low rate of mutation of its target leading to RIFE being a marker of TB that is already resistant to other anti-TB drugs, and such cases are prone to treatment failure. More than 95% of rifampicin resistance is associated with mutations in Mycobacterium tuberculosis (MTB) rpoB, with 97% of mutations occurring within the 81 bp rifampicin-resistant determining region (RRDR) of this gene. In this study, we employed pyrosequencing technique to identify mutations in RRDR and 5 codons beyond of 39 MTB strains, comprising of 14 multi-drug resistance TB (MDRTB) and 3 RIF susceptible (RIFs) MTB from the Center of Disease Control (CDC), Ratchaburi Province, and 19 mono RIFr MTB, 1 MDRTB and 2 poly-drug resistant MTB from the Chest Institute, Ministry of Public Health, Thailand. Mu- tations in 8/22 samples from the Chest Institute and 13/14 from CDC were able to be identified. Six point mutations were detected, with Ser531Leu mutation accounting for 13, the silent mutation at Gly536 for 4, deletion of Gly523 for 2, combination of His526Cys and novel Leu533Arg for 1, and a novel Leu538Arg for 1. Mutation analysis of the 81 bp fragment and 5 codons beyond in MTB rpoB using pyrosequencing provides a useful approach in predicting RIFr phenotype allowing early diagnosis and appropriate drug therapy.","container-title":"The Southeast Asian Journal of Tropical Medicine and Public Health","ISSN":"0125-1562","issue":"4","journalAbbreviation":"Southeast Asian J Trop Med Public Health","language":"eng","note":"PMID: 25427352","page":"843-852","source":"PubMed","title":"Novel mutation detection IN rpoB OF rifampicin-resistant Mycobacterium tuberculosis using pyrosequencing","volume":"45","author":[{"family":"Htike Min","given":"Pyar Kyi"},{"family":"Pitaksajjakul","given":"Pannamthip"},{"family":"Tipkrua","given":"Natthakan"},{"family":"Wongwit","given":"Waranya"},{"family":"Jintaridh","given":"Pornrutsami"},{"family":"Ramasoota","given":"Pongrama"}],"issued":{"date-parts":[["2014",7]]}}}],"schema":"https://github.com/citation-style-language/schema/raw/master/csl-citation.json"} </w:instrText>
            </w:r>
            <w:r w:rsidRPr="00955CEA">
              <w:rPr>
                <w:sz w:val="20"/>
                <w:szCs w:val="18"/>
              </w:rPr>
              <w:fldChar w:fldCharType="separate"/>
            </w:r>
            <w:r w:rsidRPr="00955CEA">
              <w:rPr>
                <w:rFonts w:cs="Times New Roman"/>
                <w:sz w:val="20"/>
                <w:szCs w:val="18"/>
              </w:rPr>
              <w:t>(Htike Min et al. 2014)</w:t>
            </w:r>
            <w:r w:rsidRPr="00955CEA">
              <w:rPr>
                <w:sz w:val="20"/>
                <w:szCs w:val="18"/>
              </w:rPr>
              <w:fldChar w:fldCharType="end"/>
            </w:r>
          </w:p>
        </w:tc>
      </w:tr>
      <w:tr w:rsidR="004C4C67" w:rsidRPr="00955CEA" w14:paraId="381294EE" w14:textId="77777777" w:rsidTr="00955CEA">
        <w:trPr>
          <w:trHeight w:val="285"/>
        </w:trPr>
        <w:tc>
          <w:tcPr>
            <w:tcW w:w="1345" w:type="dxa"/>
            <w:noWrap/>
            <w:hideMark/>
          </w:tcPr>
          <w:p w14:paraId="4BF8C8DB" w14:textId="77777777" w:rsidR="004C4C67" w:rsidRPr="00955CEA" w:rsidRDefault="004C4C67" w:rsidP="004C4C67">
            <w:pPr>
              <w:rPr>
                <w:sz w:val="20"/>
                <w:szCs w:val="18"/>
              </w:rPr>
            </w:pPr>
            <w:r w:rsidRPr="00955CEA">
              <w:rPr>
                <w:sz w:val="20"/>
                <w:szCs w:val="18"/>
              </w:rPr>
              <w:t>L457P</w:t>
            </w:r>
          </w:p>
        </w:tc>
        <w:tc>
          <w:tcPr>
            <w:tcW w:w="835" w:type="dxa"/>
            <w:noWrap/>
            <w:hideMark/>
          </w:tcPr>
          <w:p w14:paraId="223E514D" w14:textId="77777777" w:rsidR="004C4C67" w:rsidRPr="00955CEA" w:rsidRDefault="004C4C67" w:rsidP="004C4C67">
            <w:pPr>
              <w:rPr>
                <w:sz w:val="20"/>
                <w:szCs w:val="18"/>
              </w:rPr>
            </w:pPr>
            <w:r w:rsidRPr="00955CEA">
              <w:rPr>
                <w:sz w:val="20"/>
                <w:szCs w:val="18"/>
              </w:rPr>
              <w:t>ctg</w:t>
            </w:r>
          </w:p>
        </w:tc>
        <w:tc>
          <w:tcPr>
            <w:tcW w:w="737" w:type="dxa"/>
            <w:noWrap/>
            <w:hideMark/>
          </w:tcPr>
          <w:p w14:paraId="4BC1C559" w14:textId="77777777" w:rsidR="004C4C67" w:rsidRPr="00955CEA" w:rsidRDefault="004C4C67" w:rsidP="004C4C67">
            <w:pPr>
              <w:rPr>
                <w:sz w:val="20"/>
                <w:szCs w:val="18"/>
              </w:rPr>
            </w:pPr>
            <w:r w:rsidRPr="00955CEA">
              <w:rPr>
                <w:sz w:val="20"/>
                <w:szCs w:val="18"/>
              </w:rPr>
              <w:t>ccg</w:t>
            </w:r>
          </w:p>
        </w:tc>
        <w:tc>
          <w:tcPr>
            <w:tcW w:w="696" w:type="dxa"/>
            <w:noWrap/>
            <w:hideMark/>
          </w:tcPr>
          <w:p w14:paraId="63BCC10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B45C6EA" w14:textId="77777777" w:rsidR="004C4C67" w:rsidRPr="00955CEA" w:rsidRDefault="004C4C67" w:rsidP="004C4C67">
            <w:pPr>
              <w:jc w:val="center"/>
              <w:rPr>
                <w:sz w:val="20"/>
                <w:szCs w:val="18"/>
              </w:rPr>
            </w:pPr>
            <w:r w:rsidRPr="00955CEA">
              <w:rPr>
                <w:sz w:val="20"/>
                <w:szCs w:val="18"/>
              </w:rPr>
              <w:t>112</w:t>
            </w:r>
          </w:p>
        </w:tc>
        <w:tc>
          <w:tcPr>
            <w:tcW w:w="763" w:type="dxa"/>
            <w:noWrap/>
            <w:hideMark/>
          </w:tcPr>
          <w:p w14:paraId="1EECE0A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072C10F" w14:textId="77777777" w:rsidR="004C4C67" w:rsidRPr="00955CEA" w:rsidRDefault="004C4C67" w:rsidP="004C4C67">
            <w:pPr>
              <w:jc w:val="center"/>
              <w:rPr>
                <w:sz w:val="20"/>
                <w:szCs w:val="18"/>
              </w:rPr>
            </w:pPr>
            <w:r w:rsidRPr="00955CEA">
              <w:rPr>
                <w:sz w:val="20"/>
                <w:szCs w:val="18"/>
              </w:rPr>
              <w:t>30</w:t>
            </w:r>
          </w:p>
        </w:tc>
        <w:tc>
          <w:tcPr>
            <w:tcW w:w="4385" w:type="dxa"/>
            <w:noWrap/>
            <w:hideMark/>
          </w:tcPr>
          <w:p w14:paraId="4D6508E2" w14:textId="03D5FD0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{"citationID":"goju3nlV","properties":{"formattedCitation":"(Sandgren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3977289" w14:textId="77777777" w:rsidTr="00955CEA">
        <w:trPr>
          <w:trHeight w:val="285"/>
        </w:trPr>
        <w:tc>
          <w:tcPr>
            <w:tcW w:w="1345" w:type="dxa"/>
            <w:noWrap/>
            <w:hideMark/>
          </w:tcPr>
          <w:p w14:paraId="3BE830B3" w14:textId="77777777" w:rsidR="004C4C67" w:rsidRPr="00955CEA" w:rsidRDefault="004C4C67" w:rsidP="004C4C67">
            <w:pPr>
              <w:rPr>
                <w:sz w:val="20"/>
                <w:szCs w:val="18"/>
              </w:rPr>
            </w:pPr>
            <w:r w:rsidRPr="00955CEA">
              <w:rPr>
                <w:sz w:val="20"/>
                <w:szCs w:val="18"/>
              </w:rPr>
              <w:t>E460G</w:t>
            </w:r>
          </w:p>
        </w:tc>
        <w:tc>
          <w:tcPr>
            <w:tcW w:w="835" w:type="dxa"/>
            <w:noWrap/>
            <w:hideMark/>
          </w:tcPr>
          <w:p w14:paraId="55A10C62" w14:textId="77777777" w:rsidR="004C4C67" w:rsidRPr="00955CEA" w:rsidRDefault="004C4C67" w:rsidP="004C4C67">
            <w:pPr>
              <w:rPr>
                <w:sz w:val="20"/>
                <w:szCs w:val="18"/>
              </w:rPr>
            </w:pPr>
            <w:r w:rsidRPr="00955CEA">
              <w:rPr>
                <w:sz w:val="20"/>
                <w:szCs w:val="18"/>
              </w:rPr>
              <w:t>gag</w:t>
            </w:r>
          </w:p>
        </w:tc>
        <w:tc>
          <w:tcPr>
            <w:tcW w:w="737" w:type="dxa"/>
            <w:noWrap/>
            <w:hideMark/>
          </w:tcPr>
          <w:p w14:paraId="1E64DEC6" w14:textId="77777777" w:rsidR="004C4C67" w:rsidRPr="00955CEA" w:rsidRDefault="004C4C67" w:rsidP="004C4C67">
            <w:pPr>
              <w:rPr>
                <w:sz w:val="20"/>
                <w:szCs w:val="18"/>
              </w:rPr>
            </w:pPr>
            <w:r w:rsidRPr="00955CEA">
              <w:rPr>
                <w:sz w:val="20"/>
                <w:szCs w:val="18"/>
              </w:rPr>
              <w:t>ggg</w:t>
            </w:r>
          </w:p>
        </w:tc>
        <w:tc>
          <w:tcPr>
            <w:tcW w:w="696" w:type="dxa"/>
            <w:noWrap/>
            <w:hideMark/>
          </w:tcPr>
          <w:p w14:paraId="1EC31D3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E454F54"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04011CC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9B9371D" w14:textId="77777777" w:rsidR="004C4C67" w:rsidRPr="00955CEA" w:rsidRDefault="004C4C67" w:rsidP="004C4C67">
            <w:pPr>
              <w:jc w:val="center"/>
              <w:rPr>
                <w:sz w:val="20"/>
                <w:szCs w:val="18"/>
              </w:rPr>
            </w:pPr>
            <w:r w:rsidRPr="00955CEA">
              <w:rPr>
                <w:sz w:val="20"/>
                <w:szCs w:val="18"/>
              </w:rPr>
              <w:t>113</w:t>
            </w:r>
          </w:p>
        </w:tc>
        <w:tc>
          <w:tcPr>
            <w:tcW w:w="4385" w:type="dxa"/>
            <w:noWrap/>
            <w:hideMark/>
          </w:tcPr>
          <w:p w14:paraId="118417F3" w14:textId="4EAA009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{"citationID":"b71XSJDN","properties":{"formattedCitation":"(Sandgren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4BDAE7A8" w14:textId="77777777" w:rsidTr="00955CEA">
        <w:trPr>
          <w:trHeight w:val="285"/>
        </w:trPr>
        <w:tc>
          <w:tcPr>
            <w:tcW w:w="1345" w:type="dxa"/>
            <w:noWrap/>
            <w:hideMark/>
          </w:tcPr>
          <w:p w14:paraId="3411C085" w14:textId="77777777" w:rsidR="004C4C67" w:rsidRPr="00955CEA" w:rsidRDefault="004C4C67" w:rsidP="004C4C67">
            <w:pPr>
              <w:rPr>
                <w:sz w:val="20"/>
                <w:szCs w:val="18"/>
              </w:rPr>
            </w:pPr>
            <w:r w:rsidRPr="00955CEA">
              <w:rPr>
                <w:sz w:val="20"/>
                <w:szCs w:val="18"/>
              </w:rPr>
              <w:t>E460G</w:t>
            </w:r>
          </w:p>
        </w:tc>
        <w:tc>
          <w:tcPr>
            <w:tcW w:w="835" w:type="dxa"/>
            <w:noWrap/>
            <w:hideMark/>
          </w:tcPr>
          <w:p w14:paraId="2813847C" w14:textId="77777777" w:rsidR="004C4C67" w:rsidRPr="00955CEA" w:rsidRDefault="004C4C67" w:rsidP="004C4C67">
            <w:pPr>
              <w:rPr>
                <w:sz w:val="20"/>
                <w:szCs w:val="18"/>
              </w:rPr>
            </w:pPr>
            <w:r w:rsidRPr="00955CEA">
              <w:rPr>
                <w:sz w:val="20"/>
                <w:szCs w:val="18"/>
              </w:rPr>
              <w:t>gag</w:t>
            </w:r>
          </w:p>
        </w:tc>
        <w:tc>
          <w:tcPr>
            <w:tcW w:w="737" w:type="dxa"/>
            <w:noWrap/>
            <w:hideMark/>
          </w:tcPr>
          <w:p w14:paraId="0FCE5E8B" w14:textId="77777777" w:rsidR="004C4C67" w:rsidRPr="00955CEA" w:rsidRDefault="004C4C67" w:rsidP="004C4C67">
            <w:pPr>
              <w:rPr>
                <w:sz w:val="20"/>
                <w:szCs w:val="18"/>
              </w:rPr>
            </w:pPr>
            <w:r w:rsidRPr="00955CEA">
              <w:rPr>
                <w:sz w:val="20"/>
                <w:szCs w:val="18"/>
              </w:rPr>
              <w:t>gat</w:t>
            </w:r>
          </w:p>
        </w:tc>
        <w:tc>
          <w:tcPr>
            <w:tcW w:w="696" w:type="dxa"/>
            <w:noWrap/>
            <w:hideMark/>
          </w:tcPr>
          <w:p w14:paraId="7B0DB7A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84ACA72" w14:textId="77777777" w:rsidR="004C4C67" w:rsidRPr="00955CEA" w:rsidRDefault="004C4C67" w:rsidP="004C4C67">
            <w:pPr>
              <w:jc w:val="center"/>
              <w:rPr>
                <w:sz w:val="20"/>
                <w:szCs w:val="18"/>
              </w:rPr>
            </w:pPr>
            <w:r w:rsidRPr="00955CEA">
              <w:rPr>
                <w:sz w:val="20"/>
                <w:szCs w:val="18"/>
              </w:rPr>
              <w:t>37</w:t>
            </w:r>
          </w:p>
        </w:tc>
        <w:tc>
          <w:tcPr>
            <w:tcW w:w="763" w:type="dxa"/>
            <w:noWrap/>
            <w:hideMark/>
          </w:tcPr>
          <w:p w14:paraId="48455659" w14:textId="3EF62A60" w:rsidR="004C4C67" w:rsidRPr="00955CEA" w:rsidRDefault="004C4C67" w:rsidP="004C4C67">
            <w:pPr>
              <w:jc w:val="center"/>
              <w:rPr>
                <w:sz w:val="20"/>
                <w:szCs w:val="18"/>
              </w:rPr>
            </w:pPr>
          </w:p>
        </w:tc>
        <w:tc>
          <w:tcPr>
            <w:tcW w:w="798" w:type="dxa"/>
            <w:noWrap/>
            <w:hideMark/>
          </w:tcPr>
          <w:p w14:paraId="270E737E" w14:textId="04C48BE8" w:rsidR="004C4C67" w:rsidRPr="00955CEA" w:rsidRDefault="004C4C67" w:rsidP="004C4C67">
            <w:pPr>
              <w:jc w:val="center"/>
              <w:rPr>
                <w:sz w:val="20"/>
                <w:szCs w:val="18"/>
              </w:rPr>
            </w:pPr>
          </w:p>
        </w:tc>
        <w:tc>
          <w:tcPr>
            <w:tcW w:w="4385" w:type="dxa"/>
            <w:noWrap/>
            <w:hideMark/>
          </w:tcPr>
          <w:p w14:paraId="70717679" w14:textId="3E57CEB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{"citationID":"CHXHUBSr","properties":{"formattedCitation":"(Sandgren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073652C" w14:textId="77777777" w:rsidTr="00955CEA">
        <w:trPr>
          <w:trHeight w:val="285"/>
        </w:trPr>
        <w:tc>
          <w:tcPr>
            <w:tcW w:w="1345" w:type="dxa"/>
            <w:noWrap/>
            <w:hideMark/>
          </w:tcPr>
          <w:p w14:paraId="27F600DC" w14:textId="77777777" w:rsidR="004C4C67" w:rsidRPr="00955CEA" w:rsidRDefault="004C4C67" w:rsidP="004C4C67">
            <w:pPr>
              <w:rPr>
                <w:sz w:val="20"/>
                <w:szCs w:val="18"/>
              </w:rPr>
            </w:pPr>
            <w:r w:rsidRPr="00955CEA">
              <w:rPr>
                <w:sz w:val="20"/>
                <w:szCs w:val="18"/>
              </w:rPr>
              <w:t>E460G</w:t>
            </w:r>
          </w:p>
        </w:tc>
        <w:tc>
          <w:tcPr>
            <w:tcW w:w="835" w:type="dxa"/>
            <w:noWrap/>
            <w:hideMark/>
          </w:tcPr>
          <w:p w14:paraId="238BAFD2" w14:textId="77777777" w:rsidR="004C4C67" w:rsidRPr="00955CEA" w:rsidRDefault="004C4C67" w:rsidP="004C4C67">
            <w:pPr>
              <w:rPr>
                <w:sz w:val="20"/>
                <w:szCs w:val="18"/>
              </w:rPr>
            </w:pPr>
            <w:r w:rsidRPr="00955CEA">
              <w:rPr>
                <w:sz w:val="20"/>
                <w:szCs w:val="18"/>
              </w:rPr>
              <w:t>gag</w:t>
            </w:r>
          </w:p>
        </w:tc>
        <w:tc>
          <w:tcPr>
            <w:tcW w:w="737" w:type="dxa"/>
            <w:noWrap/>
            <w:hideMark/>
          </w:tcPr>
          <w:p w14:paraId="40E4D219" w14:textId="77777777" w:rsidR="004C4C67" w:rsidRPr="00955CEA" w:rsidRDefault="004C4C67" w:rsidP="004C4C67">
            <w:pPr>
              <w:rPr>
                <w:sz w:val="20"/>
                <w:szCs w:val="18"/>
              </w:rPr>
            </w:pPr>
            <w:r w:rsidRPr="00955CEA">
              <w:rPr>
                <w:sz w:val="20"/>
                <w:szCs w:val="18"/>
              </w:rPr>
              <w:t>ggg</w:t>
            </w:r>
          </w:p>
        </w:tc>
        <w:tc>
          <w:tcPr>
            <w:tcW w:w="696" w:type="dxa"/>
            <w:noWrap/>
            <w:hideMark/>
          </w:tcPr>
          <w:p w14:paraId="255CD583"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577C08D" w14:textId="77777777" w:rsidR="004C4C67" w:rsidRPr="00955CEA" w:rsidRDefault="004C4C67" w:rsidP="004C4C67">
            <w:pPr>
              <w:jc w:val="center"/>
              <w:rPr>
                <w:sz w:val="20"/>
                <w:szCs w:val="18"/>
              </w:rPr>
            </w:pPr>
            <w:r w:rsidRPr="00955CEA">
              <w:rPr>
                <w:sz w:val="20"/>
                <w:szCs w:val="18"/>
              </w:rPr>
              <w:t>5</w:t>
            </w:r>
          </w:p>
        </w:tc>
        <w:tc>
          <w:tcPr>
            <w:tcW w:w="763" w:type="dxa"/>
            <w:noWrap/>
            <w:hideMark/>
          </w:tcPr>
          <w:p w14:paraId="0E22E9B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C6DF610"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5185AE0F" w14:textId="451C6E3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{"citationID":"n0pC3cbJ","properties":{"formattedCitation":"(Walker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D1BB4E3" w14:textId="77777777" w:rsidTr="00955CEA">
        <w:trPr>
          <w:trHeight w:val="285"/>
        </w:trPr>
        <w:tc>
          <w:tcPr>
            <w:tcW w:w="1345" w:type="dxa"/>
            <w:noWrap/>
            <w:hideMark/>
          </w:tcPr>
          <w:p w14:paraId="35FCF5CB" w14:textId="77777777" w:rsidR="004C4C67" w:rsidRPr="00955CEA" w:rsidRDefault="004C4C67" w:rsidP="004C4C67">
            <w:pPr>
              <w:rPr>
                <w:sz w:val="20"/>
                <w:szCs w:val="18"/>
              </w:rPr>
            </w:pPr>
            <w:r w:rsidRPr="00955CEA">
              <w:rPr>
                <w:sz w:val="20"/>
                <w:szCs w:val="18"/>
              </w:rPr>
              <w:t>L464L</w:t>
            </w:r>
          </w:p>
        </w:tc>
        <w:tc>
          <w:tcPr>
            <w:tcW w:w="835" w:type="dxa"/>
            <w:noWrap/>
            <w:hideMark/>
          </w:tcPr>
          <w:p w14:paraId="446E380D" w14:textId="77777777" w:rsidR="004C4C67" w:rsidRPr="00955CEA" w:rsidRDefault="004C4C67" w:rsidP="004C4C67">
            <w:pPr>
              <w:rPr>
                <w:sz w:val="20"/>
                <w:szCs w:val="18"/>
              </w:rPr>
            </w:pPr>
            <w:r w:rsidRPr="00955CEA">
              <w:rPr>
                <w:sz w:val="20"/>
                <w:szCs w:val="18"/>
              </w:rPr>
              <w:t>ctg</w:t>
            </w:r>
          </w:p>
        </w:tc>
        <w:tc>
          <w:tcPr>
            <w:tcW w:w="737" w:type="dxa"/>
            <w:noWrap/>
            <w:hideMark/>
          </w:tcPr>
          <w:p w14:paraId="53691341" w14:textId="77777777" w:rsidR="004C4C67" w:rsidRPr="00955CEA" w:rsidRDefault="004C4C67" w:rsidP="004C4C67">
            <w:pPr>
              <w:rPr>
                <w:sz w:val="20"/>
                <w:szCs w:val="18"/>
              </w:rPr>
            </w:pPr>
            <w:r w:rsidRPr="00955CEA">
              <w:rPr>
                <w:sz w:val="20"/>
                <w:szCs w:val="18"/>
              </w:rPr>
              <w:t>ttg</w:t>
            </w:r>
          </w:p>
        </w:tc>
        <w:tc>
          <w:tcPr>
            <w:tcW w:w="696" w:type="dxa"/>
            <w:noWrap/>
            <w:hideMark/>
          </w:tcPr>
          <w:p w14:paraId="011477DD"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09470532"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049F139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5BECD86"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63DF6B13" w14:textId="56BCDAA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{"citationID":"PEV3zcd7","properties":{"formattedCitation":"(Walker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9A30CC7" w14:textId="77777777" w:rsidTr="00955CEA">
        <w:trPr>
          <w:trHeight w:val="285"/>
        </w:trPr>
        <w:tc>
          <w:tcPr>
            <w:tcW w:w="1345" w:type="dxa"/>
            <w:noWrap/>
            <w:hideMark/>
          </w:tcPr>
          <w:p w14:paraId="7AF71B0A" w14:textId="77777777" w:rsidR="004C4C67" w:rsidRPr="00955CEA" w:rsidRDefault="004C4C67" w:rsidP="004C4C67">
            <w:pPr>
              <w:rPr>
                <w:sz w:val="20"/>
                <w:szCs w:val="18"/>
              </w:rPr>
            </w:pPr>
            <w:r w:rsidRPr="00955CEA">
              <w:rPr>
                <w:sz w:val="20"/>
                <w:szCs w:val="18"/>
              </w:rPr>
              <w:t>L464M</w:t>
            </w:r>
          </w:p>
        </w:tc>
        <w:tc>
          <w:tcPr>
            <w:tcW w:w="835" w:type="dxa"/>
            <w:noWrap/>
            <w:hideMark/>
          </w:tcPr>
          <w:p w14:paraId="74D53FC6" w14:textId="77777777" w:rsidR="004C4C67" w:rsidRPr="00955CEA" w:rsidRDefault="004C4C67" w:rsidP="004C4C67">
            <w:pPr>
              <w:rPr>
                <w:sz w:val="20"/>
                <w:szCs w:val="18"/>
              </w:rPr>
            </w:pPr>
            <w:r w:rsidRPr="00955CEA">
              <w:rPr>
                <w:sz w:val="20"/>
                <w:szCs w:val="18"/>
              </w:rPr>
              <w:t xml:space="preserve">ctc </w:t>
            </w:r>
          </w:p>
        </w:tc>
        <w:tc>
          <w:tcPr>
            <w:tcW w:w="737" w:type="dxa"/>
            <w:noWrap/>
            <w:hideMark/>
          </w:tcPr>
          <w:p w14:paraId="33FC738F" w14:textId="77777777" w:rsidR="004C4C67" w:rsidRPr="00955CEA" w:rsidRDefault="004C4C67" w:rsidP="004C4C67">
            <w:pPr>
              <w:rPr>
                <w:sz w:val="20"/>
                <w:szCs w:val="18"/>
              </w:rPr>
            </w:pPr>
            <w:r w:rsidRPr="00955CEA">
              <w:rPr>
                <w:sz w:val="20"/>
                <w:szCs w:val="18"/>
              </w:rPr>
              <w:t>atg</w:t>
            </w:r>
          </w:p>
        </w:tc>
        <w:tc>
          <w:tcPr>
            <w:tcW w:w="696" w:type="dxa"/>
            <w:noWrap/>
            <w:hideMark/>
          </w:tcPr>
          <w:p w14:paraId="76EA0CB0"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0BF5B0AE" w14:textId="77777777" w:rsidR="004C4C67" w:rsidRPr="00955CEA" w:rsidRDefault="004C4C67" w:rsidP="004C4C67">
            <w:pPr>
              <w:jc w:val="center"/>
              <w:rPr>
                <w:sz w:val="20"/>
                <w:szCs w:val="18"/>
              </w:rPr>
            </w:pPr>
            <w:r w:rsidRPr="00955CEA">
              <w:rPr>
                <w:sz w:val="20"/>
                <w:szCs w:val="18"/>
              </w:rPr>
              <w:t>19</w:t>
            </w:r>
          </w:p>
        </w:tc>
        <w:tc>
          <w:tcPr>
            <w:tcW w:w="763" w:type="dxa"/>
            <w:noWrap/>
            <w:hideMark/>
          </w:tcPr>
          <w:p w14:paraId="6B87B6A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0784F9C" w14:textId="77777777" w:rsidR="004C4C67" w:rsidRPr="00955CEA" w:rsidRDefault="004C4C67" w:rsidP="004C4C67">
            <w:pPr>
              <w:jc w:val="center"/>
              <w:rPr>
                <w:sz w:val="20"/>
                <w:szCs w:val="18"/>
              </w:rPr>
            </w:pPr>
            <w:r w:rsidRPr="00955CEA">
              <w:rPr>
                <w:sz w:val="20"/>
                <w:szCs w:val="18"/>
              </w:rPr>
              <w:t>22</w:t>
            </w:r>
          </w:p>
        </w:tc>
        <w:tc>
          <w:tcPr>
            <w:tcW w:w="4385" w:type="dxa"/>
            <w:noWrap/>
            <w:hideMark/>
          </w:tcPr>
          <w:p w14:paraId="3292ED36" w14:textId="3E5DA45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{"citationID":"UWXTXCGv","properties":{"formattedCitation":"(Sandgren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68BAED72" w14:textId="77777777" w:rsidTr="00955CEA">
        <w:trPr>
          <w:trHeight w:val="285"/>
        </w:trPr>
        <w:tc>
          <w:tcPr>
            <w:tcW w:w="1345" w:type="dxa"/>
            <w:noWrap/>
            <w:hideMark/>
          </w:tcPr>
          <w:p w14:paraId="0F2E182C" w14:textId="77777777" w:rsidR="004C4C67" w:rsidRPr="00955CEA" w:rsidRDefault="004C4C67" w:rsidP="004C4C67">
            <w:pPr>
              <w:rPr>
                <w:sz w:val="20"/>
                <w:szCs w:val="18"/>
              </w:rPr>
            </w:pPr>
            <w:r w:rsidRPr="00955CEA">
              <w:rPr>
                <w:sz w:val="20"/>
                <w:szCs w:val="18"/>
              </w:rPr>
              <w:t>S472A</w:t>
            </w:r>
          </w:p>
        </w:tc>
        <w:tc>
          <w:tcPr>
            <w:tcW w:w="835" w:type="dxa"/>
            <w:noWrap/>
            <w:hideMark/>
          </w:tcPr>
          <w:p w14:paraId="7661F658" w14:textId="77777777" w:rsidR="004C4C67" w:rsidRPr="00955CEA" w:rsidRDefault="004C4C67" w:rsidP="004C4C67">
            <w:pPr>
              <w:rPr>
                <w:sz w:val="20"/>
                <w:szCs w:val="18"/>
              </w:rPr>
            </w:pPr>
            <w:r w:rsidRPr="00955CEA">
              <w:rPr>
                <w:sz w:val="20"/>
                <w:szCs w:val="18"/>
              </w:rPr>
              <w:t>tcg</w:t>
            </w:r>
          </w:p>
        </w:tc>
        <w:tc>
          <w:tcPr>
            <w:tcW w:w="737" w:type="dxa"/>
            <w:noWrap/>
            <w:hideMark/>
          </w:tcPr>
          <w:p w14:paraId="27348E2C" w14:textId="77777777" w:rsidR="004C4C67" w:rsidRPr="00955CEA" w:rsidRDefault="004C4C67" w:rsidP="004C4C67">
            <w:pPr>
              <w:rPr>
                <w:sz w:val="20"/>
                <w:szCs w:val="18"/>
              </w:rPr>
            </w:pPr>
            <w:r w:rsidRPr="00955CEA">
              <w:rPr>
                <w:sz w:val="20"/>
                <w:szCs w:val="18"/>
              </w:rPr>
              <w:t>gcg</w:t>
            </w:r>
          </w:p>
        </w:tc>
        <w:tc>
          <w:tcPr>
            <w:tcW w:w="696" w:type="dxa"/>
            <w:noWrap/>
            <w:hideMark/>
          </w:tcPr>
          <w:p w14:paraId="263EFFB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9E5894A" w14:textId="77777777" w:rsidR="004C4C67" w:rsidRPr="00955CEA" w:rsidRDefault="004C4C67" w:rsidP="004C4C67">
            <w:pPr>
              <w:jc w:val="center"/>
              <w:rPr>
                <w:sz w:val="20"/>
                <w:szCs w:val="18"/>
              </w:rPr>
            </w:pPr>
            <w:r w:rsidRPr="00955CEA">
              <w:rPr>
                <w:sz w:val="20"/>
                <w:szCs w:val="18"/>
              </w:rPr>
              <w:t>37</w:t>
            </w:r>
          </w:p>
        </w:tc>
        <w:tc>
          <w:tcPr>
            <w:tcW w:w="763" w:type="dxa"/>
            <w:noWrap/>
            <w:hideMark/>
          </w:tcPr>
          <w:p w14:paraId="55D0CC5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63C64D3"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5F4BB1C" w14:textId="549705C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{"citationID":"sIwqILF1","properties":{"formattedCitation":"(Sandgren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7AD45DFF" w14:textId="77777777" w:rsidTr="00955CEA">
        <w:trPr>
          <w:trHeight w:val="285"/>
        </w:trPr>
        <w:tc>
          <w:tcPr>
            <w:tcW w:w="1345" w:type="dxa"/>
            <w:noWrap/>
            <w:hideMark/>
          </w:tcPr>
          <w:p w14:paraId="66342B2B" w14:textId="77777777" w:rsidR="004C4C67" w:rsidRPr="00955CEA" w:rsidRDefault="004C4C67" w:rsidP="004C4C67">
            <w:pPr>
              <w:rPr>
                <w:sz w:val="20"/>
                <w:szCs w:val="18"/>
              </w:rPr>
            </w:pPr>
            <w:r w:rsidRPr="00955CEA">
              <w:rPr>
                <w:sz w:val="20"/>
                <w:szCs w:val="18"/>
              </w:rPr>
              <w:t>I480I</w:t>
            </w:r>
          </w:p>
        </w:tc>
        <w:tc>
          <w:tcPr>
            <w:tcW w:w="835" w:type="dxa"/>
            <w:noWrap/>
            <w:hideMark/>
          </w:tcPr>
          <w:p w14:paraId="7A68FB04" w14:textId="77777777" w:rsidR="004C4C67" w:rsidRPr="00955CEA" w:rsidRDefault="004C4C67" w:rsidP="004C4C67">
            <w:pPr>
              <w:rPr>
                <w:sz w:val="20"/>
                <w:szCs w:val="18"/>
              </w:rPr>
            </w:pPr>
            <w:r w:rsidRPr="00955CEA">
              <w:rPr>
                <w:sz w:val="20"/>
                <w:szCs w:val="18"/>
              </w:rPr>
              <w:t>atc</w:t>
            </w:r>
          </w:p>
        </w:tc>
        <w:tc>
          <w:tcPr>
            <w:tcW w:w="737" w:type="dxa"/>
            <w:noWrap/>
            <w:hideMark/>
          </w:tcPr>
          <w:p w14:paraId="2872C5F6" w14:textId="77777777" w:rsidR="004C4C67" w:rsidRPr="00955CEA" w:rsidRDefault="004C4C67" w:rsidP="004C4C67">
            <w:pPr>
              <w:rPr>
                <w:sz w:val="20"/>
                <w:szCs w:val="18"/>
              </w:rPr>
            </w:pPr>
            <w:r w:rsidRPr="00955CEA">
              <w:rPr>
                <w:sz w:val="20"/>
                <w:szCs w:val="18"/>
              </w:rPr>
              <w:t>att</w:t>
            </w:r>
          </w:p>
        </w:tc>
        <w:tc>
          <w:tcPr>
            <w:tcW w:w="696" w:type="dxa"/>
            <w:noWrap/>
            <w:hideMark/>
          </w:tcPr>
          <w:p w14:paraId="56212B6F"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18C1C96"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0731897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273BEC7"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7D6A8745" w14:textId="530AE39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{"citationID":"F74WtZ84","properties":{"formattedCitation":"(Walker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BC0F988" w14:textId="77777777" w:rsidTr="00955CEA">
        <w:trPr>
          <w:trHeight w:val="285"/>
        </w:trPr>
        <w:tc>
          <w:tcPr>
            <w:tcW w:w="1345" w:type="dxa"/>
            <w:noWrap/>
            <w:hideMark/>
          </w:tcPr>
          <w:p w14:paraId="4026EA43" w14:textId="77777777" w:rsidR="004C4C67" w:rsidRPr="00955CEA" w:rsidRDefault="004C4C67" w:rsidP="004C4C67">
            <w:pPr>
              <w:rPr>
                <w:sz w:val="20"/>
                <w:szCs w:val="18"/>
              </w:rPr>
            </w:pPr>
            <w:r w:rsidRPr="00955CEA">
              <w:rPr>
                <w:sz w:val="20"/>
                <w:szCs w:val="18"/>
              </w:rPr>
              <w:t>I480T</w:t>
            </w:r>
          </w:p>
        </w:tc>
        <w:tc>
          <w:tcPr>
            <w:tcW w:w="835" w:type="dxa"/>
            <w:noWrap/>
            <w:hideMark/>
          </w:tcPr>
          <w:p w14:paraId="2FF5D219" w14:textId="77777777" w:rsidR="004C4C67" w:rsidRPr="00955CEA" w:rsidRDefault="004C4C67" w:rsidP="004C4C67">
            <w:pPr>
              <w:rPr>
                <w:sz w:val="20"/>
                <w:szCs w:val="18"/>
              </w:rPr>
            </w:pPr>
            <w:r w:rsidRPr="00955CEA">
              <w:rPr>
                <w:sz w:val="20"/>
                <w:szCs w:val="18"/>
              </w:rPr>
              <w:t>atc</w:t>
            </w:r>
          </w:p>
        </w:tc>
        <w:tc>
          <w:tcPr>
            <w:tcW w:w="737" w:type="dxa"/>
            <w:noWrap/>
            <w:hideMark/>
          </w:tcPr>
          <w:p w14:paraId="0489E70C" w14:textId="77777777" w:rsidR="004C4C67" w:rsidRPr="00955CEA" w:rsidRDefault="004C4C67" w:rsidP="004C4C67">
            <w:pPr>
              <w:rPr>
                <w:sz w:val="20"/>
                <w:szCs w:val="18"/>
              </w:rPr>
            </w:pPr>
            <w:r w:rsidRPr="00955CEA">
              <w:rPr>
                <w:sz w:val="20"/>
                <w:szCs w:val="18"/>
              </w:rPr>
              <w:t>acc</w:t>
            </w:r>
          </w:p>
        </w:tc>
        <w:tc>
          <w:tcPr>
            <w:tcW w:w="696" w:type="dxa"/>
            <w:noWrap/>
            <w:hideMark/>
          </w:tcPr>
          <w:p w14:paraId="3971624B"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DD4B428" w14:textId="77777777" w:rsidR="004C4C67" w:rsidRPr="00955CEA" w:rsidRDefault="004C4C67" w:rsidP="004C4C67">
            <w:pPr>
              <w:jc w:val="center"/>
              <w:rPr>
                <w:sz w:val="20"/>
                <w:szCs w:val="18"/>
              </w:rPr>
            </w:pPr>
            <w:r w:rsidRPr="00955CEA">
              <w:rPr>
                <w:sz w:val="20"/>
                <w:szCs w:val="18"/>
              </w:rPr>
              <w:t>111</w:t>
            </w:r>
          </w:p>
        </w:tc>
        <w:tc>
          <w:tcPr>
            <w:tcW w:w="763" w:type="dxa"/>
            <w:noWrap/>
            <w:hideMark/>
          </w:tcPr>
          <w:p w14:paraId="7410455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F41CAAA"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0A08B97F" w14:textId="6333E30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{"citationID":"L9TXWdry","properties":{"formattedCitation":"(Sandgren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4FE2BC51" w14:textId="77777777" w:rsidTr="00955CEA">
        <w:trPr>
          <w:trHeight w:val="285"/>
        </w:trPr>
        <w:tc>
          <w:tcPr>
            <w:tcW w:w="1345" w:type="dxa"/>
            <w:noWrap/>
            <w:hideMark/>
          </w:tcPr>
          <w:p w14:paraId="05319952" w14:textId="77777777" w:rsidR="004C4C67" w:rsidRPr="00955CEA" w:rsidRDefault="004C4C67" w:rsidP="004C4C67">
            <w:pPr>
              <w:rPr>
                <w:sz w:val="20"/>
                <w:szCs w:val="18"/>
              </w:rPr>
            </w:pPr>
            <w:r w:rsidRPr="00955CEA">
              <w:rPr>
                <w:sz w:val="20"/>
                <w:szCs w:val="18"/>
              </w:rPr>
              <w:t>I480T</w:t>
            </w:r>
          </w:p>
        </w:tc>
        <w:tc>
          <w:tcPr>
            <w:tcW w:w="835" w:type="dxa"/>
            <w:noWrap/>
            <w:hideMark/>
          </w:tcPr>
          <w:p w14:paraId="5AD39A22" w14:textId="77777777" w:rsidR="004C4C67" w:rsidRPr="00955CEA" w:rsidRDefault="004C4C67" w:rsidP="004C4C67">
            <w:pPr>
              <w:rPr>
                <w:sz w:val="20"/>
                <w:szCs w:val="18"/>
              </w:rPr>
            </w:pPr>
            <w:r w:rsidRPr="00955CEA">
              <w:rPr>
                <w:sz w:val="20"/>
                <w:szCs w:val="18"/>
              </w:rPr>
              <w:t>atc</w:t>
            </w:r>
          </w:p>
        </w:tc>
        <w:tc>
          <w:tcPr>
            <w:tcW w:w="737" w:type="dxa"/>
            <w:noWrap/>
            <w:hideMark/>
          </w:tcPr>
          <w:p w14:paraId="02CCDECD" w14:textId="77777777" w:rsidR="004C4C67" w:rsidRPr="00955CEA" w:rsidRDefault="004C4C67" w:rsidP="004C4C67">
            <w:pPr>
              <w:rPr>
                <w:sz w:val="20"/>
                <w:szCs w:val="18"/>
              </w:rPr>
            </w:pPr>
            <w:r w:rsidRPr="00955CEA">
              <w:rPr>
                <w:sz w:val="20"/>
                <w:szCs w:val="18"/>
              </w:rPr>
              <w:t>acc</w:t>
            </w:r>
          </w:p>
        </w:tc>
        <w:tc>
          <w:tcPr>
            <w:tcW w:w="696" w:type="dxa"/>
            <w:noWrap/>
            <w:hideMark/>
          </w:tcPr>
          <w:p w14:paraId="088C06CA"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EED1C38" w14:textId="77777777" w:rsidR="004C4C67" w:rsidRPr="00955CEA" w:rsidRDefault="004C4C67" w:rsidP="004C4C67">
            <w:pPr>
              <w:jc w:val="center"/>
              <w:rPr>
                <w:sz w:val="20"/>
                <w:szCs w:val="18"/>
              </w:rPr>
            </w:pPr>
            <w:r w:rsidRPr="00955CEA">
              <w:rPr>
                <w:sz w:val="20"/>
                <w:szCs w:val="18"/>
              </w:rPr>
              <w:t>3</w:t>
            </w:r>
          </w:p>
        </w:tc>
        <w:tc>
          <w:tcPr>
            <w:tcW w:w="763" w:type="dxa"/>
            <w:noWrap/>
            <w:hideMark/>
          </w:tcPr>
          <w:p w14:paraId="696080F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63FDB7F"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4AD45C38" w14:textId="64A69FA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{"citationID":"pO740uzY","properties":{"formattedCitation":"(Walker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4E3A0C1" w14:textId="77777777" w:rsidTr="00955CEA">
        <w:trPr>
          <w:trHeight w:val="285"/>
        </w:trPr>
        <w:tc>
          <w:tcPr>
            <w:tcW w:w="1345" w:type="dxa"/>
            <w:noWrap/>
            <w:hideMark/>
          </w:tcPr>
          <w:p w14:paraId="485F3F73" w14:textId="77777777" w:rsidR="004C4C67" w:rsidRPr="00955CEA" w:rsidRDefault="004C4C67" w:rsidP="004C4C67">
            <w:pPr>
              <w:rPr>
                <w:sz w:val="20"/>
                <w:szCs w:val="18"/>
              </w:rPr>
            </w:pPr>
            <w:r w:rsidRPr="00955CEA">
              <w:rPr>
                <w:sz w:val="20"/>
                <w:szCs w:val="18"/>
              </w:rPr>
              <w:t>I480V</w:t>
            </w:r>
          </w:p>
        </w:tc>
        <w:tc>
          <w:tcPr>
            <w:tcW w:w="835" w:type="dxa"/>
            <w:noWrap/>
            <w:hideMark/>
          </w:tcPr>
          <w:p w14:paraId="0911F852" w14:textId="77777777" w:rsidR="004C4C67" w:rsidRPr="00955CEA" w:rsidRDefault="004C4C67" w:rsidP="004C4C67">
            <w:pPr>
              <w:rPr>
                <w:sz w:val="20"/>
                <w:szCs w:val="18"/>
              </w:rPr>
            </w:pPr>
            <w:r w:rsidRPr="00955CEA">
              <w:rPr>
                <w:sz w:val="20"/>
                <w:szCs w:val="18"/>
              </w:rPr>
              <w:t>atc</w:t>
            </w:r>
          </w:p>
        </w:tc>
        <w:tc>
          <w:tcPr>
            <w:tcW w:w="737" w:type="dxa"/>
            <w:noWrap/>
            <w:hideMark/>
          </w:tcPr>
          <w:p w14:paraId="11701797" w14:textId="77777777" w:rsidR="004C4C67" w:rsidRPr="00955CEA" w:rsidRDefault="004C4C67" w:rsidP="004C4C67">
            <w:pPr>
              <w:rPr>
                <w:sz w:val="20"/>
                <w:szCs w:val="18"/>
              </w:rPr>
            </w:pPr>
            <w:r w:rsidRPr="00955CEA">
              <w:rPr>
                <w:sz w:val="20"/>
                <w:szCs w:val="18"/>
              </w:rPr>
              <w:t>gtc</w:t>
            </w:r>
          </w:p>
        </w:tc>
        <w:tc>
          <w:tcPr>
            <w:tcW w:w="696" w:type="dxa"/>
            <w:noWrap/>
            <w:hideMark/>
          </w:tcPr>
          <w:p w14:paraId="1445BF5E"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52CB45E0" w14:textId="77777777" w:rsidR="004C4C67" w:rsidRPr="00955CEA" w:rsidRDefault="004C4C67" w:rsidP="004C4C67">
            <w:pPr>
              <w:jc w:val="center"/>
              <w:rPr>
                <w:sz w:val="20"/>
                <w:szCs w:val="18"/>
              </w:rPr>
            </w:pPr>
            <w:r w:rsidRPr="00955CEA">
              <w:rPr>
                <w:sz w:val="20"/>
                <w:szCs w:val="18"/>
              </w:rPr>
              <w:t>37</w:t>
            </w:r>
          </w:p>
        </w:tc>
        <w:tc>
          <w:tcPr>
            <w:tcW w:w="763" w:type="dxa"/>
            <w:noWrap/>
            <w:hideMark/>
          </w:tcPr>
          <w:p w14:paraId="5B447C36"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D5E1BA6" w14:textId="77777777" w:rsidR="004C4C67" w:rsidRPr="00955CEA" w:rsidRDefault="004C4C67" w:rsidP="004C4C67">
            <w:pPr>
              <w:jc w:val="center"/>
              <w:rPr>
                <w:sz w:val="20"/>
                <w:szCs w:val="18"/>
              </w:rPr>
            </w:pPr>
            <w:r w:rsidRPr="00955CEA">
              <w:rPr>
                <w:sz w:val="20"/>
                <w:szCs w:val="18"/>
              </w:rPr>
              <w:t>13</w:t>
            </w:r>
          </w:p>
        </w:tc>
        <w:tc>
          <w:tcPr>
            <w:tcW w:w="4385" w:type="dxa"/>
            <w:noWrap/>
            <w:hideMark/>
          </w:tcPr>
          <w:p w14:paraId="4E57AF0F" w14:textId="51C3E77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{"citationID":"bX79DYW8","properties":{"formattedCitation":"(Sandgren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598566A8" w14:textId="77777777" w:rsidTr="00955CEA">
        <w:trPr>
          <w:trHeight w:val="285"/>
        </w:trPr>
        <w:tc>
          <w:tcPr>
            <w:tcW w:w="1345" w:type="dxa"/>
            <w:noWrap/>
            <w:hideMark/>
          </w:tcPr>
          <w:p w14:paraId="7B9AB878" w14:textId="77777777" w:rsidR="004C4C67" w:rsidRPr="00955CEA" w:rsidRDefault="004C4C67" w:rsidP="004C4C67">
            <w:pPr>
              <w:rPr>
                <w:sz w:val="20"/>
                <w:szCs w:val="18"/>
              </w:rPr>
            </w:pPr>
            <w:r w:rsidRPr="00955CEA">
              <w:rPr>
                <w:sz w:val="20"/>
                <w:szCs w:val="18"/>
              </w:rPr>
              <w:t>I480V</w:t>
            </w:r>
          </w:p>
        </w:tc>
        <w:tc>
          <w:tcPr>
            <w:tcW w:w="835" w:type="dxa"/>
            <w:noWrap/>
            <w:hideMark/>
          </w:tcPr>
          <w:p w14:paraId="79A3C1CF" w14:textId="77777777" w:rsidR="004C4C67" w:rsidRPr="00955CEA" w:rsidRDefault="004C4C67" w:rsidP="004C4C67">
            <w:pPr>
              <w:rPr>
                <w:sz w:val="20"/>
                <w:szCs w:val="18"/>
              </w:rPr>
            </w:pPr>
            <w:r w:rsidRPr="00955CEA">
              <w:rPr>
                <w:sz w:val="20"/>
                <w:szCs w:val="18"/>
              </w:rPr>
              <w:t>atc</w:t>
            </w:r>
          </w:p>
        </w:tc>
        <w:tc>
          <w:tcPr>
            <w:tcW w:w="737" w:type="dxa"/>
            <w:noWrap/>
            <w:hideMark/>
          </w:tcPr>
          <w:p w14:paraId="1A4F29E6" w14:textId="77777777" w:rsidR="004C4C67" w:rsidRPr="00955CEA" w:rsidRDefault="004C4C67" w:rsidP="004C4C67">
            <w:pPr>
              <w:rPr>
                <w:sz w:val="20"/>
                <w:szCs w:val="18"/>
              </w:rPr>
            </w:pPr>
            <w:r w:rsidRPr="00955CEA">
              <w:rPr>
                <w:sz w:val="20"/>
                <w:szCs w:val="18"/>
              </w:rPr>
              <w:t>gtc</w:t>
            </w:r>
          </w:p>
        </w:tc>
        <w:tc>
          <w:tcPr>
            <w:tcW w:w="696" w:type="dxa"/>
            <w:noWrap/>
            <w:hideMark/>
          </w:tcPr>
          <w:p w14:paraId="6A070E3B"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2BB9D7AF" w14:textId="77777777" w:rsidR="004C4C67" w:rsidRPr="00955CEA" w:rsidRDefault="004C4C67" w:rsidP="004C4C67">
            <w:pPr>
              <w:jc w:val="center"/>
              <w:rPr>
                <w:sz w:val="20"/>
                <w:szCs w:val="18"/>
              </w:rPr>
            </w:pPr>
            <w:r w:rsidRPr="00955CEA">
              <w:rPr>
                <w:sz w:val="20"/>
                <w:szCs w:val="18"/>
              </w:rPr>
              <w:t>43</w:t>
            </w:r>
          </w:p>
        </w:tc>
        <w:tc>
          <w:tcPr>
            <w:tcW w:w="763" w:type="dxa"/>
            <w:noWrap/>
            <w:hideMark/>
          </w:tcPr>
          <w:p w14:paraId="13941DC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44746E4" w14:textId="77777777" w:rsidR="004C4C67" w:rsidRPr="00955CEA" w:rsidRDefault="004C4C67" w:rsidP="004C4C67">
            <w:pPr>
              <w:jc w:val="center"/>
              <w:rPr>
                <w:sz w:val="20"/>
                <w:szCs w:val="18"/>
              </w:rPr>
            </w:pPr>
            <w:r w:rsidRPr="00955CEA">
              <w:rPr>
                <w:sz w:val="20"/>
                <w:szCs w:val="18"/>
              </w:rPr>
              <w:t>2</w:t>
            </w:r>
          </w:p>
        </w:tc>
        <w:tc>
          <w:tcPr>
            <w:tcW w:w="4385" w:type="dxa"/>
            <w:noWrap/>
            <w:hideMark/>
          </w:tcPr>
          <w:p w14:paraId="2D776C60" w14:textId="3259AC6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{"citationID":"e6xXTBBm","properties":{"formattedCitation":"(Walker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28EB25E" w14:textId="77777777" w:rsidTr="00955CEA">
        <w:trPr>
          <w:trHeight w:val="285"/>
        </w:trPr>
        <w:tc>
          <w:tcPr>
            <w:tcW w:w="1345" w:type="dxa"/>
            <w:noWrap/>
            <w:hideMark/>
          </w:tcPr>
          <w:p w14:paraId="6DC01551" w14:textId="77777777" w:rsidR="004C4C67" w:rsidRPr="00955CEA" w:rsidRDefault="004C4C67" w:rsidP="004C4C67">
            <w:pPr>
              <w:rPr>
                <w:sz w:val="20"/>
                <w:szCs w:val="18"/>
              </w:rPr>
            </w:pPr>
            <w:r w:rsidRPr="00955CEA">
              <w:rPr>
                <w:sz w:val="20"/>
                <w:szCs w:val="18"/>
              </w:rPr>
              <w:t>E481A</w:t>
            </w:r>
          </w:p>
        </w:tc>
        <w:tc>
          <w:tcPr>
            <w:tcW w:w="835" w:type="dxa"/>
            <w:noWrap/>
            <w:hideMark/>
          </w:tcPr>
          <w:p w14:paraId="7CFEBFE7" w14:textId="77777777" w:rsidR="004C4C67" w:rsidRPr="00955CEA" w:rsidRDefault="004C4C67" w:rsidP="004C4C67">
            <w:pPr>
              <w:rPr>
                <w:sz w:val="20"/>
                <w:szCs w:val="18"/>
              </w:rPr>
            </w:pPr>
            <w:r w:rsidRPr="00955CEA">
              <w:rPr>
                <w:sz w:val="20"/>
                <w:szCs w:val="18"/>
              </w:rPr>
              <w:t>gaa</w:t>
            </w:r>
          </w:p>
        </w:tc>
        <w:tc>
          <w:tcPr>
            <w:tcW w:w="737" w:type="dxa"/>
            <w:noWrap/>
            <w:hideMark/>
          </w:tcPr>
          <w:p w14:paraId="54150E4F" w14:textId="77777777" w:rsidR="004C4C67" w:rsidRPr="00955CEA" w:rsidRDefault="004C4C67" w:rsidP="004C4C67">
            <w:pPr>
              <w:rPr>
                <w:sz w:val="20"/>
                <w:szCs w:val="18"/>
              </w:rPr>
            </w:pPr>
            <w:r w:rsidRPr="00955CEA">
              <w:rPr>
                <w:sz w:val="20"/>
                <w:szCs w:val="18"/>
              </w:rPr>
              <w:t>gca</w:t>
            </w:r>
          </w:p>
        </w:tc>
        <w:tc>
          <w:tcPr>
            <w:tcW w:w="696" w:type="dxa"/>
            <w:noWrap/>
            <w:hideMark/>
          </w:tcPr>
          <w:p w14:paraId="46D2BD3F"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DB2FDD8" w14:textId="77777777" w:rsidR="004C4C67" w:rsidRPr="00955CEA" w:rsidRDefault="004C4C67" w:rsidP="004C4C67">
            <w:pPr>
              <w:jc w:val="center"/>
              <w:rPr>
                <w:sz w:val="20"/>
                <w:szCs w:val="18"/>
              </w:rPr>
            </w:pPr>
            <w:r w:rsidRPr="00955CEA">
              <w:rPr>
                <w:sz w:val="20"/>
                <w:szCs w:val="18"/>
              </w:rPr>
              <w:t>8</w:t>
            </w:r>
          </w:p>
        </w:tc>
        <w:tc>
          <w:tcPr>
            <w:tcW w:w="763" w:type="dxa"/>
            <w:noWrap/>
            <w:hideMark/>
          </w:tcPr>
          <w:p w14:paraId="76C106C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62E1327"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0A1999C" w14:textId="2D8987D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{"citationID":"XRfuNWDD","properties":{"formattedCitation":"(Walker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3F2BADC" w14:textId="77777777" w:rsidTr="00955CEA">
        <w:trPr>
          <w:trHeight w:val="285"/>
        </w:trPr>
        <w:tc>
          <w:tcPr>
            <w:tcW w:w="1345" w:type="dxa"/>
            <w:noWrap/>
            <w:hideMark/>
          </w:tcPr>
          <w:p w14:paraId="575D7891" w14:textId="77777777" w:rsidR="004C4C67" w:rsidRPr="00955CEA" w:rsidRDefault="004C4C67" w:rsidP="004C4C67">
            <w:pPr>
              <w:rPr>
                <w:sz w:val="20"/>
                <w:szCs w:val="18"/>
              </w:rPr>
            </w:pPr>
            <w:r w:rsidRPr="00955CEA">
              <w:rPr>
                <w:sz w:val="20"/>
                <w:szCs w:val="18"/>
              </w:rPr>
              <w:t>E481E</w:t>
            </w:r>
          </w:p>
        </w:tc>
        <w:tc>
          <w:tcPr>
            <w:tcW w:w="835" w:type="dxa"/>
            <w:noWrap/>
            <w:hideMark/>
          </w:tcPr>
          <w:p w14:paraId="37E74A43" w14:textId="77777777" w:rsidR="004C4C67" w:rsidRPr="00955CEA" w:rsidRDefault="004C4C67" w:rsidP="004C4C67">
            <w:pPr>
              <w:rPr>
                <w:sz w:val="20"/>
                <w:szCs w:val="18"/>
              </w:rPr>
            </w:pPr>
            <w:r w:rsidRPr="00955CEA">
              <w:rPr>
                <w:sz w:val="20"/>
                <w:szCs w:val="18"/>
              </w:rPr>
              <w:t>gaa</w:t>
            </w:r>
          </w:p>
        </w:tc>
        <w:tc>
          <w:tcPr>
            <w:tcW w:w="737" w:type="dxa"/>
            <w:noWrap/>
            <w:hideMark/>
          </w:tcPr>
          <w:p w14:paraId="3F18C248" w14:textId="77777777" w:rsidR="004C4C67" w:rsidRPr="00955CEA" w:rsidRDefault="004C4C67" w:rsidP="004C4C67">
            <w:pPr>
              <w:rPr>
                <w:sz w:val="20"/>
                <w:szCs w:val="18"/>
              </w:rPr>
            </w:pPr>
            <w:r w:rsidRPr="00955CEA">
              <w:rPr>
                <w:sz w:val="20"/>
                <w:szCs w:val="18"/>
              </w:rPr>
              <w:t>gag</w:t>
            </w:r>
          </w:p>
        </w:tc>
        <w:tc>
          <w:tcPr>
            <w:tcW w:w="696" w:type="dxa"/>
            <w:noWrap/>
            <w:hideMark/>
          </w:tcPr>
          <w:p w14:paraId="33E22B1C"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069C9AAE"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40E6BFF4"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F5EDD10"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25539E75" w14:textId="6FC3344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{"citationID":"TmRsc4v3","properties":{"formattedCitation":"(Walker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1DAA212" w14:textId="77777777" w:rsidTr="00955CEA">
        <w:trPr>
          <w:trHeight w:val="285"/>
        </w:trPr>
        <w:tc>
          <w:tcPr>
            <w:tcW w:w="1345" w:type="dxa"/>
            <w:noWrap/>
            <w:hideMark/>
          </w:tcPr>
          <w:p w14:paraId="61F740EB" w14:textId="77777777" w:rsidR="004C4C67" w:rsidRPr="00955CEA" w:rsidRDefault="004C4C67" w:rsidP="004C4C67">
            <w:pPr>
              <w:rPr>
                <w:sz w:val="20"/>
                <w:szCs w:val="18"/>
              </w:rPr>
            </w:pPr>
            <w:r w:rsidRPr="00955CEA">
              <w:rPr>
                <w:sz w:val="20"/>
                <w:szCs w:val="18"/>
              </w:rPr>
              <w:t>E481G</w:t>
            </w:r>
          </w:p>
        </w:tc>
        <w:tc>
          <w:tcPr>
            <w:tcW w:w="835" w:type="dxa"/>
            <w:noWrap/>
            <w:hideMark/>
          </w:tcPr>
          <w:p w14:paraId="65825DA5" w14:textId="77777777" w:rsidR="004C4C67" w:rsidRPr="00955CEA" w:rsidRDefault="004C4C67" w:rsidP="004C4C67">
            <w:pPr>
              <w:rPr>
                <w:sz w:val="20"/>
                <w:szCs w:val="18"/>
              </w:rPr>
            </w:pPr>
            <w:r w:rsidRPr="00955CEA">
              <w:rPr>
                <w:sz w:val="20"/>
                <w:szCs w:val="18"/>
              </w:rPr>
              <w:t>gaa</w:t>
            </w:r>
          </w:p>
        </w:tc>
        <w:tc>
          <w:tcPr>
            <w:tcW w:w="737" w:type="dxa"/>
            <w:noWrap/>
            <w:hideMark/>
          </w:tcPr>
          <w:p w14:paraId="554F80D2" w14:textId="77777777" w:rsidR="004C4C67" w:rsidRPr="00955CEA" w:rsidRDefault="004C4C67" w:rsidP="004C4C67">
            <w:pPr>
              <w:rPr>
                <w:sz w:val="20"/>
                <w:szCs w:val="18"/>
              </w:rPr>
            </w:pPr>
            <w:r w:rsidRPr="00955CEA">
              <w:rPr>
                <w:sz w:val="20"/>
                <w:szCs w:val="18"/>
              </w:rPr>
              <w:t>gga</w:t>
            </w:r>
          </w:p>
        </w:tc>
        <w:tc>
          <w:tcPr>
            <w:tcW w:w="696" w:type="dxa"/>
            <w:noWrap/>
            <w:hideMark/>
          </w:tcPr>
          <w:p w14:paraId="660DD81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3C290351" w14:textId="77777777" w:rsidR="004C4C67" w:rsidRPr="00955CEA" w:rsidRDefault="004C4C67" w:rsidP="004C4C67">
            <w:pPr>
              <w:jc w:val="center"/>
              <w:rPr>
                <w:sz w:val="20"/>
                <w:szCs w:val="18"/>
              </w:rPr>
            </w:pPr>
            <w:r w:rsidRPr="00955CEA">
              <w:rPr>
                <w:sz w:val="20"/>
                <w:szCs w:val="18"/>
              </w:rPr>
              <w:t>122</w:t>
            </w:r>
          </w:p>
        </w:tc>
        <w:tc>
          <w:tcPr>
            <w:tcW w:w="763" w:type="dxa"/>
            <w:noWrap/>
            <w:hideMark/>
          </w:tcPr>
          <w:p w14:paraId="0C70FD0A" w14:textId="0337ED65" w:rsidR="004C4C67" w:rsidRPr="00955CEA" w:rsidRDefault="004C4C67" w:rsidP="004C4C67">
            <w:pPr>
              <w:jc w:val="center"/>
              <w:rPr>
                <w:sz w:val="20"/>
                <w:szCs w:val="18"/>
              </w:rPr>
            </w:pPr>
          </w:p>
        </w:tc>
        <w:tc>
          <w:tcPr>
            <w:tcW w:w="798" w:type="dxa"/>
            <w:noWrap/>
            <w:hideMark/>
          </w:tcPr>
          <w:p w14:paraId="65A82E77" w14:textId="139AF251" w:rsidR="004C4C67" w:rsidRPr="00955CEA" w:rsidRDefault="004C4C67" w:rsidP="004C4C67">
            <w:pPr>
              <w:jc w:val="center"/>
              <w:rPr>
                <w:sz w:val="20"/>
                <w:szCs w:val="18"/>
              </w:rPr>
            </w:pPr>
          </w:p>
        </w:tc>
        <w:tc>
          <w:tcPr>
            <w:tcW w:w="4385" w:type="dxa"/>
            <w:noWrap/>
            <w:hideMark/>
          </w:tcPr>
          <w:p w14:paraId="000B702A" w14:textId="6617FFD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{"citationID":"EuuQod4F","properties":{"formattedCitation":"(Sandgren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9C43A23" w14:textId="77777777" w:rsidTr="00955CEA">
        <w:trPr>
          <w:trHeight w:val="285"/>
        </w:trPr>
        <w:tc>
          <w:tcPr>
            <w:tcW w:w="1345" w:type="dxa"/>
            <w:noWrap/>
            <w:hideMark/>
          </w:tcPr>
          <w:p w14:paraId="4B8869D3" w14:textId="77777777" w:rsidR="004C4C67" w:rsidRPr="00955CEA" w:rsidRDefault="004C4C67" w:rsidP="004C4C67">
            <w:pPr>
              <w:rPr>
                <w:sz w:val="20"/>
                <w:szCs w:val="18"/>
              </w:rPr>
            </w:pPr>
            <w:r w:rsidRPr="00955CEA">
              <w:rPr>
                <w:sz w:val="20"/>
                <w:szCs w:val="18"/>
              </w:rPr>
              <w:lastRenderedPageBreak/>
              <w:t>P483S</w:t>
            </w:r>
          </w:p>
        </w:tc>
        <w:tc>
          <w:tcPr>
            <w:tcW w:w="835" w:type="dxa"/>
            <w:noWrap/>
            <w:hideMark/>
          </w:tcPr>
          <w:p w14:paraId="4B50B099" w14:textId="77777777" w:rsidR="004C4C67" w:rsidRPr="00955CEA" w:rsidRDefault="004C4C67" w:rsidP="004C4C67">
            <w:pPr>
              <w:rPr>
                <w:sz w:val="20"/>
                <w:szCs w:val="18"/>
              </w:rPr>
            </w:pPr>
            <w:r w:rsidRPr="00955CEA">
              <w:rPr>
                <w:sz w:val="20"/>
                <w:szCs w:val="18"/>
              </w:rPr>
              <w:t>cct</w:t>
            </w:r>
          </w:p>
        </w:tc>
        <w:tc>
          <w:tcPr>
            <w:tcW w:w="737" w:type="dxa"/>
            <w:noWrap/>
            <w:hideMark/>
          </w:tcPr>
          <w:p w14:paraId="7193BB77" w14:textId="77777777" w:rsidR="004C4C67" w:rsidRPr="00955CEA" w:rsidRDefault="004C4C67" w:rsidP="004C4C67">
            <w:pPr>
              <w:rPr>
                <w:sz w:val="20"/>
                <w:szCs w:val="18"/>
              </w:rPr>
            </w:pPr>
            <w:r w:rsidRPr="00955CEA">
              <w:rPr>
                <w:sz w:val="20"/>
                <w:szCs w:val="18"/>
              </w:rPr>
              <w:t>tct</w:t>
            </w:r>
          </w:p>
        </w:tc>
        <w:tc>
          <w:tcPr>
            <w:tcW w:w="696" w:type="dxa"/>
            <w:noWrap/>
            <w:hideMark/>
          </w:tcPr>
          <w:p w14:paraId="4B8BB4EC"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9A8A2C4"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65791BA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226EFCB"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5ACA30EF" w14:textId="4D01EEA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{"citationID":"1zaQbYo8","properties":{"formattedCitation":"(Walker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61DC15C" w14:textId="77777777" w:rsidTr="00955CEA">
        <w:trPr>
          <w:trHeight w:val="285"/>
        </w:trPr>
        <w:tc>
          <w:tcPr>
            <w:tcW w:w="1345" w:type="dxa"/>
            <w:noWrap/>
            <w:hideMark/>
          </w:tcPr>
          <w:p w14:paraId="17F7071E" w14:textId="77777777" w:rsidR="004C4C67" w:rsidRPr="00955CEA" w:rsidRDefault="004C4C67" w:rsidP="004C4C67">
            <w:pPr>
              <w:rPr>
                <w:sz w:val="20"/>
                <w:szCs w:val="18"/>
              </w:rPr>
            </w:pPr>
            <w:r w:rsidRPr="00955CEA">
              <w:rPr>
                <w:sz w:val="20"/>
                <w:szCs w:val="18"/>
              </w:rPr>
              <w:t>P483L</w:t>
            </w:r>
          </w:p>
        </w:tc>
        <w:tc>
          <w:tcPr>
            <w:tcW w:w="835" w:type="dxa"/>
            <w:noWrap/>
            <w:hideMark/>
          </w:tcPr>
          <w:p w14:paraId="7AD8B86D" w14:textId="77777777" w:rsidR="004C4C67" w:rsidRPr="00955CEA" w:rsidRDefault="004C4C67" w:rsidP="004C4C67">
            <w:pPr>
              <w:rPr>
                <w:sz w:val="20"/>
                <w:szCs w:val="18"/>
              </w:rPr>
            </w:pPr>
            <w:r w:rsidRPr="00955CEA">
              <w:rPr>
                <w:sz w:val="20"/>
                <w:szCs w:val="18"/>
              </w:rPr>
              <w:t>cct</w:t>
            </w:r>
          </w:p>
        </w:tc>
        <w:tc>
          <w:tcPr>
            <w:tcW w:w="737" w:type="dxa"/>
            <w:noWrap/>
            <w:hideMark/>
          </w:tcPr>
          <w:p w14:paraId="67282615" w14:textId="77777777" w:rsidR="004C4C67" w:rsidRPr="00955CEA" w:rsidRDefault="004C4C67" w:rsidP="004C4C67">
            <w:pPr>
              <w:rPr>
                <w:sz w:val="20"/>
                <w:szCs w:val="18"/>
              </w:rPr>
            </w:pPr>
            <w:r w:rsidRPr="00955CEA">
              <w:rPr>
                <w:sz w:val="20"/>
                <w:szCs w:val="18"/>
              </w:rPr>
              <w:t>ctt</w:t>
            </w:r>
          </w:p>
        </w:tc>
        <w:tc>
          <w:tcPr>
            <w:tcW w:w="696" w:type="dxa"/>
            <w:noWrap/>
            <w:hideMark/>
          </w:tcPr>
          <w:p w14:paraId="0A49D078"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CCF4118" w14:textId="77777777" w:rsidR="004C4C67" w:rsidRPr="00955CEA" w:rsidRDefault="004C4C67" w:rsidP="004C4C67">
            <w:pPr>
              <w:jc w:val="center"/>
              <w:rPr>
                <w:sz w:val="20"/>
                <w:szCs w:val="18"/>
              </w:rPr>
            </w:pPr>
            <w:r w:rsidRPr="00955CEA">
              <w:rPr>
                <w:sz w:val="20"/>
                <w:szCs w:val="18"/>
              </w:rPr>
              <w:t>122</w:t>
            </w:r>
          </w:p>
        </w:tc>
        <w:tc>
          <w:tcPr>
            <w:tcW w:w="763" w:type="dxa"/>
            <w:noWrap/>
            <w:hideMark/>
          </w:tcPr>
          <w:p w14:paraId="460103B8" w14:textId="3A4ED0DD" w:rsidR="004C4C67" w:rsidRPr="00955CEA" w:rsidRDefault="004C4C67" w:rsidP="004C4C67">
            <w:pPr>
              <w:jc w:val="center"/>
              <w:rPr>
                <w:sz w:val="20"/>
                <w:szCs w:val="18"/>
              </w:rPr>
            </w:pPr>
          </w:p>
        </w:tc>
        <w:tc>
          <w:tcPr>
            <w:tcW w:w="798" w:type="dxa"/>
            <w:noWrap/>
            <w:hideMark/>
          </w:tcPr>
          <w:p w14:paraId="2FF8870E" w14:textId="7CAF8B0B" w:rsidR="004C4C67" w:rsidRPr="00955CEA" w:rsidRDefault="004C4C67" w:rsidP="004C4C67">
            <w:pPr>
              <w:jc w:val="center"/>
              <w:rPr>
                <w:sz w:val="20"/>
                <w:szCs w:val="18"/>
              </w:rPr>
            </w:pPr>
          </w:p>
        </w:tc>
        <w:tc>
          <w:tcPr>
            <w:tcW w:w="4385" w:type="dxa"/>
            <w:noWrap/>
            <w:hideMark/>
          </w:tcPr>
          <w:p w14:paraId="6C61FC6D" w14:textId="49FDC3F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{"citationID":"dPf6017s","properties":{"formattedCitation":"(Sandgren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254B3F85" w14:textId="77777777" w:rsidTr="00955CEA">
        <w:trPr>
          <w:trHeight w:val="285"/>
        </w:trPr>
        <w:tc>
          <w:tcPr>
            <w:tcW w:w="1345" w:type="dxa"/>
            <w:noWrap/>
            <w:hideMark/>
          </w:tcPr>
          <w:p w14:paraId="3E8F9F4B" w14:textId="77777777" w:rsidR="004C4C67" w:rsidRPr="00955CEA" w:rsidRDefault="004C4C67" w:rsidP="004C4C67">
            <w:pPr>
              <w:rPr>
                <w:sz w:val="20"/>
                <w:szCs w:val="18"/>
              </w:rPr>
            </w:pPr>
            <w:r w:rsidRPr="00955CEA">
              <w:rPr>
                <w:sz w:val="20"/>
                <w:szCs w:val="18"/>
              </w:rPr>
              <w:t>P483L</w:t>
            </w:r>
          </w:p>
        </w:tc>
        <w:tc>
          <w:tcPr>
            <w:tcW w:w="835" w:type="dxa"/>
            <w:noWrap/>
            <w:hideMark/>
          </w:tcPr>
          <w:p w14:paraId="26DED4EB" w14:textId="77777777" w:rsidR="004C4C67" w:rsidRPr="00955CEA" w:rsidRDefault="004C4C67" w:rsidP="004C4C67">
            <w:pPr>
              <w:rPr>
                <w:sz w:val="20"/>
                <w:szCs w:val="18"/>
              </w:rPr>
            </w:pPr>
            <w:r w:rsidRPr="00955CEA">
              <w:rPr>
                <w:sz w:val="20"/>
                <w:szCs w:val="18"/>
              </w:rPr>
              <w:t>cct</w:t>
            </w:r>
          </w:p>
        </w:tc>
        <w:tc>
          <w:tcPr>
            <w:tcW w:w="737" w:type="dxa"/>
            <w:noWrap/>
            <w:hideMark/>
          </w:tcPr>
          <w:p w14:paraId="4D9AF896" w14:textId="77777777" w:rsidR="004C4C67" w:rsidRPr="00955CEA" w:rsidRDefault="004C4C67" w:rsidP="004C4C67">
            <w:pPr>
              <w:rPr>
                <w:sz w:val="20"/>
                <w:szCs w:val="18"/>
              </w:rPr>
            </w:pPr>
            <w:r w:rsidRPr="00955CEA">
              <w:rPr>
                <w:sz w:val="20"/>
                <w:szCs w:val="18"/>
              </w:rPr>
              <w:t>ctt</w:t>
            </w:r>
          </w:p>
        </w:tc>
        <w:tc>
          <w:tcPr>
            <w:tcW w:w="696" w:type="dxa"/>
            <w:noWrap/>
            <w:hideMark/>
          </w:tcPr>
          <w:p w14:paraId="4D3F7BB1"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779100B"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1A692833"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4F37FAD4"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319E69BD" w14:textId="679AE249"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{"citationID":"STMDcYse","properties":{"formattedCitation":"(Walker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55D2565" w14:textId="77777777" w:rsidTr="00955CEA">
        <w:trPr>
          <w:trHeight w:val="285"/>
        </w:trPr>
        <w:tc>
          <w:tcPr>
            <w:tcW w:w="1345" w:type="dxa"/>
            <w:noWrap/>
            <w:hideMark/>
          </w:tcPr>
          <w:p w14:paraId="52D08C36" w14:textId="77777777" w:rsidR="004C4C67" w:rsidRPr="00955CEA" w:rsidRDefault="004C4C67" w:rsidP="004C4C67">
            <w:pPr>
              <w:rPr>
                <w:sz w:val="20"/>
                <w:szCs w:val="18"/>
              </w:rPr>
            </w:pPr>
            <w:r w:rsidRPr="00955CEA">
              <w:rPr>
                <w:sz w:val="20"/>
                <w:szCs w:val="18"/>
              </w:rPr>
              <w:t>N487H</w:t>
            </w:r>
          </w:p>
        </w:tc>
        <w:tc>
          <w:tcPr>
            <w:tcW w:w="835" w:type="dxa"/>
            <w:noWrap/>
            <w:hideMark/>
          </w:tcPr>
          <w:p w14:paraId="259FC49E" w14:textId="77777777" w:rsidR="004C4C67" w:rsidRPr="00955CEA" w:rsidRDefault="004C4C67" w:rsidP="004C4C67">
            <w:pPr>
              <w:rPr>
                <w:sz w:val="20"/>
                <w:szCs w:val="18"/>
              </w:rPr>
            </w:pPr>
            <w:r w:rsidRPr="00955CEA">
              <w:rPr>
                <w:sz w:val="20"/>
                <w:szCs w:val="18"/>
              </w:rPr>
              <w:t>acc</w:t>
            </w:r>
          </w:p>
        </w:tc>
        <w:tc>
          <w:tcPr>
            <w:tcW w:w="737" w:type="dxa"/>
            <w:noWrap/>
            <w:hideMark/>
          </w:tcPr>
          <w:p w14:paraId="7D46A26F" w14:textId="77777777" w:rsidR="004C4C67" w:rsidRPr="00955CEA" w:rsidRDefault="004C4C67" w:rsidP="004C4C67">
            <w:pPr>
              <w:rPr>
                <w:sz w:val="20"/>
                <w:szCs w:val="18"/>
              </w:rPr>
            </w:pPr>
            <w:r w:rsidRPr="00955CEA">
              <w:rPr>
                <w:sz w:val="20"/>
                <w:szCs w:val="18"/>
              </w:rPr>
              <w:t>cac</w:t>
            </w:r>
          </w:p>
        </w:tc>
        <w:tc>
          <w:tcPr>
            <w:tcW w:w="696" w:type="dxa"/>
            <w:noWrap/>
            <w:hideMark/>
          </w:tcPr>
          <w:p w14:paraId="19D26FA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911AF09"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7674B88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6D8A940"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70E1E6B8" w14:textId="3707842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{"citationID":"QDUvVCVG","properties":{"formattedCitation":"(Walker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601CD98" w14:textId="77777777" w:rsidTr="00955CEA">
        <w:trPr>
          <w:trHeight w:val="285"/>
        </w:trPr>
        <w:tc>
          <w:tcPr>
            <w:tcW w:w="1345" w:type="dxa"/>
            <w:noWrap/>
            <w:hideMark/>
          </w:tcPr>
          <w:p w14:paraId="0170539C" w14:textId="77777777" w:rsidR="004C4C67" w:rsidRPr="00955CEA" w:rsidRDefault="004C4C67" w:rsidP="004C4C67">
            <w:pPr>
              <w:rPr>
                <w:sz w:val="20"/>
                <w:szCs w:val="18"/>
              </w:rPr>
            </w:pPr>
            <w:r w:rsidRPr="00955CEA">
              <w:rPr>
                <w:sz w:val="20"/>
                <w:szCs w:val="18"/>
              </w:rPr>
              <w:t>N487S</w:t>
            </w:r>
          </w:p>
        </w:tc>
        <w:tc>
          <w:tcPr>
            <w:tcW w:w="835" w:type="dxa"/>
            <w:noWrap/>
            <w:hideMark/>
          </w:tcPr>
          <w:p w14:paraId="4D4438D3" w14:textId="77777777" w:rsidR="004C4C67" w:rsidRPr="00955CEA" w:rsidRDefault="004C4C67" w:rsidP="004C4C67">
            <w:pPr>
              <w:rPr>
                <w:sz w:val="20"/>
                <w:szCs w:val="18"/>
              </w:rPr>
            </w:pPr>
            <w:r w:rsidRPr="00955CEA">
              <w:rPr>
                <w:sz w:val="20"/>
                <w:szCs w:val="18"/>
              </w:rPr>
              <w:t>acc</w:t>
            </w:r>
          </w:p>
        </w:tc>
        <w:tc>
          <w:tcPr>
            <w:tcW w:w="737" w:type="dxa"/>
            <w:noWrap/>
            <w:hideMark/>
          </w:tcPr>
          <w:p w14:paraId="4D44D67C" w14:textId="77777777" w:rsidR="004C4C67" w:rsidRPr="00955CEA" w:rsidRDefault="004C4C67" w:rsidP="004C4C67">
            <w:pPr>
              <w:rPr>
                <w:sz w:val="20"/>
                <w:szCs w:val="18"/>
              </w:rPr>
            </w:pPr>
            <w:r w:rsidRPr="00955CEA">
              <w:rPr>
                <w:sz w:val="20"/>
                <w:szCs w:val="18"/>
              </w:rPr>
              <w:t>agc</w:t>
            </w:r>
          </w:p>
        </w:tc>
        <w:tc>
          <w:tcPr>
            <w:tcW w:w="696" w:type="dxa"/>
            <w:noWrap/>
            <w:hideMark/>
          </w:tcPr>
          <w:p w14:paraId="64E54490"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A842945" w14:textId="77777777" w:rsidR="004C4C67" w:rsidRPr="00955CEA" w:rsidRDefault="004C4C67" w:rsidP="004C4C67">
            <w:pPr>
              <w:jc w:val="center"/>
              <w:rPr>
                <w:sz w:val="20"/>
                <w:szCs w:val="18"/>
              </w:rPr>
            </w:pPr>
            <w:r w:rsidRPr="00955CEA">
              <w:rPr>
                <w:sz w:val="20"/>
                <w:szCs w:val="18"/>
              </w:rPr>
              <w:t>3</w:t>
            </w:r>
          </w:p>
        </w:tc>
        <w:tc>
          <w:tcPr>
            <w:tcW w:w="763" w:type="dxa"/>
            <w:noWrap/>
            <w:hideMark/>
          </w:tcPr>
          <w:p w14:paraId="4B30178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F04741C"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38E721A0" w14:textId="14D388D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{"citationID":"iDcdZDi7","properties":{"formattedCitation":"(Walker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699A6417" w14:textId="77777777" w:rsidTr="00955CEA">
        <w:trPr>
          <w:trHeight w:val="285"/>
        </w:trPr>
        <w:tc>
          <w:tcPr>
            <w:tcW w:w="1345" w:type="dxa"/>
            <w:noWrap/>
            <w:hideMark/>
          </w:tcPr>
          <w:p w14:paraId="5E390B38" w14:textId="77777777" w:rsidR="004C4C67" w:rsidRPr="00955CEA" w:rsidRDefault="004C4C67" w:rsidP="004C4C67">
            <w:pPr>
              <w:rPr>
                <w:sz w:val="20"/>
                <w:szCs w:val="18"/>
              </w:rPr>
            </w:pPr>
            <w:r w:rsidRPr="00955CEA">
              <w:rPr>
                <w:sz w:val="20"/>
                <w:szCs w:val="18"/>
              </w:rPr>
              <w:t>N487N</w:t>
            </w:r>
          </w:p>
        </w:tc>
        <w:tc>
          <w:tcPr>
            <w:tcW w:w="835" w:type="dxa"/>
            <w:noWrap/>
            <w:hideMark/>
          </w:tcPr>
          <w:p w14:paraId="4D705CBA" w14:textId="77777777" w:rsidR="004C4C67" w:rsidRPr="00955CEA" w:rsidRDefault="004C4C67" w:rsidP="004C4C67">
            <w:pPr>
              <w:rPr>
                <w:sz w:val="20"/>
                <w:szCs w:val="18"/>
              </w:rPr>
            </w:pPr>
            <w:r w:rsidRPr="00955CEA">
              <w:rPr>
                <w:sz w:val="20"/>
                <w:szCs w:val="18"/>
              </w:rPr>
              <w:t>acc</w:t>
            </w:r>
          </w:p>
        </w:tc>
        <w:tc>
          <w:tcPr>
            <w:tcW w:w="737" w:type="dxa"/>
            <w:noWrap/>
            <w:hideMark/>
          </w:tcPr>
          <w:p w14:paraId="6AA22F4C" w14:textId="77777777" w:rsidR="004C4C67" w:rsidRPr="00955CEA" w:rsidRDefault="004C4C67" w:rsidP="004C4C67">
            <w:pPr>
              <w:rPr>
                <w:sz w:val="20"/>
                <w:szCs w:val="18"/>
              </w:rPr>
            </w:pPr>
            <w:r w:rsidRPr="00955CEA">
              <w:rPr>
                <w:sz w:val="20"/>
                <w:szCs w:val="18"/>
              </w:rPr>
              <w:t>aat</w:t>
            </w:r>
          </w:p>
        </w:tc>
        <w:tc>
          <w:tcPr>
            <w:tcW w:w="696" w:type="dxa"/>
            <w:noWrap/>
            <w:hideMark/>
          </w:tcPr>
          <w:p w14:paraId="6AFD6DBE"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7680AE3" w14:textId="77777777" w:rsidR="004C4C67" w:rsidRPr="00955CEA" w:rsidRDefault="004C4C67" w:rsidP="004C4C67">
            <w:pPr>
              <w:jc w:val="center"/>
              <w:rPr>
                <w:sz w:val="20"/>
                <w:szCs w:val="18"/>
              </w:rPr>
            </w:pPr>
            <w:r w:rsidRPr="00955CEA">
              <w:rPr>
                <w:sz w:val="20"/>
                <w:szCs w:val="18"/>
              </w:rPr>
              <w:t>4</w:t>
            </w:r>
          </w:p>
        </w:tc>
        <w:tc>
          <w:tcPr>
            <w:tcW w:w="763" w:type="dxa"/>
            <w:noWrap/>
            <w:hideMark/>
          </w:tcPr>
          <w:p w14:paraId="0D76597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0540500"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02509CC2" w14:textId="4FA59FB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{"citationID":"zL5Cg2Jy","properties":{"formattedCitation":"(Walker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3CA27442" w14:textId="77777777" w:rsidTr="00955CEA">
        <w:trPr>
          <w:trHeight w:val="285"/>
        </w:trPr>
        <w:tc>
          <w:tcPr>
            <w:tcW w:w="1345" w:type="dxa"/>
            <w:noWrap/>
            <w:hideMark/>
          </w:tcPr>
          <w:p w14:paraId="62FEA73D" w14:textId="77777777" w:rsidR="004C4C67" w:rsidRPr="00955CEA" w:rsidRDefault="004C4C67" w:rsidP="004C4C67">
            <w:pPr>
              <w:rPr>
                <w:sz w:val="20"/>
                <w:szCs w:val="18"/>
              </w:rPr>
            </w:pPr>
            <w:r w:rsidRPr="00955CEA">
              <w:rPr>
                <w:sz w:val="20"/>
                <w:szCs w:val="18"/>
              </w:rPr>
              <w:t>L490L</w:t>
            </w:r>
          </w:p>
        </w:tc>
        <w:tc>
          <w:tcPr>
            <w:tcW w:w="835" w:type="dxa"/>
            <w:noWrap/>
            <w:hideMark/>
          </w:tcPr>
          <w:p w14:paraId="5E62BAAE" w14:textId="77777777" w:rsidR="004C4C67" w:rsidRPr="00955CEA" w:rsidRDefault="004C4C67" w:rsidP="004C4C67">
            <w:pPr>
              <w:rPr>
                <w:sz w:val="20"/>
                <w:szCs w:val="18"/>
              </w:rPr>
            </w:pPr>
            <w:r w:rsidRPr="00955CEA">
              <w:rPr>
                <w:sz w:val="20"/>
                <w:szCs w:val="18"/>
              </w:rPr>
              <w:t>ctg</w:t>
            </w:r>
          </w:p>
        </w:tc>
        <w:tc>
          <w:tcPr>
            <w:tcW w:w="737" w:type="dxa"/>
            <w:noWrap/>
            <w:hideMark/>
          </w:tcPr>
          <w:p w14:paraId="0CA09828" w14:textId="77777777" w:rsidR="004C4C67" w:rsidRPr="00955CEA" w:rsidRDefault="004C4C67" w:rsidP="004C4C67">
            <w:pPr>
              <w:rPr>
                <w:sz w:val="20"/>
                <w:szCs w:val="18"/>
              </w:rPr>
            </w:pPr>
            <w:r w:rsidRPr="00955CEA">
              <w:rPr>
                <w:sz w:val="20"/>
                <w:szCs w:val="18"/>
              </w:rPr>
              <w:t>ttg</w:t>
            </w:r>
          </w:p>
        </w:tc>
        <w:tc>
          <w:tcPr>
            <w:tcW w:w="696" w:type="dxa"/>
            <w:noWrap/>
            <w:hideMark/>
          </w:tcPr>
          <w:p w14:paraId="07F9DC13"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77C7875"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1D25D2C9"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F1417ED"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50E6ADB2" w14:textId="43150E5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{"citationID":"1KJY3dJA","properties":{"formattedCitation":"(Walker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733ACE5A" w14:textId="77777777" w:rsidTr="00955CEA">
        <w:trPr>
          <w:trHeight w:val="285"/>
        </w:trPr>
        <w:tc>
          <w:tcPr>
            <w:tcW w:w="1345" w:type="dxa"/>
            <w:noWrap/>
            <w:hideMark/>
          </w:tcPr>
          <w:p w14:paraId="3F52E5B6" w14:textId="77777777" w:rsidR="004C4C67" w:rsidRPr="00955CEA" w:rsidRDefault="004C4C67" w:rsidP="004C4C67">
            <w:pPr>
              <w:rPr>
                <w:sz w:val="20"/>
                <w:szCs w:val="18"/>
              </w:rPr>
            </w:pPr>
            <w:r w:rsidRPr="00955CEA">
              <w:rPr>
                <w:sz w:val="20"/>
                <w:szCs w:val="18"/>
              </w:rPr>
              <w:t>L490L</w:t>
            </w:r>
          </w:p>
        </w:tc>
        <w:tc>
          <w:tcPr>
            <w:tcW w:w="835" w:type="dxa"/>
            <w:noWrap/>
            <w:hideMark/>
          </w:tcPr>
          <w:p w14:paraId="6A4359DF" w14:textId="77777777" w:rsidR="004C4C67" w:rsidRPr="00955CEA" w:rsidRDefault="004C4C67" w:rsidP="004C4C67">
            <w:pPr>
              <w:rPr>
                <w:sz w:val="20"/>
                <w:szCs w:val="18"/>
              </w:rPr>
            </w:pPr>
            <w:r w:rsidRPr="00955CEA">
              <w:rPr>
                <w:sz w:val="20"/>
                <w:szCs w:val="18"/>
              </w:rPr>
              <w:t>ctg</w:t>
            </w:r>
          </w:p>
        </w:tc>
        <w:tc>
          <w:tcPr>
            <w:tcW w:w="737" w:type="dxa"/>
            <w:noWrap/>
            <w:hideMark/>
          </w:tcPr>
          <w:p w14:paraId="34DBA949" w14:textId="77777777" w:rsidR="004C4C67" w:rsidRPr="00955CEA" w:rsidRDefault="004C4C67" w:rsidP="004C4C67">
            <w:pPr>
              <w:rPr>
                <w:sz w:val="20"/>
                <w:szCs w:val="18"/>
              </w:rPr>
            </w:pPr>
            <w:r w:rsidRPr="00955CEA">
              <w:rPr>
                <w:sz w:val="20"/>
                <w:szCs w:val="18"/>
              </w:rPr>
              <w:t>ctt</w:t>
            </w:r>
          </w:p>
        </w:tc>
        <w:tc>
          <w:tcPr>
            <w:tcW w:w="696" w:type="dxa"/>
            <w:noWrap/>
            <w:hideMark/>
          </w:tcPr>
          <w:p w14:paraId="69FA3739"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F258084"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1CC016A1"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1030EDB1" w14:textId="77777777" w:rsidR="004C4C67" w:rsidRPr="00955CEA" w:rsidRDefault="004C4C67" w:rsidP="004C4C67">
            <w:pPr>
              <w:jc w:val="center"/>
              <w:rPr>
                <w:sz w:val="20"/>
                <w:szCs w:val="18"/>
              </w:rPr>
            </w:pPr>
            <w:r w:rsidRPr="00955CEA">
              <w:rPr>
                <w:sz w:val="20"/>
                <w:szCs w:val="18"/>
              </w:rPr>
              <w:t>3</w:t>
            </w:r>
          </w:p>
        </w:tc>
        <w:tc>
          <w:tcPr>
            <w:tcW w:w="4385" w:type="dxa"/>
            <w:noWrap/>
            <w:hideMark/>
          </w:tcPr>
          <w:p w14:paraId="401B528D" w14:textId="604B6818"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{"citationID":"FNPCMen3","properties":{"formattedCitation":"(Walker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FE4F82D" w14:textId="77777777" w:rsidTr="00955CEA">
        <w:trPr>
          <w:trHeight w:val="285"/>
        </w:trPr>
        <w:tc>
          <w:tcPr>
            <w:tcW w:w="1345" w:type="dxa"/>
            <w:noWrap/>
            <w:hideMark/>
          </w:tcPr>
          <w:p w14:paraId="320B3873" w14:textId="77777777" w:rsidR="004C4C67" w:rsidRPr="00955CEA" w:rsidRDefault="004C4C67" w:rsidP="004C4C67">
            <w:pPr>
              <w:rPr>
                <w:sz w:val="20"/>
                <w:szCs w:val="18"/>
              </w:rPr>
            </w:pPr>
            <w:r w:rsidRPr="00955CEA">
              <w:rPr>
                <w:sz w:val="20"/>
                <w:szCs w:val="18"/>
              </w:rPr>
              <w:t>L490V</w:t>
            </w:r>
          </w:p>
        </w:tc>
        <w:tc>
          <w:tcPr>
            <w:tcW w:w="835" w:type="dxa"/>
            <w:noWrap/>
            <w:hideMark/>
          </w:tcPr>
          <w:p w14:paraId="73816107" w14:textId="77777777" w:rsidR="004C4C67" w:rsidRPr="00955CEA" w:rsidRDefault="004C4C67" w:rsidP="004C4C67">
            <w:pPr>
              <w:rPr>
                <w:sz w:val="20"/>
                <w:szCs w:val="18"/>
              </w:rPr>
            </w:pPr>
            <w:r w:rsidRPr="00955CEA">
              <w:rPr>
                <w:sz w:val="20"/>
                <w:szCs w:val="18"/>
              </w:rPr>
              <w:t>ctg</w:t>
            </w:r>
          </w:p>
        </w:tc>
        <w:tc>
          <w:tcPr>
            <w:tcW w:w="737" w:type="dxa"/>
            <w:noWrap/>
            <w:hideMark/>
          </w:tcPr>
          <w:p w14:paraId="45742DCC" w14:textId="77777777" w:rsidR="004C4C67" w:rsidRPr="00955CEA" w:rsidRDefault="004C4C67" w:rsidP="004C4C67">
            <w:pPr>
              <w:rPr>
                <w:sz w:val="20"/>
                <w:szCs w:val="18"/>
              </w:rPr>
            </w:pPr>
            <w:r w:rsidRPr="00955CEA">
              <w:rPr>
                <w:sz w:val="20"/>
                <w:szCs w:val="18"/>
              </w:rPr>
              <w:t>gtg</w:t>
            </w:r>
          </w:p>
        </w:tc>
        <w:tc>
          <w:tcPr>
            <w:tcW w:w="696" w:type="dxa"/>
            <w:noWrap/>
            <w:hideMark/>
          </w:tcPr>
          <w:p w14:paraId="150DC673"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4C82ED5D" w14:textId="77777777" w:rsidR="004C4C67" w:rsidRPr="00955CEA" w:rsidRDefault="004C4C67" w:rsidP="004C4C67">
            <w:pPr>
              <w:jc w:val="center"/>
              <w:rPr>
                <w:sz w:val="20"/>
                <w:szCs w:val="18"/>
              </w:rPr>
            </w:pPr>
            <w:r w:rsidRPr="00955CEA">
              <w:rPr>
                <w:sz w:val="20"/>
                <w:szCs w:val="18"/>
              </w:rPr>
              <w:t>111</w:t>
            </w:r>
          </w:p>
        </w:tc>
        <w:tc>
          <w:tcPr>
            <w:tcW w:w="763" w:type="dxa"/>
            <w:noWrap/>
            <w:hideMark/>
          </w:tcPr>
          <w:p w14:paraId="55D8DC7B" w14:textId="75762040" w:rsidR="004C4C67" w:rsidRPr="00955CEA" w:rsidRDefault="004C4C67" w:rsidP="004C4C67">
            <w:pPr>
              <w:jc w:val="center"/>
              <w:rPr>
                <w:sz w:val="20"/>
                <w:szCs w:val="18"/>
              </w:rPr>
            </w:pPr>
          </w:p>
        </w:tc>
        <w:tc>
          <w:tcPr>
            <w:tcW w:w="798" w:type="dxa"/>
            <w:noWrap/>
            <w:hideMark/>
          </w:tcPr>
          <w:p w14:paraId="7B8F3066" w14:textId="4FC02FCF" w:rsidR="004C4C67" w:rsidRPr="00955CEA" w:rsidRDefault="004C4C67" w:rsidP="004C4C67">
            <w:pPr>
              <w:jc w:val="center"/>
              <w:rPr>
                <w:sz w:val="20"/>
                <w:szCs w:val="18"/>
              </w:rPr>
            </w:pPr>
          </w:p>
        </w:tc>
        <w:tc>
          <w:tcPr>
            <w:tcW w:w="4385" w:type="dxa"/>
            <w:noWrap/>
            <w:hideMark/>
          </w:tcPr>
          <w:p w14:paraId="3F40B177" w14:textId="63CA7A5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{"citationID":"HZjv9PHu","properties":{"formattedCitation":"(Sandgren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79DA24AD" w14:textId="77777777" w:rsidTr="00955CEA">
        <w:trPr>
          <w:trHeight w:val="285"/>
        </w:trPr>
        <w:tc>
          <w:tcPr>
            <w:tcW w:w="1345" w:type="dxa"/>
            <w:noWrap/>
            <w:hideMark/>
          </w:tcPr>
          <w:p w14:paraId="7E1196EF" w14:textId="77777777" w:rsidR="004C4C67" w:rsidRPr="00955CEA" w:rsidRDefault="004C4C67" w:rsidP="004C4C67">
            <w:pPr>
              <w:rPr>
                <w:sz w:val="20"/>
                <w:szCs w:val="18"/>
              </w:rPr>
            </w:pPr>
            <w:r w:rsidRPr="00955CEA">
              <w:rPr>
                <w:sz w:val="20"/>
                <w:szCs w:val="18"/>
              </w:rPr>
              <w:t>L490V</w:t>
            </w:r>
          </w:p>
        </w:tc>
        <w:tc>
          <w:tcPr>
            <w:tcW w:w="835" w:type="dxa"/>
            <w:noWrap/>
            <w:hideMark/>
          </w:tcPr>
          <w:p w14:paraId="03D83EB2" w14:textId="77777777" w:rsidR="004C4C67" w:rsidRPr="00955CEA" w:rsidRDefault="004C4C67" w:rsidP="004C4C67">
            <w:pPr>
              <w:rPr>
                <w:sz w:val="20"/>
                <w:szCs w:val="18"/>
              </w:rPr>
            </w:pPr>
            <w:r w:rsidRPr="00955CEA">
              <w:rPr>
                <w:sz w:val="20"/>
                <w:szCs w:val="18"/>
              </w:rPr>
              <w:t>ctg</w:t>
            </w:r>
          </w:p>
        </w:tc>
        <w:tc>
          <w:tcPr>
            <w:tcW w:w="737" w:type="dxa"/>
            <w:noWrap/>
            <w:hideMark/>
          </w:tcPr>
          <w:p w14:paraId="19E9ED7C" w14:textId="77777777" w:rsidR="004C4C67" w:rsidRPr="00955CEA" w:rsidRDefault="004C4C67" w:rsidP="004C4C67">
            <w:pPr>
              <w:rPr>
                <w:sz w:val="20"/>
                <w:szCs w:val="18"/>
              </w:rPr>
            </w:pPr>
            <w:r w:rsidRPr="00955CEA">
              <w:rPr>
                <w:sz w:val="20"/>
                <w:szCs w:val="18"/>
              </w:rPr>
              <w:t>gtg</w:t>
            </w:r>
          </w:p>
        </w:tc>
        <w:tc>
          <w:tcPr>
            <w:tcW w:w="696" w:type="dxa"/>
            <w:noWrap/>
            <w:hideMark/>
          </w:tcPr>
          <w:p w14:paraId="3E48781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D335C6C" w14:textId="77777777" w:rsidR="004C4C67" w:rsidRPr="00955CEA" w:rsidRDefault="004C4C67" w:rsidP="004C4C67">
            <w:pPr>
              <w:jc w:val="center"/>
              <w:rPr>
                <w:sz w:val="20"/>
                <w:szCs w:val="18"/>
              </w:rPr>
            </w:pPr>
            <w:r w:rsidRPr="00955CEA">
              <w:rPr>
                <w:sz w:val="20"/>
                <w:szCs w:val="18"/>
              </w:rPr>
              <w:t>2</w:t>
            </w:r>
          </w:p>
        </w:tc>
        <w:tc>
          <w:tcPr>
            <w:tcW w:w="763" w:type="dxa"/>
            <w:noWrap/>
            <w:hideMark/>
          </w:tcPr>
          <w:p w14:paraId="366D8E2D"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23F42067"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678BD0E7" w14:textId="6D655CC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{"citationID":"0nllxSTU","properties":{"formattedCitation":"(Walker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7AB8E7AB" w14:textId="77777777" w:rsidTr="00955CEA">
        <w:trPr>
          <w:trHeight w:val="285"/>
        </w:trPr>
        <w:tc>
          <w:tcPr>
            <w:tcW w:w="1345" w:type="dxa"/>
            <w:noWrap/>
            <w:hideMark/>
          </w:tcPr>
          <w:p w14:paraId="40BDFD3B" w14:textId="77777777" w:rsidR="004C4C67" w:rsidRPr="00955CEA" w:rsidRDefault="004C4C67" w:rsidP="004C4C67">
            <w:pPr>
              <w:rPr>
                <w:sz w:val="20"/>
                <w:szCs w:val="18"/>
              </w:rPr>
            </w:pPr>
            <w:r w:rsidRPr="00955CEA">
              <w:rPr>
                <w:sz w:val="20"/>
                <w:szCs w:val="18"/>
              </w:rPr>
              <w:t>I491F</w:t>
            </w:r>
          </w:p>
        </w:tc>
        <w:tc>
          <w:tcPr>
            <w:tcW w:w="835" w:type="dxa"/>
            <w:noWrap/>
            <w:hideMark/>
          </w:tcPr>
          <w:p w14:paraId="53A887FD" w14:textId="77777777" w:rsidR="004C4C67" w:rsidRPr="00955CEA" w:rsidRDefault="004C4C67" w:rsidP="004C4C67">
            <w:pPr>
              <w:rPr>
                <w:sz w:val="20"/>
                <w:szCs w:val="18"/>
              </w:rPr>
            </w:pPr>
            <w:r w:rsidRPr="00955CEA">
              <w:rPr>
                <w:sz w:val="20"/>
                <w:szCs w:val="18"/>
              </w:rPr>
              <w:t>atc</w:t>
            </w:r>
          </w:p>
        </w:tc>
        <w:tc>
          <w:tcPr>
            <w:tcW w:w="737" w:type="dxa"/>
            <w:noWrap/>
            <w:hideMark/>
          </w:tcPr>
          <w:p w14:paraId="0375E0A9" w14:textId="4212A6F2" w:rsidR="004C4C67" w:rsidRPr="00955CEA" w:rsidRDefault="004C4C67" w:rsidP="004C4C67">
            <w:pPr>
              <w:rPr>
                <w:sz w:val="20"/>
                <w:szCs w:val="18"/>
              </w:rPr>
            </w:pPr>
            <w:r>
              <w:rPr>
                <w:sz w:val="20"/>
                <w:szCs w:val="18"/>
              </w:rPr>
              <w:t>unkn.</w:t>
            </w:r>
          </w:p>
        </w:tc>
        <w:tc>
          <w:tcPr>
            <w:tcW w:w="696" w:type="dxa"/>
            <w:noWrap/>
            <w:hideMark/>
          </w:tcPr>
          <w:p w14:paraId="5C386E83" w14:textId="77777777" w:rsidR="004C4C67" w:rsidRPr="00955CEA" w:rsidRDefault="004C4C67" w:rsidP="004C4C67">
            <w:pPr>
              <w:jc w:val="center"/>
              <w:rPr>
                <w:sz w:val="20"/>
                <w:szCs w:val="18"/>
              </w:rPr>
            </w:pPr>
            <w:r w:rsidRPr="00955CEA">
              <w:rPr>
                <w:sz w:val="20"/>
                <w:szCs w:val="18"/>
              </w:rPr>
              <w:t>5</w:t>
            </w:r>
          </w:p>
        </w:tc>
        <w:tc>
          <w:tcPr>
            <w:tcW w:w="696" w:type="dxa"/>
            <w:noWrap/>
            <w:hideMark/>
          </w:tcPr>
          <w:p w14:paraId="7BF47D7D" w14:textId="77777777" w:rsidR="004C4C67" w:rsidRPr="00955CEA" w:rsidRDefault="004C4C67" w:rsidP="004C4C67">
            <w:pPr>
              <w:jc w:val="center"/>
              <w:rPr>
                <w:sz w:val="20"/>
                <w:szCs w:val="18"/>
              </w:rPr>
            </w:pPr>
            <w:r w:rsidRPr="00955CEA">
              <w:rPr>
                <w:sz w:val="20"/>
                <w:szCs w:val="18"/>
              </w:rPr>
              <w:t>300</w:t>
            </w:r>
          </w:p>
        </w:tc>
        <w:tc>
          <w:tcPr>
            <w:tcW w:w="763" w:type="dxa"/>
            <w:noWrap/>
            <w:hideMark/>
          </w:tcPr>
          <w:p w14:paraId="6D7F25C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1DA6AB7" w14:textId="77777777" w:rsidR="004C4C67" w:rsidRPr="00955CEA" w:rsidRDefault="004C4C67" w:rsidP="004C4C67">
            <w:pPr>
              <w:jc w:val="center"/>
              <w:rPr>
                <w:sz w:val="20"/>
                <w:szCs w:val="18"/>
              </w:rPr>
            </w:pPr>
            <w:r w:rsidRPr="00955CEA">
              <w:rPr>
                <w:sz w:val="20"/>
                <w:szCs w:val="18"/>
              </w:rPr>
              <w:t>315</w:t>
            </w:r>
          </w:p>
        </w:tc>
        <w:tc>
          <w:tcPr>
            <w:tcW w:w="4385" w:type="dxa"/>
            <w:noWrap/>
            <w:hideMark/>
          </w:tcPr>
          <w:p w14:paraId="733CB356" w14:textId="0698AD4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{"citationID":"m0nGkZ83","properties":{"formattedCitation":"(Van Deun et al. 2013)","plainCitation":"(Van Deun et al. 2013)","noteIndex":0},"citationItems":[{"id":1372,"uris":["http://zotero.org/users/4341122/items/RGIY6GTP"],"itemData":{"id":1372,"type":"article-journal","abstract":"The rapid diagnosis of rifampin resistance is hampered by a reported insufficient specificity of molecular techniques for detection of rpoB mutations. Our objective for this study was to document the prevalence and prognostic value of rpoB mutations with unclear phenotypic resistance. The study design entailed sequencing directly from sputum of first failure or relapse patients without phenotypic selection and comparison of the standard retreatment regimen outcome, according to the mutation present. We found that among all rpoB mutations, the best-documented \"disputed\" rifampin resistance mutations (511Pro, 516Tyr, 526Asn, 526Leu, 533Pro, and 572Phe) made up 13.1% and 10.6% of all mutations in strains from Bangladesh and Kinshasa, respectively. Except for the 511Pro and 526Asn mutations, most of these strains with disputed mutations tested rifampin resistant in routine Löwenstein-Jensen medium proportion method drug susceptibility testing (DST; 78.7%), but significantly less than those with common, undisputed mutations (96.3%). With 63% of patients experiencing failure or relapse in both groups, there was no difference in outcome of first-line retreatment between patients carrying a strain with disputed versus common mutations. We conclude that rifampin resistance that is difficult to detect by the gold standard, phenotypic DST, is clinically and epidemiologically highly relevant. Sensitivity rather than specificity is imperfect with any rifampin DST method. Even at a low prevalence of rifampin resistance, a rifampin-resistant result issued by a competent laboratory may not warrant confirmation, although the absence of a necessity for confirmation needs to be confirmed for molecular results among new cases. However, a result of rifampin susceptibility should be questioned when suspicion is very high, and further DST using a different system (i.e., genotypic after phenotypic testing) would be fully justified.","container-title":"Journal of Clinical Microbiology","DOI":"10.1128/JCM.00553-13","ISSN":"1098-660X","issue":"8","journalAbbreviation":"J Clin Microbiol","language":"eng","note":"PMID: 23761144\nPMCID: PMC3719626","page":"2633-2640","source":"PubMed","title":"Rifampin drug resistance tests for tuberculosis: challenging the gold standard","title-short":"Rifampin drug resistance tests for tuberculosis","volume":"51","author":[{"family":"Van Deun","given":"Armand"},{"family":"Aung","given":"Kya J. M."},{"family":"Bola","given":"Valentin"},{"family":"Lebeke","given":"Rossin"},{"family":"Hossain","given":"Mohamed Anwar"},{"family":"Rijk","given":"Willem Bram","non-dropping-particle":"de"},{"family":"Rigouts","given":"Leen"},{"family":"Gumusboga","given":"Aysel"},{"family":"Torrea","given":"Gabriela"},{"family":"Jong","given":"Bouke C.","non-dropping-particle":"de"}],"issued":{"date-parts":[["2013",8]]}}}],"schema":"https://github.com/citation-style-language/schema/raw/master/csl-citation.json"} </w:instrText>
            </w:r>
            <w:r w:rsidRPr="00955CEA">
              <w:rPr>
                <w:sz w:val="20"/>
                <w:szCs w:val="18"/>
              </w:rPr>
              <w:fldChar w:fldCharType="separate"/>
            </w:r>
            <w:r w:rsidRPr="00955CEA">
              <w:rPr>
                <w:rFonts w:cs="Times New Roman"/>
                <w:sz w:val="20"/>
                <w:szCs w:val="18"/>
              </w:rPr>
              <w:t>(Van Deun et al. 2013)</w:t>
            </w:r>
            <w:r w:rsidRPr="00955CEA">
              <w:rPr>
                <w:sz w:val="20"/>
                <w:szCs w:val="18"/>
              </w:rPr>
              <w:fldChar w:fldCharType="end"/>
            </w:r>
          </w:p>
        </w:tc>
      </w:tr>
      <w:tr w:rsidR="004C4C67" w:rsidRPr="00955CEA" w14:paraId="146C8F7D" w14:textId="77777777" w:rsidTr="00955CEA">
        <w:trPr>
          <w:trHeight w:val="285"/>
        </w:trPr>
        <w:tc>
          <w:tcPr>
            <w:tcW w:w="1345" w:type="dxa"/>
            <w:noWrap/>
            <w:hideMark/>
          </w:tcPr>
          <w:p w14:paraId="229C8E06" w14:textId="77777777" w:rsidR="004C4C67" w:rsidRPr="00955CEA" w:rsidRDefault="004C4C67" w:rsidP="004C4C67">
            <w:pPr>
              <w:rPr>
                <w:sz w:val="20"/>
                <w:szCs w:val="18"/>
              </w:rPr>
            </w:pPr>
            <w:r w:rsidRPr="00955CEA">
              <w:rPr>
                <w:sz w:val="20"/>
                <w:szCs w:val="18"/>
              </w:rPr>
              <w:t>I491F</w:t>
            </w:r>
          </w:p>
        </w:tc>
        <w:tc>
          <w:tcPr>
            <w:tcW w:w="835" w:type="dxa"/>
            <w:noWrap/>
            <w:hideMark/>
          </w:tcPr>
          <w:p w14:paraId="6B013C3E" w14:textId="77777777" w:rsidR="004C4C67" w:rsidRPr="00955CEA" w:rsidRDefault="004C4C67" w:rsidP="004C4C67">
            <w:pPr>
              <w:rPr>
                <w:sz w:val="20"/>
                <w:szCs w:val="18"/>
              </w:rPr>
            </w:pPr>
            <w:r w:rsidRPr="00955CEA">
              <w:rPr>
                <w:sz w:val="20"/>
                <w:szCs w:val="18"/>
              </w:rPr>
              <w:t>atc</w:t>
            </w:r>
          </w:p>
        </w:tc>
        <w:tc>
          <w:tcPr>
            <w:tcW w:w="737" w:type="dxa"/>
            <w:noWrap/>
            <w:hideMark/>
          </w:tcPr>
          <w:p w14:paraId="2970FBFA" w14:textId="77777777" w:rsidR="004C4C67" w:rsidRPr="00955CEA" w:rsidRDefault="004C4C67" w:rsidP="004C4C67">
            <w:pPr>
              <w:rPr>
                <w:sz w:val="20"/>
                <w:szCs w:val="18"/>
              </w:rPr>
            </w:pPr>
            <w:r w:rsidRPr="00955CEA">
              <w:rPr>
                <w:sz w:val="20"/>
                <w:szCs w:val="18"/>
              </w:rPr>
              <w:t>ttc</w:t>
            </w:r>
          </w:p>
        </w:tc>
        <w:tc>
          <w:tcPr>
            <w:tcW w:w="696" w:type="dxa"/>
            <w:noWrap/>
            <w:hideMark/>
          </w:tcPr>
          <w:p w14:paraId="6E7F7D8F"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C00CBB0" w14:textId="77777777" w:rsidR="004C4C67" w:rsidRPr="00955CEA" w:rsidRDefault="004C4C67" w:rsidP="004C4C67">
            <w:pPr>
              <w:jc w:val="center"/>
              <w:rPr>
                <w:sz w:val="20"/>
                <w:szCs w:val="18"/>
              </w:rPr>
            </w:pPr>
            <w:r w:rsidRPr="00955CEA">
              <w:rPr>
                <w:sz w:val="20"/>
                <w:szCs w:val="18"/>
              </w:rPr>
              <w:t>33</w:t>
            </w:r>
          </w:p>
        </w:tc>
        <w:tc>
          <w:tcPr>
            <w:tcW w:w="763" w:type="dxa"/>
            <w:noWrap/>
            <w:hideMark/>
          </w:tcPr>
          <w:p w14:paraId="3592F8C7" w14:textId="1AF6FC15" w:rsidR="004C4C67" w:rsidRPr="00955CEA" w:rsidRDefault="004C4C67" w:rsidP="004C4C67">
            <w:pPr>
              <w:jc w:val="center"/>
              <w:rPr>
                <w:sz w:val="20"/>
                <w:szCs w:val="18"/>
              </w:rPr>
            </w:pPr>
          </w:p>
        </w:tc>
        <w:tc>
          <w:tcPr>
            <w:tcW w:w="798" w:type="dxa"/>
            <w:noWrap/>
            <w:hideMark/>
          </w:tcPr>
          <w:p w14:paraId="625EBBF7" w14:textId="77777777" w:rsidR="004C4C67" w:rsidRPr="00955CEA" w:rsidRDefault="004C4C67" w:rsidP="004C4C67">
            <w:pPr>
              <w:jc w:val="center"/>
              <w:rPr>
                <w:sz w:val="20"/>
                <w:szCs w:val="18"/>
              </w:rPr>
            </w:pPr>
            <w:r w:rsidRPr="00955CEA">
              <w:rPr>
                <w:sz w:val="20"/>
                <w:szCs w:val="18"/>
              </w:rPr>
              <w:t>17</w:t>
            </w:r>
          </w:p>
        </w:tc>
        <w:tc>
          <w:tcPr>
            <w:tcW w:w="4385" w:type="dxa"/>
            <w:noWrap/>
            <w:hideMark/>
          </w:tcPr>
          <w:p w14:paraId="675DCC1E" w14:textId="28F9F4CB"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{"citationID":"JuZoJAnG","properties":{"formattedCitation":"(Sandgren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4C6B2AF" w14:textId="77777777" w:rsidTr="00955CEA">
        <w:trPr>
          <w:trHeight w:val="285"/>
        </w:trPr>
        <w:tc>
          <w:tcPr>
            <w:tcW w:w="1345" w:type="dxa"/>
            <w:noWrap/>
            <w:hideMark/>
          </w:tcPr>
          <w:p w14:paraId="23C97A2A" w14:textId="77777777" w:rsidR="004C4C67" w:rsidRPr="00955CEA" w:rsidRDefault="004C4C67" w:rsidP="004C4C67">
            <w:pPr>
              <w:rPr>
                <w:sz w:val="20"/>
                <w:szCs w:val="18"/>
              </w:rPr>
            </w:pPr>
            <w:r w:rsidRPr="00955CEA">
              <w:rPr>
                <w:sz w:val="20"/>
                <w:szCs w:val="18"/>
              </w:rPr>
              <w:t>I491F</w:t>
            </w:r>
          </w:p>
        </w:tc>
        <w:tc>
          <w:tcPr>
            <w:tcW w:w="835" w:type="dxa"/>
            <w:noWrap/>
            <w:hideMark/>
          </w:tcPr>
          <w:p w14:paraId="0360693D" w14:textId="77777777" w:rsidR="004C4C67" w:rsidRPr="00955CEA" w:rsidRDefault="004C4C67" w:rsidP="004C4C67">
            <w:pPr>
              <w:rPr>
                <w:sz w:val="20"/>
                <w:szCs w:val="18"/>
              </w:rPr>
            </w:pPr>
            <w:r w:rsidRPr="00955CEA">
              <w:rPr>
                <w:sz w:val="20"/>
                <w:szCs w:val="18"/>
              </w:rPr>
              <w:t>atc</w:t>
            </w:r>
          </w:p>
        </w:tc>
        <w:tc>
          <w:tcPr>
            <w:tcW w:w="737" w:type="dxa"/>
            <w:noWrap/>
            <w:hideMark/>
          </w:tcPr>
          <w:p w14:paraId="24B203AE" w14:textId="77777777" w:rsidR="004C4C67" w:rsidRPr="00955CEA" w:rsidRDefault="004C4C67" w:rsidP="004C4C67">
            <w:pPr>
              <w:rPr>
                <w:sz w:val="20"/>
                <w:szCs w:val="18"/>
              </w:rPr>
            </w:pPr>
            <w:r w:rsidRPr="00955CEA">
              <w:rPr>
                <w:sz w:val="20"/>
                <w:szCs w:val="18"/>
              </w:rPr>
              <w:t>ttc</w:t>
            </w:r>
          </w:p>
        </w:tc>
        <w:tc>
          <w:tcPr>
            <w:tcW w:w="696" w:type="dxa"/>
            <w:noWrap/>
            <w:hideMark/>
          </w:tcPr>
          <w:p w14:paraId="5C43FEBB"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37902194" w14:textId="77777777" w:rsidR="004C4C67" w:rsidRPr="00955CEA" w:rsidRDefault="004C4C67" w:rsidP="004C4C67">
            <w:pPr>
              <w:jc w:val="center"/>
              <w:rPr>
                <w:sz w:val="20"/>
                <w:szCs w:val="18"/>
              </w:rPr>
            </w:pPr>
            <w:r w:rsidRPr="00955CEA">
              <w:rPr>
                <w:sz w:val="20"/>
                <w:szCs w:val="18"/>
              </w:rPr>
              <w:t>256</w:t>
            </w:r>
          </w:p>
        </w:tc>
        <w:tc>
          <w:tcPr>
            <w:tcW w:w="763" w:type="dxa"/>
            <w:noWrap/>
            <w:hideMark/>
          </w:tcPr>
          <w:p w14:paraId="2F64F5D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F383975" w14:textId="103169FA" w:rsidR="004C4C67" w:rsidRPr="00955CEA" w:rsidRDefault="004C4C67" w:rsidP="004C4C67">
            <w:pPr>
              <w:jc w:val="center"/>
              <w:rPr>
                <w:sz w:val="20"/>
                <w:szCs w:val="18"/>
              </w:rPr>
            </w:pPr>
          </w:p>
        </w:tc>
        <w:tc>
          <w:tcPr>
            <w:tcW w:w="4385" w:type="dxa"/>
            <w:noWrap/>
            <w:hideMark/>
          </w:tcPr>
          <w:p w14:paraId="3B011D1D" w14:textId="07DBAF8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{"citationID":"GkCsKsSW","properties":{"formattedCitation":"(Jing et al. 2017)","plainCitation":"(Jing et al. 2017)","noteIndex":0},"citationItems":[{"id":1395,"uris":["http://zotero.org/users/4341122/items/PUNLF3GD"],"itemData":{"id":1395,"type":"article-journal","abstract":"The objective of this study was to investigate the cross-resistance between rifampin (RIF) and rifabutin (RFB) among clinical Mycobacterium tuberculosis (MTB) isolates, and the correlations between specific rpoB mutations and the minimum inhibitory concentrations (MICs) of RIF and RFB. A total of 256 RIF-resistant isolates were included from the National Tuberculosis Clinical Laboratory in China. The MICs of MTB isolates against RIF and RFB were determined by using a microplate alamarBlue assay. In addition, all the MTB isolates were sequenced for mutations in rpoB gene. 204 out of 256 isolates (79.7%) were resistant to RFB, whereas 52 (20.3%) were susceptible to RFB. RIF-resistant/INH-susceptible (RR) group had a significant lower proportion of RFB-resistance than MDR- (P = 0.04) and XDR-TB group (P &lt; 0.01). DNA sequencing revealed that there were 218 isolates (85.2%) with a single mutation, 26 (10.1%) with double mutations, and 12 (4.7%) without mutation in rpoB gene. Notably, although the single substitution of Leu511Pro, Asp516Gly, and His526Asn did not result in RFB resistance, 77.8% (7/9) of the MTB isolates with these double mutations became resistant to RFB. Compared with RR group (38.9%, 7/18), MDR-TB (63.5%, 106/167) had significantly higher proportion of isolates with mutations in codon 531 of rpoB gene (P = 0.04). Our data demonstrate that various rpoB mutations are associated with differential resistance to RIF and RFB. A single specific mutation in codons 511, 516, 526, and 533 was linked to the susceptibility to RFB for MTB, while the strains with these double mutations irrelevantly conferring RFB resistance produced RFB-resistant phenotype.","container-title":"Frontiers in Microbiology","DOI":"10.3389/fmicb.2017.01768","ISSN":"1664-302X","journalAbbreviation":"Front Microbiol","language":"eng","note":"PMID: 28959248\nPMCID: PMC5603767","page":"1768","source":"PubMed","title":"Rifabutin Resistance Associated with Double Mutations in rpoB Gene in Mycobacterium tuberculosis Isolates","volume":"8","author":[{"family":"Jing","given":"Wei"},{"family":"Pang","given":"Yu"},{"family":"Zong","given":"Zhaojing"},{"family":"Wang","given":"Jing"},{"family":"Guo","given":"Ru"},{"family":"Huo","given":"Fengmin"},{"family":"Jiang","given":"Guanglu"},{"family":"Ma","given":"Yifeng"},{"family":"Huang","given":"Hairong"},{"family":"Chu","given":"Naihui"}],"issued":{"date-parts":[["2017"]]}}}],"schema":"https://github.com/citation-style-language/schema/raw/master/csl-citation.json"} </w:instrText>
            </w:r>
            <w:r w:rsidRPr="00955CEA">
              <w:rPr>
                <w:sz w:val="20"/>
                <w:szCs w:val="18"/>
              </w:rPr>
              <w:fldChar w:fldCharType="separate"/>
            </w:r>
            <w:r w:rsidRPr="00955CEA">
              <w:rPr>
                <w:rFonts w:cs="Times New Roman"/>
                <w:sz w:val="20"/>
                <w:szCs w:val="18"/>
              </w:rPr>
              <w:t>(Jing et al. 2017)</w:t>
            </w:r>
            <w:r w:rsidRPr="00955CEA">
              <w:rPr>
                <w:sz w:val="20"/>
                <w:szCs w:val="18"/>
              </w:rPr>
              <w:fldChar w:fldCharType="end"/>
            </w:r>
          </w:p>
        </w:tc>
      </w:tr>
      <w:tr w:rsidR="004C4C67" w:rsidRPr="00955CEA" w14:paraId="27F02B68" w14:textId="77777777" w:rsidTr="00955CEA">
        <w:trPr>
          <w:trHeight w:val="285"/>
        </w:trPr>
        <w:tc>
          <w:tcPr>
            <w:tcW w:w="1345" w:type="dxa"/>
            <w:noWrap/>
            <w:hideMark/>
          </w:tcPr>
          <w:p w14:paraId="45C1B28C" w14:textId="77777777" w:rsidR="004C4C67" w:rsidRPr="00955CEA" w:rsidRDefault="004C4C67" w:rsidP="004C4C67">
            <w:pPr>
              <w:rPr>
                <w:sz w:val="20"/>
                <w:szCs w:val="18"/>
              </w:rPr>
            </w:pPr>
            <w:r w:rsidRPr="00955CEA">
              <w:rPr>
                <w:sz w:val="20"/>
                <w:szCs w:val="18"/>
              </w:rPr>
              <w:t>I491F</w:t>
            </w:r>
          </w:p>
        </w:tc>
        <w:tc>
          <w:tcPr>
            <w:tcW w:w="835" w:type="dxa"/>
            <w:noWrap/>
            <w:hideMark/>
          </w:tcPr>
          <w:p w14:paraId="32EB8FEF" w14:textId="77777777" w:rsidR="004C4C67" w:rsidRPr="00955CEA" w:rsidRDefault="004C4C67" w:rsidP="004C4C67">
            <w:pPr>
              <w:rPr>
                <w:sz w:val="20"/>
                <w:szCs w:val="18"/>
              </w:rPr>
            </w:pPr>
            <w:r w:rsidRPr="00955CEA">
              <w:rPr>
                <w:sz w:val="20"/>
                <w:szCs w:val="18"/>
              </w:rPr>
              <w:t>atc</w:t>
            </w:r>
          </w:p>
        </w:tc>
        <w:tc>
          <w:tcPr>
            <w:tcW w:w="737" w:type="dxa"/>
            <w:noWrap/>
            <w:hideMark/>
          </w:tcPr>
          <w:p w14:paraId="11FD8CF5" w14:textId="43BB7138" w:rsidR="004C4C67" w:rsidRPr="00955CEA" w:rsidRDefault="004C4C67" w:rsidP="004C4C67">
            <w:pPr>
              <w:rPr>
                <w:sz w:val="20"/>
                <w:szCs w:val="18"/>
              </w:rPr>
            </w:pPr>
            <w:r>
              <w:rPr>
                <w:sz w:val="20"/>
                <w:szCs w:val="18"/>
              </w:rPr>
              <w:t>unkn.</w:t>
            </w:r>
          </w:p>
        </w:tc>
        <w:tc>
          <w:tcPr>
            <w:tcW w:w="696" w:type="dxa"/>
            <w:noWrap/>
            <w:hideMark/>
          </w:tcPr>
          <w:p w14:paraId="47155145"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17DB9BBC" w14:textId="77777777" w:rsidR="004C4C67" w:rsidRPr="00955CEA" w:rsidRDefault="004C4C67" w:rsidP="004C4C67">
            <w:pPr>
              <w:jc w:val="center"/>
              <w:rPr>
                <w:sz w:val="20"/>
                <w:szCs w:val="18"/>
              </w:rPr>
            </w:pPr>
            <w:r w:rsidRPr="00955CEA">
              <w:rPr>
                <w:sz w:val="20"/>
                <w:szCs w:val="18"/>
              </w:rPr>
              <w:t>871</w:t>
            </w:r>
          </w:p>
        </w:tc>
        <w:tc>
          <w:tcPr>
            <w:tcW w:w="763" w:type="dxa"/>
            <w:noWrap/>
            <w:hideMark/>
          </w:tcPr>
          <w:p w14:paraId="5EF242B4"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0EF5D134" w14:textId="77777777" w:rsidR="004C4C67" w:rsidRPr="00955CEA" w:rsidRDefault="004C4C67" w:rsidP="004C4C67">
            <w:pPr>
              <w:jc w:val="center"/>
              <w:rPr>
                <w:sz w:val="20"/>
                <w:szCs w:val="18"/>
              </w:rPr>
            </w:pPr>
            <w:r w:rsidRPr="00955CEA">
              <w:rPr>
                <w:sz w:val="20"/>
                <w:szCs w:val="18"/>
              </w:rPr>
              <w:t>6139</w:t>
            </w:r>
          </w:p>
        </w:tc>
        <w:tc>
          <w:tcPr>
            <w:tcW w:w="4385" w:type="dxa"/>
            <w:noWrap/>
            <w:hideMark/>
          </w:tcPr>
          <w:p w14:paraId="07677B41" w14:textId="1665BF2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{"citationID":"DHgF0ovR","properties":{"formattedCitation":"(Zignol et al. 2018)","plainCitation":"(Zignol et al. 2018)","noteIndex":0},"citationItems":[{"id":1401,"uris":["http://zotero.org/users/4341122/items/8GENUR6W"],"itemData":{"id":1401,"type":"article-journal","abstract":"BACKGROUND: In many countries, regular monitoring of the emergence of resistance to anti-tuberculosis drugs is hampered by the limitations of phenotypic testing for drug susceptibility. We therefore evaluated the use of genetic sequencing for surveillance of drug resistance in tuberculosis.\nMETHODS: Population-level surveys were done in hospitals and clinics in seven countries (Azerbaijan, Bangladesh, Belarus, Pakistan, Philippines, South Africa, and Ukraine) to evaluate the use of genetic sequencing to estimate the resistance of Mycobacterium tuberculosis isolates to rifampicin, isoniazid, ofloxacin, moxifloxacin, pyrazinamide, kanamycin, amikacin, and capreomycin. For each drug, we assessed the accuracy of genetic sequencing by a comparison of the adjusted prevalence of resistance, measured by genetic sequencing, with the true prevalence of resistance, determined by phenotypic testing.\nFINDINGS: Isolates were taken from 7094 patients with tuberculosis who were enrolled in the study between November, 2009, and May, 2014. In all tuberculosis cases, the overall pooled sensitivity values for predicting resistance by genetic sequencing were 91% (95% CI 87-94) for rpoB (rifampicin resistance), 86% (74-93) for katG, inhA, and fabG promoter combined (isoniazid resistance), 54% (39-68) for pncA (pyrazinamide resistance), 85% (77-91) for gyrA and gyrB combined (ofloxacin resistance), and 88% (81-92) for gyrA and gyrB combined (moxifloxacin resistance). For nearly all drugs and in most settings, there was a large overlap in the estimated prevalence of drug resistance by genetic sequencing and the estimated prevalence by phenotypic testing.\nINTERPRETATION: Genetic sequencing can be a valuable tool for surveillance of drug resistance, providing new opportunities to monitor drug resistance in tuberculosis in resource-poor countries. Before its widespread adoption for surveillance purposes, there is a need to standardise DNA extraction methods, recording and reporting nomenclature, and data interpretation.\nFUNDING: Bill &amp; Melinda Gates Foundation, United States Agency for International Development, Global Alliance for Tuberculosis Drug Development.","container-title":"The Lancet. Infectious Diseases","DOI":"10.1016/S1473-3099(18)30073-2","ISSN":"1474-4457","issue":"6","journalAbbreviation":"Lancet Infect Dis","language":"eng","note":"PMID: 29574065\nPMCID: PMC5968368","page":"675-683","source":"PubMed","title":"Genetic sequencing for surveillance of drug resistance in tuberculosis in highly endemic countries: a multi-country population-based surveillance study","title-short":"Genetic sequencing for surveillance of drug resistance in tuberculosis in highly endemic countries","volume":"18","author":[{"family":"Zignol","given":"Matteo"},{"family":"Cabibbe","given":"Andrea Maurizio"},{"family":"Dean","given":"Anna S."},{"family":"Glaziou","given":"Philippe"},{"family":"Alikhanova","given":"Natavan"},{"family":"Ama","given":"Cecilia"},{"family":"Andres","given":"Sönke"},{"family":"Barbova","given":"Anna"},{"family":"Borbe-Reyes","given":"Angeli"},{"family":"Chin","given":"Daniel P."},{"family":"Cirillo","given":"Daniela Maria"},{"family":"Colvin","given":"Charlotte"},{"family":"Dadu","given":"Andrei"},{"family":"Dreyer","given":"Andries"},{"family":"Driesen","given":"Michèle"},{"family":"Gilpin","given":"Christopher"},{"family":"Hasan","given":"Rumina"},{"family":"Hasan","given":"Zahra"},{"family":"Hoffner","given":"Sven"},{"family":"Hussain","given":"Alamdar"},{"family":"Ismail","given":"Nazir"},{"family":"Kamal","given":"S. M. Mostofa"},{"family":"Khanzada","given":"Faisal Masood"},{"family":"Kimerling","given":"Michael"},{"family":"Kohl","given":"Thomas Andreas"},{"family":"Mansjö","given":"Mikael"},{"family":"Miotto","given":"Paolo"},{"family":"Mukadi","given":"Ya Diul"},{"family":"Mvusi","given":"Lindiwe"},{"family":"Niemann","given":"Stefan"},{"family":"Omar","given":"Shaheed V."},{"family":"Rigouts","given":"Leen"},{"family":"Schito","given":"Marco"},{"family":"Sela","given":"Ivita"},{"family":"Seyfaddinova","given":"Mehriban"},{"family":"Skenders","given":"Girts"},{"family":"Skrahina","given":"Alena"},{"family":"Tahseen","given":"Sabira"},{"family":"Wells","given":"William A."},{"family":"Zhurilo","given":"Alexander"},{"family":"Weyer","given":"Karin"},{"family":"Floyd","given":"Katherine"},{"family":"Raviglione","given":"Mario C."}],"issued":{"date-parts":[["2018",6]]}}}],"schema":"https://github.com/citation-style-language/schema/raw/master/csl-citation.json"} </w:instrText>
            </w:r>
            <w:r w:rsidRPr="00955CEA">
              <w:rPr>
                <w:sz w:val="20"/>
                <w:szCs w:val="18"/>
              </w:rPr>
              <w:fldChar w:fldCharType="separate"/>
            </w:r>
            <w:r w:rsidRPr="00955CEA">
              <w:rPr>
                <w:rFonts w:cs="Times New Roman"/>
                <w:sz w:val="20"/>
                <w:szCs w:val="18"/>
              </w:rPr>
              <w:t>(Zignol et al. 2018)</w:t>
            </w:r>
            <w:r w:rsidRPr="00955CEA">
              <w:rPr>
                <w:sz w:val="20"/>
                <w:szCs w:val="18"/>
              </w:rPr>
              <w:fldChar w:fldCharType="end"/>
            </w:r>
          </w:p>
        </w:tc>
      </w:tr>
      <w:tr w:rsidR="004C4C67" w:rsidRPr="00955CEA" w14:paraId="7C9A93E5" w14:textId="77777777" w:rsidTr="00955CEA">
        <w:trPr>
          <w:trHeight w:val="285"/>
        </w:trPr>
        <w:tc>
          <w:tcPr>
            <w:tcW w:w="1345" w:type="dxa"/>
            <w:noWrap/>
            <w:hideMark/>
          </w:tcPr>
          <w:p w14:paraId="43BDF080" w14:textId="77777777" w:rsidR="004C4C67" w:rsidRPr="00955CEA" w:rsidRDefault="004C4C67" w:rsidP="004C4C67">
            <w:pPr>
              <w:rPr>
                <w:sz w:val="20"/>
                <w:szCs w:val="18"/>
              </w:rPr>
            </w:pPr>
            <w:r w:rsidRPr="00955CEA">
              <w:rPr>
                <w:sz w:val="20"/>
                <w:szCs w:val="18"/>
              </w:rPr>
              <w:t>I491F</w:t>
            </w:r>
          </w:p>
        </w:tc>
        <w:tc>
          <w:tcPr>
            <w:tcW w:w="835" w:type="dxa"/>
            <w:noWrap/>
            <w:hideMark/>
          </w:tcPr>
          <w:p w14:paraId="68C02F6C" w14:textId="77777777" w:rsidR="004C4C67" w:rsidRPr="00955CEA" w:rsidRDefault="004C4C67" w:rsidP="004C4C67">
            <w:pPr>
              <w:rPr>
                <w:sz w:val="20"/>
                <w:szCs w:val="18"/>
              </w:rPr>
            </w:pPr>
            <w:r w:rsidRPr="00955CEA">
              <w:rPr>
                <w:sz w:val="20"/>
                <w:szCs w:val="18"/>
              </w:rPr>
              <w:t>atc</w:t>
            </w:r>
          </w:p>
        </w:tc>
        <w:tc>
          <w:tcPr>
            <w:tcW w:w="737" w:type="dxa"/>
            <w:noWrap/>
            <w:hideMark/>
          </w:tcPr>
          <w:p w14:paraId="2FE822AB" w14:textId="785E9E54" w:rsidR="004C4C67" w:rsidRPr="00955CEA" w:rsidRDefault="004C4C67" w:rsidP="004C4C67">
            <w:pPr>
              <w:rPr>
                <w:sz w:val="20"/>
                <w:szCs w:val="18"/>
              </w:rPr>
            </w:pPr>
            <w:r>
              <w:rPr>
                <w:sz w:val="20"/>
                <w:szCs w:val="18"/>
              </w:rPr>
              <w:t>unkn.</w:t>
            </w:r>
          </w:p>
        </w:tc>
        <w:tc>
          <w:tcPr>
            <w:tcW w:w="696" w:type="dxa"/>
            <w:noWrap/>
            <w:hideMark/>
          </w:tcPr>
          <w:p w14:paraId="7786CB31" w14:textId="77777777" w:rsidR="004C4C67" w:rsidRPr="00955CEA" w:rsidRDefault="004C4C67" w:rsidP="004C4C67">
            <w:pPr>
              <w:jc w:val="center"/>
              <w:rPr>
                <w:sz w:val="20"/>
                <w:szCs w:val="18"/>
              </w:rPr>
            </w:pPr>
            <w:r w:rsidRPr="00955CEA">
              <w:rPr>
                <w:sz w:val="20"/>
                <w:szCs w:val="18"/>
              </w:rPr>
              <w:t>6</w:t>
            </w:r>
          </w:p>
        </w:tc>
        <w:tc>
          <w:tcPr>
            <w:tcW w:w="696" w:type="dxa"/>
            <w:noWrap/>
            <w:hideMark/>
          </w:tcPr>
          <w:p w14:paraId="092E052D" w14:textId="52BB6613" w:rsidR="004C4C67" w:rsidRPr="00955CEA" w:rsidRDefault="004C4C67" w:rsidP="004C4C67">
            <w:pPr>
              <w:jc w:val="center"/>
              <w:rPr>
                <w:sz w:val="20"/>
                <w:szCs w:val="18"/>
              </w:rPr>
            </w:pPr>
          </w:p>
        </w:tc>
        <w:tc>
          <w:tcPr>
            <w:tcW w:w="763" w:type="dxa"/>
            <w:noWrap/>
            <w:hideMark/>
          </w:tcPr>
          <w:p w14:paraId="458931E4"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3B4BC78D" w14:textId="7A47C0F7" w:rsidR="004C4C67" w:rsidRPr="00955CEA" w:rsidRDefault="004C4C67" w:rsidP="004C4C67">
            <w:pPr>
              <w:jc w:val="center"/>
              <w:rPr>
                <w:sz w:val="20"/>
                <w:szCs w:val="18"/>
              </w:rPr>
            </w:pPr>
          </w:p>
        </w:tc>
        <w:tc>
          <w:tcPr>
            <w:tcW w:w="4385" w:type="dxa"/>
            <w:noWrap/>
            <w:hideMark/>
          </w:tcPr>
          <w:p w14:paraId="65335040" w14:textId="1C37FBD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{"citationID":"HFUBJnpD","properties":{"formattedCitation":"(Torrea et al. 2019)","plainCitation":"(Torrea et al. 2019)","noteIndex":0},"citationItems":[{"id":1407,"uris":["http://zotero.org/users/4341122/items/HAVYL64K"],"itemData":{"id":1407,"type":"article-journal","abstract":"We compared the ability of commercial and non-commercial, phenotypic and genotypic rapid drug susceptibility tests (DSTs) to detect rifampicin resistance (RR)-conferring 'disputed' mutations frequently missed by Mycobacterium Growth Indicator Tube (MGIT), namely L430P, D435Y, L452P, and I491F. Strains with mutation S450L served as positive control while wild-types were used as negative control. Of the 38 mutant strains, 5.7% were classified as RR by MGIT, 16.2% by Trek Sensititre MYCOTB MIC plate, 19.4% by resazurin microtiter plate assay (REMA), 50.0% by nitrate reductase assay (NRA), and 62.2% by microscopic observation direct susceptibility testing (MODS). Reducing MGIT rifampicin concentration to 0.5 µg/ml, and/or increasing incubation time, enhanced detection of disputed mutations from 5.7% to at least 65.7%, particularly for mutation I491F (from 0.0 to 75.0%). Compared with MGIT at standard pre-set time with 0.25 µg/ml ECOFF as breakpoint, we found a statistically significant increase in the ability of MGIT to resolve disputed mutants and WT strains at extended incubation period of 15 and 21 days, with 0.5 µg/ml and 1 µg/ml ECOFF respectively. MODS detected 75.0% of the I491F strains and NRA 62.5%, while it was predictably missed by all molecular assays. Xpert MTB/RIF, Xpert Ultra, and GenoscholarTB-NTM + MDRTB detected all mutations within the 81 bp RR determining region. Only GenoType MTBDRplus version 2 missed mutation L430P in 2 of 11 strains. Phenotypic and genotypic DSTs varied greatly in detecting occult rifampicin resistance. None of these methods detected all disputed mutations without misclassifying wild-type strains.","container-title":"Scientific Reports","DOI":"10.1038/s41598-019-48401-z","ISSN":"2045-2322","issue":"1","journalAbbreviation":"Sci Rep","language":"eng","note":"PMID: 31413308\nPMCID: PMC6694172","page":"11826","source":"PubMed","title":"Variable ability of rapid tests to detect Mycobacterium tuberculosis rpoB mutations conferring phenotypically occult rifampicin resistance","volume":"9","author":[{"family":"Torrea","given":"Gabriela"},{"family":"Ng","given":"Kamela C. S."},{"family":"Van Deun","given":"Armand"},{"family":"André","given":"Emmanuel"},{"family":"Kaisergruber","given":"Justine"},{"family":"Ssengooba","given":"Willy"},{"family":"Desmaretz","given":"Christel"},{"family":"Gabriels","given":"Siemon"},{"family":"Driesen","given":"Michèle"},{"family":"Diels","given":"Maren"},{"family":"Asnong","given":"Sylvie"},{"family":"Fissette","given":"Kristina"},{"family":"Gumusboga","given":"Mourad"},{"family":"Rigouts","given":"Leen"},{"family":"Affolabi","given":"Dissou"},{"family":"Joloba","given":"Moses"},{"family":"De Jong","given":"Bouke C."}],"issued":{"date-parts":[["2019",8,14]]}}}],"schema":"https://github.com/citation-style-language/schema/raw/master/csl-citation.json"} </w:instrText>
            </w:r>
            <w:r w:rsidRPr="00955CEA">
              <w:rPr>
                <w:sz w:val="20"/>
                <w:szCs w:val="18"/>
              </w:rPr>
              <w:fldChar w:fldCharType="separate"/>
            </w:r>
            <w:r w:rsidRPr="00955CEA">
              <w:rPr>
                <w:rFonts w:cs="Times New Roman"/>
                <w:sz w:val="20"/>
                <w:szCs w:val="18"/>
              </w:rPr>
              <w:t>(Torrea et al. 2019)</w:t>
            </w:r>
            <w:r w:rsidRPr="00955CEA">
              <w:rPr>
                <w:sz w:val="20"/>
                <w:szCs w:val="18"/>
              </w:rPr>
              <w:fldChar w:fldCharType="end"/>
            </w:r>
          </w:p>
        </w:tc>
      </w:tr>
      <w:tr w:rsidR="004C4C67" w:rsidRPr="00955CEA" w14:paraId="32032D29" w14:textId="77777777" w:rsidTr="00955CEA">
        <w:trPr>
          <w:trHeight w:val="285"/>
        </w:trPr>
        <w:tc>
          <w:tcPr>
            <w:tcW w:w="1345" w:type="dxa"/>
            <w:noWrap/>
            <w:hideMark/>
          </w:tcPr>
          <w:p w14:paraId="5128A091" w14:textId="77777777" w:rsidR="004C4C67" w:rsidRPr="00955CEA" w:rsidRDefault="004C4C67" w:rsidP="004C4C67">
            <w:pPr>
              <w:rPr>
                <w:sz w:val="20"/>
                <w:szCs w:val="18"/>
              </w:rPr>
            </w:pPr>
            <w:r w:rsidRPr="00955CEA">
              <w:rPr>
                <w:sz w:val="20"/>
                <w:szCs w:val="18"/>
              </w:rPr>
              <w:t>I491F</w:t>
            </w:r>
          </w:p>
        </w:tc>
        <w:tc>
          <w:tcPr>
            <w:tcW w:w="835" w:type="dxa"/>
            <w:noWrap/>
            <w:hideMark/>
          </w:tcPr>
          <w:p w14:paraId="1EA4B591" w14:textId="77777777" w:rsidR="004C4C67" w:rsidRPr="00955CEA" w:rsidRDefault="004C4C67" w:rsidP="004C4C67">
            <w:pPr>
              <w:rPr>
                <w:sz w:val="20"/>
                <w:szCs w:val="18"/>
              </w:rPr>
            </w:pPr>
            <w:r w:rsidRPr="00955CEA">
              <w:rPr>
                <w:sz w:val="20"/>
                <w:szCs w:val="18"/>
              </w:rPr>
              <w:t>atc</w:t>
            </w:r>
          </w:p>
        </w:tc>
        <w:tc>
          <w:tcPr>
            <w:tcW w:w="737" w:type="dxa"/>
            <w:noWrap/>
            <w:hideMark/>
          </w:tcPr>
          <w:p w14:paraId="2FD63BD1" w14:textId="7F712789" w:rsidR="004C4C67" w:rsidRPr="00955CEA" w:rsidRDefault="004C4C67" w:rsidP="004C4C67">
            <w:pPr>
              <w:rPr>
                <w:sz w:val="20"/>
                <w:szCs w:val="18"/>
              </w:rPr>
            </w:pPr>
            <w:r>
              <w:rPr>
                <w:sz w:val="20"/>
                <w:szCs w:val="18"/>
              </w:rPr>
              <w:t>unkn.</w:t>
            </w:r>
          </w:p>
        </w:tc>
        <w:tc>
          <w:tcPr>
            <w:tcW w:w="696" w:type="dxa"/>
            <w:noWrap/>
            <w:hideMark/>
          </w:tcPr>
          <w:p w14:paraId="48C186FC"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43644504" w14:textId="2DC2AA4F" w:rsidR="004C4C67" w:rsidRPr="00955CEA" w:rsidRDefault="004C4C67" w:rsidP="004C4C67">
            <w:pPr>
              <w:jc w:val="center"/>
              <w:rPr>
                <w:sz w:val="20"/>
                <w:szCs w:val="18"/>
              </w:rPr>
            </w:pPr>
          </w:p>
        </w:tc>
        <w:tc>
          <w:tcPr>
            <w:tcW w:w="763" w:type="dxa"/>
            <w:noWrap/>
            <w:hideMark/>
          </w:tcPr>
          <w:p w14:paraId="78B891A0" w14:textId="200C65CD" w:rsidR="004C4C67" w:rsidRPr="00955CEA" w:rsidRDefault="004C4C67" w:rsidP="004C4C67">
            <w:pPr>
              <w:jc w:val="center"/>
              <w:rPr>
                <w:sz w:val="20"/>
                <w:szCs w:val="18"/>
              </w:rPr>
            </w:pPr>
          </w:p>
        </w:tc>
        <w:tc>
          <w:tcPr>
            <w:tcW w:w="798" w:type="dxa"/>
            <w:noWrap/>
            <w:hideMark/>
          </w:tcPr>
          <w:p w14:paraId="5BB7ABE6" w14:textId="16AA3FCB" w:rsidR="004C4C67" w:rsidRPr="00955CEA" w:rsidRDefault="004C4C67" w:rsidP="004C4C67">
            <w:pPr>
              <w:jc w:val="center"/>
              <w:rPr>
                <w:sz w:val="20"/>
                <w:szCs w:val="18"/>
              </w:rPr>
            </w:pPr>
          </w:p>
        </w:tc>
        <w:tc>
          <w:tcPr>
            <w:tcW w:w="4385" w:type="dxa"/>
            <w:noWrap/>
            <w:hideMark/>
          </w:tcPr>
          <w:p w14:paraId="304A6B4D" w14:textId="3C6BC8F6"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{"citationID":"cqJWp03z","properties":{"formattedCitation":"(Solari, Santos-Lazaro, and Puyen 2020)","plainCitation":"(Solari, Santos-Lazaro, and Puyen 2020)","noteIndex":0},"citationItems":[{"id":1413,"uris":["http://zotero.org/users/4341122/items/2RFNRW65"],"itemData":{"id":1413,"type":"article-journal","abstract":"Evaluation of resistance to antituberculosis drugs is routinely performed with genotypic or phenotypic methods; however, discordance can be seen between these different methodologies. Our objective was to identify mutations that could explain discordant results in the evaluation of susceptibility to rifampicin and isoniazid between molecular and phenotypic methods, using whole genome sequencing (WGS). Peruvian strains showing sensitive results in the GenoType MTBDRplus v2.0 test and resistant results in the proportions in the agar-plaque test for isoniazid or rifampin were selected. Discordance was confirmed by repeating both tests, and WGS was performed, using the Next Generation Sequencing methodology. Obtained sequences were aligned \"through reference\" (genomic mapping) using the program BWA with the algorithm \"mem\", using as a reference the genome of the M. tuberculosis H37Rv strain. Discordance was confirmed in 14 strains for rifampicin and 21 for isoniazid, with 1 strain in common for both antibiotics, for a total of 34 unique strains. The most frequent mutation in the rpoB gene in the discordant strains for rifampicin was V170F. The most frequent mutations in the discordant strains for isoniazid were katG R463L, kasA G269S, and Rv1592c I322V. Several other mutations are reported. This is the first study in Latin America addressing mutations present in strains with discordant results between genotypic and phenotypic methods to rifampicin and isoniazid. These mutations could be considered as future potential targets for genotypic tests for evaluation of susceptibility to these drugs.","container-title":"International Journal of Microbiology","DOI":"10.1155/2020/8253546","ISSN":"1687-918X","journalAbbreviation":"Int J Microbiol","language":"eng","note":"PMID: 32322275\nPMCID: PMC7166257","page":"8253546","source":"PubMed","title":"Mutations in Mycobacterium tuberculosis Isolates with Discordant Results for Drug-Susceptibility Testing in Peru","volume":"2020","author":[{"family":"Solari","given":"L."},{"family":"Santos-Lazaro","given":"D."},{"family":"Puyen","given":"Z. M."}],"issued":{"date-parts":[["2020"]]}}}],"schema":"https://github.com/citation-style-language/schema/raw/master/csl-citation.json"} </w:instrText>
            </w:r>
            <w:r w:rsidRPr="00955CEA">
              <w:rPr>
                <w:sz w:val="20"/>
                <w:szCs w:val="18"/>
              </w:rPr>
              <w:fldChar w:fldCharType="separate"/>
            </w:r>
            <w:r w:rsidRPr="00955CEA">
              <w:rPr>
                <w:rFonts w:cs="Times New Roman"/>
                <w:sz w:val="20"/>
                <w:szCs w:val="18"/>
              </w:rPr>
              <w:t>(Solari, Santos-Lazaro, and Puyen 2020)</w:t>
            </w:r>
            <w:r w:rsidRPr="00955CEA">
              <w:rPr>
                <w:sz w:val="20"/>
                <w:szCs w:val="18"/>
              </w:rPr>
              <w:fldChar w:fldCharType="end"/>
            </w:r>
          </w:p>
        </w:tc>
      </w:tr>
      <w:tr w:rsidR="004C4C67" w:rsidRPr="00955CEA" w14:paraId="2836B91F" w14:textId="77777777" w:rsidTr="00955CEA">
        <w:trPr>
          <w:trHeight w:val="285"/>
        </w:trPr>
        <w:tc>
          <w:tcPr>
            <w:tcW w:w="1345" w:type="dxa"/>
            <w:noWrap/>
            <w:hideMark/>
          </w:tcPr>
          <w:p w14:paraId="3EE83C9C" w14:textId="77777777" w:rsidR="004C4C67" w:rsidRPr="00955CEA" w:rsidRDefault="004C4C67" w:rsidP="004C4C67">
            <w:pPr>
              <w:rPr>
                <w:sz w:val="20"/>
                <w:szCs w:val="18"/>
              </w:rPr>
            </w:pPr>
            <w:r w:rsidRPr="00955CEA">
              <w:rPr>
                <w:sz w:val="20"/>
                <w:szCs w:val="18"/>
              </w:rPr>
              <w:t>I491F</w:t>
            </w:r>
          </w:p>
        </w:tc>
        <w:tc>
          <w:tcPr>
            <w:tcW w:w="835" w:type="dxa"/>
            <w:noWrap/>
            <w:hideMark/>
          </w:tcPr>
          <w:p w14:paraId="6E6A07C8" w14:textId="77777777" w:rsidR="004C4C67" w:rsidRPr="00955CEA" w:rsidRDefault="004C4C67" w:rsidP="004C4C67">
            <w:pPr>
              <w:rPr>
                <w:sz w:val="20"/>
                <w:szCs w:val="18"/>
              </w:rPr>
            </w:pPr>
            <w:r w:rsidRPr="00955CEA">
              <w:rPr>
                <w:sz w:val="20"/>
                <w:szCs w:val="18"/>
              </w:rPr>
              <w:t>atc</w:t>
            </w:r>
          </w:p>
        </w:tc>
        <w:tc>
          <w:tcPr>
            <w:tcW w:w="737" w:type="dxa"/>
            <w:noWrap/>
            <w:hideMark/>
          </w:tcPr>
          <w:p w14:paraId="74B97F0F" w14:textId="77777777" w:rsidR="004C4C67" w:rsidRPr="00955CEA" w:rsidRDefault="004C4C67" w:rsidP="004C4C67">
            <w:pPr>
              <w:rPr>
                <w:sz w:val="20"/>
                <w:szCs w:val="18"/>
              </w:rPr>
            </w:pPr>
            <w:r w:rsidRPr="00955CEA">
              <w:rPr>
                <w:sz w:val="20"/>
                <w:szCs w:val="18"/>
              </w:rPr>
              <w:t>ttc</w:t>
            </w:r>
          </w:p>
        </w:tc>
        <w:tc>
          <w:tcPr>
            <w:tcW w:w="696" w:type="dxa"/>
            <w:noWrap/>
            <w:hideMark/>
          </w:tcPr>
          <w:p w14:paraId="0B4C68F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D62E78E"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2659EBAF"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62B35BC8"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15D5053D" w14:textId="4D8D93E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{"citationID":"UCyVx05f","properties":{"formattedCitation":"(Vargas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085A96C0" w14:textId="77777777" w:rsidTr="00955CEA">
        <w:trPr>
          <w:trHeight w:val="285"/>
        </w:trPr>
        <w:tc>
          <w:tcPr>
            <w:tcW w:w="1345" w:type="dxa"/>
            <w:noWrap/>
            <w:hideMark/>
          </w:tcPr>
          <w:p w14:paraId="5668AA6F" w14:textId="77777777" w:rsidR="004C4C67" w:rsidRPr="00955CEA" w:rsidRDefault="004C4C67" w:rsidP="004C4C67">
            <w:pPr>
              <w:rPr>
                <w:sz w:val="20"/>
                <w:szCs w:val="18"/>
              </w:rPr>
            </w:pPr>
            <w:r w:rsidRPr="00955CEA">
              <w:rPr>
                <w:sz w:val="20"/>
                <w:szCs w:val="18"/>
              </w:rPr>
              <w:t>I491F</w:t>
            </w:r>
          </w:p>
        </w:tc>
        <w:tc>
          <w:tcPr>
            <w:tcW w:w="835" w:type="dxa"/>
            <w:noWrap/>
            <w:hideMark/>
          </w:tcPr>
          <w:p w14:paraId="085F4BCE" w14:textId="77777777" w:rsidR="004C4C67" w:rsidRPr="00955CEA" w:rsidRDefault="004C4C67" w:rsidP="004C4C67">
            <w:pPr>
              <w:rPr>
                <w:sz w:val="20"/>
                <w:szCs w:val="18"/>
              </w:rPr>
            </w:pPr>
            <w:r w:rsidRPr="00955CEA">
              <w:rPr>
                <w:sz w:val="20"/>
                <w:szCs w:val="18"/>
              </w:rPr>
              <w:t>atc</w:t>
            </w:r>
          </w:p>
        </w:tc>
        <w:tc>
          <w:tcPr>
            <w:tcW w:w="737" w:type="dxa"/>
            <w:noWrap/>
            <w:hideMark/>
          </w:tcPr>
          <w:p w14:paraId="4AEBCB64" w14:textId="210A4348" w:rsidR="004C4C67" w:rsidRPr="00955CEA" w:rsidRDefault="004C4C67" w:rsidP="004C4C67">
            <w:pPr>
              <w:rPr>
                <w:sz w:val="20"/>
                <w:szCs w:val="18"/>
              </w:rPr>
            </w:pPr>
            <w:r>
              <w:rPr>
                <w:sz w:val="20"/>
                <w:szCs w:val="18"/>
              </w:rPr>
              <w:t>unkn.</w:t>
            </w:r>
          </w:p>
        </w:tc>
        <w:tc>
          <w:tcPr>
            <w:tcW w:w="696" w:type="dxa"/>
            <w:noWrap/>
            <w:hideMark/>
          </w:tcPr>
          <w:p w14:paraId="52E6A5F3" w14:textId="1C5E0BD1" w:rsidR="004C4C67" w:rsidRPr="00955CEA" w:rsidRDefault="004C4C67" w:rsidP="004C4C67">
            <w:pPr>
              <w:jc w:val="center"/>
              <w:rPr>
                <w:sz w:val="20"/>
                <w:szCs w:val="18"/>
              </w:rPr>
            </w:pPr>
          </w:p>
        </w:tc>
        <w:tc>
          <w:tcPr>
            <w:tcW w:w="696" w:type="dxa"/>
            <w:noWrap/>
            <w:hideMark/>
          </w:tcPr>
          <w:p w14:paraId="75794752" w14:textId="5EF805D3" w:rsidR="004C4C67" w:rsidRPr="00955CEA" w:rsidRDefault="004C4C67" w:rsidP="004C4C67">
            <w:pPr>
              <w:jc w:val="center"/>
              <w:rPr>
                <w:sz w:val="20"/>
                <w:szCs w:val="18"/>
              </w:rPr>
            </w:pPr>
          </w:p>
        </w:tc>
        <w:tc>
          <w:tcPr>
            <w:tcW w:w="763" w:type="dxa"/>
            <w:noWrap/>
            <w:hideMark/>
          </w:tcPr>
          <w:p w14:paraId="48B21225" w14:textId="6C0452A1" w:rsidR="004C4C67" w:rsidRPr="00955CEA" w:rsidRDefault="004C4C67" w:rsidP="004C4C67">
            <w:pPr>
              <w:jc w:val="center"/>
              <w:rPr>
                <w:sz w:val="20"/>
                <w:szCs w:val="18"/>
              </w:rPr>
            </w:pPr>
          </w:p>
        </w:tc>
        <w:tc>
          <w:tcPr>
            <w:tcW w:w="798" w:type="dxa"/>
            <w:noWrap/>
            <w:hideMark/>
          </w:tcPr>
          <w:p w14:paraId="726EEAEF" w14:textId="7CE2E8AA" w:rsidR="004C4C67" w:rsidRPr="00955CEA" w:rsidRDefault="004C4C67" w:rsidP="004C4C67">
            <w:pPr>
              <w:jc w:val="center"/>
              <w:rPr>
                <w:sz w:val="20"/>
                <w:szCs w:val="18"/>
              </w:rPr>
            </w:pPr>
          </w:p>
        </w:tc>
        <w:tc>
          <w:tcPr>
            <w:tcW w:w="4385" w:type="dxa"/>
            <w:noWrap/>
            <w:hideMark/>
          </w:tcPr>
          <w:p w14:paraId="2437B655" w14:textId="7985DA9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{"citationID":"el0nj6U4","properties":{"formattedCitation":"(Ardizzoni et al. 2021)","plainCitation":"(Ardizzoni et al. 2021)","noteIndex":0},"citationItems":[{"id":289,"uris":["http://zotero.org/users/4341122/items/WLF8ZP8E"],"itemData":{"id":289,"type":"article-journal","abstract":"BACKGROUND: Xpert®MTB/RIF rapidly detects resistance to rifampicin (RR), however this test misses the I491F-RR conferring rpoB mutation, common in Southern Africa. In addition, Xpert®MTB/RIF does not distinguish between viable and dead Mycobacterium tuberculosis (MTB).\nOBJECTIVE: To investigate the ability of thin layer agar (TLA) direct drug-susceptibility testing (DST) to detect MTB and its drug-resistance profiles in field conditions in Eswatini.\nDESIGN: Consecutive samples were tested in parallel with Xpert®MTB/RIF and TLA for rifampicin (1.0 μg/ml) and ofloxacin (2.0 μg/ml). TLA results were compared at the Reference Laboratory in Antwerp with indirect DST on Löwenstein-Jensen or 7H11 solid media and additional phenotypic and genotypic testing to resolve discordance.\nRESULTS: TLA showed a positivity rate for MTB detection of 7.1% versus 10.0% for Xpert®MTB/RIF. Of a total of 4547 samples included in the study, 200 isolates were available for comparison to the composite reference. Within a median of 18.4 days, TLA detected RR with 93.0% sensitivity (CI-77.4-98.0) and 99.4% specificity (CI 96.7-99.9), versus 62.5% (CI 42.7-78.8) and 99.3% (CI 96.2-99.9) for Xpert®MTB/RIF. Eight isolates, 28.6% of all RR confirmed isolates, carried the I491F mutation, all detected by TLA. TLA also correctly identified 183 of the 184 ofloxacin-S isolates (99.5% specificity, CI 97.0-99.9).\nCONCLUSIONS: In field conditions, TLA rapidly detects RR, and in this specific setting contributed to detection of additional RR patients over Xpert®MTB/RIF, mainly but not exclusively due to I491F. TLA also accurately excluded fluoroquinolones resistance.","container-title":"Antimicrobial Agents and Chemotherapy","DOI":"10.1128/AAC.02263-20","ISSN":"1098-6596","journalAbbreviation":"Antimicrob Agents Chemother","language":"eng","note":"PMID: 33722892","source":"PubMed","title":"Thin layer agar-based direct phenotypic drug-susceptibility testing on sputum in Eswatini rapidly detects Mycobacterium tuberculosis growth and rifampicin resistance, otherwise missed by WHO endorsed diagnostic tests","author":[{"family":"Ardizzoni","given":"E."},{"family":"Ariza","given":"E."},{"family":"Mulengwa","given":"D."},{"family":"Mpala","given":"Q."},{"family":"La Tour","given":"R.","non-dropping-particle":"de"},{"family":"Maphalala","given":"G."},{"family":"Varaine","given":"F."},{"family":"Kerschberger","given":"B."},{"family":"Graulus","given":"P."},{"family":"Page","given":"A. L."},{"family":"Nieman","given":"S."},{"family":"Dreyer","given":"V."},{"family":"Van Deun","given":"A."},{"family":"Decroo","given":"T."},{"family":"Rigouts","given":"L."},{"family":"Jong","given":"B. C.","non-dropping-particle":"de"}],"issued":{"date-parts":[["2021",3,15]]}}}],"schema":"https://github.com/citation-style-language/schema/raw/master/csl-citation.json"} </w:instrText>
            </w:r>
            <w:r w:rsidRPr="00955CEA">
              <w:rPr>
                <w:sz w:val="20"/>
                <w:szCs w:val="18"/>
              </w:rPr>
              <w:fldChar w:fldCharType="separate"/>
            </w:r>
            <w:r w:rsidRPr="00955CEA">
              <w:rPr>
                <w:rFonts w:cs="Times New Roman"/>
                <w:sz w:val="20"/>
                <w:szCs w:val="18"/>
              </w:rPr>
              <w:t>(Ardizzoni et al. 2021)</w:t>
            </w:r>
            <w:r w:rsidRPr="00955CEA">
              <w:rPr>
                <w:sz w:val="20"/>
                <w:szCs w:val="18"/>
              </w:rPr>
              <w:fldChar w:fldCharType="end"/>
            </w:r>
            <w:r w:rsidRPr="00955CEA">
              <w:rPr>
                <w:sz w:val="20"/>
                <w:szCs w:val="18"/>
              </w:rPr>
              <w:t xml:space="preserve"> </w:t>
            </w:r>
          </w:p>
        </w:tc>
      </w:tr>
      <w:tr w:rsidR="004C4C67" w:rsidRPr="00955CEA" w14:paraId="5C2E545B" w14:textId="77777777" w:rsidTr="00955CEA">
        <w:trPr>
          <w:trHeight w:val="285"/>
        </w:trPr>
        <w:tc>
          <w:tcPr>
            <w:tcW w:w="1345" w:type="dxa"/>
            <w:noWrap/>
            <w:hideMark/>
          </w:tcPr>
          <w:p w14:paraId="1655FC40" w14:textId="77777777" w:rsidR="004C4C67" w:rsidRPr="00955CEA" w:rsidRDefault="004C4C67" w:rsidP="004C4C67">
            <w:pPr>
              <w:rPr>
                <w:sz w:val="20"/>
                <w:szCs w:val="18"/>
              </w:rPr>
            </w:pPr>
            <w:r w:rsidRPr="00955CEA">
              <w:rPr>
                <w:sz w:val="20"/>
                <w:szCs w:val="18"/>
              </w:rPr>
              <w:t>I491F</w:t>
            </w:r>
          </w:p>
        </w:tc>
        <w:tc>
          <w:tcPr>
            <w:tcW w:w="835" w:type="dxa"/>
            <w:noWrap/>
            <w:hideMark/>
          </w:tcPr>
          <w:p w14:paraId="7BBAD513" w14:textId="77777777" w:rsidR="004C4C67" w:rsidRPr="00955CEA" w:rsidRDefault="004C4C67" w:rsidP="004C4C67">
            <w:pPr>
              <w:rPr>
                <w:sz w:val="20"/>
                <w:szCs w:val="18"/>
              </w:rPr>
            </w:pPr>
            <w:r w:rsidRPr="00955CEA">
              <w:rPr>
                <w:sz w:val="20"/>
                <w:szCs w:val="18"/>
              </w:rPr>
              <w:t>atc</w:t>
            </w:r>
          </w:p>
        </w:tc>
        <w:tc>
          <w:tcPr>
            <w:tcW w:w="737" w:type="dxa"/>
            <w:noWrap/>
            <w:hideMark/>
          </w:tcPr>
          <w:p w14:paraId="498D3216" w14:textId="77777777" w:rsidR="004C4C67" w:rsidRPr="00955CEA" w:rsidRDefault="004C4C67" w:rsidP="004C4C67">
            <w:pPr>
              <w:rPr>
                <w:sz w:val="20"/>
                <w:szCs w:val="18"/>
              </w:rPr>
            </w:pPr>
            <w:r w:rsidRPr="00955CEA">
              <w:rPr>
                <w:sz w:val="20"/>
                <w:szCs w:val="18"/>
              </w:rPr>
              <w:t>ttc</w:t>
            </w:r>
          </w:p>
        </w:tc>
        <w:tc>
          <w:tcPr>
            <w:tcW w:w="696" w:type="dxa"/>
            <w:noWrap/>
            <w:hideMark/>
          </w:tcPr>
          <w:p w14:paraId="48C75D51" w14:textId="77777777" w:rsidR="004C4C67" w:rsidRPr="00955CEA" w:rsidRDefault="004C4C67" w:rsidP="004C4C67">
            <w:pPr>
              <w:jc w:val="center"/>
              <w:rPr>
                <w:sz w:val="20"/>
                <w:szCs w:val="18"/>
              </w:rPr>
            </w:pPr>
            <w:r w:rsidRPr="00955CEA">
              <w:rPr>
                <w:sz w:val="20"/>
                <w:szCs w:val="18"/>
              </w:rPr>
              <w:t>45</w:t>
            </w:r>
          </w:p>
        </w:tc>
        <w:tc>
          <w:tcPr>
            <w:tcW w:w="696" w:type="dxa"/>
            <w:noWrap/>
            <w:hideMark/>
          </w:tcPr>
          <w:p w14:paraId="2353D8C6" w14:textId="77777777" w:rsidR="004C4C67" w:rsidRPr="00955CEA" w:rsidRDefault="004C4C67" w:rsidP="004C4C67">
            <w:pPr>
              <w:jc w:val="center"/>
              <w:rPr>
                <w:sz w:val="20"/>
                <w:szCs w:val="18"/>
              </w:rPr>
            </w:pPr>
            <w:r w:rsidRPr="00955CEA">
              <w:rPr>
                <w:sz w:val="20"/>
                <w:szCs w:val="18"/>
              </w:rPr>
              <w:t>54</w:t>
            </w:r>
          </w:p>
        </w:tc>
        <w:tc>
          <w:tcPr>
            <w:tcW w:w="763" w:type="dxa"/>
            <w:noWrap/>
            <w:hideMark/>
          </w:tcPr>
          <w:p w14:paraId="62AFF06E" w14:textId="77777777" w:rsidR="004C4C67" w:rsidRPr="00955CEA" w:rsidRDefault="004C4C67" w:rsidP="004C4C67">
            <w:pPr>
              <w:jc w:val="center"/>
              <w:rPr>
                <w:sz w:val="20"/>
                <w:szCs w:val="18"/>
              </w:rPr>
            </w:pPr>
            <w:r w:rsidRPr="00955CEA">
              <w:rPr>
                <w:sz w:val="20"/>
                <w:szCs w:val="18"/>
              </w:rPr>
              <w:t>53</w:t>
            </w:r>
          </w:p>
        </w:tc>
        <w:tc>
          <w:tcPr>
            <w:tcW w:w="798" w:type="dxa"/>
            <w:noWrap/>
            <w:hideMark/>
          </w:tcPr>
          <w:p w14:paraId="12A79743" w14:textId="77777777" w:rsidR="004C4C67" w:rsidRPr="00955CEA" w:rsidRDefault="004C4C67" w:rsidP="004C4C67">
            <w:pPr>
              <w:jc w:val="center"/>
              <w:rPr>
                <w:sz w:val="20"/>
                <w:szCs w:val="18"/>
              </w:rPr>
            </w:pPr>
            <w:r w:rsidRPr="00955CEA">
              <w:rPr>
                <w:sz w:val="20"/>
                <w:szCs w:val="18"/>
              </w:rPr>
              <w:t>57</w:t>
            </w:r>
          </w:p>
        </w:tc>
        <w:tc>
          <w:tcPr>
            <w:tcW w:w="4385" w:type="dxa"/>
            <w:noWrap/>
            <w:hideMark/>
          </w:tcPr>
          <w:p w14:paraId="42629D03" w14:textId="42F1893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{"citationID":"ovv77oQL","properties":{"formattedCitation":"(Walker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9453EEA" w14:textId="77777777" w:rsidTr="00955CEA">
        <w:trPr>
          <w:trHeight w:val="285"/>
        </w:trPr>
        <w:tc>
          <w:tcPr>
            <w:tcW w:w="1345" w:type="dxa"/>
            <w:noWrap/>
            <w:hideMark/>
          </w:tcPr>
          <w:p w14:paraId="7866FFD8" w14:textId="77777777" w:rsidR="004C4C67" w:rsidRPr="00955CEA" w:rsidRDefault="004C4C67" w:rsidP="004C4C67">
            <w:pPr>
              <w:rPr>
                <w:sz w:val="20"/>
                <w:szCs w:val="18"/>
              </w:rPr>
            </w:pPr>
            <w:r w:rsidRPr="00955CEA">
              <w:rPr>
                <w:sz w:val="20"/>
                <w:szCs w:val="18"/>
              </w:rPr>
              <w:t>I491F</w:t>
            </w:r>
          </w:p>
        </w:tc>
        <w:tc>
          <w:tcPr>
            <w:tcW w:w="835" w:type="dxa"/>
            <w:noWrap/>
            <w:hideMark/>
          </w:tcPr>
          <w:p w14:paraId="22720B0A" w14:textId="77777777" w:rsidR="004C4C67" w:rsidRPr="00955CEA" w:rsidRDefault="004C4C67" w:rsidP="004C4C67">
            <w:pPr>
              <w:rPr>
                <w:sz w:val="20"/>
                <w:szCs w:val="18"/>
              </w:rPr>
            </w:pPr>
            <w:r w:rsidRPr="00955CEA">
              <w:rPr>
                <w:sz w:val="20"/>
                <w:szCs w:val="18"/>
              </w:rPr>
              <w:t>atc</w:t>
            </w:r>
          </w:p>
        </w:tc>
        <w:tc>
          <w:tcPr>
            <w:tcW w:w="737" w:type="dxa"/>
            <w:noWrap/>
            <w:hideMark/>
          </w:tcPr>
          <w:p w14:paraId="0C1E44FE" w14:textId="77777777" w:rsidR="004C4C67" w:rsidRPr="00955CEA" w:rsidRDefault="004C4C67" w:rsidP="004C4C67">
            <w:pPr>
              <w:rPr>
                <w:sz w:val="20"/>
                <w:szCs w:val="18"/>
              </w:rPr>
            </w:pPr>
            <w:r w:rsidRPr="00955CEA">
              <w:rPr>
                <w:sz w:val="20"/>
                <w:szCs w:val="18"/>
              </w:rPr>
              <w:t>ttc</w:t>
            </w:r>
          </w:p>
        </w:tc>
        <w:tc>
          <w:tcPr>
            <w:tcW w:w="696" w:type="dxa"/>
            <w:noWrap/>
            <w:hideMark/>
          </w:tcPr>
          <w:p w14:paraId="00498D4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0BCCD4F" w14:textId="77777777" w:rsidR="004C4C67" w:rsidRPr="00955CEA" w:rsidRDefault="004C4C67" w:rsidP="004C4C67">
            <w:pPr>
              <w:jc w:val="center"/>
              <w:rPr>
                <w:sz w:val="20"/>
                <w:szCs w:val="18"/>
              </w:rPr>
            </w:pPr>
            <w:r w:rsidRPr="00955CEA">
              <w:rPr>
                <w:sz w:val="20"/>
                <w:szCs w:val="18"/>
              </w:rPr>
              <w:t>69</w:t>
            </w:r>
          </w:p>
        </w:tc>
        <w:tc>
          <w:tcPr>
            <w:tcW w:w="763" w:type="dxa"/>
            <w:noWrap/>
            <w:hideMark/>
          </w:tcPr>
          <w:p w14:paraId="061D0940" w14:textId="2804BD77" w:rsidR="004C4C67" w:rsidRPr="00955CEA" w:rsidRDefault="004C4C67" w:rsidP="004C4C67">
            <w:pPr>
              <w:jc w:val="center"/>
              <w:rPr>
                <w:sz w:val="20"/>
                <w:szCs w:val="18"/>
              </w:rPr>
            </w:pPr>
          </w:p>
        </w:tc>
        <w:tc>
          <w:tcPr>
            <w:tcW w:w="798" w:type="dxa"/>
            <w:noWrap/>
            <w:hideMark/>
          </w:tcPr>
          <w:p w14:paraId="22F88AEF" w14:textId="58E553DF" w:rsidR="004C4C67" w:rsidRPr="00955CEA" w:rsidRDefault="004C4C67" w:rsidP="004C4C67">
            <w:pPr>
              <w:jc w:val="center"/>
              <w:rPr>
                <w:sz w:val="20"/>
                <w:szCs w:val="18"/>
              </w:rPr>
            </w:pPr>
          </w:p>
        </w:tc>
        <w:tc>
          <w:tcPr>
            <w:tcW w:w="4385" w:type="dxa"/>
            <w:noWrap/>
            <w:hideMark/>
          </w:tcPr>
          <w:p w14:paraId="33F6AC85" w14:textId="087792C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{"citationID":"VP1giSNT","properties":{"formattedCitation":"(Madania et al. 2012)","plainCitation":"(Madania et al. 2012)","noteIndex":0},"citationItems":[{"id":1358,"uris":["http://zotero.org/users/4341122/items/HJPZMGXT"],"itemData":{"id":1358,"type":"article-journal","abstract":"In order to characterize mutations causing rifampicin and isoniazid resistance of M. tuberculosis in Syria, 69 rifampicin resistant (Rif(r)) and 72 isoniazid resistant (Inh(r)) isolates were screened for point mutations in hot spots of the rpoB, katG and inhA genes by DNA sequencing and real time PCR. Of 69 Rif(r) isolates, 62 (90%) had mutations in the rifampin resistance determining region (RRDR) of the rpoB gene, with codons 531 (61%), 526 (13%), and 516 (8.7%) being the most commonly mutated. We found two new mutations (Asp516Thr and Ser531Gly) described for the first time in the rpoB-RRDR in association with rifampicin resistance. Only one mutation (Ile572Phe) was found outside the rpoB-RRDR. Of 72 Inh(r) strains, 30 (41.6%) had a mutation in katGcodon315 (with Ser315Thr being the predominant alteration), and 23 (32%) harbored the inhA(-15C--&gt;T) mutation. While the general pattern of rpoB-RRDR and katG mutations reflected those found worldwide, the prevalence of the inhA(-15C--&gt;T mutation was above the value found in most other countries, emphasizing the great importance of testing the inhA(-15C--&gt;T) mutation for prediction of isoniazid resistance in Syria. Sensitivity of a rapid test using real time PCR and 3'-Minor groove binder (MGB) probes in detecting Rif(r) and Inh(r) isolates was 90% and 69.4%, respectively. This demonstrates that a small set of MGB-probes can be used in real time PCR in order to detect most mutations causing resistance to rifampicin and isoniazid.","container-title":"Polish Journal of Microbiology","ISSN":"1733-1331","issue":"1","journalAbbreviation":"Pol J Microbiol","language":"eng","note":"PMID: 22708343","page":"23-32","source":"PubMed","title":"Characterization of mutations causing rifampicin and isoniazid resistance of Mycobacterium tuberculosis in Syria","volume":"61","author":[{"family":"Madania","given":"Ammar"},{"family":"Habous","given":"Maya"},{"family":"Zarzour","given":"Hana"},{"family":"Ghoury","given":"Ifad"},{"family":"Hebbo","given":"Barea"}],"issued":{"date-parts":[["2012"]]}}}],"schema":"https://github.com/citation-style-language/schema/raw/master/csl-citation.json"} </w:instrText>
            </w:r>
            <w:r w:rsidRPr="00955CEA">
              <w:rPr>
                <w:sz w:val="20"/>
                <w:szCs w:val="18"/>
              </w:rPr>
              <w:fldChar w:fldCharType="separate"/>
            </w:r>
            <w:r w:rsidRPr="00955CEA">
              <w:rPr>
                <w:rFonts w:cs="Times New Roman"/>
                <w:sz w:val="20"/>
                <w:szCs w:val="18"/>
              </w:rPr>
              <w:t>(Madania et al. 2012)</w:t>
            </w:r>
            <w:r w:rsidRPr="00955CEA">
              <w:rPr>
                <w:sz w:val="20"/>
                <w:szCs w:val="18"/>
              </w:rPr>
              <w:fldChar w:fldCharType="end"/>
            </w:r>
          </w:p>
        </w:tc>
      </w:tr>
      <w:tr w:rsidR="004C4C67" w:rsidRPr="00955CEA" w14:paraId="4B0672EE" w14:textId="77777777" w:rsidTr="00955CEA">
        <w:trPr>
          <w:trHeight w:val="285"/>
        </w:trPr>
        <w:tc>
          <w:tcPr>
            <w:tcW w:w="1345" w:type="dxa"/>
            <w:noWrap/>
            <w:hideMark/>
          </w:tcPr>
          <w:p w14:paraId="108B4D42" w14:textId="77777777" w:rsidR="004C4C67" w:rsidRPr="00955CEA" w:rsidRDefault="004C4C67" w:rsidP="004C4C67">
            <w:pPr>
              <w:rPr>
                <w:sz w:val="20"/>
                <w:szCs w:val="18"/>
              </w:rPr>
            </w:pPr>
            <w:r w:rsidRPr="00955CEA">
              <w:rPr>
                <w:sz w:val="20"/>
                <w:szCs w:val="18"/>
              </w:rPr>
              <w:t>I491L</w:t>
            </w:r>
          </w:p>
        </w:tc>
        <w:tc>
          <w:tcPr>
            <w:tcW w:w="835" w:type="dxa"/>
            <w:noWrap/>
            <w:hideMark/>
          </w:tcPr>
          <w:p w14:paraId="4B1FA3EF" w14:textId="77777777" w:rsidR="004C4C67" w:rsidRPr="00955CEA" w:rsidRDefault="004C4C67" w:rsidP="004C4C67">
            <w:pPr>
              <w:rPr>
                <w:sz w:val="20"/>
                <w:szCs w:val="18"/>
              </w:rPr>
            </w:pPr>
            <w:r w:rsidRPr="00955CEA">
              <w:rPr>
                <w:sz w:val="20"/>
                <w:szCs w:val="18"/>
              </w:rPr>
              <w:t>atc</w:t>
            </w:r>
          </w:p>
        </w:tc>
        <w:tc>
          <w:tcPr>
            <w:tcW w:w="737" w:type="dxa"/>
            <w:noWrap/>
            <w:hideMark/>
          </w:tcPr>
          <w:p w14:paraId="17E0E231" w14:textId="77777777" w:rsidR="004C4C67" w:rsidRPr="00955CEA" w:rsidRDefault="004C4C67" w:rsidP="004C4C67">
            <w:pPr>
              <w:rPr>
                <w:sz w:val="20"/>
                <w:szCs w:val="18"/>
              </w:rPr>
            </w:pPr>
            <w:r w:rsidRPr="00955CEA">
              <w:rPr>
                <w:sz w:val="20"/>
                <w:szCs w:val="18"/>
              </w:rPr>
              <w:t>ctc</w:t>
            </w:r>
          </w:p>
        </w:tc>
        <w:tc>
          <w:tcPr>
            <w:tcW w:w="696" w:type="dxa"/>
            <w:noWrap/>
            <w:hideMark/>
          </w:tcPr>
          <w:p w14:paraId="29522787"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FC32296" w14:textId="77777777" w:rsidR="004C4C67" w:rsidRPr="00955CEA" w:rsidRDefault="004C4C67" w:rsidP="004C4C67">
            <w:pPr>
              <w:jc w:val="center"/>
              <w:rPr>
                <w:sz w:val="20"/>
                <w:szCs w:val="18"/>
              </w:rPr>
            </w:pPr>
            <w:r w:rsidRPr="00955CEA">
              <w:rPr>
                <w:sz w:val="20"/>
                <w:szCs w:val="18"/>
              </w:rPr>
              <w:t>25</w:t>
            </w:r>
          </w:p>
        </w:tc>
        <w:tc>
          <w:tcPr>
            <w:tcW w:w="763" w:type="dxa"/>
            <w:noWrap/>
            <w:hideMark/>
          </w:tcPr>
          <w:p w14:paraId="0C12A558"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25DD412"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249D8BBC" w14:textId="0C2EE61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{"citationID":"MuyCSsE0","properties":{"formattedCitation":"(Walker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378073F" w14:textId="77777777" w:rsidTr="00955CEA">
        <w:trPr>
          <w:trHeight w:val="285"/>
        </w:trPr>
        <w:tc>
          <w:tcPr>
            <w:tcW w:w="1345" w:type="dxa"/>
            <w:noWrap/>
            <w:hideMark/>
          </w:tcPr>
          <w:p w14:paraId="5173E0D0" w14:textId="77777777" w:rsidR="004C4C67" w:rsidRPr="00955CEA" w:rsidRDefault="004C4C67" w:rsidP="004C4C67">
            <w:pPr>
              <w:rPr>
                <w:sz w:val="20"/>
                <w:szCs w:val="18"/>
              </w:rPr>
            </w:pPr>
            <w:r w:rsidRPr="00955CEA">
              <w:rPr>
                <w:sz w:val="20"/>
                <w:szCs w:val="18"/>
              </w:rPr>
              <w:t>I491M</w:t>
            </w:r>
          </w:p>
        </w:tc>
        <w:tc>
          <w:tcPr>
            <w:tcW w:w="835" w:type="dxa"/>
            <w:noWrap/>
            <w:hideMark/>
          </w:tcPr>
          <w:p w14:paraId="658468EC" w14:textId="77777777" w:rsidR="004C4C67" w:rsidRPr="00955CEA" w:rsidRDefault="004C4C67" w:rsidP="004C4C67">
            <w:pPr>
              <w:rPr>
                <w:sz w:val="20"/>
                <w:szCs w:val="18"/>
              </w:rPr>
            </w:pPr>
            <w:r w:rsidRPr="00955CEA">
              <w:rPr>
                <w:sz w:val="20"/>
                <w:szCs w:val="18"/>
              </w:rPr>
              <w:t>atc</w:t>
            </w:r>
          </w:p>
        </w:tc>
        <w:tc>
          <w:tcPr>
            <w:tcW w:w="737" w:type="dxa"/>
            <w:noWrap/>
            <w:hideMark/>
          </w:tcPr>
          <w:p w14:paraId="23BA0C03" w14:textId="77777777" w:rsidR="004C4C67" w:rsidRPr="00955CEA" w:rsidRDefault="004C4C67" w:rsidP="004C4C67">
            <w:pPr>
              <w:rPr>
                <w:sz w:val="20"/>
                <w:szCs w:val="18"/>
              </w:rPr>
            </w:pPr>
            <w:r w:rsidRPr="00955CEA">
              <w:rPr>
                <w:sz w:val="20"/>
                <w:szCs w:val="18"/>
              </w:rPr>
              <w:t>atg</w:t>
            </w:r>
          </w:p>
        </w:tc>
        <w:tc>
          <w:tcPr>
            <w:tcW w:w="696" w:type="dxa"/>
            <w:noWrap/>
            <w:hideMark/>
          </w:tcPr>
          <w:p w14:paraId="336BA69B" w14:textId="77777777" w:rsidR="004C4C67" w:rsidRPr="00955CEA" w:rsidRDefault="004C4C67" w:rsidP="004C4C67">
            <w:pPr>
              <w:jc w:val="center"/>
              <w:rPr>
                <w:sz w:val="20"/>
                <w:szCs w:val="18"/>
              </w:rPr>
            </w:pPr>
            <w:r w:rsidRPr="00955CEA">
              <w:rPr>
                <w:sz w:val="20"/>
                <w:szCs w:val="18"/>
              </w:rPr>
              <w:t>2</w:t>
            </w:r>
          </w:p>
        </w:tc>
        <w:tc>
          <w:tcPr>
            <w:tcW w:w="696" w:type="dxa"/>
            <w:noWrap/>
            <w:hideMark/>
          </w:tcPr>
          <w:p w14:paraId="43E36824" w14:textId="77777777" w:rsidR="004C4C67" w:rsidRPr="00955CEA" w:rsidRDefault="004C4C67" w:rsidP="004C4C67">
            <w:pPr>
              <w:jc w:val="center"/>
              <w:rPr>
                <w:sz w:val="20"/>
                <w:szCs w:val="18"/>
              </w:rPr>
            </w:pPr>
            <w:r w:rsidRPr="00955CEA">
              <w:rPr>
                <w:sz w:val="20"/>
                <w:szCs w:val="18"/>
              </w:rPr>
              <w:t>14</w:t>
            </w:r>
          </w:p>
        </w:tc>
        <w:tc>
          <w:tcPr>
            <w:tcW w:w="763" w:type="dxa"/>
            <w:noWrap/>
            <w:hideMark/>
          </w:tcPr>
          <w:p w14:paraId="061F1322" w14:textId="77777777" w:rsidR="004C4C67" w:rsidRPr="00955CEA" w:rsidRDefault="004C4C67" w:rsidP="004C4C67">
            <w:pPr>
              <w:jc w:val="center"/>
              <w:rPr>
                <w:sz w:val="20"/>
                <w:szCs w:val="18"/>
              </w:rPr>
            </w:pPr>
            <w:r w:rsidRPr="00955CEA">
              <w:rPr>
                <w:sz w:val="20"/>
                <w:szCs w:val="18"/>
              </w:rPr>
              <w:t>2</w:t>
            </w:r>
          </w:p>
        </w:tc>
        <w:tc>
          <w:tcPr>
            <w:tcW w:w="798" w:type="dxa"/>
            <w:noWrap/>
            <w:hideMark/>
          </w:tcPr>
          <w:p w14:paraId="712DC1F6" w14:textId="77777777" w:rsidR="004C4C67" w:rsidRPr="00955CEA" w:rsidRDefault="004C4C67" w:rsidP="004C4C67">
            <w:pPr>
              <w:jc w:val="center"/>
              <w:rPr>
                <w:sz w:val="20"/>
                <w:szCs w:val="18"/>
              </w:rPr>
            </w:pPr>
            <w:r w:rsidRPr="00955CEA">
              <w:rPr>
                <w:sz w:val="20"/>
                <w:szCs w:val="18"/>
              </w:rPr>
              <w:t>3</w:t>
            </w:r>
          </w:p>
        </w:tc>
        <w:tc>
          <w:tcPr>
            <w:tcW w:w="4385" w:type="dxa"/>
            <w:noWrap/>
            <w:hideMark/>
          </w:tcPr>
          <w:p w14:paraId="0376E691" w14:textId="7F43900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{"citationID":"MbCS7YIF","properties":{"formattedCitation":"(Walker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7A6AD214" w14:textId="77777777" w:rsidTr="00955CEA">
        <w:trPr>
          <w:trHeight w:val="285"/>
        </w:trPr>
        <w:tc>
          <w:tcPr>
            <w:tcW w:w="1345" w:type="dxa"/>
            <w:noWrap/>
            <w:hideMark/>
          </w:tcPr>
          <w:p w14:paraId="2EBAA2B3" w14:textId="77777777" w:rsidR="004C4C67" w:rsidRPr="00955CEA" w:rsidRDefault="004C4C67" w:rsidP="004C4C67">
            <w:pPr>
              <w:rPr>
                <w:sz w:val="20"/>
                <w:szCs w:val="18"/>
              </w:rPr>
            </w:pPr>
            <w:r w:rsidRPr="00955CEA">
              <w:rPr>
                <w:sz w:val="20"/>
                <w:szCs w:val="18"/>
              </w:rPr>
              <w:t>I491S</w:t>
            </w:r>
          </w:p>
        </w:tc>
        <w:tc>
          <w:tcPr>
            <w:tcW w:w="835" w:type="dxa"/>
            <w:noWrap/>
            <w:hideMark/>
          </w:tcPr>
          <w:p w14:paraId="49008A50" w14:textId="77777777" w:rsidR="004C4C67" w:rsidRPr="00955CEA" w:rsidRDefault="004C4C67" w:rsidP="004C4C67">
            <w:pPr>
              <w:rPr>
                <w:sz w:val="20"/>
                <w:szCs w:val="18"/>
              </w:rPr>
            </w:pPr>
            <w:r w:rsidRPr="00955CEA">
              <w:rPr>
                <w:sz w:val="20"/>
                <w:szCs w:val="18"/>
              </w:rPr>
              <w:t>atc</w:t>
            </w:r>
          </w:p>
        </w:tc>
        <w:tc>
          <w:tcPr>
            <w:tcW w:w="737" w:type="dxa"/>
            <w:noWrap/>
            <w:hideMark/>
          </w:tcPr>
          <w:p w14:paraId="34C6FE5F" w14:textId="77777777" w:rsidR="004C4C67" w:rsidRPr="00955CEA" w:rsidRDefault="004C4C67" w:rsidP="004C4C67">
            <w:pPr>
              <w:rPr>
                <w:sz w:val="20"/>
                <w:szCs w:val="18"/>
              </w:rPr>
            </w:pPr>
            <w:r w:rsidRPr="00955CEA">
              <w:rPr>
                <w:sz w:val="20"/>
                <w:szCs w:val="18"/>
              </w:rPr>
              <w:t>agc</w:t>
            </w:r>
          </w:p>
        </w:tc>
        <w:tc>
          <w:tcPr>
            <w:tcW w:w="696" w:type="dxa"/>
            <w:noWrap/>
            <w:hideMark/>
          </w:tcPr>
          <w:p w14:paraId="51195E26"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553DB743"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3BAC6EE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127DE39"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51851B08" w14:textId="6ABC4B6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{"citationID":"rk1cENXi","properties":{"formattedCitation":"(Walker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1949197D" w14:textId="77777777" w:rsidTr="00955CEA">
        <w:trPr>
          <w:trHeight w:val="285"/>
        </w:trPr>
        <w:tc>
          <w:tcPr>
            <w:tcW w:w="1345" w:type="dxa"/>
            <w:noWrap/>
            <w:hideMark/>
          </w:tcPr>
          <w:p w14:paraId="6F0A30BD" w14:textId="77777777" w:rsidR="004C4C67" w:rsidRPr="00955CEA" w:rsidRDefault="004C4C67" w:rsidP="004C4C67">
            <w:pPr>
              <w:rPr>
                <w:sz w:val="20"/>
                <w:szCs w:val="18"/>
              </w:rPr>
            </w:pPr>
            <w:r w:rsidRPr="00955CEA">
              <w:rPr>
                <w:sz w:val="20"/>
                <w:szCs w:val="18"/>
              </w:rPr>
              <w:t>I491T</w:t>
            </w:r>
          </w:p>
        </w:tc>
        <w:tc>
          <w:tcPr>
            <w:tcW w:w="835" w:type="dxa"/>
            <w:noWrap/>
            <w:hideMark/>
          </w:tcPr>
          <w:p w14:paraId="74FCBD04" w14:textId="77777777" w:rsidR="004C4C67" w:rsidRPr="00955CEA" w:rsidRDefault="004C4C67" w:rsidP="004C4C67">
            <w:pPr>
              <w:rPr>
                <w:sz w:val="20"/>
                <w:szCs w:val="18"/>
              </w:rPr>
            </w:pPr>
            <w:r w:rsidRPr="00955CEA">
              <w:rPr>
                <w:sz w:val="20"/>
                <w:szCs w:val="18"/>
              </w:rPr>
              <w:t>atc</w:t>
            </w:r>
          </w:p>
        </w:tc>
        <w:tc>
          <w:tcPr>
            <w:tcW w:w="737" w:type="dxa"/>
            <w:noWrap/>
            <w:hideMark/>
          </w:tcPr>
          <w:p w14:paraId="1EEC341F" w14:textId="77777777" w:rsidR="004C4C67" w:rsidRPr="00955CEA" w:rsidRDefault="004C4C67" w:rsidP="004C4C67">
            <w:pPr>
              <w:rPr>
                <w:sz w:val="20"/>
                <w:szCs w:val="18"/>
              </w:rPr>
            </w:pPr>
            <w:r w:rsidRPr="00955CEA">
              <w:rPr>
                <w:sz w:val="20"/>
                <w:szCs w:val="18"/>
              </w:rPr>
              <w:t>acc</w:t>
            </w:r>
          </w:p>
        </w:tc>
        <w:tc>
          <w:tcPr>
            <w:tcW w:w="696" w:type="dxa"/>
            <w:noWrap/>
            <w:hideMark/>
          </w:tcPr>
          <w:p w14:paraId="669851DD"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C898BDC" w14:textId="77777777" w:rsidR="004C4C67" w:rsidRPr="00955CEA" w:rsidRDefault="004C4C67" w:rsidP="004C4C67">
            <w:pPr>
              <w:jc w:val="center"/>
              <w:rPr>
                <w:sz w:val="20"/>
                <w:szCs w:val="18"/>
              </w:rPr>
            </w:pPr>
            <w:r w:rsidRPr="00955CEA">
              <w:rPr>
                <w:sz w:val="20"/>
                <w:szCs w:val="18"/>
              </w:rPr>
              <w:t>6</w:t>
            </w:r>
          </w:p>
        </w:tc>
        <w:tc>
          <w:tcPr>
            <w:tcW w:w="763" w:type="dxa"/>
            <w:noWrap/>
            <w:hideMark/>
          </w:tcPr>
          <w:p w14:paraId="43C76B6F"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4716C8C"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E5E0DEE" w14:textId="0E7AC4C2"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{"citationID":"eNxULHlE","properties":{"formattedCitation":"(Walker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4FEE3007" w14:textId="77777777" w:rsidTr="00955CEA">
        <w:trPr>
          <w:trHeight w:val="285"/>
        </w:trPr>
        <w:tc>
          <w:tcPr>
            <w:tcW w:w="1345" w:type="dxa"/>
            <w:noWrap/>
            <w:hideMark/>
          </w:tcPr>
          <w:p w14:paraId="24638277" w14:textId="77777777" w:rsidR="004C4C67" w:rsidRPr="00955CEA" w:rsidRDefault="004C4C67" w:rsidP="004C4C67">
            <w:pPr>
              <w:rPr>
                <w:sz w:val="20"/>
                <w:szCs w:val="18"/>
              </w:rPr>
            </w:pPr>
            <w:r w:rsidRPr="00955CEA">
              <w:rPr>
                <w:sz w:val="20"/>
                <w:szCs w:val="18"/>
              </w:rPr>
              <w:t>I491V</w:t>
            </w:r>
          </w:p>
        </w:tc>
        <w:tc>
          <w:tcPr>
            <w:tcW w:w="835" w:type="dxa"/>
            <w:noWrap/>
            <w:hideMark/>
          </w:tcPr>
          <w:p w14:paraId="1890CF99" w14:textId="77777777" w:rsidR="004C4C67" w:rsidRPr="00955CEA" w:rsidRDefault="004C4C67" w:rsidP="004C4C67">
            <w:pPr>
              <w:rPr>
                <w:sz w:val="20"/>
                <w:szCs w:val="18"/>
              </w:rPr>
            </w:pPr>
            <w:r w:rsidRPr="00955CEA">
              <w:rPr>
                <w:sz w:val="20"/>
                <w:szCs w:val="18"/>
              </w:rPr>
              <w:t>atc</w:t>
            </w:r>
          </w:p>
        </w:tc>
        <w:tc>
          <w:tcPr>
            <w:tcW w:w="737" w:type="dxa"/>
            <w:noWrap/>
            <w:hideMark/>
          </w:tcPr>
          <w:p w14:paraId="0678D52F" w14:textId="77777777" w:rsidR="004C4C67" w:rsidRPr="00955CEA" w:rsidRDefault="004C4C67" w:rsidP="004C4C67">
            <w:pPr>
              <w:rPr>
                <w:sz w:val="20"/>
                <w:szCs w:val="18"/>
              </w:rPr>
            </w:pPr>
            <w:r w:rsidRPr="00955CEA">
              <w:rPr>
                <w:sz w:val="20"/>
                <w:szCs w:val="18"/>
              </w:rPr>
              <w:t>gtc</w:t>
            </w:r>
          </w:p>
        </w:tc>
        <w:tc>
          <w:tcPr>
            <w:tcW w:w="696" w:type="dxa"/>
            <w:noWrap/>
            <w:hideMark/>
          </w:tcPr>
          <w:p w14:paraId="6497332E"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17935404" w14:textId="77777777" w:rsidR="004C4C67" w:rsidRPr="00955CEA" w:rsidRDefault="004C4C67" w:rsidP="004C4C67">
            <w:pPr>
              <w:jc w:val="center"/>
              <w:rPr>
                <w:sz w:val="20"/>
                <w:szCs w:val="18"/>
              </w:rPr>
            </w:pPr>
            <w:r w:rsidRPr="00955CEA">
              <w:rPr>
                <w:sz w:val="20"/>
                <w:szCs w:val="18"/>
              </w:rPr>
              <w:t>8</w:t>
            </w:r>
          </w:p>
        </w:tc>
        <w:tc>
          <w:tcPr>
            <w:tcW w:w="763" w:type="dxa"/>
            <w:noWrap/>
            <w:hideMark/>
          </w:tcPr>
          <w:p w14:paraId="0A0ACAF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5B18167A"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4623367D" w14:textId="1DFB526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{"citationID":"2sT5JhSd","properties":{"formattedCitation":"(Walker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77DC62A9" w14:textId="77777777" w:rsidTr="00955CEA">
        <w:trPr>
          <w:trHeight w:val="285"/>
        </w:trPr>
        <w:tc>
          <w:tcPr>
            <w:tcW w:w="1345" w:type="dxa"/>
            <w:noWrap/>
            <w:hideMark/>
          </w:tcPr>
          <w:p w14:paraId="7FB5557B" w14:textId="77777777" w:rsidR="004C4C67" w:rsidRPr="00955CEA" w:rsidRDefault="004C4C67" w:rsidP="004C4C67">
            <w:pPr>
              <w:rPr>
                <w:sz w:val="20"/>
                <w:szCs w:val="18"/>
              </w:rPr>
            </w:pPr>
            <w:r w:rsidRPr="00955CEA">
              <w:rPr>
                <w:sz w:val="20"/>
                <w:szCs w:val="18"/>
              </w:rPr>
              <w:t>I491Y</w:t>
            </w:r>
          </w:p>
        </w:tc>
        <w:tc>
          <w:tcPr>
            <w:tcW w:w="835" w:type="dxa"/>
            <w:noWrap/>
            <w:hideMark/>
          </w:tcPr>
          <w:p w14:paraId="6A9D40D3" w14:textId="77777777" w:rsidR="004C4C67" w:rsidRPr="00955CEA" w:rsidRDefault="004C4C67" w:rsidP="004C4C67">
            <w:pPr>
              <w:rPr>
                <w:sz w:val="20"/>
                <w:szCs w:val="18"/>
              </w:rPr>
            </w:pPr>
            <w:r w:rsidRPr="00955CEA">
              <w:rPr>
                <w:sz w:val="20"/>
                <w:szCs w:val="18"/>
              </w:rPr>
              <w:t>atc</w:t>
            </w:r>
          </w:p>
        </w:tc>
        <w:tc>
          <w:tcPr>
            <w:tcW w:w="737" w:type="dxa"/>
            <w:noWrap/>
            <w:hideMark/>
          </w:tcPr>
          <w:p w14:paraId="2DCCC348" w14:textId="77777777" w:rsidR="004C4C67" w:rsidRPr="00955CEA" w:rsidRDefault="004C4C67" w:rsidP="004C4C67">
            <w:pPr>
              <w:rPr>
                <w:sz w:val="20"/>
                <w:szCs w:val="18"/>
              </w:rPr>
            </w:pPr>
            <w:r w:rsidRPr="00955CEA">
              <w:rPr>
                <w:sz w:val="20"/>
                <w:szCs w:val="18"/>
              </w:rPr>
              <w:t>tac</w:t>
            </w:r>
          </w:p>
        </w:tc>
        <w:tc>
          <w:tcPr>
            <w:tcW w:w="696" w:type="dxa"/>
            <w:noWrap/>
            <w:hideMark/>
          </w:tcPr>
          <w:p w14:paraId="236C78D3"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363FE10"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7E166342" w14:textId="70CF8373" w:rsidR="004C4C67" w:rsidRPr="00955CEA" w:rsidRDefault="004C4C67" w:rsidP="004C4C67">
            <w:pPr>
              <w:jc w:val="center"/>
              <w:rPr>
                <w:sz w:val="20"/>
                <w:szCs w:val="18"/>
              </w:rPr>
            </w:pPr>
          </w:p>
        </w:tc>
        <w:tc>
          <w:tcPr>
            <w:tcW w:w="798" w:type="dxa"/>
            <w:noWrap/>
            <w:hideMark/>
          </w:tcPr>
          <w:p w14:paraId="3BEAC4B3" w14:textId="63F2D321" w:rsidR="004C4C67" w:rsidRPr="00955CEA" w:rsidRDefault="004C4C67" w:rsidP="004C4C67">
            <w:pPr>
              <w:jc w:val="center"/>
              <w:rPr>
                <w:sz w:val="20"/>
                <w:szCs w:val="18"/>
              </w:rPr>
            </w:pPr>
          </w:p>
        </w:tc>
        <w:tc>
          <w:tcPr>
            <w:tcW w:w="4385" w:type="dxa"/>
            <w:noWrap/>
            <w:hideMark/>
          </w:tcPr>
          <w:p w14:paraId="3888EC42" w14:textId="7430F5CA"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{"citationID":"oLCLhrT4","properties":{"formattedCitation":"(Matsui et al. 2020)","plainCitation":"(Matsui et al. 2020)","noteIndex":0},"citationItems":[{"id":1416,"uris":["http://zotero.org/users/4341122/items/U5MMLS2D"],"itemData":{"id":1416,"type":"article-journal","abstract":"BACKGROUND Tuberculosis (TB) is an infectious disease caused by the bacterium Mycobacterium tuberculosis, and the number of new cases of multidrug resistant TB (MDR-TB), pre extensively drug-resistant TB (pre-XDR-TB) and extensively drug-resistant TB (XDR-TB) has increased considerably worldwide. OBJECTIVES Herein, using 156 M. tuberculosis isolates from 106 patients previously classified as MDR or pre-XDR or XDR isolates, we investigated the genetic mutation profiles associated with phenotypic resistances in patients with MDR-TB, pre-XDR-TB and XDR-TB, treatment outcomes and resistance evolution. METHODS Molecular analyses were performed by partial sequencing of the rpoB, katG, gyrA, gyrB, rrs genes and analysis of the fabG-inhA promoter region. Clinical, epidemiologic and demographic data were obtained from the TB Notification database system of São Paulo (TB-WEB) and the Information System for Special Tuberculosis Treatments (SITE-TB). FINDINGS Drug resistance was attributed to previously known mutations and a novel Asp449Val mutation in gyrB was observed in four isolates from the same patient. Ten patients had more than one isolate evaluated and eight of these patients displayed resistance progression. MAIN CONCLUSIONS The present study is the first to report the frequency of mutations related to second-line drug resistance in MDR-TB, pre-XDR-TB and XDR-TB isolates. The results could lead to the improvement of available technologies for the rapid detection of drug resistant TB.","container-title":"Memorias Do Instituto Oswaldo Cruz","DOI":"10.1590/0074-02760200055","ISSN":"1678-8060","journalAbbreviation":"Mem Inst Oswaldo Cruz","language":"eng","note":"PMID: 32401997\nPMCID: PMC7207153","page":"e200055","source":"PubMed","title":"Frequency of first and second-line drug resistance-associated mutations among resistant Mycobacterium tuberculosis clinical isolates from São Paulo, Brazil","volume":"115","author":[{"family":"Matsui","given":"Tania"},{"family":"Pinhata","given":"Juliana Maíra Watanabe"},{"family":"Rabello","given":"Michelle Christiane da Silva"},{"family":"Brandão","given":"Angela Pires"},{"family":"Ferrazoli","given":"Lucilaine"},{"family":"Leão","given":"Sylvia Cardoso"},{"family":"Viana-Niero","given":"Cristina"},{"family":"Oliveira","given":"Rosangela Siqueira","dropping-particle":"de"}],"issued":{"date-parts":[["2020"]]}}}],"schema":"https://github.com/citation-style-language/schema/raw/master/csl-citation.json"} </w:instrText>
            </w:r>
            <w:r w:rsidRPr="00955CEA">
              <w:rPr>
                <w:sz w:val="20"/>
                <w:szCs w:val="18"/>
              </w:rPr>
              <w:fldChar w:fldCharType="separate"/>
            </w:r>
            <w:r w:rsidRPr="00955CEA">
              <w:rPr>
                <w:rFonts w:cs="Times New Roman"/>
                <w:sz w:val="20"/>
                <w:szCs w:val="18"/>
              </w:rPr>
              <w:t>(Matsui et al. 2020)</w:t>
            </w:r>
            <w:r w:rsidRPr="00955CEA">
              <w:rPr>
                <w:sz w:val="20"/>
                <w:szCs w:val="18"/>
              </w:rPr>
              <w:fldChar w:fldCharType="end"/>
            </w:r>
          </w:p>
        </w:tc>
      </w:tr>
      <w:tr w:rsidR="004C4C67" w:rsidRPr="00955CEA" w14:paraId="4196C5C0" w14:textId="77777777" w:rsidTr="00955CEA">
        <w:trPr>
          <w:trHeight w:val="285"/>
        </w:trPr>
        <w:tc>
          <w:tcPr>
            <w:tcW w:w="1345" w:type="dxa"/>
            <w:noWrap/>
            <w:hideMark/>
          </w:tcPr>
          <w:p w14:paraId="5CC1E08F" w14:textId="77777777" w:rsidR="004C4C67" w:rsidRPr="00955CEA" w:rsidRDefault="004C4C67" w:rsidP="004C4C67">
            <w:pPr>
              <w:rPr>
                <w:sz w:val="20"/>
                <w:szCs w:val="18"/>
              </w:rPr>
            </w:pPr>
            <w:r w:rsidRPr="00955CEA">
              <w:rPr>
                <w:sz w:val="20"/>
                <w:szCs w:val="18"/>
              </w:rPr>
              <w:t>I491Y</w:t>
            </w:r>
          </w:p>
        </w:tc>
        <w:tc>
          <w:tcPr>
            <w:tcW w:w="835" w:type="dxa"/>
            <w:noWrap/>
            <w:hideMark/>
          </w:tcPr>
          <w:p w14:paraId="14D0AED6" w14:textId="77777777" w:rsidR="004C4C67" w:rsidRPr="00955CEA" w:rsidRDefault="004C4C67" w:rsidP="004C4C67">
            <w:pPr>
              <w:rPr>
                <w:sz w:val="20"/>
                <w:szCs w:val="18"/>
              </w:rPr>
            </w:pPr>
            <w:r w:rsidRPr="00955CEA">
              <w:rPr>
                <w:sz w:val="20"/>
                <w:szCs w:val="18"/>
              </w:rPr>
              <w:t>atc</w:t>
            </w:r>
          </w:p>
        </w:tc>
        <w:tc>
          <w:tcPr>
            <w:tcW w:w="737" w:type="dxa"/>
            <w:noWrap/>
            <w:hideMark/>
          </w:tcPr>
          <w:p w14:paraId="24CFF5E6" w14:textId="77777777" w:rsidR="004C4C67" w:rsidRPr="00955CEA" w:rsidRDefault="004C4C67" w:rsidP="004C4C67">
            <w:pPr>
              <w:rPr>
                <w:sz w:val="20"/>
                <w:szCs w:val="18"/>
              </w:rPr>
            </w:pPr>
            <w:r w:rsidRPr="00955CEA">
              <w:rPr>
                <w:sz w:val="20"/>
                <w:szCs w:val="18"/>
              </w:rPr>
              <w:t>tac</w:t>
            </w:r>
          </w:p>
        </w:tc>
        <w:tc>
          <w:tcPr>
            <w:tcW w:w="696" w:type="dxa"/>
            <w:noWrap/>
            <w:hideMark/>
          </w:tcPr>
          <w:p w14:paraId="59194E32" w14:textId="77777777" w:rsidR="004C4C67" w:rsidRPr="00955CEA" w:rsidRDefault="004C4C67" w:rsidP="004C4C67">
            <w:pPr>
              <w:jc w:val="center"/>
              <w:rPr>
                <w:sz w:val="20"/>
                <w:szCs w:val="18"/>
              </w:rPr>
            </w:pPr>
            <w:r w:rsidRPr="00955CEA">
              <w:rPr>
                <w:sz w:val="20"/>
                <w:szCs w:val="18"/>
              </w:rPr>
              <w:t>3</w:t>
            </w:r>
          </w:p>
        </w:tc>
        <w:tc>
          <w:tcPr>
            <w:tcW w:w="696" w:type="dxa"/>
            <w:noWrap/>
            <w:hideMark/>
          </w:tcPr>
          <w:p w14:paraId="3AD9C59B" w14:textId="77777777" w:rsidR="004C4C67" w:rsidRPr="00955CEA" w:rsidRDefault="004C4C67" w:rsidP="004C4C67">
            <w:pPr>
              <w:jc w:val="center"/>
              <w:rPr>
                <w:sz w:val="20"/>
                <w:szCs w:val="18"/>
              </w:rPr>
            </w:pPr>
            <w:r w:rsidRPr="00955CEA">
              <w:rPr>
                <w:sz w:val="20"/>
                <w:szCs w:val="18"/>
              </w:rPr>
              <w:t>3</w:t>
            </w:r>
          </w:p>
        </w:tc>
        <w:tc>
          <w:tcPr>
            <w:tcW w:w="763" w:type="dxa"/>
            <w:noWrap/>
            <w:hideMark/>
          </w:tcPr>
          <w:p w14:paraId="4F7EA54C"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48983438" w14:textId="77777777" w:rsidR="004C4C67" w:rsidRPr="00955CEA" w:rsidRDefault="004C4C67" w:rsidP="004C4C67">
            <w:pPr>
              <w:jc w:val="center"/>
              <w:rPr>
                <w:sz w:val="20"/>
                <w:szCs w:val="18"/>
              </w:rPr>
            </w:pPr>
            <w:r w:rsidRPr="00955CEA">
              <w:rPr>
                <w:sz w:val="20"/>
                <w:szCs w:val="18"/>
              </w:rPr>
              <w:t>0</w:t>
            </w:r>
          </w:p>
        </w:tc>
        <w:tc>
          <w:tcPr>
            <w:tcW w:w="4385" w:type="dxa"/>
            <w:noWrap/>
            <w:hideMark/>
          </w:tcPr>
          <w:p w14:paraId="1218197F" w14:textId="17ED521C"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{"citationID":"wtI0Jd3R","properties":{"formattedCitation":"(Walker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94C4534" w14:textId="77777777" w:rsidTr="00955CEA">
        <w:trPr>
          <w:trHeight w:val="285"/>
        </w:trPr>
        <w:tc>
          <w:tcPr>
            <w:tcW w:w="1345" w:type="dxa"/>
            <w:noWrap/>
            <w:hideMark/>
          </w:tcPr>
          <w:p w14:paraId="502D1B75" w14:textId="77777777" w:rsidR="004C4C67" w:rsidRPr="00955CEA" w:rsidRDefault="004C4C67" w:rsidP="004C4C67">
            <w:pPr>
              <w:rPr>
                <w:sz w:val="20"/>
                <w:szCs w:val="18"/>
              </w:rPr>
            </w:pPr>
            <w:r w:rsidRPr="00955CEA">
              <w:rPr>
                <w:sz w:val="20"/>
                <w:szCs w:val="18"/>
              </w:rPr>
              <w:t>S493L</w:t>
            </w:r>
          </w:p>
        </w:tc>
        <w:tc>
          <w:tcPr>
            <w:tcW w:w="835" w:type="dxa"/>
            <w:noWrap/>
            <w:hideMark/>
          </w:tcPr>
          <w:p w14:paraId="6D8346FF" w14:textId="77777777" w:rsidR="004C4C67" w:rsidRPr="00955CEA" w:rsidRDefault="004C4C67" w:rsidP="004C4C67">
            <w:pPr>
              <w:rPr>
                <w:sz w:val="20"/>
                <w:szCs w:val="18"/>
              </w:rPr>
            </w:pPr>
            <w:r w:rsidRPr="00955CEA">
              <w:rPr>
                <w:sz w:val="20"/>
                <w:szCs w:val="18"/>
              </w:rPr>
              <w:t>tcg</w:t>
            </w:r>
          </w:p>
        </w:tc>
        <w:tc>
          <w:tcPr>
            <w:tcW w:w="737" w:type="dxa"/>
            <w:noWrap/>
            <w:hideMark/>
          </w:tcPr>
          <w:p w14:paraId="60478944" w14:textId="77777777" w:rsidR="004C4C67" w:rsidRPr="00955CEA" w:rsidRDefault="004C4C67" w:rsidP="004C4C67">
            <w:pPr>
              <w:rPr>
                <w:sz w:val="20"/>
                <w:szCs w:val="18"/>
              </w:rPr>
            </w:pPr>
            <w:r w:rsidRPr="00955CEA">
              <w:rPr>
                <w:sz w:val="20"/>
                <w:szCs w:val="18"/>
              </w:rPr>
              <w:t>ttg</w:t>
            </w:r>
          </w:p>
        </w:tc>
        <w:tc>
          <w:tcPr>
            <w:tcW w:w="696" w:type="dxa"/>
            <w:noWrap/>
            <w:hideMark/>
          </w:tcPr>
          <w:p w14:paraId="3369CD72"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7CFB5CC9" w14:textId="77777777" w:rsidR="004C4C67" w:rsidRPr="00955CEA" w:rsidRDefault="004C4C67" w:rsidP="004C4C67">
            <w:pPr>
              <w:jc w:val="center"/>
              <w:rPr>
                <w:sz w:val="20"/>
                <w:szCs w:val="18"/>
              </w:rPr>
            </w:pPr>
            <w:r w:rsidRPr="00955CEA">
              <w:rPr>
                <w:sz w:val="20"/>
                <w:szCs w:val="18"/>
              </w:rPr>
              <w:t>221</w:t>
            </w:r>
          </w:p>
        </w:tc>
        <w:tc>
          <w:tcPr>
            <w:tcW w:w="763" w:type="dxa"/>
            <w:noWrap/>
            <w:hideMark/>
          </w:tcPr>
          <w:p w14:paraId="52238B12"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89B1BB7" w14:textId="77777777" w:rsidR="004C4C67" w:rsidRPr="00955CEA" w:rsidRDefault="004C4C67" w:rsidP="004C4C67">
            <w:pPr>
              <w:jc w:val="center"/>
              <w:rPr>
                <w:sz w:val="20"/>
                <w:szCs w:val="18"/>
              </w:rPr>
            </w:pPr>
            <w:r w:rsidRPr="00955CEA">
              <w:rPr>
                <w:sz w:val="20"/>
                <w:szCs w:val="18"/>
              </w:rPr>
              <w:t>29</w:t>
            </w:r>
          </w:p>
        </w:tc>
        <w:tc>
          <w:tcPr>
            <w:tcW w:w="4385" w:type="dxa"/>
            <w:noWrap/>
            <w:hideMark/>
          </w:tcPr>
          <w:p w14:paraId="3182FDB8" w14:textId="4FB58970"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{"citationID":"R9FGBQ1L","properties":{"formattedCitation":"(Sandgren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116BC46E" w14:textId="77777777" w:rsidTr="00955CEA">
        <w:trPr>
          <w:trHeight w:val="285"/>
        </w:trPr>
        <w:tc>
          <w:tcPr>
            <w:tcW w:w="1345" w:type="dxa"/>
            <w:noWrap/>
            <w:hideMark/>
          </w:tcPr>
          <w:p w14:paraId="4E0788B2" w14:textId="77777777" w:rsidR="004C4C67" w:rsidRPr="00955CEA" w:rsidRDefault="004C4C67" w:rsidP="004C4C67">
            <w:pPr>
              <w:rPr>
                <w:sz w:val="20"/>
                <w:szCs w:val="18"/>
              </w:rPr>
            </w:pPr>
            <w:r w:rsidRPr="00955CEA">
              <w:rPr>
                <w:sz w:val="20"/>
                <w:szCs w:val="18"/>
              </w:rPr>
              <w:t>S493L</w:t>
            </w:r>
          </w:p>
        </w:tc>
        <w:tc>
          <w:tcPr>
            <w:tcW w:w="835" w:type="dxa"/>
            <w:noWrap/>
            <w:hideMark/>
          </w:tcPr>
          <w:p w14:paraId="12140655" w14:textId="77777777" w:rsidR="004C4C67" w:rsidRPr="00955CEA" w:rsidRDefault="004C4C67" w:rsidP="004C4C67">
            <w:pPr>
              <w:rPr>
                <w:sz w:val="20"/>
                <w:szCs w:val="18"/>
              </w:rPr>
            </w:pPr>
            <w:r w:rsidRPr="00955CEA">
              <w:rPr>
                <w:sz w:val="20"/>
                <w:szCs w:val="18"/>
              </w:rPr>
              <w:t>tcg</w:t>
            </w:r>
          </w:p>
        </w:tc>
        <w:tc>
          <w:tcPr>
            <w:tcW w:w="737" w:type="dxa"/>
            <w:noWrap/>
            <w:hideMark/>
          </w:tcPr>
          <w:p w14:paraId="2543B369" w14:textId="77777777" w:rsidR="004C4C67" w:rsidRPr="00955CEA" w:rsidRDefault="004C4C67" w:rsidP="004C4C67">
            <w:pPr>
              <w:rPr>
                <w:sz w:val="20"/>
                <w:szCs w:val="18"/>
              </w:rPr>
            </w:pPr>
            <w:r w:rsidRPr="00955CEA">
              <w:rPr>
                <w:sz w:val="20"/>
                <w:szCs w:val="18"/>
              </w:rPr>
              <w:t>ttg</w:t>
            </w:r>
          </w:p>
        </w:tc>
        <w:tc>
          <w:tcPr>
            <w:tcW w:w="696" w:type="dxa"/>
            <w:noWrap/>
            <w:hideMark/>
          </w:tcPr>
          <w:p w14:paraId="31469664"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C044C99" w14:textId="77777777" w:rsidR="004C4C67" w:rsidRPr="00955CEA" w:rsidRDefault="004C4C67" w:rsidP="004C4C67">
            <w:pPr>
              <w:jc w:val="center"/>
              <w:rPr>
                <w:sz w:val="20"/>
                <w:szCs w:val="18"/>
              </w:rPr>
            </w:pPr>
            <w:r w:rsidRPr="00955CEA">
              <w:rPr>
                <w:sz w:val="20"/>
                <w:szCs w:val="18"/>
              </w:rPr>
              <w:t>5</w:t>
            </w:r>
          </w:p>
        </w:tc>
        <w:tc>
          <w:tcPr>
            <w:tcW w:w="763" w:type="dxa"/>
            <w:noWrap/>
            <w:hideMark/>
          </w:tcPr>
          <w:p w14:paraId="4BFB745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08AB9AC2" w14:textId="77777777" w:rsidR="004C4C67" w:rsidRPr="00955CEA" w:rsidRDefault="004C4C67" w:rsidP="004C4C67">
            <w:pPr>
              <w:jc w:val="center"/>
              <w:rPr>
                <w:sz w:val="20"/>
                <w:szCs w:val="18"/>
              </w:rPr>
            </w:pPr>
            <w:r w:rsidRPr="00955CEA">
              <w:rPr>
                <w:sz w:val="20"/>
                <w:szCs w:val="18"/>
              </w:rPr>
              <w:t>1</w:t>
            </w:r>
          </w:p>
        </w:tc>
        <w:tc>
          <w:tcPr>
            <w:tcW w:w="4385" w:type="dxa"/>
            <w:noWrap/>
            <w:hideMark/>
          </w:tcPr>
          <w:p w14:paraId="3A5CB3D5" w14:textId="2393B08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{"citationID":"tvMyioQ3","properties":{"formattedCitation":"(Walker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0333FABC" w14:textId="77777777" w:rsidTr="00955CEA">
        <w:trPr>
          <w:trHeight w:val="285"/>
        </w:trPr>
        <w:tc>
          <w:tcPr>
            <w:tcW w:w="1345" w:type="dxa"/>
            <w:noWrap/>
            <w:hideMark/>
          </w:tcPr>
          <w:p w14:paraId="6E5B5F77" w14:textId="77777777" w:rsidR="004C4C67" w:rsidRPr="00955CEA" w:rsidRDefault="004C4C67" w:rsidP="004C4C67">
            <w:pPr>
              <w:rPr>
                <w:sz w:val="20"/>
                <w:szCs w:val="18"/>
              </w:rPr>
            </w:pPr>
            <w:r w:rsidRPr="00955CEA">
              <w:rPr>
                <w:sz w:val="20"/>
                <w:szCs w:val="18"/>
              </w:rPr>
              <w:t>S493W</w:t>
            </w:r>
          </w:p>
        </w:tc>
        <w:tc>
          <w:tcPr>
            <w:tcW w:w="835" w:type="dxa"/>
            <w:noWrap/>
            <w:hideMark/>
          </w:tcPr>
          <w:p w14:paraId="426A3837" w14:textId="77777777" w:rsidR="004C4C67" w:rsidRPr="00955CEA" w:rsidRDefault="004C4C67" w:rsidP="004C4C67">
            <w:pPr>
              <w:rPr>
                <w:sz w:val="20"/>
                <w:szCs w:val="18"/>
              </w:rPr>
            </w:pPr>
            <w:r w:rsidRPr="00955CEA">
              <w:rPr>
                <w:sz w:val="20"/>
                <w:szCs w:val="18"/>
              </w:rPr>
              <w:t>tcg</w:t>
            </w:r>
          </w:p>
        </w:tc>
        <w:tc>
          <w:tcPr>
            <w:tcW w:w="737" w:type="dxa"/>
            <w:noWrap/>
            <w:hideMark/>
          </w:tcPr>
          <w:p w14:paraId="7FFB63AD" w14:textId="77777777" w:rsidR="004C4C67" w:rsidRPr="00955CEA" w:rsidRDefault="004C4C67" w:rsidP="004C4C67">
            <w:pPr>
              <w:rPr>
                <w:sz w:val="20"/>
                <w:szCs w:val="18"/>
              </w:rPr>
            </w:pPr>
            <w:r w:rsidRPr="00955CEA">
              <w:rPr>
                <w:sz w:val="20"/>
                <w:szCs w:val="18"/>
              </w:rPr>
              <w:t>tgg</w:t>
            </w:r>
          </w:p>
        </w:tc>
        <w:tc>
          <w:tcPr>
            <w:tcW w:w="696" w:type="dxa"/>
            <w:noWrap/>
            <w:hideMark/>
          </w:tcPr>
          <w:p w14:paraId="6A2BF1E9"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32EC6078" w14:textId="77777777" w:rsidR="004C4C67" w:rsidRPr="00955CEA" w:rsidRDefault="004C4C67" w:rsidP="004C4C67">
            <w:pPr>
              <w:jc w:val="center"/>
              <w:rPr>
                <w:sz w:val="20"/>
                <w:szCs w:val="18"/>
              </w:rPr>
            </w:pPr>
            <w:r w:rsidRPr="00955CEA">
              <w:rPr>
                <w:sz w:val="20"/>
                <w:szCs w:val="18"/>
              </w:rPr>
              <w:t>0</w:t>
            </w:r>
          </w:p>
        </w:tc>
        <w:tc>
          <w:tcPr>
            <w:tcW w:w="763" w:type="dxa"/>
            <w:noWrap/>
            <w:hideMark/>
          </w:tcPr>
          <w:p w14:paraId="313DB9DB"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280FCD5E" w14:textId="77777777" w:rsidR="004C4C67" w:rsidRPr="00955CEA" w:rsidRDefault="004C4C67" w:rsidP="004C4C67">
            <w:pPr>
              <w:jc w:val="center"/>
              <w:rPr>
                <w:sz w:val="20"/>
                <w:szCs w:val="18"/>
              </w:rPr>
            </w:pPr>
            <w:r w:rsidRPr="00955CEA">
              <w:rPr>
                <w:sz w:val="20"/>
                <w:szCs w:val="18"/>
              </w:rPr>
              <w:t>3</w:t>
            </w:r>
          </w:p>
        </w:tc>
        <w:tc>
          <w:tcPr>
            <w:tcW w:w="4385" w:type="dxa"/>
            <w:noWrap/>
            <w:hideMark/>
          </w:tcPr>
          <w:p w14:paraId="01465B94" w14:textId="3C3D91E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{"citationID":"RD1XZTTp","properties":{"formattedCitation":"(Walker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2E776883" w14:textId="77777777" w:rsidTr="00955CEA">
        <w:trPr>
          <w:trHeight w:val="285"/>
        </w:trPr>
        <w:tc>
          <w:tcPr>
            <w:tcW w:w="1345" w:type="dxa"/>
            <w:noWrap/>
            <w:hideMark/>
          </w:tcPr>
          <w:p w14:paraId="7C26BA16" w14:textId="77777777" w:rsidR="004C4C67" w:rsidRPr="00955CEA" w:rsidRDefault="004C4C67" w:rsidP="004C4C67">
            <w:pPr>
              <w:rPr>
                <w:sz w:val="20"/>
                <w:szCs w:val="18"/>
              </w:rPr>
            </w:pPr>
            <w:r w:rsidRPr="00955CEA">
              <w:rPr>
                <w:sz w:val="20"/>
                <w:szCs w:val="18"/>
              </w:rPr>
              <w:t>L494L</w:t>
            </w:r>
          </w:p>
        </w:tc>
        <w:tc>
          <w:tcPr>
            <w:tcW w:w="835" w:type="dxa"/>
            <w:noWrap/>
            <w:hideMark/>
          </w:tcPr>
          <w:p w14:paraId="74BDE7BE" w14:textId="77777777" w:rsidR="004C4C67" w:rsidRPr="00955CEA" w:rsidRDefault="004C4C67" w:rsidP="004C4C67">
            <w:pPr>
              <w:rPr>
                <w:sz w:val="20"/>
                <w:szCs w:val="18"/>
              </w:rPr>
            </w:pPr>
            <w:r w:rsidRPr="00955CEA">
              <w:rPr>
                <w:sz w:val="20"/>
                <w:szCs w:val="18"/>
              </w:rPr>
              <w:t>ctg</w:t>
            </w:r>
          </w:p>
        </w:tc>
        <w:tc>
          <w:tcPr>
            <w:tcW w:w="737" w:type="dxa"/>
            <w:noWrap/>
            <w:hideMark/>
          </w:tcPr>
          <w:p w14:paraId="34705E62" w14:textId="77777777" w:rsidR="004C4C67" w:rsidRPr="00955CEA" w:rsidRDefault="004C4C67" w:rsidP="004C4C67">
            <w:pPr>
              <w:rPr>
                <w:sz w:val="20"/>
                <w:szCs w:val="18"/>
              </w:rPr>
            </w:pPr>
            <w:r w:rsidRPr="00955CEA">
              <w:rPr>
                <w:sz w:val="20"/>
                <w:szCs w:val="18"/>
              </w:rPr>
              <w:t>cta</w:t>
            </w:r>
          </w:p>
        </w:tc>
        <w:tc>
          <w:tcPr>
            <w:tcW w:w="696" w:type="dxa"/>
            <w:noWrap/>
            <w:hideMark/>
          </w:tcPr>
          <w:p w14:paraId="55E1A0E7"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4BE6ACD0" w14:textId="77777777" w:rsidR="004C4C67" w:rsidRPr="00955CEA" w:rsidRDefault="004C4C67" w:rsidP="004C4C67">
            <w:pPr>
              <w:jc w:val="center"/>
              <w:rPr>
                <w:sz w:val="20"/>
                <w:szCs w:val="18"/>
              </w:rPr>
            </w:pPr>
            <w:r w:rsidRPr="00955CEA">
              <w:rPr>
                <w:sz w:val="20"/>
                <w:szCs w:val="18"/>
              </w:rPr>
              <w:t>1</w:t>
            </w:r>
          </w:p>
        </w:tc>
        <w:tc>
          <w:tcPr>
            <w:tcW w:w="763" w:type="dxa"/>
            <w:noWrap/>
            <w:hideMark/>
          </w:tcPr>
          <w:p w14:paraId="6B807ACE"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AF42979" w14:textId="77777777" w:rsidR="004C4C67" w:rsidRPr="00955CEA" w:rsidRDefault="004C4C67" w:rsidP="004C4C67">
            <w:pPr>
              <w:jc w:val="center"/>
              <w:rPr>
                <w:sz w:val="20"/>
                <w:szCs w:val="18"/>
              </w:rPr>
            </w:pPr>
            <w:r w:rsidRPr="00955CEA">
              <w:rPr>
                <w:sz w:val="20"/>
                <w:szCs w:val="18"/>
              </w:rPr>
              <w:t>11</w:t>
            </w:r>
          </w:p>
        </w:tc>
        <w:tc>
          <w:tcPr>
            <w:tcW w:w="4385" w:type="dxa"/>
            <w:noWrap/>
            <w:hideMark/>
          </w:tcPr>
          <w:p w14:paraId="43E7CB84" w14:textId="3AC4C4A7"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{"citationID":"b3w8cSmw","properties":{"formattedCitation":"(Walker et al. 2022)","plainCitation":"(Walker et al. 2022)","noteIndex":0},"citationItems":[{"id":1066,"uris":["http://zotero.org/users/4341122/items/ZJZFMU3Y"],"itemData":{"id":1066,"type":"article-journal","abstract":"BACKGROUND: Molecular diagnostics are considered the most promising route to achieving rapid, universal drug susceptibility testing for Mycobacterium tuberculosiscomplex (MTBC). We aimed to generate a WHO endorsed catalogue of mutations to serve as a global standard for interpreting molecular information for drug resistance prediction.\nMETHODS: A candidate gene approach was used to identify mutations as associated with resistance, or consistent with susceptibility, for 13 WHO endorsed anti-tuberculosis drugs. 38,215 MTBC isolates with paired whole-genome sequencing and phenotypic drug susceptibility testing data were amassed from 45 countries. For each mutation, a contingency table of binary phenotypes and presence or absence of the mutation computed positive predictive value, and Fisher's exact tests generated odds ratios and Benjamini-Hochberg corrected p-values. Mutations were graded as Associated with Resistance if present in at least 5 isolates, if the odds ratio was &gt;1 with a statistically significant corrected p-value, and if the lower bound of the 95% confidence interval on the positive predictive value for phenotypic resistance was &gt;25%. A series of expert rules were applied for final confidence grading of each mutation.\nFINDINGS: 15,667 associations were computed for 13,211 unique mutations linked to one or more drugs. 1,149/15,667 (7·3%) mutations were classified as associated with phenotypic resistance and 107/15,667 (0·7%) were deemed consistent with susceptibility. For rifampicin, isoniazid, ethambutol, fluoroquinolones, and streptomycin, the mutations' pooled sensitivity was &gt;80%. Specificity was over 95% for all drugs except ethionamide (91·4%), moxifloxacin (91·6%) and ethambutol (93·3%). Only two resistance mutations were classified for bedaquiline, delamanid, clofazimine, and linezolid as prevalence of phenotypic resistance was low for these drugs.\nINTERPRETATION: This first WHO endorsed catalogue of molecular targets for MTBC drug susceptibility testing provides a global standard for resistance interpretation. Its existence should encourage the implementation of molecular diagnostics by National Tuberculosis Programmes.\nFUNDING: UNITAID, Wellcome, MRC, BMGF.","container-title":"The Lancet. Microbe","DOI":"10.1016/S2666-5247(21)00301-3","ISSN":"2666-5247","issue":"4","journalAbbreviation":"Lancet Microbe","language":"eng","note":"PMID: 35373160\nPMCID: PMC7612554","page":"e265-e273","source":"PubMed","title":"The 2021 WHO catalogue of Mycobacterium tuberculosis complex mutations associated with drug resistance: A genotypic analysis","title-short":"The 2021 WHO catalogue of Mycobacterium tuberculosis complex mutations associated with drug resistance","volume":"3","author":[{"family":"Walker","given":"Timothy M."},{"family":"Miotto","given":"Paolo"},{"family":"Köser","given":"Claudio U."},{"family":"Fowler","given":"Philip W."},{"family":"Knaggs","given":"Jeff"},{"family":"Iqbal","given":"Zamin"},{"family":"Hunt","given":"Martin"},{"family":"Chindelevitch","given":"Leonid"},{"family":"Farhat","given":"Maha"},{"family":"Cirillo","given":"Daniela Maria"},{"family":"Comas","given":"Iñaki"},{"family":"Posey","given":"James"},{"family":"Omar","given":"Shaheed V."},{"family":"Peto","given":"Timothy Ea"},{"family":"Suresh","given":"Anita"},{"family":"Uplekar","given":"Swapna"},{"family":"Laurent","given":"Sacha"},{"family":"Colman","given":"Rebecca E."},{"family":"Nathanson","given":"Carl-Michael"},{"family":"Zignol","given":"Matteo"},{"family":"Walker","given":"Ann Sarah"},{"literal":"CRyPTIC Consortium"},{"literal":"Seq&amp;Treat Consortium"},{"family":"Crook","given":"Derrick W."},{"family":"Ismail","given":"Nazir"},{"family":"Rodwell","given":"Timothy C."}],"issued":{"date-parts":[["2022",4]]}}}],"schema":"https://github.com/citation-style-language/schema/raw/master/csl-citation.json"} </w:instrText>
            </w:r>
            <w:r w:rsidRPr="00955CEA">
              <w:rPr>
                <w:sz w:val="20"/>
                <w:szCs w:val="18"/>
              </w:rPr>
              <w:fldChar w:fldCharType="separate"/>
            </w:r>
            <w:r w:rsidRPr="00955CEA">
              <w:rPr>
                <w:rFonts w:cs="Times New Roman"/>
                <w:sz w:val="20"/>
                <w:szCs w:val="18"/>
              </w:rPr>
              <w:t>(Walker et al. 2022)</w:t>
            </w:r>
            <w:r w:rsidRPr="00955CEA">
              <w:rPr>
                <w:sz w:val="20"/>
                <w:szCs w:val="18"/>
              </w:rPr>
              <w:fldChar w:fldCharType="end"/>
            </w:r>
          </w:p>
        </w:tc>
      </w:tr>
      <w:tr w:rsidR="004C4C67" w:rsidRPr="00955CEA" w14:paraId="5FD3284D" w14:textId="77777777" w:rsidTr="00955CEA">
        <w:trPr>
          <w:trHeight w:val="285"/>
        </w:trPr>
        <w:tc>
          <w:tcPr>
            <w:tcW w:w="1345" w:type="dxa"/>
            <w:noWrap/>
            <w:hideMark/>
          </w:tcPr>
          <w:p w14:paraId="35F13019" w14:textId="77777777" w:rsidR="004C4C67" w:rsidRPr="00955CEA" w:rsidRDefault="004C4C67" w:rsidP="004C4C67">
            <w:pPr>
              <w:rPr>
                <w:sz w:val="20"/>
                <w:szCs w:val="18"/>
              </w:rPr>
            </w:pPr>
            <w:r w:rsidRPr="00955CEA">
              <w:rPr>
                <w:sz w:val="20"/>
                <w:szCs w:val="18"/>
              </w:rPr>
              <w:t>S541A</w:t>
            </w:r>
          </w:p>
        </w:tc>
        <w:tc>
          <w:tcPr>
            <w:tcW w:w="835" w:type="dxa"/>
            <w:noWrap/>
            <w:hideMark/>
          </w:tcPr>
          <w:p w14:paraId="00CF0601" w14:textId="77777777" w:rsidR="004C4C67" w:rsidRPr="00955CEA" w:rsidRDefault="004C4C67" w:rsidP="004C4C67">
            <w:pPr>
              <w:rPr>
                <w:sz w:val="20"/>
                <w:szCs w:val="18"/>
              </w:rPr>
            </w:pPr>
            <w:r w:rsidRPr="00955CEA">
              <w:rPr>
                <w:sz w:val="20"/>
                <w:szCs w:val="18"/>
              </w:rPr>
              <w:t>tcg</w:t>
            </w:r>
          </w:p>
        </w:tc>
        <w:tc>
          <w:tcPr>
            <w:tcW w:w="737" w:type="dxa"/>
            <w:noWrap/>
            <w:hideMark/>
          </w:tcPr>
          <w:p w14:paraId="2125FC74" w14:textId="77777777" w:rsidR="004C4C67" w:rsidRPr="00955CEA" w:rsidRDefault="004C4C67" w:rsidP="004C4C67">
            <w:pPr>
              <w:rPr>
                <w:sz w:val="20"/>
                <w:szCs w:val="18"/>
              </w:rPr>
            </w:pPr>
            <w:r w:rsidRPr="00955CEA">
              <w:rPr>
                <w:sz w:val="20"/>
                <w:szCs w:val="18"/>
              </w:rPr>
              <w:t>gcg</w:t>
            </w:r>
          </w:p>
        </w:tc>
        <w:tc>
          <w:tcPr>
            <w:tcW w:w="696" w:type="dxa"/>
            <w:noWrap/>
            <w:hideMark/>
          </w:tcPr>
          <w:p w14:paraId="4952A87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3149BCF" w14:textId="77777777" w:rsidR="004C4C67" w:rsidRPr="00955CEA" w:rsidRDefault="004C4C67" w:rsidP="004C4C67">
            <w:pPr>
              <w:jc w:val="center"/>
              <w:rPr>
                <w:sz w:val="20"/>
                <w:szCs w:val="18"/>
              </w:rPr>
            </w:pPr>
            <w:r w:rsidRPr="00955CEA">
              <w:rPr>
                <w:sz w:val="20"/>
                <w:szCs w:val="18"/>
              </w:rPr>
              <w:t>154</w:t>
            </w:r>
          </w:p>
        </w:tc>
        <w:tc>
          <w:tcPr>
            <w:tcW w:w="763" w:type="dxa"/>
            <w:noWrap/>
            <w:hideMark/>
          </w:tcPr>
          <w:p w14:paraId="48A9F82A"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BA2444B" w14:textId="77777777" w:rsidR="004C4C67" w:rsidRPr="00955CEA" w:rsidRDefault="004C4C67" w:rsidP="004C4C67">
            <w:pPr>
              <w:jc w:val="center"/>
              <w:rPr>
                <w:sz w:val="20"/>
                <w:szCs w:val="18"/>
              </w:rPr>
            </w:pPr>
            <w:r w:rsidRPr="00955CEA">
              <w:rPr>
                <w:sz w:val="20"/>
                <w:szCs w:val="18"/>
              </w:rPr>
              <w:t>113</w:t>
            </w:r>
          </w:p>
        </w:tc>
        <w:tc>
          <w:tcPr>
            <w:tcW w:w="4385" w:type="dxa"/>
            <w:noWrap/>
            <w:hideMark/>
          </w:tcPr>
          <w:p w14:paraId="5B22C457" w14:textId="463BDB4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{"citationID":"y7iOXR6v","properties":{"formattedCitation":"(Sandgren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4EFD7E82" w14:textId="77777777" w:rsidTr="00955CEA">
        <w:trPr>
          <w:trHeight w:val="285"/>
        </w:trPr>
        <w:tc>
          <w:tcPr>
            <w:tcW w:w="1345" w:type="dxa"/>
            <w:noWrap/>
            <w:hideMark/>
          </w:tcPr>
          <w:p w14:paraId="42BE04FD" w14:textId="77777777" w:rsidR="004C4C67" w:rsidRPr="00955CEA" w:rsidRDefault="004C4C67" w:rsidP="004C4C67">
            <w:pPr>
              <w:rPr>
                <w:sz w:val="20"/>
                <w:szCs w:val="18"/>
              </w:rPr>
            </w:pPr>
            <w:r w:rsidRPr="00955CEA">
              <w:rPr>
                <w:sz w:val="20"/>
                <w:szCs w:val="18"/>
              </w:rPr>
              <w:t>R552C</w:t>
            </w:r>
          </w:p>
        </w:tc>
        <w:tc>
          <w:tcPr>
            <w:tcW w:w="835" w:type="dxa"/>
            <w:noWrap/>
            <w:hideMark/>
          </w:tcPr>
          <w:p w14:paraId="0ED230C9" w14:textId="77777777" w:rsidR="004C4C67" w:rsidRPr="00955CEA" w:rsidRDefault="004C4C67" w:rsidP="004C4C67">
            <w:pPr>
              <w:rPr>
                <w:sz w:val="20"/>
                <w:szCs w:val="18"/>
              </w:rPr>
            </w:pPr>
            <w:r w:rsidRPr="00955CEA">
              <w:rPr>
                <w:sz w:val="20"/>
                <w:szCs w:val="18"/>
              </w:rPr>
              <w:t>cgc</w:t>
            </w:r>
          </w:p>
        </w:tc>
        <w:tc>
          <w:tcPr>
            <w:tcW w:w="737" w:type="dxa"/>
            <w:noWrap/>
            <w:hideMark/>
          </w:tcPr>
          <w:p w14:paraId="30A63E73" w14:textId="77777777" w:rsidR="004C4C67" w:rsidRPr="00955CEA" w:rsidRDefault="004C4C67" w:rsidP="004C4C67">
            <w:pPr>
              <w:rPr>
                <w:sz w:val="20"/>
                <w:szCs w:val="18"/>
              </w:rPr>
            </w:pPr>
            <w:r w:rsidRPr="00955CEA">
              <w:rPr>
                <w:sz w:val="20"/>
                <w:szCs w:val="18"/>
              </w:rPr>
              <w:t>tgc</w:t>
            </w:r>
          </w:p>
        </w:tc>
        <w:tc>
          <w:tcPr>
            <w:tcW w:w="696" w:type="dxa"/>
            <w:noWrap/>
            <w:hideMark/>
          </w:tcPr>
          <w:p w14:paraId="74B69ACA"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C5D2F7F" w14:textId="77777777" w:rsidR="004C4C67" w:rsidRPr="00955CEA" w:rsidRDefault="004C4C67" w:rsidP="004C4C67">
            <w:pPr>
              <w:jc w:val="center"/>
              <w:rPr>
                <w:sz w:val="20"/>
                <w:szCs w:val="18"/>
              </w:rPr>
            </w:pPr>
            <w:r w:rsidRPr="00955CEA">
              <w:rPr>
                <w:sz w:val="20"/>
                <w:szCs w:val="18"/>
              </w:rPr>
              <w:t>111</w:t>
            </w:r>
          </w:p>
        </w:tc>
        <w:tc>
          <w:tcPr>
            <w:tcW w:w="763" w:type="dxa"/>
            <w:noWrap/>
            <w:hideMark/>
          </w:tcPr>
          <w:p w14:paraId="3DF3D535" w14:textId="759A78AB" w:rsidR="004C4C67" w:rsidRPr="00955CEA" w:rsidRDefault="004C4C67" w:rsidP="004C4C67">
            <w:pPr>
              <w:jc w:val="center"/>
              <w:rPr>
                <w:sz w:val="20"/>
                <w:szCs w:val="18"/>
              </w:rPr>
            </w:pPr>
          </w:p>
        </w:tc>
        <w:tc>
          <w:tcPr>
            <w:tcW w:w="798" w:type="dxa"/>
            <w:noWrap/>
            <w:hideMark/>
          </w:tcPr>
          <w:p w14:paraId="4E472353" w14:textId="4214369A" w:rsidR="004C4C67" w:rsidRPr="00955CEA" w:rsidRDefault="004C4C67" w:rsidP="004C4C67">
            <w:pPr>
              <w:jc w:val="center"/>
              <w:rPr>
                <w:sz w:val="20"/>
                <w:szCs w:val="18"/>
              </w:rPr>
            </w:pPr>
          </w:p>
        </w:tc>
        <w:tc>
          <w:tcPr>
            <w:tcW w:w="4385" w:type="dxa"/>
            <w:noWrap/>
            <w:hideMark/>
          </w:tcPr>
          <w:p w14:paraId="1A231586" w14:textId="059A4191"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{"citationID":"4ddPllIO","properties":{"formattedCitation":"(Sandgren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31DD7452" w14:textId="77777777" w:rsidTr="00955CEA">
        <w:trPr>
          <w:trHeight w:val="285"/>
        </w:trPr>
        <w:tc>
          <w:tcPr>
            <w:tcW w:w="1345" w:type="dxa"/>
            <w:noWrap/>
            <w:hideMark/>
          </w:tcPr>
          <w:p w14:paraId="6DEB3058" w14:textId="77777777" w:rsidR="004C4C67" w:rsidRPr="00955CEA" w:rsidRDefault="004C4C67" w:rsidP="004C4C67">
            <w:pPr>
              <w:rPr>
                <w:sz w:val="20"/>
                <w:szCs w:val="18"/>
              </w:rPr>
            </w:pPr>
            <w:r w:rsidRPr="00955CEA">
              <w:rPr>
                <w:sz w:val="20"/>
                <w:szCs w:val="18"/>
              </w:rPr>
              <w:t>G591D</w:t>
            </w:r>
          </w:p>
        </w:tc>
        <w:tc>
          <w:tcPr>
            <w:tcW w:w="835" w:type="dxa"/>
            <w:noWrap/>
            <w:hideMark/>
          </w:tcPr>
          <w:p w14:paraId="72AA881E" w14:textId="77777777" w:rsidR="004C4C67" w:rsidRPr="00955CEA" w:rsidRDefault="004C4C67" w:rsidP="004C4C67">
            <w:pPr>
              <w:rPr>
                <w:sz w:val="20"/>
                <w:szCs w:val="18"/>
              </w:rPr>
            </w:pPr>
            <w:r w:rsidRPr="00955CEA">
              <w:rPr>
                <w:sz w:val="20"/>
                <w:szCs w:val="18"/>
              </w:rPr>
              <w:t>gag</w:t>
            </w:r>
          </w:p>
        </w:tc>
        <w:tc>
          <w:tcPr>
            <w:tcW w:w="737" w:type="dxa"/>
            <w:noWrap/>
            <w:hideMark/>
          </w:tcPr>
          <w:p w14:paraId="1334D353" w14:textId="77777777" w:rsidR="004C4C67" w:rsidRPr="00955CEA" w:rsidRDefault="004C4C67" w:rsidP="004C4C67">
            <w:pPr>
              <w:rPr>
                <w:sz w:val="20"/>
                <w:szCs w:val="18"/>
              </w:rPr>
            </w:pPr>
            <w:r w:rsidRPr="00955CEA">
              <w:rPr>
                <w:sz w:val="20"/>
                <w:szCs w:val="18"/>
              </w:rPr>
              <w:t>gat</w:t>
            </w:r>
          </w:p>
        </w:tc>
        <w:tc>
          <w:tcPr>
            <w:tcW w:w="696" w:type="dxa"/>
            <w:noWrap/>
            <w:hideMark/>
          </w:tcPr>
          <w:p w14:paraId="6C9BC45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EC7DF06" w14:textId="77777777" w:rsidR="004C4C67" w:rsidRPr="00955CEA" w:rsidRDefault="004C4C67" w:rsidP="004C4C67">
            <w:pPr>
              <w:jc w:val="center"/>
              <w:rPr>
                <w:sz w:val="20"/>
                <w:szCs w:val="18"/>
              </w:rPr>
            </w:pPr>
            <w:r w:rsidRPr="00955CEA">
              <w:rPr>
                <w:sz w:val="20"/>
                <w:szCs w:val="18"/>
              </w:rPr>
              <w:t>111</w:t>
            </w:r>
          </w:p>
        </w:tc>
        <w:tc>
          <w:tcPr>
            <w:tcW w:w="763" w:type="dxa"/>
            <w:noWrap/>
            <w:hideMark/>
          </w:tcPr>
          <w:p w14:paraId="44C3C39E" w14:textId="1C7F7CCD" w:rsidR="004C4C67" w:rsidRPr="00955CEA" w:rsidRDefault="004C4C67" w:rsidP="004C4C67">
            <w:pPr>
              <w:jc w:val="center"/>
              <w:rPr>
                <w:sz w:val="20"/>
                <w:szCs w:val="18"/>
              </w:rPr>
            </w:pPr>
          </w:p>
        </w:tc>
        <w:tc>
          <w:tcPr>
            <w:tcW w:w="798" w:type="dxa"/>
            <w:noWrap/>
            <w:hideMark/>
          </w:tcPr>
          <w:p w14:paraId="25346775" w14:textId="61E3898E" w:rsidR="004C4C67" w:rsidRPr="00955CEA" w:rsidRDefault="004C4C67" w:rsidP="004C4C67">
            <w:pPr>
              <w:jc w:val="center"/>
              <w:rPr>
                <w:sz w:val="20"/>
                <w:szCs w:val="18"/>
              </w:rPr>
            </w:pPr>
          </w:p>
        </w:tc>
        <w:tc>
          <w:tcPr>
            <w:tcW w:w="4385" w:type="dxa"/>
            <w:noWrap/>
            <w:hideMark/>
          </w:tcPr>
          <w:p w14:paraId="6671ABEC" w14:textId="58D3D744"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{"citationID":"lzxGV0Ht","properties":{"formattedCitation":"(Sandgren et al. 2009)","plainCitation":"(Sandgren et al. 2009)","noteIndex":0},"citationItems":[{"id":1135,"uris":["http://zotero.org/users/4341122/items/VJPR5UZG"],"itemData":{"id":1135,"type":"article-journal","abstract":"Andreas Sandgren and colleagues describe a new comprehensive resource on drug resistance mutations inM. tuberculosis.","container-title":"PLoS medicine","DOI":"10.1371/journal.pmed.1000002","ISSN":"1549-1676","issue":"2","journalAbbreviation":"PLoS Med","language":"eng","note":"PMID: 19209951\nPMCID: PMC2637921","page":"e2","source":"PubMed","title":"Tuberculosis drug resistance mutation database","volume":"6","author":[{"family":"Sandgren","given":"Andreas"},{"family":"Strong","given":"Michael"},{"family":"Muthukrishnan","given":"Preetika"},{"family":"Weiner","given":"Brian K."},{"family":"Church","given":"George M."},{"family":"Murray","given":"Megan B."}],"issued":{"date-parts":[["2009",2,10]]}}}],"schema":"https://github.com/citation-style-language/schema/raw/master/csl-citation.json"} </w:instrText>
            </w:r>
            <w:r w:rsidRPr="00955CEA">
              <w:rPr>
                <w:sz w:val="20"/>
                <w:szCs w:val="18"/>
              </w:rPr>
              <w:fldChar w:fldCharType="separate"/>
            </w:r>
            <w:r w:rsidRPr="00955CEA">
              <w:rPr>
                <w:rFonts w:cs="Times New Roman"/>
                <w:sz w:val="20"/>
                <w:szCs w:val="18"/>
              </w:rPr>
              <w:t>(Sandgren et al. 2009)</w:t>
            </w:r>
            <w:r w:rsidRPr="00955CEA">
              <w:rPr>
                <w:sz w:val="20"/>
                <w:szCs w:val="18"/>
              </w:rPr>
              <w:fldChar w:fldCharType="end"/>
            </w:r>
          </w:p>
        </w:tc>
      </w:tr>
      <w:tr w:rsidR="004C4C67" w:rsidRPr="00955CEA" w14:paraId="7005FB30" w14:textId="77777777" w:rsidTr="00955CEA">
        <w:trPr>
          <w:trHeight w:val="285"/>
        </w:trPr>
        <w:tc>
          <w:tcPr>
            <w:tcW w:w="1345" w:type="dxa"/>
            <w:noWrap/>
            <w:hideMark/>
          </w:tcPr>
          <w:p w14:paraId="17C443BC" w14:textId="77777777" w:rsidR="004C4C67" w:rsidRPr="00955CEA" w:rsidRDefault="004C4C67" w:rsidP="004C4C67">
            <w:pPr>
              <w:rPr>
                <w:sz w:val="20"/>
                <w:szCs w:val="18"/>
              </w:rPr>
            </w:pPr>
            <w:r w:rsidRPr="00955CEA">
              <w:rPr>
                <w:sz w:val="20"/>
                <w:szCs w:val="18"/>
              </w:rPr>
              <w:t>A692T</w:t>
            </w:r>
          </w:p>
        </w:tc>
        <w:tc>
          <w:tcPr>
            <w:tcW w:w="835" w:type="dxa"/>
            <w:noWrap/>
            <w:hideMark/>
          </w:tcPr>
          <w:p w14:paraId="5F6743E2" w14:textId="77777777" w:rsidR="004C4C67" w:rsidRPr="00955CEA" w:rsidRDefault="004C4C67" w:rsidP="004C4C67">
            <w:pPr>
              <w:rPr>
                <w:sz w:val="20"/>
                <w:szCs w:val="18"/>
              </w:rPr>
            </w:pPr>
            <w:r w:rsidRPr="00955CEA">
              <w:rPr>
                <w:sz w:val="20"/>
                <w:szCs w:val="18"/>
              </w:rPr>
              <w:t>gcc</w:t>
            </w:r>
          </w:p>
        </w:tc>
        <w:tc>
          <w:tcPr>
            <w:tcW w:w="737" w:type="dxa"/>
            <w:noWrap/>
            <w:hideMark/>
          </w:tcPr>
          <w:p w14:paraId="17A424F9" w14:textId="77777777" w:rsidR="004C4C67" w:rsidRPr="00955CEA" w:rsidRDefault="004C4C67" w:rsidP="004C4C67">
            <w:pPr>
              <w:rPr>
                <w:sz w:val="20"/>
                <w:szCs w:val="18"/>
              </w:rPr>
            </w:pPr>
            <w:r w:rsidRPr="00955CEA">
              <w:rPr>
                <w:sz w:val="20"/>
                <w:szCs w:val="18"/>
              </w:rPr>
              <w:t>acc</w:t>
            </w:r>
          </w:p>
        </w:tc>
        <w:tc>
          <w:tcPr>
            <w:tcW w:w="696" w:type="dxa"/>
            <w:noWrap/>
            <w:hideMark/>
          </w:tcPr>
          <w:p w14:paraId="0F2B1F34"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0458D0F5"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5E54E9EB"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7A9ECEEF"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39759C9D" w14:textId="05560BF5"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{"citationID":"bZCjMfXt","properties":{"formattedCitation":"(Vargas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041CE198" w14:textId="77777777" w:rsidTr="00955CEA">
        <w:trPr>
          <w:trHeight w:val="285"/>
        </w:trPr>
        <w:tc>
          <w:tcPr>
            <w:tcW w:w="1345" w:type="dxa"/>
            <w:noWrap/>
            <w:hideMark/>
          </w:tcPr>
          <w:p w14:paraId="30825D92" w14:textId="77777777" w:rsidR="004C4C67" w:rsidRPr="00955CEA" w:rsidRDefault="004C4C67" w:rsidP="004C4C67">
            <w:pPr>
              <w:rPr>
                <w:sz w:val="20"/>
                <w:szCs w:val="18"/>
              </w:rPr>
            </w:pPr>
            <w:r w:rsidRPr="00955CEA">
              <w:rPr>
                <w:sz w:val="20"/>
                <w:szCs w:val="18"/>
              </w:rPr>
              <w:t>V695L</w:t>
            </w:r>
          </w:p>
        </w:tc>
        <w:tc>
          <w:tcPr>
            <w:tcW w:w="835" w:type="dxa"/>
            <w:noWrap/>
            <w:hideMark/>
          </w:tcPr>
          <w:p w14:paraId="144C6AB5" w14:textId="77777777" w:rsidR="004C4C67" w:rsidRPr="00955CEA" w:rsidRDefault="004C4C67" w:rsidP="004C4C67">
            <w:pPr>
              <w:rPr>
                <w:sz w:val="20"/>
                <w:szCs w:val="18"/>
              </w:rPr>
            </w:pPr>
            <w:r w:rsidRPr="00955CEA">
              <w:rPr>
                <w:sz w:val="20"/>
                <w:szCs w:val="18"/>
              </w:rPr>
              <w:t>gtg</w:t>
            </w:r>
          </w:p>
        </w:tc>
        <w:tc>
          <w:tcPr>
            <w:tcW w:w="737" w:type="dxa"/>
            <w:noWrap/>
            <w:hideMark/>
          </w:tcPr>
          <w:p w14:paraId="52A64BDD" w14:textId="72002E2A" w:rsidR="004C4C67" w:rsidRPr="00955CEA" w:rsidRDefault="004C4C67" w:rsidP="004C4C67">
            <w:pPr>
              <w:rPr>
                <w:sz w:val="20"/>
                <w:szCs w:val="18"/>
              </w:rPr>
            </w:pPr>
            <w:r>
              <w:rPr>
                <w:sz w:val="20"/>
                <w:szCs w:val="18"/>
              </w:rPr>
              <w:t>unkn.</w:t>
            </w:r>
          </w:p>
        </w:tc>
        <w:tc>
          <w:tcPr>
            <w:tcW w:w="696" w:type="dxa"/>
            <w:noWrap/>
            <w:hideMark/>
          </w:tcPr>
          <w:p w14:paraId="50B93A45"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6CFD52DD" w14:textId="77777777" w:rsidR="004C4C67" w:rsidRPr="00955CEA" w:rsidRDefault="004C4C67" w:rsidP="004C4C67">
            <w:pPr>
              <w:jc w:val="center"/>
              <w:rPr>
                <w:sz w:val="20"/>
                <w:szCs w:val="18"/>
              </w:rPr>
            </w:pPr>
            <w:r w:rsidRPr="00955CEA">
              <w:rPr>
                <w:sz w:val="20"/>
                <w:szCs w:val="18"/>
              </w:rPr>
              <w:t>14</w:t>
            </w:r>
          </w:p>
        </w:tc>
        <w:tc>
          <w:tcPr>
            <w:tcW w:w="763" w:type="dxa"/>
            <w:noWrap/>
            <w:hideMark/>
          </w:tcPr>
          <w:p w14:paraId="4D60D468" w14:textId="7120F88E" w:rsidR="004C4C67" w:rsidRPr="00955CEA" w:rsidRDefault="004C4C67" w:rsidP="004C4C67">
            <w:pPr>
              <w:jc w:val="center"/>
              <w:rPr>
                <w:sz w:val="20"/>
                <w:szCs w:val="18"/>
              </w:rPr>
            </w:pPr>
          </w:p>
        </w:tc>
        <w:tc>
          <w:tcPr>
            <w:tcW w:w="798" w:type="dxa"/>
            <w:noWrap/>
            <w:hideMark/>
          </w:tcPr>
          <w:p w14:paraId="16C177D2" w14:textId="18EC55FA" w:rsidR="004C4C67" w:rsidRPr="00955CEA" w:rsidRDefault="004C4C67" w:rsidP="004C4C67">
            <w:pPr>
              <w:jc w:val="center"/>
              <w:rPr>
                <w:sz w:val="20"/>
                <w:szCs w:val="18"/>
              </w:rPr>
            </w:pPr>
          </w:p>
        </w:tc>
        <w:tc>
          <w:tcPr>
            <w:tcW w:w="4385" w:type="dxa"/>
            <w:noWrap/>
            <w:hideMark/>
          </w:tcPr>
          <w:p w14:paraId="171E6532" w14:textId="672ADFC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{"citationID":"VuCBwGWO","properties":{"formattedCitation":"(Solari, Santos-Lazaro, and Puyen 2020)","plainCitation":"(Solari, Santos-Lazaro, and Puyen 2020)","noteIndex":0},"citationItems":[{"id":1413,"uris":["http://zotero.org/users/4341122/items/2RFNRW65"],"itemData":{"id":1413,"type":"article-journal","abstract":"Evaluation of resistance to antituberculosis drugs is routinely performed with genotypic or phenotypic methods; however, discordance can be seen between these different methodologies. Our objective was to identify mutations that could explain discordant results in the evaluation of susceptibility to rifampicin and isoniazid between molecular and phenotypic methods, using whole genome sequencing (WGS). Peruvian strains showing sensitive results in the GenoType MTBDRplus v2.0 test and resistant results in the proportions in the agar-plaque test for isoniazid or rifampin were selected. Discordance was confirmed by repeating both tests, and WGS was performed, using the Next Generation Sequencing methodology. Obtained sequences were aligned \"through reference\" (genomic mapping) using the program BWA with the algorithm \"mem\", using as a reference the genome of the M. tuberculosis H37Rv strain. Discordance was confirmed in 14 strains for rifampicin and 21 for isoniazid, with 1 strain in common for both antibiotics, for a total of 34 unique strains. The most frequent mutation in the rpoB gene in the discordant strains for rifampicin was V170F. The most frequent mutations in the discordant strains for isoniazid were katG R463L, kasA G269S, and Rv1592c I322V. Several other mutations are reported. This is the first study in Latin America addressing mutations present in strains with discordant results between genotypic and phenotypic methods to rifampicin and isoniazid. These mutations could be considered as future potential targets for genotypic tests for evaluation of susceptibility to these drugs.","container-title":"International Journal of Microbiology","DOI":"10.1155/2020/8253546","ISSN":"1687-918X","journalAbbreviation":"Int J Microbiol","language":"eng","note":"PMID: 32322275\nPMCID: PMC7166257","page":"8253546","source":"PubMed","title":"Mutations in Mycobacterium tuberculosis Isolates with Discordant Results for Drug-Susceptibility Testing in Peru","volume":"2020","author":[{"family":"Solari","given":"L."},{"family":"Santos-Lazaro","given":"D."},{"family":"Puyen","given":"Z. M."}],"issued":{"date-parts":[["2020"]]}}}],"schema":"https://github.com/citation-style-language/schema/raw/master/csl-citation.json"} </w:instrText>
            </w:r>
            <w:r w:rsidRPr="00955CEA">
              <w:rPr>
                <w:sz w:val="20"/>
                <w:szCs w:val="18"/>
              </w:rPr>
              <w:fldChar w:fldCharType="separate"/>
            </w:r>
            <w:r w:rsidRPr="00955CEA">
              <w:rPr>
                <w:rFonts w:cs="Times New Roman"/>
                <w:sz w:val="20"/>
                <w:szCs w:val="18"/>
              </w:rPr>
              <w:t>(Solari, Santos-Lazaro, and Puyen 2020)</w:t>
            </w:r>
            <w:r w:rsidRPr="00955CEA">
              <w:rPr>
                <w:sz w:val="20"/>
                <w:szCs w:val="18"/>
              </w:rPr>
              <w:fldChar w:fldCharType="end"/>
            </w:r>
          </w:p>
        </w:tc>
      </w:tr>
      <w:tr w:rsidR="004C4C67" w:rsidRPr="00955CEA" w14:paraId="1CD1301A" w14:textId="77777777" w:rsidTr="00955CEA">
        <w:trPr>
          <w:trHeight w:val="285"/>
        </w:trPr>
        <w:tc>
          <w:tcPr>
            <w:tcW w:w="1345" w:type="dxa"/>
            <w:noWrap/>
            <w:hideMark/>
          </w:tcPr>
          <w:p w14:paraId="6307410F" w14:textId="77777777" w:rsidR="004C4C67" w:rsidRPr="00955CEA" w:rsidRDefault="004C4C67" w:rsidP="004C4C67">
            <w:pPr>
              <w:rPr>
                <w:sz w:val="20"/>
                <w:szCs w:val="18"/>
              </w:rPr>
            </w:pPr>
            <w:r w:rsidRPr="00955CEA">
              <w:rPr>
                <w:sz w:val="20"/>
                <w:szCs w:val="18"/>
              </w:rPr>
              <w:t>V695L</w:t>
            </w:r>
          </w:p>
        </w:tc>
        <w:tc>
          <w:tcPr>
            <w:tcW w:w="835" w:type="dxa"/>
            <w:noWrap/>
            <w:hideMark/>
          </w:tcPr>
          <w:p w14:paraId="2857C92C" w14:textId="77777777" w:rsidR="004C4C67" w:rsidRPr="00955CEA" w:rsidRDefault="004C4C67" w:rsidP="004C4C67">
            <w:pPr>
              <w:rPr>
                <w:sz w:val="20"/>
                <w:szCs w:val="18"/>
              </w:rPr>
            </w:pPr>
            <w:r w:rsidRPr="00955CEA">
              <w:rPr>
                <w:sz w:val="20"/>
                <w:szCs w:val="18"/>
              </w:rPr>
              <w:t>gtg</w:t>
            </w:r>
          </w:p>
        </w:tc>
        <w:tc>
          <w:tcPr>
            <w:tcW w:w="737" w:type="dxa"/>
            <w:noWrap/>
            <w:hideMark/>
          </w:tcPr>
          <w:p w14:paraId="4ACD65F7" w14:textId="77777777" w:rsidR="004C4C67" w:rsidRPr="00955CEA" w:rsidRDefault="004C4C67" w:rsidP="004C4C67">
            <w:pPr>
              <w:rPr>
                <w:sz w:val="20"/>
                <w:szCs w:val="18"/>
              </w:rPr>
            </w:pPr>
            <w:r w:rsidRPr="00955CEA">
              <w:rPr>
                <w:sz w:val="20"/>
                <w:szCs w:val="18"/>
              </w:rPr>
              <w:t>ctg</w:t>
            </w:r>
          </w:p>
        </w:tc>
        <w:tc>
          <w:tcPr>
            <w:tcW w:w="696" w:type="dxa"/>
            <w:noWrap/>
            <w:hideMark/>
          </w:tcPr>
          <w:p w14:paraId="44CD8B6C"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1C6A8E25"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3EDBE819" w14:textId="77777777" w:rsidR="004C4C67" w:rsidRPr="00955CEA" w:rsidRDefault="004C4C67" w:rsidP="004C4C67">
            <w:pPr>
              <w:jc w:val="center"/>
              <w:rPr>
                <w:sz w:val="20"/>
                <w:szCs w:val="18"/>
              </w:rPr>
            </w:pPr>
            <w:r w:rsidRPr="00955CEA">
              <w:rPr>
                <w:sz w:val="20"/>
                <w:szCs w:val="18"/>
              </w:rPr>
              <w:t>4</w:t>
            </w:r>
          </w:p>
        </w:tc>
        <w:tc>
          <w:tcPr>
            <w:tcW w:w="798" w:type="dxa"/>
            <w:noWrap/>
            <w:hideMark/>
          </w:tcPr>
          <w:p w14:paraId="1563EBF0"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355F1C65" w14:textId="7F88885F"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{"citationID":"oTFHsLMQ","properties":{"formattedCitation":"(Vargas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69FA942F" w14:textId="77777777" w:rsidTr="00955CEA">
        <w:trPr>
          <w:trHeight w:val="285"/>
        </w:trPr>
        <w:tc>
          <w:tcPr>
            <w:tcW w:w="1345" w:type="dxa"/>
            <w:noWrap/>
            <w:hideMark/>
          </w:tcPr>
          <w:p w14:paraId="202F0E05" w14:textId="77777777" w:rsidR="004C4C67" w:rsidRPr="00955CEA" w:rsidRDefault="004C4C67" w:rsidP="004C4C67">
            <w:pPr>
              <w:rPr>
                <w:sz w:val="20"/>
                <w:szCs w:val="18"/>
              </w:rPr>
            </w:pPr>
            <w:r w:rsidRPr="00955CEA">
              <w:rPr>
                <w:sz w:val="20"/>
                <w:szCs w:val="18"/>
              </w:rPr>
              <w:t>R741S</w:t>
            </w:r>
          </w:p>
        </w:tc>
        <w:tc>
          <w:tcPr>
            <w:tcW w:w="835" w:type="dxa"/>
            <w:noWrap/>
            <w:hideMark/>
          </w:tcPr>
          <w:p w14:paraId="48398E9D" w14:textId="77777777" w:rsidR="004C4C67" w:rsidRPr="00955CEA" w:rsidRDefault="004C4C67" w:rsidP="004C4C67">
            <w:pPr>
              <w:rPr>
                <w:sz w:val="20"/>
                <w:szCs w:val="18"/>
              </w:rPr>
            </w:pPr>
            <w:r w:rsidRPr="00955CEA">
              <w:rPr>
                <w:sz w:val="20"/>
                <w:szCs w:val="18"/>
              </w:rPr>
              <w:t>cac</w:t>
            </w:r>
          </w:p>
        </w:tc>
        <w:tc>
          <w:tcPr>
            <w:tcW w:w="737" w:type="dxa"/>
            <w:noWrap/>
            <w:hideMark/>
          </w:tcPr>
          <w:p w14:paraId="6320EABC" w14:textId="77777777" w:rsidR="004C4C67" w:rsidRPr="00955CEA" w:rsidRDefault="004C4C67" w:rsidP="004C4C67">
            <w:pPr>
              <w:rPr>
                <w:sz w:val="20"/>
                <w:szCs w:val="18"/>
              </w:rPr>
            </w:pPr>
            <w:r w:rsidRPr="00955CEA">
              <w:rPr>
                <w:sz w:val="20"/>
                <w:szCs w:val="18"/>
              </w:rPr>
              <w:t>tgt</w:t>
            </w:r>
          </w:p>
        </w:tc>
        <w:tc>
          <w:tcPr>
            <w:tcW w:w="696" w:type="dxa"/>
            <w:noWrap/>
            <w:hideMark/>
          </w:tcPr>
          <w:p w14:paraId="00DA1600"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498AC076"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6B064D20"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6BC9BD42"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356E77E6" w14:textId="6DA49A33"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{"citationID":"6Al6ePYz","properties":{"formattedCitation":"(Vargas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76609695" w14:textId="77777777" w:rsidTr="00955CEA">
        <w:trPr>
          <w:trHeight w:val="285"/>
        </w:trPr>
        <w:tc>
          <w:tcPr>
            <w:tcW w:w="1345" w:type="dxa"/>
            <w:noWrap/>
            <w:hideMark/>
          </w:tcPr>
          <w:p w14:paraId="4D13C2EA" w14:textId="77777777" w:rsidR="004C4C67" w:rsidRPr="00955CEA" w:rsidRDefault="004C4C67" w:rsidP="004C4C67">
            <w:pPr>
              <w:rPr>
                <w:sz w:val="20"/>
                <w:szCs w:val="18"/>
              </w:rPr>
            </w:pPr>
            <w:r w:rsidRPr="00955CEA">
              <w:rPr>
                <w:sz w:val="20"/>
                <w:szCs w:val="18"/>
              </w:rPr>
              <w:t>I965V</w:t>
            </w:r>
          </w:p>
        </w:tc>
        <w:tc>
          <w:tcPr>
            <w:tcW w:w="835" w:type="dxa"/>
            <w:noWrap/>
            <w:hideMark/>
          </w:tcPr>
          <w:p w14:paraId="0A295DCF" w14:textId="44BBB945" w:rsidR="004C4C67" w:rsidRPr="00955CEA" w:rsidRDefault="004C4C67" w:rsidP="004C4C67">
            <w:pPr>
              <w:rPr>
                <w:sz w:val="20"/>
                <w:szCs w:val="18"/>
              </w:rPr>
            </w:pPr>
            <w:r>
              <w:rPr>
                <w:sz w:val="20"/>
                <w:szCs w:val="18"/>
              </w:rPr>
              <w:t>unkn.</w:t>
            </w:r>
          </w:p>
        </w:tc>
        <w:tc>
          <w:tcPr>
            <w:tcW w:w="737" w:type="dxa"/>
            <w:noWrap/>
            <w:hideMark/>
          </w:tcPr>
          <w:p w14:paraId="700076A8" w14:textId="7C41C998" w:rsidR="004C4C67" w:rsidRPr="00955CEA" w:rsidRDefault="004C4C67" w:rsidP="004C4C67">
            <w:pPr>
              <w:rPr>
                <w:sz w:val="20"/>
                <w:szCs w:val="18"/>
              </w:rPr>
            </w:pPr>
            <w:r>
              <w:rPr>
                <w:sz w:val="20"/>
                <w:szCs w:val="18"/>
              </w:rPr>
              <w:t>unkn.</w:t>
            </w:r>
          </w:p>
        </w:tc>
        <w:tc>
          <w:tcPr>
            <w:tcW w:w="696" w:type="dxa"/>
            <w:noWrap/>
            <w:hideMark/>
          </w:tcPr>
          <w:p w14:paraId="5CD50E87"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49B48DA"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0446BE0C" w14:textId="77777777" w:rsidR="004C4C67" w:rsidRPr="00955CEA" w:rsidRDefault="004C4C67" w:rsidP="004C4C67">
            <w:pPr>
              <w:jc w:val="center"/>
              <w:rPr>
                <w:sz w:val="20"/>
                <w:szCs w:val="18"/>
              </w:rPr>
            </w:pPr>
            <w:r w:rsidRPr="00955CEA">
              <w:rPr>
                <w:sz w:val="20"/>
                <w:szCs w:val="18"/>
              </w:rPr>
              <w:t>3</w:t>
            </w:r>
          </w:p>
        </w:tc>
        <w:tc>
          <w:tcPr>
            <w:tcW w:w="798" w:type="dxa"/>
            <w:noWrap/>
            <w:hideMark/>
          </w:tcPr>
          <w:p w14:paraId="28F586BC"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6E3EB2DC" w14:textId="1FFDC63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{"citationID":"FfFDvteN","properties":{"formattedCitation":"(Vargas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5A85202A" w14:textId="77777777" w:rsidTr="00955CEA">
        <w:trPr>
          <w:trHeight w:val="285"/>
        </w:trPr>
        <w:tc>
          <w:tcPr>
            <w:tcW w:w="1345" w:type="dxa"/>
            <w:noWrap/>
            <w:hideMark/>
          </w:tcPr>
          <w:p w14:paraId="727DCB49" w14:textId="77777777" w:rsidR="004C4C67" w:rsidRPr="00955CEA" w:rsidRDefault="004C4C67" w:rsidP="004C4C67">
            <w:pPr>
              <w:rPr>
                <w:sz w:val="20"/>
                <w:szCs w:val="18"/>
              </w:rPr>
            </w:pPr>
            <w:r w:rsidRPr="00955CEA">
              <w:rPr>
                <w:sz w:val="20"/>
                <w:szCs w:val="18"/>
              </w:rPr>
              <w:t>Q980R</w:t>
            </w:r>
          </w:p>
        </w:tc>
        <w:tc>
          <w:tcPr>
            <w:tcW w:w="835" w:type="dxa"/>
            <w:noWrap/>
            <w:hideMark/>
          </w:tcPr>
          <w:p w14:paraId="5EECA4C8" w14:textId="5C6D771B" w:rsidR="004C4C67" w:rsidRPr="00955CEA" w:rsidRDefault="004C4C67" w:rsidP="004C4C67">
            <w:pPr>
              <w:rPr>
                <w:sz w:val="20"/>
                <w:szCs w:val="18"/>
              </w:rPr>
            </w:pPr>
            <w:r>
              <w:rPr>
                <w:sz w:val="20"/>
                <w:szCs w:val="18"/>
              </w:rPr>
              <w:t>unkn.</w:t>
            </w:r>
          </w:p>
        </w:tc>
        <w:tc>
          <w:tcPr>
            <w:tcW w:w="737" w:type="dxa"/>
            <w:noWrap/>
            <w:hideMark/>
          </w:tcPr>
          <w:p w14:paraId="377A70D6" w14:textId="1D53D1A6" w:rsidR="004C4C67" w:rsidRPr="00955CEA" w:rsidRDefault="004C4C67" w:rsidP="004C4C67">
            <w:pPr>
              <w:rPr>
                <w:sz w:val="20"/>
                <w:szCs w:val="18"/>
              </w:rPr>
            </w:pPr>
            <w:r>
              <w:rPr>
                <w:sz w:val="20"/>
                <w:szCs w:val="18"/>
              </w:rPr>
              <w:t>unkn.</w:t>
            </w:r>
          </w:p>
        </w:tc>
        <w:tc>
          <w:tcPr>
            <w:tcW w:w="696" w:type="dxa"/>
            <w:noWrap/>
            <w:hideMark/>
          </w:tcPr>
          <w:p w14:paraId="6F4795F6" w14:textId="77777777" w:rsidR="004C4C67" w:rsidRPr="00955CEA" w:rsidRDefault="004C4C67" w:rsidP="004C4C67">
            <w:pPr>
              <w:jc w:val="center"/>
              <w:rPr>
                <w:sz w:val="20"/>
                <w:szCs w:val="18"/>
              </w:rPr>
            </w:pPr>
            <w:r w:rsidRPr="00955CEA">
              <w:rPr>
                <w:sz w:val="20"/>
                <w:szCs w:val="18"/>
              </w:rPr>
              <w:t>1</w:t>
            </w:r>
          </w:p>
        </w:tc>
        <w:tc>
          <w:tcPr>
            <w:tcW w:w="696" w:type="dxa"/>
            <w:noWrap/>
            <w:hideMark/>
          </w:tcPr>
          <w:p w14:paraId="2850DE81"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4174B023" w14:textId="77777777" w:rsidR="004C4C67" w:rsidRPr="00955CEA" w:rsidRDefault="004C4C67" w:rsidP="004C4C67">
            <w:pPr>
              <w:jc w:val="center"/>
              <w:rPr>
                <w:sz w:val="20"/>
                <w:szCs w:val="18"/>
              </w:rPr>
            </w:pPr>
            <w:r w:rsidRPr="00955CEA">
              <w:rPr>
                <w:sz w:val="20"/>
                <w:szCs w:val="18"/>
              </w:rPr>
              <w:t>0</w:t>
            </w:r>
          </w:p>
        </w:tc>
        <w:tc>
          <w:tcPr>
            <w:tcW w:w="798" w:type="dxa"/>
            <w:noWrap/>
            <w:hideMark/>
          </w:tcPr>
          <w:p w14:paraId="34960E2D"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7BAA978E" w14:textId="5BDC6D5D"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{"citationID":"GN0LK9fg","properties":{"formattedCitation":"(Vargas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r w:rsidR="004C4C67" w:rsidRPr="00955CEA" w14:paraId="73762073" w14:textId="77777777" w:rsidTr="00955CEA">
        <w:trPr>
          <w:trHeight w:val="285"/>
        </w:trPr>
        <w:tc>
          <w:tcPr>
            <w:tcW w:w="1345" w:type="dxa"/>
            <w:noWrap/>
            <w:hideMark/>
          </w:tcPr>
          <w:p w14:paraId="402FD595" w14:textId="77777777" w:rsidR="004C4C67" w:rsidRPr="00955CEA" w:rsidRDefault="004C4C67" w:rsidP="004C4C67">
            <w:pPr>
              <w:rPr>
                <w:sz w:val="20"/>
                <w:szCs w:val="18"/>
              </w:rPr>
            </w:pPr>
            <w:r w:rsidRPr="00955CEA">
              <w:rPr>
                <w:sz w:val="20"/>
                <w:szCs w:val="18"/>
              </w:rPr>
              <w:t>R1163H</w:t>
            </w:r>
          </w:p>
        </w:tc>
        <w:tc>
          <w:tcPr>
            <w:tcW w:w="835" w:type="dxa"/>
            <w:noWrap/>
            <w:hideMark/>
          </w:tcPr>
          <w:p w14:paraId="0621854E" w14:textId="77777777" w:rsidR="004C4C67" w:rsidRPr="00955CEA" w:rsidRDefault="004C4C67" w:rsidP="004C4C67">
            <w:pPr>
              <w:rPr>
                <w:sz w:val="20"/>
                <w:szCs w:val="18"/>
              </w:rPr>
            </w:pPr>
            <w:r w:rsidRPr="00955CEA">
              <w:rPr>
                <w:sz w:val="20"/>
                <w:szCs w:val="18"/>
              </w:rPr>
              <w:t>cgc</w:t>
            </w:r>
          </w:p>
        </w:tc>
        <w:tc>
          <w:tcPr>
            <w:tcW w:w="737" w:type="dxa"/>
            <w:noWrap/>
            <w:hideMark/>
          </w:tcPr>
          <w:p w14:paraId="4F03C273" w14:textId="77777777" w:rsidR="004C4C67" w:rsidRPr="00955CEA" w:rsidRDefault="004C4C67" w:rsidP="004C4C67">
            <w:pPr>
              <w:rPr>
                <w:sz w:val="20"/>
                <w:szCs w:val="18"/>
              </w:rPr>
            </w:pPr>
            <w:r w:rsidRPr="00955CEA">
              <w:rPr>
                <w:sz w:val="20"/>
                <w:szCs w:val="18"/>
              </w:rPr>
              <w:t>cac</w:t>
            </w:r>
          </w:p>
        </w:tc>
        <w:tc>
          <w:tcPr>
            <w:tcW w:w="696" w:type="dxa"/>
            <w:noWrap/>
            <w:hideMark/>
          </w:tcPr>
          <w:p w14:paraId="5E4789B2" w14:textId="77777777" w:rsidR="004C4C67" w:rsidRPr="00955CEA" w:rsidRDefault="004C4C67" w:rsidP="004C4C67">
            <w:pPr>
              <w:jc w:val="center"/>
              <w:rPr>
                <w:sz w:val="20"/>
                <w:szCs w:val="18"/>
              </w:rPr>
            </w:pPr>
            <w:r w:rsidRPr="00955CEA">
              <w:rPr>
                <w:sz w:val="20"/>
                <w:szCs w:val="18"/>
              </w:rPr>
              <w:t>0</w:t>
            </w:r>
          </w:p>
        </w:tc>
        <w:tc>
          <w:tcPr>
            <w:tcW w:w="696" w:type="dxa"/>
            <w:noWrap/>
            <w:hideMark/>
          </w:tcPr>
          <w:p w14:paraId="797A5C49" w14:textId="77777777" w:rsidR="004C4C67" w:rsidRPr="00955CEA" w:rsidRDefault="004C4C67" w:rsidP="004C4C67">
            <w:pPr>
              <w:jc w:val="center"/>
              <w:rPr>
                <w:sz w:val="20"/>
                <w:szCs w:val="18"/>
              </w:rPr>
            </w:pPr>
            <w:r w:rsidRPr="00955CEA">
              <w:rPr>
                <w:sz w:val="20"/>
                <w:szCs w:val="18"/>
              </w:rPr>
              <w:t>324</w:t>
            </w:r>
          </w:p>
        </w:tc>
        <w:tc>
          <w:tcPr>
            <w:tcW w:w="763" w:type="dxa"/>
            <w:noWrap/>
            <w:hideMark/>
          </w:tcPr>
          <w:p w14:paraId="66334890" w14:textId="77777777" w:rsidR="004C4C67" w:rsidRPr="00955CEA" w:rsidRDefault="004C4C67" w:rsidP="004C4C67">
            <w:pPr>
              <w:jc w:val="center"/>
              <w:rPr>
                <w:sz w:val="20"/>
                <w:szCs w:val="18"/>
              </w:rPr>
            </w:pPr>
            <w:r w:rsidRPr="00955CEA">
              <w:rPr>
                <w:sz w:val="20"/>
                <w:szCs w:val="18"/>
              </w:rPr>
              <w:t>1</w:t>
            </w:r>
          </w:p>
        </w:tc>
        <w:tc>
          <w:tcPr>
            <w:tcW w:w="798" w:type="dxa"/>
            <w:noWrap/>
            <w:hideMark/>
          </w:tcPr>
          <w:p w14:paraId="5873B9D1" w14:textId="77777777" w:rsidR="004C4C67" w:rsidRPr="00955CEA" w:rsidRDefault="004C4C67" w:rsidP="004C4C67">
            <w:pPr>
              <w:jc w:val="center"/>
              <w:rPr>
                <w:sz w:val="20"/>
                <w:szCs w:val="18"/>
              </w:rPr>
            </w:pPr>
            <w:r w:rsidRPr="00955CEA">
              <w:rPr>
                <w:sz w:val="20"/>
                <w:szCs w:val="18"/>
              </w:rPr>
              <w:t>28</w:t>
            </w:r>
          </w:p>
        </w:tc>
        <w:tc>
          <w:tcPr>
            <w:tcW w:w="4385" w:type="dxa"/>
            <w:noWrap/>
            <w:hideMark/>
          </w:tcPr>
          <w:p w14:paraId="6AAC6A47" w14:textId="1787D25E" w:rsidR="004C4C67" w:rsidRPr="00955CEA" w:rsidRDefault="004C4C67" w:rsidP="004C4C67">
            <w:pPr>
              <w:rPr>
                <w:sz w:val="20"/>
                <w:szCs w:val="18"/>
              </w:rPr>
            </w:pPr>
            <w:r w:rsidRPr="00955CEA">
              <w:rPr>
                <w:sz w:val="20"/>
                <w:szCs w:val="18"/>
              </w:rPr>
              <w:fldChar w:fldCharType="begin"/>
            </w:r>
            <w:r w:rsidRPr="00955CEA">
              <w:rPr>
                <w:sz w:val="20"/>
                <w:szCs w:val="18"/>
              </w:rPr>
              <w:instrText xml:space="preserve"> ADDIN ZOTERO_ITEM CSL_CITATION {"citationID":"2xuKsbrd","properties":{"formattedCitation":"(Vargas et al. 2020)","plainCitation":"(Vargas et al. 2020)","noteIndex":0},"citationItems":[{"id":1419,"uris":["http://zotero.org/users/4341122/items/3S7JQCIP"],"itemData":{"id":1419,"type":"article-journal","abstract":"BACKGROUND: Rifampicin (RIF) resistance in Mycobacterium tuberculosis is frequently caused by mutations in the rpoB gene. These mutations are associated with a fitness cost, which can be overcome by compensatory mutations in other genes, among which rpoC may be the most important. We analyzed 469 Peruvian M. tuberculosis clinical isolates to identify compensatory mutations in rpoC/rpoA associated with RIF resistance.\nMETHODS: The M. tuberculosis isolates were collected and tested for RIF susceptibility and spoligotyping. Samples were sequenced and aligned to the reference genome to identify mutations. By analyzing the sequences and the metadata, we identified a list of rpoC mutations exclusively associated with RIF resistance and mutations in rpoB. We then evaluated the distribution of these mutations along the protein sequence and tridimensional structure.\nRESULTS: One hundred and twenty-five strains were RIF susceptible and 346 were resistant. We identified 35 potential new compensatory mutations, some of which were distributed on the interface surface between rpoB and rpoC, arising in clusters and suggesting the presence of hotspots for compensatory mutations.\nCONCLUSION: This study identifies 35 putative novel compensatory mutations in the β' subunit of M. tuberculosis RNApol. Six of these (S428T, L507V, A734V, I997V, and V1252LM) are considered most likely to have a compensatory role, as they fall in the interaction zone of the two subunits and the mutation did not lead to any change in the protein's physical-chemical properties.","container-title":"International Journal of Mycobacteriology","DOI":"10.4103/ijmy.ijmy_27_20","ISSN":"2212-554X","issue":"2","journalAbbreviation":"Int J Mycobacteriol","language":"eng","note":"PMID: 32474533\nPMCID: PMC10022416","page":"121-137","source":"PubMed","title":"Determination of potentially novel compensatory mutations in rpoc associated with rifampin resistance and rpob mutations in Mycobacterium tuberculosis Clinical isolates from peru","volume":"9","author":[{"family":"Vargas","given":"Ana Paula"},{"family":"Rios","given":"Angela A."},{"family":"Grandjean","given":"Louis"},{"family":"Kirwan","given":"Daniela E."},{"family":"Gilman","given":"Robert H."},{"family":"Sheen","given":"Patricia"},{"family":"Zimic","given":"Mirko J."}],"issued":{"date-parts":[["2020"]]}}}],"schema":"https://github.com/citation-style-language/schema/raw/master/csl-citation.json"} </w:instrText>
            </w:r>
            <w:r w:rsidRPr="00955CEA">
              <w:rPr>
                <w:sz w:val="20"/>
                <w:szCs w:val="18"/>
              </w:rPr>
              <w:fldChar w:fldCharType="separate"/>
            </w:r>
            <w:r w:rsidRPr="00955CEA">
              <w:rPr>
                <w:rFonts w:cs="Times New Roman"/>
                <w:sz w:val="20"/>
                <w:szCs w:val="18"/>
              </w:rPr>
              <w:t>(Vargas et al. 2020)</w:t>
            </w:r>
            <w:r w:rsidRPr="00955CEA">
              <w:rPr>
                <w:sz w:val="20"/>
                <w:szCs w:val="18"/>
              </w:rPr>
              <w:fldChar w:fldCharType="end"/>
            </w:r>
          </w:p>
        </w:tc>
      </w:tr>
    </w:tbl>
    <w:p w14:paraId="564DB599" w14:textId="77777777" w:rsidR="005A01CE" w:rsidRDefault="005A01CE" w:rsidP="00872FA2"/>
    <w:p w14:paraId="1C563C47" w14:textId="77777777" w:rsidR="001159AF" w:rsidRPr="001159AF" w:rsidRDefault="00E165F0" w:rsidP="001159AF">
      <w:pPr>
        <w:pStyle w:val="Bibliography"/>
        <w:rPr>
          <w:rFonts w:cs="Times New Roman"/>
        </w:rPr>
      </w:pPr>
      <w:r>
        <w:lastRenderedPageBreak/>
        <w:fldChar w:fldCharType="begin"/>
      </w:r>
      <w:r w:rsidR="00D45E1F">
        <w:instrText xml:space="preserve"> ADDIN ZOTERO_BIBL {"uncited":[],"omitted":[],"custom":[]} CSL_BIBLIOGRAPHY </w:instrText>
      </w:r>
      <w:r>
        <w:fldChar w:fldCharType="separate"/>
      </w:r>
      <w:r w:rsidR="001159AF" w:rsidRPr="001159AF">
        <w:rPr>
          <w:rFonts w:cs="Times New Roman"/>
        </w:rPr>
        <w:t xml:space="preserve">Ardizzoni, E., E. Ariza, D. Mulengwa, Q. Mpala, R. de La Tour, G. Maphalala, F. Varaine, et al. 2021. “Thin Layer Agar-Based Direct Phenotypic Drug-Susceptibility Testing on Sputum in Eswatini Rapidly Detects Mycobacterium Tuberculosis Growth and Rifampicin Resistance, Otherwise Missed by WHO Endorsed Diagnostic Tests.” </w:t>
      </w:r>
      <w:r w:rsidR="001159AF" w:rsidRPr="001159AF">
        <w:rPr>
          <w:rFonts w:cs="Times New Roman"/>
          <w:i/>
          <w:iCs/>
        </w:rPr>
        <w:t>Antimicrobial Agents and Chemotherapy</w:t>
      </w:r>
      <w:r w:rsidR="001159AF" w:rsidRPr="001159AF">
        <w:rPr>
          <w:rFonts w:cs="Times New Roman"/>
        </w:rPr>
        <w:t>, March. https://doi.org/10.1128/AAC.02263-20.</w:t>
      </w:r>
    </w:p>
    <w:p w14:paraId="33533567" w14:textId="77777777" w:rsidR="001159AF" w:rsidRPr="001159AF" w:rsidRDefault="001159AF" w:rsidP="001159AF">
      <w:pPr>
        <w:pStyle w:val="Bibliography"/>
        <w:rPr>
          <w:rFonts w:cs="Times New Roman"/>
        </w:rPr>
      </w:pPr>
      <w:r w:rsidRPr="001159AF">
        <w:rPr>
          <w:rFonts w:cs="Times New Roman"/>
        </w:rPr>
        <w:t xml:space="preserve">Bahrmand, Ahmad Reza, Leonid P. Titov, Alireza Hadizadeh Tasbiti, Shamsi Yari, and Edward A. Graviss. 2009. “High-Level Rifampin Resistance Correlates with Multiple Mutations in the rpoB Gene of Pulmonary Tuberculosis Isolates from the Afghanistan Border of Iran.” </w:t>
      </w:r>
      <w:r w:rsidRPr="001159AF">
        <w:rPr>
          <w:rFonts w:cs="Times New Roman"/>
          <w:i/>
          <w:iCs/>
        </w:rPr>
        <w:t>Journal of Clinical Microbiology</w:t>
      </w:r>
      <w:r w:rsidRPr="001159AF">
        <w:rPr>
          <w:rFonts w:cs="Times New Roman"/>
        </w:rPr>
        <w:t xml:space="preserve"> 47 (9): 2744–50. https://doi.org/10.1128/JCM.r00548-09.</w:t>
      </w:r>
    </w:p>
    <w:p w14:paraId="1A348072" w14:textId="77777777" w:rsidR="001159AF" w:rsidRPr="001159AF" w:rsidRDefault="001159AF" w:rsidP="001159AF">
      <w:pPr>
        <w:pStyle w:val="Bibliography"/>
        <w:rPr>
          <w:rFonts w:cs="Times New Roman"/>
        </w:rPr>
      </w:pPr>
      <w:r w:rsidRPr="001159AF">
        <w:rPr>
          <w:rFonts w:cs="Times New Roman"/>
        </w:rPr>
        <w:t xml:space="preserve">Berrada, Zenda L., Shou-Yean Grace Lin, Timothy C. Rodwell, Duylinh Nguyen, Gisela F. Schecter, Lucy Pham, J. Michael Janda, Wael Elmaraachli, Antonino Catanzaro, and Edward Desmond. 2016. “Rifabutin and Rifampin Resistance Levels and Associated rpoB Mutations in Clinical Isolates of Mycobacterium Tuberculosis Complex.” </w:t>
      </w:r>
      <w:r w:rsidRPr="001159AF">
        <w:rPr>
          <w:rFonts w:cs="Times New Roman"/>
          <w:i/>
          <w:iCs/>
        </w:rPr>
        <w:t>Diagnostic Microbiology and Infectious Disease</w:t>
      </w:r>
      <w:r w:rsidRPr="001159AF">
        <w:rPr>
          <w:rFonts w:cs="Times New Roman"/>
        </w:rPr>
        <w:t xml:space="preserve"> 85 (2): 177–81. https://doi.org/10.1016/j.diagmicrobio.2016.01.019.</w:t>
      </w:r>
    </w:p>
    <w:p w14:paraId="6B304896" w14:textId="77777777" w:rsidR="001159AF" w:rsidRPr="001159AF" w:rsidRDefault="001159AF" w:rsidP="001159AF">
      <w:pPr>
        <w:pStyle w:val="Bibliography"/>
        <w:rPr>
          <w:rFonts w:cs="Times New Roman"/>
        </w:rPr>
      </w:pPr>
      <w:r w:rsidRPr="001159AF">
        <w:rPr>
          <w:rFonts w:cs="Times New Roman"/>
        </w:rPr>
        <w:t xml:space="preserve">Bodmer, T., G. Zürcher, P. Imboden, and A. Telenti. 1995. “Mutation Position and Type of Substitution in the Beta-Subunit of the RNA Polymerase Influence in-Vitro Activity of Rifamycins in Rifampicin-Resistant Mycobacterium Tuberculosis.” </w:t>
      </w:r>
      <w:r w:rsidRPr="001159AF">
        <w:rPr>
          <w:rFonts w:cs="Times New Roman"/>
          <w:i/>
          <w:iCs/>
        </w:rPr>
        <w:t>The Journal of Antimicrobial Chemotherapy</w:t>
      </w:r>
      <w:r w:rsidRPr="001159AF">
        <w:rPr>
          <w:rFonts w:cs="Times New Roman"/>
        </w:rPr>
        <w:t xml:space="preserve"> 35 (2): 345–48. https://doi.org/10.1093/jac/35.2.345.</w:t>
      </w:r>
    </w:p>
    <w:p w14:paraId="365DA505" w14:textId="77777777" w:rsidR="001159AF" w:rsidRPr="001159AF" w:rsidRDefault="001159AF" w:rsidP="001159AF">
      <w:pPr>
        <w:pStyle w:val="Bibliography"/>
        <w:rPr>
          <w:rFonts w:cs="Times New Roman"/>
        </w:rPr>
      </w:pPr>
      <w:r w:rsidRPr="001159AF">
        <w:rPr>
          <w:rFonts w:cs="Times New Roman"/>
        </w:rPr>
        <w:t xml:space="preserve">Bostanabad, Saeed Zaker, Ahmadreza Bahrmand, Leonid P. Titov, and Mohammad Taghikhani. 2007. “Identification of Mutations in the rpoB Encoding the RNA Polymerase Beta Subunit in Rifampicine-Resistant Mycobacterium Tuberculosis Strains from Iran.” </w:t>
      </w:r>
      <w:r w:rsidRPr="001159AF">
        <w:rPr>
          <w:rFonts w:cs="Times New Roman"/>
          <w:i/>
          <w:iCs/>
        </w:rPr>
        <w:t>Tuberkuloz Ve Toraks</w:t>
      </w:r>
      <w:r w:rsidRPr="001159AF">
        <w:rPr>
          <w:rFonts w:cs="Times New Roman"/>
        </w:rPr>
        <w:t xml:space="preserve"> 55 (4): 370–77.</w:t>
      </w:r>
    </w:p>
    <w:p w14:paraId="4190747A" w14:textId="77777777" w:rsidR="001159AF" w:rsidRPr="001159AF" w:rsidRDefault="001159AF" w:rsidP="001159AF">
      <w:pPr>
        <w:pStyle w:val="Bibliography"/>
        <w:rPr>
          <w:rFonts w:cs="Times New Roman"/>
        </w:rPr>
      </w:pPr>
      <w:r w:rsidRPr="001159AF">
        <w:rPr>
          <w:rFonts w:cs="Times New Roman"/>
        </w:rPr>
        <w:t xml:space="preserve">Campbell, Patricia J., Glenn P. Morlock, R. David Sikes, Tracy L. Dalton, Beverly Metchock, Angela M. Starks, Delaina P. Hooks, Lauren S. Cowan, Bonnie B. Plikaytis, and James E. Posey. 2011. “Molecular Detection of Mutations Associated with First- and Second-Line Drug Resistance Compared with Conventional Drug Susceptibility Testing of Mycobacterium Tuberculosis.” </w:t>
      </w:r>
      <w:r w:rsidRPr="001159AF">
        <w:rPr>
          <w:rFonts w:cs="Times New Roman"/>
          <w:i/>
          <w:iCs/>
        </w:rPr>
        <w:t>Antimicrobial Agents and Chemotherapy</w:t>
      </w:r>
      <w:r w:rsidRPr="001159AF">
        <w:rPr>
          <w:rFonts w:cs="Times New Roman"/>
        </w:rPr>
        <w:t xml:space="preserve"> 55 (5): 2032–41. https://doi.org/10.1128/AAC.01550-10.</w:t>
      </w:r>
    </w:p>
    <w:p w14:paraId="5DD146FB" w14:textId="77777777" w:rsidR="001159AF" w:rsidRPr="001159AF" w:rsidRDefault="001159AF" w:rsidP="001159AF">
      <w:pPr>
        <w:pStyle w:val="Bibliography"/>
        <w:rPr>
          <w:rFonts w:cs="Times New Roman"/>
        </w:rPr>
      </w:pPr>
      <w:r w:rsidRPr="001159AF">
        <w:rPr>
          <w:rFonts w:cs="Times New Roman"/>
        </w:rPr>
        <w:t xml:space="preserve">Cavusoglu, Cengiz, Suleyha Hilmioglu, Sevinc Guneri, and Altinay Bilgic. 2002. “Characterization of rpoB Mutations in Rifampin-Resistant Clinical Isolates of Mycobacterium Tuberculosis from Turkey by DNA Sequencing and Line Probe Assay.” </w:t>
      </w:r>
      <w:r w:rsidRPr="001159AF">
        <w:rPr>
          <w:rFonts w:cs="Times New Roman"/>
          <w:i/>
          <w:iCs/>
        </w:rPr>
        <w:t>Journal of Clinical Microbiology</w:t>
      </w:r>
      <w:r w:rsidRPr="001159AF">
        <w:rPr>
          <w:rFonts w:cs="Times New Roman"/>
        </w:rPr>
        <w:t xml:space="preserve"> 40 (12): 4435–38. https://doi.org/10.1128/JCM.40.12.4435-4438.2002.</w:t>
      </w:r>
    </w:p>
    <w:p w14:paraId="409D0325" w14:textId="77777777" w:rsidR="001159AF" w:rsidRPr="001159AF" w:rsidRDefault="001159AF" w:rsidP="001159AF">
      <w:pPr>
        <w:pStyle w:val="Bibliography"/>
        <w:rPr>
          <w:rFonts w:cs="Times New Roman"/>
        </w:rPr>
      </w:pPr>
      <w:r w:rsidRPr="001159AF">
        <w:rPr>
          <w:rFonts w:cs="Times New Roman"/>
        </w:rPr>
        <w:t xml:space="preserve">ElMaraachli, W., M. Slater, Z. L. Berrada, S.-Y. G. Lin, A. Catanzaro, E. Desmond, C. Rodrigues, et al. 2015. “Predicting Differential Rifamycin Resistance in Clinical Mycobacterium Tuberculosis Isolates by Specific rpoB Mutations.” </w:t>
      </w:r>
      <w:r w:rsidRPr="001159AF">
        <w:rPr>
          <w:rFonts w:cs="Times New Roman"/>
          <w:i/>
          <w:iCs/>
        </w:rPr>
        <w:t>The International Journal of Tuberculosis and Lung Disease: The Official Journal of the International Union Against Tuberculosis and Lung Disease</w:t>
      </w:r>
      <w:r w:rsidRPr="001159AF">
        <w:rPr>
          <w:rFonts w:cs="Times New Roman"/>
        </w:rPr>
        <w:t xml:space="preserve"> 19 (10): 1222–26. https://doi.org/10.5588/ijtld.14.0936.</w:t>
      </w:r>
    </w:p>
    <w:p w14:paraId="628E74DC" w14:textId="77777777" w:rsidR="001159AF" w:rsidRPr="001159AF" w:rsidRDefault="001159AF" w:rsidP="001159AF">
      <w:pPr>
        <w:pStyle w:val="Bibliography"/>
        <w:rPr>
          <w:rFonts w:cs="Times New Roman"/>
        </w:rPr>
      </w:pPr>
      <w:r w:rsidRPr="001159AF">
        <w:rPr>
          <w:rFonts w:cs="Times New Roman"/>
        </w:rPr>
        <w:t xml:space="preserve">Heep, M., U. Rieger, D. Beck, and N. Lehn. 2000. “Mutations in the Beginning of the rpoB Gene Can Induce Resistance to Rifamycins in Both Helicobacter Pylori and Mycobacterium Tuberculosis.” </w:t>
      </w:r>
      <w:r w:rsidRPr="001159AF">
        <w:rPr>
          <w:rFonts w:cs="Times New Roman"/>
          <w:i/>
          <w:iCs/>
        </w:rPr>
        <w:t>Antimicrobial Agents and Chemotherapy</w:t>
      </w:r>
      <w:r w:rsidRPr="001159AF">
        <w:rPr>
          <w:rFonts w:cs="Times New Roman"/>
        </w:rPr>
        <w:t xml:space="preserve"> 44 (4): 1075–77. https://doi.org/10.1128/AAC.44.4.1075-1077.2000.</w:t>
      </w:r>
    </w:p>
    <w:p w14:paraId="0E2614A2" w14:textId="77777777" w:rsidR="001159AF" w:rsidRPr="001159AF" w:rsidRDefault="001159AF" w:rsidP="001159AF">
      <w:pPr>
        <w:pStyle w:val="Bibliography"/>
        <w:rPr>
          <w:rFonts w:cs="Times New Roman"/>
        </w:rPr>
      </w:pPr>
      <w:r w:rsidRPr="001159AF">
        <w:rPr>
          <w:rFonts w:cs="Times New Roman"/>
        </w:rPr>
        <w:t xml:space="preserve">Heym, B., N. Honoré, C. Truffot-Pernot, A. Banerjee, C. Schurra, W. R. Jacobs, J. D. van Embden, J. H. Grosset, and S. T. Cole. 1994. “Implications of Multidrug Resistance for the Future </w:t>
      </w:r>
      <w:r w:rsidRPr="001159AF">
        <w:rPr>
          <w:rFonts w:cs="Times New Roman"/>
        </w:rPr>
        <w:lastRenderedPageBreak/>
        <w:t xml:space="preserve">of Short-Course Chemotherapy of Tuberculosis: A Molecular Study.” </w:t>
      </w:r>
      <w:r w:rsidRPr="001159AF">
        <w:rPr>
          <w:rFonts w:cs="Times New Roman"/>
          <w:i/>
          <w:iCs/>
        </w:rPr>
        <w:t>Lancet (London, England)</w:t>
      </w:r>
      <w:r w:rsidRPr="001159AF">
        <w:rPr>
          <w:rFonts w:cs="Times New Roman"/>
        </w:rPr>
        <w:t xml:space="preserve"> 344 (8918): 293–98. https://doi.org/10.1016/s0140-6736(94)91338-2.</w:t>
      </w:r>
    </w:p>
    <w:p w14:paraId="65F2563A" w14:textId="77777777" w:rsidR="001159AF" w:rsidRPr="001159AF" w:rsidRDefault="001159AF" w:rsidP="001159AF">
      <w:pPr>
        <w:pStyle w:val="Bibliography"/>
        <w:rPr>
          <w:rFonts w:cs="Times New Roman"/>
        </w:rPr>
      </w:pPr>
      <w:r w:rsidRPr="001159AF">
        <w:rPr>
          <w:rFonts w:cs="Times New Roman"/>
        </w:rPr>
        <w:t xml:space="preserve">Htike Min, Pyar Kyi, Pannamthip Pitaksajjakul, Natthakan Tipkrua, Waranya Wongwit, Pornrutsami Jintaridh, and Pongrama Ramasoota. 2014. “Novel Mutation Detection IN rpoB OF Rifampicin-Resistant Mycobacterium Tuberculosis Using Pyrosequencing.” </w:t>
      </w:r>
      <w:r w:rsidRPr="001159AF">
        <w:rPr>
          <w:rFonts w:cs="Times New Roman"/>
          <w:i/>
          <w:iCs/>
        </w:rPr>
        <w:t>The Southeast Asian Journal of Tropical Medicine and Public Health</w:t>
      </w:r>
      <w:r w:rsidRPr="001159AF">
        <w:rPr>
          <w:rFonts w:cs="Times New Roman"/>
        </w:rPr>
        <w:t xml:space="preserve"> 45 (4): 843–52.</w:t>
      </w:r>
    </w:p>
    <w:p w14:paraId="1CE2E4EF" w14:textId="77777777" w:rsidR="001159AF" w:rsidRPr="001159AF" w:rsidRDefault="001159AF" w:rsidP="001159AF">
      <w:pPr>
        <w:pStyle w:val="Bibliography"/>
        <w:rPr>
          <w:rFonts w:cs="Times New Roman"/>
        </w:rPr>
      </w:pPr>
      <w:r w:rsidRPr="001159AF">
        <w:rPr>
          <w:rFonts w:cs="Times New Roman"/>
        </w:rPr>
        <w:t xml:space="preserve">Jamieson, F. B., J. L. Guthrie, A. Neemuchwala, O. Lastovetska, R. G. Melano, and C. Mehaffy. 2014. “Profiling of rpoB Mutations and MICs for Rifampin and Rifabutin in Mycobacterium Tuberculosis.” </w:t>
      </w:r>
      <w:r w:rsidRPr="001159AF">
        <w:rPr>
          <w:rFonts w:cs="Times New Roman"/>
          <w:i/>
          <w:iCs/>
        </w:rPr>
        <w:t>Journal of Clinical Microbiology</w:t>
      </w:r>
      <w:r w:rsidRPr="001159AF">
        <w:rPr>
          <w:rFonts w:cs="Times New Roman"/>
        </w:rPr>
        <w:t xml:space="preserve"> 52 (6): 2157–62. https://doi.org/10.1128/JCM.00691-14.</w:t>
      </w:r>
    </w:p>
    <w:p w14:paraId="477573F3" w14:textId="77777777" w:rsidR="001159AF" w:rsidRPr="001159AF" w:rsidRDefault="001159AF" w:rsidP="001159AF">
      <w:pPr>
        <w:pStyle w:val="Bibliography"/>
        <w:rPr>
          <w:rFonts w:cs="Times New Roman"/>
        </w:rPr>
      </w:pPr>
      <w:r w:rsidRPr="001159AF">
        <w:rPr>
          <w:rFonts w:cs="Times New Roman"/>
        </w:rPr>
        <w:t xml:space="preserve">Jing, Wei, Yu Pang, Zhaojing Zong, Jing Wang, Ru Guo, Fengmin Huo, Guanglu Jiang, Yifeng Ma, Hairong Huang, and Naihui Chu. 2017. “Rifabutin Resistance Associated with Double Mutations in rpoB Gene in Mycobacterium Tuberculosis Isolates.” </w:t>
      </w:r>
      <w:r w:rsidRPr="001159AF">
        <w:rPr>
          <w:rFonts w:cs="Times New Roman"/>
          <w:i/>
          <w:iCs/>
        </w:rPr>
        <w:t>Frontiers in Microbiology</w:t>
      </w:r>
      <w:r w:rsidRPr="001159AF">
        <w:rPr>
          <w:rFonts w:cs="Times New Roman"/>
        </w:rPr>
        <w:t xml:space="preserve"> 8: 1768. https://doi.org/10.3389/fmicb.2017.01768.</w:t>
      </w:r>
    </w:p>
    <w:p w14:paraId="7FEE03EB" w14:textId="77777777" w:rsidR="001159AF" w:rsidRPr="001159AF" w:rsidRDefault="001159AF" w:rsidP="001159AF">
      <w:pPr>
        <w:pStyle w:val="Bibliography"/>
        <w:rPr>
          <w:rFonts w:cs="Times New Roman"/>
        </w:rPr>
      </w:pPr>
      <w:r w:rsidRPr="001159AF">
        <w:rPr>
          <w:rFonts w:cs="Times New Roman"/>
        </w:rPr>
        <w:t xml:space="preserve">Kambli, Priti, Kanchan Ajbani, Meeta Sadani, Chaitali Nikam, Anjali Shetty, Zarir Udwadia, Sophia B. Georghiou, Timothy C. Rodwell, Antonino Catanzaro, and Camilla Rodrigues. 2015. “Defining Multidrug-Resistant Tuberculosis: Correlating GenoType MTBDRplus Assay Results with Minimum Inhibitory Concentrations.” </w:t>
      </w:r>
      <w:r w:rsidRPr="001159AF">
        <w:rPr>
          <w:rFonts w:cs="Times New Roman"/>
          <w:i/>
          <w:iCs/>
        </w:rPr>
        <w:t>Diagnostic Microbiology and Infectious Disease</w:t>
      </w:r>
      <w:r w:rsidRPr="001159AF">
        <w:rPr>
          <w:rFonts w:cs="Times New Roman"/>
        </w:rPr>
        <w:t xml:space="preserve"> 82 (1): 49–53. https://doi.org/10.1016/j.diagmicrobio.2015.01.009.</w:t>
      </w:r>
    </w:p>
    <w:p w14:paraId="69195BFC" w14:textId="77777777" w:rsidR="001159AF" w:rsidRPr="001159AF" w:rsidRDefault="001159AF" w:rsidP="001159AF">
      <w:pPr>
        <w:pStyle w:val="Bibliography"/>
        <w:rPr>
          <w:rFonts w:cs="Times New Roman"/>
        </w:rPr>
      </w:pPr>
      <w:r w:rsidRPr="001159AF">
        <w:rPr>
          <w:rFonts w:cs="Times New Roman"/>
        </w:rPr>
        <w:t xml:space="preserve">Kim, B. J., S. Y. Kim, B. H. Park, M. A. Lyu, I. K. Park, G. H. Bai, S. J. Kim, C. Y. Cha, and Y. H. Kook. 1997. “Mutations in the rpoB Gene of Mycobacterium Tuberculosis That Interfere with PCR-Single-Strand Conformation Polymorphism Analysis for Rifampin Susceptibility Testing.” </w:t>
      </w:r>
      <w:r w:rsidRPr="001159AF">
        <w:rPr>
          <w:rFonts w:cs="Times New Roman"/>
          <w:i/>
          <w:iCs/>
        </w:rPr>
        <w:t>Journal of Clinical Microbiology</w:t>
      </w:r>
      <w:r w:rsidRPr="001159AF">
        <w:rPr>
          <w:rFonts w:cs="Times New Roman"/>
        </w:rPr>
        <w:t xml:space="preserve"> 35 (2): 492–94. https://doi.org/10.1128/jcm.35.2.492-494.1997.</w:t>
      </w:r>
    </w:p>
    <w:p w14:paraId="0CEAB814" w14:textId="77777777" w:rsidR="001159AF" w:rsidRPr="001159AF" w:rsidRDefault="001159AF" w:rsidP="001159AF">
      <w:pPr>
        <w:pStyle w:val="Bibliography"/>
        <w:rPr>
          <w:rFonts w:cs="Times New Roman"/>
        </w:rPr>
      </w:pPr>
      <w:r w:rsidRPr="001159AF">
        <w:rPr>
          <w:rFonts w:cs="Times New Roman"/>
        </w:rPr>
        <w:t xml:space="preserve">Madania, Ammar, Maya Habous, Hana Zarzour, Ifad Ghoury, and Barea Hebbo. 2012. “Characterization of Mutations Causing Rifampicin and Isoniazid Resistance of Mycobacterium Tuberculosis in Syria.” </w:t>
      </w:r>
      <w:r w:rsidRPr="001159AF">
        <w:rPr>
          <w:rFonts w:cs="Times New Roman"/>
          <w:i/>
          <w:iCs/>
        </w:rPr>
        <w:t>Polish Journal of Microbiology</w:t>
      </w:r>
      <w:r w:rsidRPr="001159AF">
        <w:rPr>
          <w:rFonts w:cs="Times New Roman"/>
        </w:rPr>
        <w:t xml:space="preserve"> 61 (1): 23–32.</w:t>
      </w:r>
    </w:p>
    <w:p w14:paraId="23A48F77" w14:textId="77777777" w:rsidR="001159AF" w:rsidRPr="001159AF" w:rsidRDefault="001159AF" w:rsidP="001159AF">
      <w:pPr>
        <w:pStyle w:val="Bibliography"/>
        <w:rPr>
          <w:rFonts w:cs="Times New Roman"/>
        </w:rPr>
      </w:pPr>
      <w:r w:rsidRPr="001159AF">
        <w:rPr>
          <w:rFonts w:cs="Times New Roman"/>
        </w:rPr>
        <w:t xml:space="preserve">Matsui, Tania, Juliana Maíra Watanabe Pinhata, Michelle Christiane da Silva Rabello, Angela Pires Brandão, Lucilaine Ferrazoli, Sylvia Cardoso Leão, Cristina Viana-Niero, and Rosangela Siqueira de Oliveira. 2020. “Frequency of First and Second-Line Drug Resistance-Associated Mutations among Resistant Mycobacterium Tuberculosis Clinical Isolates from São Paulo, Brazil.” </w:t>
      </w:r>
      <w:r w:rsidRPr="001159AF">
        <w:rPr>
          <w:rFonts w:cs="Times New Roman"/>
          <w:i/>
          <w:iCs/>
        </w:rPr>
        <w:t>Memorias Do Instituto Oswaldo Cruz</w:t>
      </w:r>
      <w:r w:rsidRPr="001159AF">
        <w:rPr>
          <w:rFonts w:cs="Times New Roman"/>
        </w:rPr>
        <w:t xml:space="preserve"> 115: e200055. https://doi.org/10.1590/0074-02760200055.</w:t>
      </w:r>
    </w:p>
    <w:p w14:paraId="7B20848B" w14:textId="77777777" w:rsidR="001159AF" w:rsidRPr="001159AF" w:rsidRDefault="001159AF" w:rsidP="001159AF">
      <w:pPr>
        <w:pStyle w:val="Bibliography"/>
        <w:rPr>
          <w:rFonts w:cs="Times New Roman"/>
        </w:rPr>
      </w:pPr>
      <w:r w:rsidRPr="001159AF">
        <w:rPr>
          <w:rFonts w:cs="Times New Roman"/>
        </w:rPr>
        <w:t xml:space="preserve">Miotto, Paolo, Andrea M. Cabibbe, Emanuele Borroni, Massimo Degano, and Daniela M. Cirillo. 2018. “Role of Disputed Mutations in the rpoB Gene in Interpretation of Automated Liquid MGIT Culture Results for Rifampin Susceptibility Testing of Mycobacterium Tuberculosis.” </w:t>
      </w:r>
      <w:r w:rsidRPr="001159AF">
        <w:rPr>
          <w:rFonts w:cs="Times New Roman"/>
          <w:i/>
          <w:iCs/>
        </w:rPr>
        <w:t>Journal of Clinical Microbiology</w:t>
      </w:r>
      <w:r w:rsidRPr="001159AF">
        <w:rPr>
          <w:rFonts w:cs="Times New Roman"/>
        </w:rPr>
        <w:t xml:space="preserve"> 56 (5): e01599-17. https://doi.org/10.1128/JCM.01599-17.</w:t>
      </w:r>
    </w:p>
    <w:p w14:paraId="2989D12B" w14:textId="77777777" w:rsidR="001159AF" w:rsidRPr="001159AF" w:rsidRDefault="001159AF" w:rsidP="001159AF">
      <w:pPr>
        <w:pStyle w:val="Bibliography"/>
        <w:rPr>
          <w:rFonts w:cs="Times New Roman"/>
        </w:rPr>
      </w:pPr>
      <w:r w:rsidRPr="001159AF">
        <w:rPr>
          <w:rFonts w:cs="Times New Roman"/>
        </w:rPr>
        <w:t xml:space="preserve">Mvelase, Nomonde R., Melendhran Pillay, Wilbert Sibanda, Jacqueline N. Ngozo, James C. M. Brust, and Koleka P. Mlisana. 2019. “rpoB Mutations Causing Discordant Rifampicin Susceptibility in Mycobacterium Tuberculosis: Retrospective Analysis of Prevalence, Phenotypic, Genotypic, and Treatment Outcomes.” </w:t>
      </w:r>
      <w:r w:rsidRPr="001159AF">
        <w:rPr>
          <w:rFonts w:cs="Times New Roman"/>
          <w:i/>
          <w:iCs/>
        </w:rPr>
        <w:t>Open Forum Infectious Diseases</w:t>
      </w:r>
      <w:r w:rsidRPr="001159AF">
        <w:rPr>
          <w:rFonts w:cs="Times New Roman"/>
        </w:rPr>
        <w:t xml:space="preserve"> 6 (4): ofz065. https://doi.org/10.1093/ofid/ofz065.</w:t>
      </w:r>
    </w:p>
    <w:p w14:paraId="272A1E16" w14:textId="77777777" w:rsidR="001159AF" w:rsidRPr="001159AF" w:rsidRDefault="001159AF" w:rsidP="001159AF">
      <w:pPr>
        <w:pStyle w:val="Bibliography"/>
        <w:rPr>
          <w:rFonts w:cs="Times New Roman"/>
        </w:rPr>
      </w:pPr>
      <w:r w:rsidRPr="001159AF">
        <w:rPr>
          <w:rFonts w:cs="Times New Roman"/>
        </w:rPr>
        <w:t xml:space="preserve">Nosova, Elena Y., Danila V. Zimenkov, Anastasia A. Khakhalina, Alexandra I. Isakova, Ludmila Y. Krylova, Marina V. Makarova, Ksenia Y. Galkina, et al. 2016. “A Comparison of the Sensititre MycoTB Plate, the Bactec MGIT 960, and a Microarray-Based Molecular Assay </w:t>
      </w:r>
      <w:r w:rsidRPr="001159AF">
        <w:rPr>
          <w:rFonts w:cs="Times New Roman"/>
        </w:rPr>
        <w:lastRenderedPageBreak/>
        <w:t xml:space="preserve">for the Detection of Drug Resistance in Clinical Mycobacterium Tuberculosis Isolates in Moscow, Russia.” </w:t>
      </w:r>
      <w:r w:rsidRPr="001159AF">
        <w:rPr>
          <w:rFonts w:cs="Times New Roman"/>
          <w:i/>
          <w:iCs/>
        </w:rPr>
        <w:t>PloS One</w:t>
      </w:r>
      <w:r w:rsidRPr="001159AF">
        <w:rPr>
          <w:rFonts w:cs="Times New Roman"/>
        </w:rPr>
        <w:t xml:space="preserve"> 11 (11): e0167093. https://doi.org/10.1371/journal.pone.0167093.</w:t>
      </w:r>
    </w:p>
    <w:p w14:paraId="15D10611" w14:textId="77777777" w:rsidR="001159AF" w:rsidRPr="001159AF" w:rsidRDefault="001159AF" w:rsidP="001159AF">
      <w:pPr>
        <w:pStyle w:val="Bibliography"/>
        <w:rPr>
          <w:rFonts w:cs="Times New Roman"/>
        </w:rPr>
      </w:pPr>
      <w:r w:rsidRPr="001159AF">
        <w:rPr>
          <w:rFonts w:cs="Times New Roman"/>
        </w:rPr>
        <w:t xml:space="preserve">Otchere, I. D., A. Asante-Poku, S. Osei-Wusu, A. Baddoo, E. Sarpong, A. H. Ganiyu, S. Y. Aboagye, et al. 2016. “Detection and Characterization of Drug-Resistant Conferring Genes in Mycobacterium Tuberculosis Complex Strains: A Prospective Study in Two Distant Regions of Ghana.” </w:t>
      </w:r>
      <w:r w:rsidRPr="001159AF">
        <w:rPr>
          <w:rFonts w:cs="Times New Roman"/>
          <w:i/>
          <w:iCs/>
        </w:rPr>
        <w:t>Tuberculosis (Edinburgh, Scotland)</w:t>
      </w:r>
      <w:r w:rsidRPr="001159AF">
        <w:rPr>
          <w:rFonts w:cs="Times New Roman"/>
        </w:rPr>
        <w:t xml:space="preserve"> 99 (July): 147–54. https://doi.org/10.1016/j.tube.2016.05.014.</w:t>
      </w:r>
    </w:p>
    <w:p w14:paraId="0EE26603" w14:textId="77777777" w:rsidR="001159AF" w:rsidRPr="001159AF" w:rsidRDefault="001159AF" w:rsidP="001159AF">
      <w:pPr>
        <w:pStyle w:val="Bibliography"/>
        <w:rPr>
          <w:rFonts w:cs="Times New Roman"/>
        </w:rPr>
      </w:pPr>
      <w:r w:rsidRPr="001159AF">
        <w:rPr>
          <w:rFonts w:cs="Times New Roman"/>
        </w:rPr>
        <w:t xml:space="preserve">Rodwell, Timothy C., Faramarz Valafar, James Douglas, Lishi Qian, Richard S. Garfein, Ashu Chawla, Jessica Torres, et al. 2014. “Predicting Extensively Drug-Resistant Mycobacterium Tuberculosis Phenotypes with Genetic Mutations.” </w:t>
      </w:r>
      <w:r w:rsidRPr="001159AF">
        <w:rPr>
          <w:rFonts w:cs="Times New Roman"/>
          <w:i/>
          <w:iCs/>
        </w:rPr>
        <w:t>Journal of Clinical Microbiology</w:t>
      </w:r>
      <w:r w:rsidRPr="001159AF">
        <w:rPr>
          <w:rFonts w:cs="Times New Roman"/>
        </w:rPr>
        <w:t xml:space="preserve"> 52 (3): 781–89. https://doi.org/10.1128/JCM.02701-13.</w:t>
      </w:r>
    </w:p>
    <w:p w14:paraId="1E703E89" w14:textId="77777777" w:rsidR="001159AF" w:rsidRPr="001159AF" w:rsidRDefault="001159AF" w:rsidP="001159AF">
      <w:pPr>
        <w:pStyle w:val="Bibliography"/>
        <w:rPr>
          <w:rFonts w:cs="Times New Roman"/>
        </w:rPr>
      </w:pPr>
      <w:r w:rsidRPr="001159AF">
        <w:rPr>
          <w:rFonts w:cs="Times New Roman"/>
        </w:rPr>
        <w:t xml:space="preserve">Rukasha, Ivy, Halima M. Said, Shaheed V. Omar, Hendrik Koornhof, Andries W. Dreyer, Alfred Musekiwa, Harry Moultrie, et al. 2016. “Correlation of rpoB Mutations with Minimal Inhibitory Concentration of Rifampin and Rifabutin in Mycobacterium Tuberculosis in an HIV/AIDS Endemic Setting, South Africa.” </w:t>
      </w:r>
      <w:r w:rsidRPr="001159AF">
        <w:rPr>
          <w:rFonts w:cs="Times New Roman"/>
          <w:i/>
          <w:iCs/>
        </w:rPr>
        <w:t>Frontiers in Microbiology</w:t>
      </w:r>
      <w:r w:rsidRPr="001159AF">
        <w:rPr>
          <w:rFonts w:cs="Times New Roman"/>
        </w:rPr>
        <w:t xml:space="preserve"> 7: 1947. https://doi.org/10.3389/fmicb.2016.01947.</w:t>
      </w:r>
    </w:p>
    <w:p w14:paraId="531BBF25" w14:textId="77777777" w:rsidR="001159AF" w:rsidRPr="001159AF" w:rsidRDefault="001159AF" w:rsidP="001159AF">
      <w:pPr>
        <w:pStyle w:val="Bibliography"/>
        <w:rPr>
          <w:rFonts w:cs="Times New Roman"/>
        </w:rPr>
      </w:pPr>
      <w:r w:rsidRPr="001159AF">
        <w:rPr>
          <w:rFonts w:cs="Times New Roman"/>
        </w:rPr>
        <w:t xml:space="preserve">Sandgren, Andreas, Michael Strong, Preetika Muthukrishnan, Brian K. Weiner, George M. Church, and Megan B. Murray. 2009. “Tuberculosis Drug Resistance Mutation Database.” </w:t>
      </w:r>
      <w:r w:rsidRPr="001159AF">
        <w:rPr>
          <w:rFonts w:cs="Times New Roman"/>
          <w:i/>
          <w:iCs/>
        </w:rPr>
        <w:t>PLoS Medicine</w:t>
      </w:r>
      <w:r w:rsidRPr="001159AF">
        <w:rPr>
          <w:rFonts w:cs="Times New Roman"/>
        </w:rPr>
        <w:t xml:space="preserve"> 6 (2): e2. https://doi.org/10.1371/journal.pmed.1000002.</w:t>
      </w:r>
    </w:p>
    <w:p w14:paraId="6A80E32D" w14:textId="77777777" w:rsidR="001159AF" w:rsidRPr="001159AF" w:rsidRDefault="001159AF" w:rsidP="001159AF">
      <w:pPr>
        <w:pStyle w:val="Bibliography"/>
        <w:rPr>
          <w:rFonts w:cs="Times New Roman"/>
        </w:rPr>
      </w:pPr>
      <w:r w:rsidRPr="001159AF">
        <w:rPr>
          <w:rFonts w:cs="Times New Roman"/>
        </w:rPr>
        <w:t xml:space="preserve">Schilke, K., K. Weyer, G. Bretzel, B. Amthor, J. Brandt, V. Sticht-Groh, P. B. Fourie, and W. H. Haas. 1999. “Universal Pattern of RpoB Gene Mutations among Multidrug-Resistant Isolates of Mycobacterium Tuberculosis Complex from Africa.” </w:t>
      </w:r>
      <w:r w:rsidRPr="001159AF">
        <w:rPr>
          <w:rFonts w:cs="Times New Roman"/>
          <w:i/>
          <w:iCs/>
        </w:rPr>
        <w:t>The International Journal of Tuberculosis and Lung Disease: The Official Journal of the International Union Against Tuberculosis and Lung Disease</w:t>
      </w:r>
      <w:r w:rsidRPr="001159AF">
        <w:rPr>
          <w:rFonts w:cs="Times New Roman"/>
        </w:rPr>
        <w:t xml:space="preserve"> 3 (7): 620–26.</w:t>
      </w:r>
    </w:p>
    <w:p w14:paraId="6D983566" w14:textId="77777777" w:rsidR="001159AF" w:rsidRPr="001159AF" w:rsidRDefault="001159AF" w:rsidP="001159AF">
      <w:pPr>
        <w:pStyle w:val="Bibliography"/>
        <w:rPr>
          <w:rFonts w:cs="Times New Roman"/>
        </w:rPr>
      </w:pPr>
      <w:r w:rsidRPr="001159AF">
        <w:rPr>
          <w:rFonts w:cs="Times New Roman"/>
        </w:rPr>
        <w:t xml:space="preserve">Singh, Binit Kumar, Rohini Sharma, Parul Kodan, Manish Soneja, Pankaj Jorwal, Neeraj Nischal, Ashutosh Biswas, Sanjay Sarin, Ranjani Ramachandran, and Naveet Wig. 2020. “Diagnostic Evaluation of Non-Interpretable Results Associated with rpoB Gene in Genotype MTBDRplus Ver 2.0.” </w:t>
      </w:r>
      <w:r w:rsidRPr="001159AF">
        <w:rPr>
          <w:rFonts w:cs="Times New Roman"/>
          <w:i/>
          <w:iCs/>
        </w:rPr>
        <w:t>Tuberculosis and Respiratory Diseases</w:t>
      </w:r>
      <w:r w:rsidRPr="001159AF">
        <w:rPr>
          <w:rFonts w:cs="Times New Roman"/>
        </w:rPr>
        <w:t xml:space="preserve"> 83 (4): 289–94. https://doi.org/10.4046/trd.2020.0039.</w:t>
      </w:r>
    </w:p>
    <w:p w14:paraId="03457428" w14:textId="77777777" w:rsidR="001159AF" w:rsidRPr="001159AF" w:rsidRDefault="001159AF" w:rsidP="001159AF">
      <w:pPr>
        <w:pStyle w:val="Bibliography"/>
        <w:rPr>
          <w:rFonts w:cs="Times New Roman"/>
        </w:rPr>
      </w:pPr>
      <w:r w:rsidRPr="001159AF">
        <w:rPr>
          <w:rFonts w:cs="Times New Roman"/>
        </w:rPr>
        <w:t xml:space="preserve">Sirgel, Frederick A., Robin M. Warren, Erik C. Böttger, Marisa Klopper, Thomas C. Victor, and Paul D. van Helden. 2013. “The Rationale for Using Rifabutin in the Treatment of MDR and XDR Tuberculosis Outbreaks.” </w:t>
      </w:r>
      <w:r w:rsidRPr="001159AF">
        <w:rPr>
          <w:rFonts w:cs="Times New Roman"/>
          <w:i/>
          <w:iCs/>
        </w:rPr>
        <w:t>PloS One</w:t>
      </w:r>
      <w:r w:rsidRPr="001159AF">
        <w:rPr>
          <w:rFonts w:cs="Times New Roman"/>
        </w:rPr>
        <w:t xml:space="preserve"> 8 (3): e59414. https://doi.org/10.1371/journal.pone.0059414.</w:t>
      </w:r>
    </w:p>
    <w:p w14:paraId="1A85DDCD" w14:textId="77777777" w:rsidR="001159AF" w:rsidRPr="001159AF" w:rsidRDefault="001159AF" w:rsidP="001159AF">
      <w:pPr>
        <w:pStyle w:val="Bibliography"/>
        <w:rPr>
          <w:rFonts w:cs="Times New Roman"/>
        </w:rPr>
      </w:pPr>
      <w:r w:rsidRPr="001159AF">
        <w:rPr>
          <w:rFonts w:cs="Times New Roman"/>
        </w:rPr>
        <w:t xml:space="preserve">Solari, L., D. Santos-Lazaro, and Z. M. Puyen. 2020. “Mutations in Mycobacterium Tuberculosis Isolates with Discordant Results for Drug-Susceptibility Testing in Peru.” </w:t>
      </w:r>
      <w:r w:rsidRPr="001159AF">
        <w:rPr>
          <w:rFonts w:cs="Times New Roman"/>
          <w:i/>
          <w:iCs/>
        </w:rPr>
        <w:t>International Journal of Microbiology</w:t>
      </w:r>
      <w:r w:rsidRPr="001159AF">
        <w:rPr>
          <w:rFonts w:cs="Times New Roman"/>
        </w:rPr>
        <w:t xml:space="preserve"> 2020: 8253546. https://doi.org/10.1155/2020/8253546.</w:t>
      </w:r>
    </w:p>
    <w:p w14:paraId="1C9ACEF4" w14:textId="77777777" w:rsidR="001159AF" w:rsidRPr="001159AF" w:rsidRDefault="001159AF" w:rsidP="001159AF">
      <w:pPr>
        <w:pStyle w:val="Bibliography"/>
        <w:rPr>
          <w:rFonts w:cs="Times New Roman"/>
        </w:rPr>
      </w:pPr>
      <w:r w:rsidRPr="001159AF">
        <w:rPr>
          <w:rFonts w:cs="Times New Roman"/>
        </w:rPr>
        <w:t xml:space="preserve">Somoskovi, Akos, Vanessa Deggim, Diana Ciardo, and Guido V. Bloemberg. 2013. “Diagnostic Implications of Inconsistent Results Obtained with the Xpert MTB/Rif Assay in Detection of Mycobacterium Tuberculosis Isolates with an rpoB Mutation Associated with Low-Level Rifampin Resistance.” </w:t>
      </w:r>
      <w:r w:rsidRPr="001159AF">
        <w:rPr>
          <w:rFonts w:cs="Times New Roman"/>
          <w:i/>
          <w:iCs/>
        </w:rPr>
        <w:t>Journal of Clinical Microbiology</w:t>
      </w:r>
      <w:r w:rsidRPr="001159AF">
        <w:rPr>
          <w:rFonts w:cs="Times New Roman"/>
        </w:rPr>
        <w:t xml:space="preserve"> 51 (9): 3127–29. https://doi.org/10.1128/JCM.01377-13.</w:t>
      </w:r>
    </w:p>
    <w:p w14:paraId="7A022A13" w14:textId="77777777" w:rsidR="001159AF" w:rsidRPr="001159AF" w:rsidRDefault="001159AF" w:rsidP="001159AF">
      <w:pPr>
        <w:pStyle w:val="Bibliography"/>
        <w:rPr>
          <w:rFonts w:cs="Times New Roman"/>
        </w:rPr>
      </w:pPr>
      <w:r w:rsidRPr="001159AF">
        <w:rPr>
          <w:rFonts w:cs="Times New Roman"/>
        </w:rPr>
        <w:t xml:space="preserve">Springer, Burkhard, Katja Lucke, Romana Calligaris-Maibach, Claudia Ritter, and Erik C. Böttger. 2009. “Quantitative Drug Susceptibility Testing of Mycobacterium Tuberculosis by Use of MGIT 960 and EpiCenter Instrumentation.” </w:t>
      </w:r>
      <w:r w:rsidRPr="001159AF">
        <w:rPr>
          <w:rFonts w:cs="Times New Roman"/>
          <w:i/>
          <w:iCs/>
        </w:rPr>
        <w:t>Journal of Clinical Microbiology</w:t>
      </w:r>
      <w:r w:rsidRPr="001159AF">
        <w:rPr>
          <w:rFonts w:cs="Times New Roman"/>
        </w:rPr>
        <w:t xml:space="preserve"> 47 (6): 1773–80. https://doi.org/10.1128/JCM.02501-08.</w:t>
      </w:r>
    </w:p>
    <w:p w14:paraId="40150706" w14:textId="77777777" w:rsidR="001159AF" w:rsidRPr="001159AF" w:rsidRDefault="001159AF" w:rsidP="001159AF">
      <w:pPr>
        <w:pStyle w:val="Bibliography"/>
        <w:rPr>
          <w:rFonts w:cs="Times New Roman"/>
        </w:rPr>
      </w:pPr>
      <w:r w:rsidRPr="001159AF">
        <w:rPr>
          <w:rFonts w:cs="Times New Roman"/>
        </w:rPr>
        <w:lastRenderedPageBreak/>
        <w:t xml:space="preserve">Stavrum, Ruth, Vithal Prasad Myneedu, Virendra K. Arora, Niyaz Ahmed, and Harleen M. S. Grewal. 2009. “In-Depth Molecular Characterization of Mycobacterium Tuberculosis from New Delhi--Predominance of Drug Resistant Isolates of the ‘modern’ (TbD1) Type.” </w:t>
      </w:r>
      <w:r w:rsidRPr="001159AF">
        <w:rPr>
          <w:rFonts w:cs="Times New Roman"/>
          <w:i/>
          <w:iCs/>
        </w:rPr>
        <w:t>PloS One</w:t>
      </w:r>
      <w:r w:rsidRPr="001159AF">
        <w:rPr>
          <w:rFonts w:cs="Times New Roman"/>
        </w:rPr>
        <w:t xml:space="preserve"> 4 (2): e4540. https://doi.org/10.1371/journal.pone.0004540.</w:t>
      </w:r>
    </w:p>
    <w:p w14:paraId="01BB4F38" w14:textId="77777777" w:rsidR="001159AF" w:rsidRPr="001159AF" w:rsidRDefault="001159AF" w:rsidP="001159AF">
      <w:pPr>
        <w:pStyle w:val="Bibliography"/>
        <w:rPr>
          <w:rFonts w:cs="Times New Roman"/>
        </w:rPr>
      </w:pPr>
      <w:r w:rsidRPr="001159AF">
        <w:rPr>
          <w:rFonts w:cs="Times New Roman"/>
        </w:rPr>
        <w:t xml:space="preserve">Suthum, Krairerk, Worada Samosornsuk, and Seksun Samosornsuk. 2020. “Characterization of katG, inhA, rpoB and pncA in Mycobacterium Tuberculosis Isolates from MDR-TB Risk Patients in Thailand.” </w:t>
      </w:r>
      <w:r w:rsidRPr="001159AF">
        <w:rPr>
          <w:rFonts w:cs="Times New Roman"/>
          <w:i/>
          <w:iCs/>
        </w:rPr>
        <w:t>Journal of Infection in Developing Countries</w:t>
      </w:r>
      <w:r w:rsidRPr="001159AF">
        <w:rPr>
          <w:rFonts w:cs="Times New Roman"/>
        </w:rPr>
        <w:t xml:space="preserve"> 14 (3): 268–76. https://doi.org/10.3855/jidc.11974.</w:t>
      </w:r>
    </w:p>
    <w:p w14:paraId="09DAC940" w14:textId="77777777" w:rsidR="001159AF" w:rsidRPr="001159AF" w:rsidRDefault="001159AF" w:rsidP="001159AF">
      <w:pPr>
        <w:pStyle w:val="Bibliography"/>
        <w:rPr>
          <w:rFonts w:cs="Times New Roman"/>
        </w:rPr>
      </w:pPr>
      <w:r w:rsidRPr="001159AF">
        <w:rPr>
          <w:rFonts w:cs="Times New Roman"/>
        </w:rPr>
        <w:t xml:space="preserve">Taniguchi, H., H. Aramaki, Y. Nikaido, Y. Mizuguchi, M. Nakamura, T. Koga, and S. Yoshida. 1996. “Rifampicin Resistance and Mutation of the rpoB Gene in Mycobacterium Tuberculosis.” </w:t>
      </w:r>
      <w:r w:rsidRPr="001159AF">
        <w:rPr>
          <w:rFonts w:cs="Times New Roman"/>
          <w:i/>
          <w:iCs/>
        </w:rPr>
        <w:t>FEMS Microbiology Letters</w:t>
      </w:r>
      <w:r w:rsidRPr="001159AF">
        <w:rPr>
          <w:rFonts w:cs="Times New Roman"/>
        </w:rPr>
        <w:t xml:space="preserve"> 144 (1): 103–8. https://doi.org/10.1111/j.1574-6968.1996.tb08515.x.</w:t>
      </w:r>
    </w:p>
    <w:p w14:paraId="29674EAE" w14:textId="77777777" w:rsidR="001159AF" w:rsidRPr="001159AF" w:rsidRDefault="001159AF" w:rsidP="001159AF">
      <w:pPr>
        <w:pStyle w:val="Bibliography"/>
        <w:rPr>
          <w:rFonts w:cs="Times New Roman"/>
        </w:rPr>
      </w:pPr>
      <w:r w:rsidRPr="001159AF">
        <w:rPr>
          <w:rFonts w:cs="Times New Roman"/>
        </w:rPr>
        <w:t xml:space="preserve">Telenti, A., P. Imboden, F. Marchesi, D. Lowrie, S. Cole, M. J. Colston, L. Matter, K. Schopfer, and T. Bodmer. 1993. “Detection of Rifampicin-Resistance Mutations in Mycobacterium Tuberculosis.” </w:t>
      </w:r>
      <w:r w:rsidRPr="001159AF">
        <w:rPr>
          <w:rFonts w:cs="Times New Roman"/>
          <w:i/>
          <w:iCs/>
        </w:rPr>
        <w:t>Lancet (London, England)</w:t>
      </w:r>
      <w:r w:rsidRPr="001159AF">
        <w:rPr>
          <w:rFonts w:cs="Times New Roman"/>
        </w:rPr>
        <w:t xml:space="preserve"> 341 (8846): 647–50. https://doi.org/10.1016/0140-6736(93)90417-f.</w:t>
      </w:r>
    </w:p>
    <w:p w14:paraId="7B423D0B" w14:textId="77777777" w:rsidR="001159AF" w:rsidRPr="001159AF" w:rsidRDefault="001159AF" w:rsidP="001159AF">
      <w:pPr>
        <w:pStyle w:val="Bibliography"/>
        <w:rPr>
          <w:rFonts w:cs="Times New Roman"/>
        </w:rPr>
      </w:pPr>
      <w:r w:rsidRPr="001159AF">
        <w:rPr>
          <w:rFonts w:cs="Times New Roman"/>
        </w:rPr>
        <w:t xml:space="preserve">Torrea, Gabriela, Kamela C. S. Ng, Armand Van Deun, Emmanuel André, Justine Kaisergruber, Willy Ssengooba, Christel Desmaretz, et al. 2019. “Variable Ability of Rapid Tests to Detect Mycobacterium Tuberculosis rpoB Mutations Conferring Phenotypically Occult Rifampicin Resistance.” </w:t>
      </w:r>
      <w:r w:rsidRPr="001159AF">
        <w:rPr>
          <w:rFonts w:cs="Times New Roman"/>
          <w:i/>
          <w:iCs/>
        </w:rPr>
        <w:t>Scientific Reports</w:t>
      </w:r>
      <w:r w:rsidRPr="001159AF">
        <w:rPr>
          <w:rFonts w:cs="Times New Roman"/>
        </w:rPr>
        <w:t xml:space="preserve"> 9 (1): 11826. https://doi.org/10.1038/s41598-019-48401-z.</w:t>
      </w:r>
    </w:p>
    <w:p w14:paraId="372CC9C4" w14:textId="77777777" w:rsidR="001159AF" w:rsidRPr="001159AF" w:rsidRDefault="001159AF" w:rsidP="001159AF">
      <w:pPr>
        <w:pStyle w:val="Bibliography"/>
        <w:rPr>
          <w:rFonts w:cs="Times New Roman"/>
        </w:rPr>
      </w:pPr>
      <w:r w:rsidRPr="001159AF">
        <w:rPr>
          <w:rFonts w:cs="Times New Roman"/>
        </w:rPr>
        <w:t xml:space="preserve">Van Deun, Armand, Kya J. M. Aung, Valentin Bola, Rossin Lebeke, Mohamed Anwar Hossain, Willem Bram de Rijk, Leen Rigouts, Aysel Gumusboga, Gabriela Torrea, and Bouke C. de Jong. 2013. “Rifampin Drug Resistance Tests for Tuberculosis: Challenging the Gold Standard.” </w:t>
      </w:r>
      <w:r w:rsidRPr="001159AF">
        <w:rPr>
          <w:rFonts w:cs="Times New Roman"/>
          <w:i/>
          <w:iCs/>
        </w:rPr>
        <w:t>Journal of Clinical Microbiology</w:t>
      </w:r>
      <w:r w:rsidRPr="001159AF">
        <w:rPr>
          <w:rFonts w:cs="Times New Roman"/>
        </w:rPr>
        <w:t xml:space="preserve"> 51 (8): 2633–40. https://doi.org/10.1128/JCM.00553-13.</w:t>
      </w:r>
    </w:p>
    <w:p w14:paraId="4C4542B0" w14:textId="77777777" w:rsidR="001159AF" w:rsidRPr="001159AF" w:rsidRDefault="001159AF" w:rsidP="001159AF">
      <w:pPr>
        <w:pStyle w:val="Bibliography"/>
        <w:rPr>
          <w:rFonts w:cs="Times New Roman"/>
        </w:rPr>
      </w:pPr>
      <w:r w:rsidRPr="001159AF">
        <w:rPr>
          <w:rFonts w:cs="Times New Roman"/>
        </w:rPr>
        <w:t xml:space="preserve">Vargas, Ana Paula, Angela A. Rios, Louis Grandjean, Daniela E. Kirwan, Robert H. Gilman, Patricia Sheen, and Mirko J. Zimic. 2020. “Determination of Potentially Novel Compensatory Mutations in Rpoc Associated with Rifampin Resistance and Rpob Mutations in Mycobacterium Tuberculosis Clinical Isolates from Peru.” </w:t>
      </w:r>
      <w:r w:rsidRPr="001159AF">
        <w:rPr>
          <w:rFonts w:cs="Times New Roman"/>
          <w:i/>
          <w:iCs/>
        </w:rPr>
        <w:t>International Journal of Mycobacteriology</w:t>
      </w:r>
      <w:r w:rsidRPr="001159AF">
        <w:rPr>
          <w:rFonts w:cs="Times New Roman"/>
        </w:rPr>
        <w:t xml:space="preserve"> 9 (2): 121–37. https://doi.org/10.4103/ijmy.ijmy_27_20.</w:t>
      </w:r>
    </w:p>
    <w:p w14:paraId="181C35A7" w14:textId="77777777" w:rsidR="001159AF" w:rsidRPr="001159AF" w:rsidRDefault="001159AF" w:rsidP="001159AF">
      <w:pPr>
        <w:pStyle w:val="Bibliography"/>
        <w:rPr>
          <w:rFonts w:cs="Times New Roman"/>
        </w:rPr>
      </w:pPr>
      <w:r w:rsidRPr="001159AF">
        <w:rPr>
          <w:rFonts w:cs="Times New Roman"/>
        </w:rPr>
        <w:t xml:space="preserve">Walker, Timothy M., Paolo Miotto, Claudio U. Köser, Philip W. Fowler, Jeff Knaggs, Zamin Iqbal, Martin Hunt, et al. 2022. “The 2021 WHO Catalogue of Mycobacterium Tuberculosis Complex Mutations Associated with Drug Resistance: A Genotypic Analysis.” </w:t>
      </w:r>
      <w:r w:rsidRPr="001159AF">
        <w:rPr>
          <w:rFonts w:cs="Times New Roman"/>
          <w:i/>
          <w:iCs/>
        </w:rPr>
        <w:t>The Lancet. Microbe</w:t>
      </w:r>
      <w:r w:rsidRPr="001159AF">
        <w:rPr>
          <w:rFonts w:cs="Times New Roman"/>
        </w:rPr>
        <w:t xml:space="preserve"> 3 (4): e265–73. https://doi.org/10.1016/S2666-5247(21)00301-3.</w:t>
      </w:r>
    </w:p>
    <w:p w14:paraId="0D4307BC" w14:textId="77777777" w:rsidR="001159AF" w:rsidRPr="001159AF" w:rsidRDefault="001159AF" w:rsidP="001159AF">
      <w:pPr>
        <w:pStyle w:val="Bibliography"/>
        <w:rPr>
          <w:rFonts w:cs="Times New Roman"/>
        </w:rPr>
      </w:pPr>
      <w:r w:rsidRPr="001159AF">
        <w:rPr>
          <w:rFonts w:cs="Times New Roman"/>
        </w:rPr>
        <w:t xml:space="preserve">Wang, Qingzhong, Jun Yue, Lu Zhang, Ying Xu, Jiazhen Chen, Min Zhang, Bingdong Zhu, Hongyan Wang, and Honghai Wang. 2007. “A Newly Identified 191A/C Mutation in the Rv2629 Gene That Was Significantly Associated with Rifampin Resistance in Mycobacterium Tuberculosis.” </w:t>
      </w:r>
      <w:r w:rsidRPr="001159AF">
        <w:rPr>
          <w:rFonts w:cs="Times New Roman"/>
          <w:i/>
          <w:iCs/>
        </w:rPr>
        <w:t>Journal of Proteome Research</w:t>
      </w:r>
      <w:r w:rsidRPr="001159AF">
        <w:rPr>
          <w:rFonts w:cs="Times New Roman"/>
        </w:rPr>
        <w:t xml:space="preserve"> 6 (12): 4564–71. https://doi.org/10.1021/pr070242z.</w:t>
      </w:r>
    </w:p>
    <w:p w14:paraId="5F8C7663" w14:textId="77777777" w:rsidR="001159AF" w:rsidRPr="001159AF" w:rsidRDefault="001159AF" w:rsidP="001159AF">
      <w:pPr>
        <w:pStyle w:val="Bibliography"/>
        <w:rPr>
          <w:rFonts w:cs="Times New Roman"/>
        </w:rPr>
      </w:pPr>
      <w:r w:rsidRPr="001159AF">
        <w:rPr>
          <w:rFonts w:cs="Times New Roman"/>
        </w:rPr>
        <w:t xml:space="preserve">Williamson, D. A., S. A. Roberts, J. E. Bower, R. Vaughan, S. Newton, O. Lowe, C. A. Lewis, and J. T. Freeman. 2012. “Clinical Failures Associated with rpoB Mutations in Phenotypically Occult Multidrug-Resistant Mycobacterium Tuberculosis.” </w:t>
      </w:r>
      <w:r w:rsidRPr="001159AF">
        <w:rPr>
          <w:rFonts w:cs="Times New Roman"/>
          <w:i/>
          <w:iCs/>
        </w:rPr>
        <w:t xml:space="preserve">The International Journal of Tuberculosis and Lung Disease: The Official Journal of the </w:t>
      </w:r>
      <w:r w:rsidRPr="001159AF">
        <w:rPr>
          <w:rFonts w:cs="Times New Roman"/>
          <w:i/>
          <w:iCs/>
        </w:rPr>
        <w:lastRenderedPageBreak/>
        <w:t>International Union Against Tuberculosis and Lung Disease</w:t>
      </w:r>
      <w:r w:rsidRPr="001159AF">
        <w:rPr>
          <w:rFonts w:cs="Times New Roman"/>
        </w:rPr>
        <w:t xml:space="preserve"> 16 (2): 216–20. https://doi.org/10.5588/ijtld.11.0178.</w:t>
      </w:r>
    </w:p>
    <w:p w14:paraId="2AA68B8F" w14:textId="77777777" w:rsidR="001159AF" w:rsidRPr="001159AF" w:rsidRDefault="001159AF" w:rsidP="001159AF">
      <w:pPr>
        <w:pStyle w:val="Bibliography"/>
        <w:rPr>
          <w:rFonts w:cs="Times New Roman"/>
        </w:rPr>
      </w:pPr>
      <w:r w:rsidRPr="001159AF">
        <w:rPr>
          <w:rFonts w:cs="Times New Roman"/>
        </w:rPr>
        <w:t xml:space="preserve">Yang, B., H. Koga, H. Ohno, K. Ogawa, M. Fukuda, Y. Hirakata, S. Maesaki, K. Tomono, T. Tashiro, and S. Kohno. 1998. “Relationship between Antimycobacterial Activities of Rifampicin, Rifabutin and KRM-1648 and rpoB Mutations of Mycobacterium Tuberculosis.” </w:t>
      </w:r>
      <w:r w:rsidRPr="001159AF">
        <w:rPr>
          <w:rFonts w:cs="Times New Roman"/>
          <w:i/>
          <w:iCs/>
        </w:rPr>
        <w:t>The Journal of Antimicrobial Chemotherapy</w:t>
      </w:r>
      <w:r w:rsidRPr="001159AF">
        <w:rPr>
          <w:rFonts w:cs="Times New Roman"/>
        </w:rPr>
        <w:t xml:space="preserve"> 42 (5): 621–28. https://doi.org/10.1093/jac/42.5.621.</w:t>
      </w:r>
    </w:p>
    <w:p w14:paraId="5244AD63" w14:textId="77777777" w:rsidR="001159AF" w:rsidRPr="001159AF" w:rsidRDefault="001159AF" w:rsidP="001159AF">
      <w:pPr>
        <w:pStyle w:val="Bibliography"/>
        <w:rPr>
          <w:rFonts w:cs="Times New Roman"/>
        </w:rPr>
      </w:pPr>
      <w:r w:rsidRPr="001159AF">
        <w:rPr>
          <w:rFonts w:cs="Times New Roman"/>
        </w:rPr>
        <w:t xml:space="preserve">Zaczek, Anna, Anna Brzostek, Ewa Augustynowicz-Kopec, Zofia Zwolska, and Jaroslaw Dziadek. 2009. “Genetic Evaluation of Relationship between Mutations in rpoB and Resistance of Mycobacterium Tuberculosis to Rifampin.” </w:t>
      </w:r>
      <w:r w:rsidRPr="001159AF">
        <w:rPr>
          <w:rFonts w:cs="Times New Roman"/>
          <w:i/>
          <w:iCs/>
        </w:rPr>
        <w:t>BMC Microbiology</w:t>
      </w:r>
      <w:r w:rsidRPr="001159AF">
        <w:rPr>
          <w:rFonts w:cs="Times New Roman"/>
        </w:rPr>
        <w:t xml:space="preserve"> 9 (January): 10. https://doi.org/10.1186/1471-2180-9-10.</w:t>
      </w:r>
    </w:p>
    <w:p w14:paraId="2FBC90E6" w14:textId="77777777" w:rsidR="001159AF" w:rsidRPr="001159AF" w:rsidRDefault="001159AF" w:rsidP="001159AF">
      <w:pPr>
        <w:pStyle w:val="Bibliography"/>
        <w:rPr>
          <w:rFonts w:cs="Times New Roman"/>
        </w:rPr>
      </w:pPr>
      <w:r w:rsidRPr="001159AF">
        <w:rPr>
          <w:rFonts w:cs="Times New Roman"/>
        </w:rPr>
        <w:t xml:space="preserve">Zignol, Matteo, Andrea Maurizio Cabibbe, Anna S. Dean, Philippe Glaziou, Natavan Alikhanova, Cecilia Ama, Sönke Andres, et al. 2018. “Genetic Sequencing for Surveillance of Drug Resistance in Tuberculosis in Highly Endemic Countries: A Multi-Country Population-Based Surveillance Study.” </w:t>
      </w:r>
      <w:r w:rsidRPr="001159AF">
        <w:rPr>
          <w:rFonts w:cs="Times New Roman"/>
          <w:i/>
          <w:iCs/>
        </w:rPr>
        <w:t>The Lancet. Infectious Diseases</w:t>
      </w:r>
      <w:r w:rsidRPr="001159AF">
        <w:rPr>
          <w:rFonts w:cs="Times New Roman"/>
        </w:rPr>
        <w:t xml:space="preserve"> 18 (6): 675–83. https://doi.org/10.1016/S1473-3099(18)30073-2.</w:t>
      </w:r>
    </w:p>
    <w:p w14:paraId="5585CDCD" w14:textId="5DB8AD99" w:rsidR="001157A7" w:rsidRDefault="00E165F0" w:rsidP="00872FA2">
      <w:r>
        <w:fldChar w:fldCharType="end"/>
      </w:r>
    </w:p>
    <w:p w14:paraId="730B2BC0" w14:textId="6A263E0B" w:rsidR="00692B0E" w:rsidRDefault="00692B0E">
      <w:pPr>
        <w:jc w:val="left"/>
      </w:pPr>
      <w:r>
        <w:br w:type="page"/>
      </w:r>
    </w:p>
    <w:p w14:paraId="444F5D1C" w14:textId="03CFB7ED" w:rsidR="00DE4618" w:rsidRDefault="00DE4618" w:rsidP="00DE4618">
      <w:pPr>
        <w:pStyle w:val="Heading2"/>
      </w:pPr>
      <w:r>
        <w:lastRenderedPageBreak/>
        <w:t>Table S</w:t>
      </w:r>
      <w:r w:rsidR="00CA092B">
        <w:t>2</w:t>
      </w:r>
      <w:r>
        <w:t>.</w:t>
      </w:r>
    </w:p>
    <w:p w14:paraId="7BF360E8" w14:textId="3BF36382" w:rsidR="00B7318A" w:rsidRDefault="00DE4618" w:rsidP="00DE4618">
      <w:r>
        <w:t>Statistically significant list of genes</w:t>
      </w:r>
      <w:r w:rsidR="00B615A1">
        <w:t xml:space="preserve"> based on dN/dS</w:t>
      </w:r>
      <w:r w:rsidR="003B3FE8">
        <w:t>, d2N/d1N, and d2N/dS ratios</w:t>
      </w:r>
      <w:r w:rsidR="00932856">
        <w:t xml:space="preserve"> statistics</w:t>
      </w:r>
      <w:r w:rsidR="003B3FE8">
        <w:t xml:space="preserve">. </w:t>
      </w:r>
      <w:r w:rsidR="001428AB">
        <w:t xml:space="preserve">Association of measures with </w:t>
      </w:r>
      <w:r w:rsidR="00EF3B44">
        <w:t xml:space="preserve">drug </w:t>
      </w:r>
      <w:r w:rsidR="001428AB">
        <w:t>resistance</w:t>
      </w:r>
      <w:r w:rsidR="00F50968">
        <w:t xml:space="preserve"> (a)</w:t>
      </w:r>
      <w:r w:rsidR="001428AB">
        <w:t xml:space="preserve">, </w:t>
      </w:r>
      <w:r w:rsidR="008622FE">
        <w:t>gene-gene pairwise comparison</w:t>
      </w:r>
      <w:r w:rsidR="001500BD">
        <w:t>s</w:t>
      </w:r>
      <w:r w:rsidR="00F50968">
        <w:t xml:space="preserve"> for </w:t>
      </w:r>
      <w:r w:rsidR="00653CA3">
        <w:t>source mutation frequencies (b)</w:t>
      </w:r>
      <w:r w:rsidR="00453A85">
        <w:t xml:space="preserve">, </w:t>
      </w:r>
      <w:r w:rsidR="00E37CE4">
        <w:t xml:space="preserve">gene-gene pairwise comparisons for </w:t>
      </w:r>
      <w:r w:rsidR="00814DEC">
        <w:t>phyl</w:t>
      </w:r>
      <w:r w:rsidR="00453A85">
        <w:t>o</w:t>
      </w:r>
      <w:r w:rsidR="00814DEC">
        <w:t>genetically</w:t>
      </w:r>
      <w:r w:rsidR="00453A85">
        <w:t>-</w:t>
      </w:r>
      <w:r w:rsidR="00814DEC">
        <w:t>adjusted frequencies (c)</w:t>
      </w:r>
      <w:r w:rsidR="00453A85">
        <w:t xml:space="preserve">, </w:t>
      </w:r>
      <w:r w:rsidR="008622FE">
        <w:t xml:space="preserve">and </w:t>
      </w:r>
      <w:r w:rsidR="001B21CB">
        <w:t xml:space="preserve">individual codon </w:t>
      </w:r>
      <w:r w:rsidR="007A07F9">
        <w:t>mutation frequencies deviation</w:t>
      </w:r>
      <w:r w:rsidR="009D153E">
        <w:t>s</w:t>
      </w:r>
      <w:r w:rsidR="007A07F9">
        <w:t xml:space="preserve"> from the expected values (d) </w:t>
      </w:r>
      <w:r w:rsidR="00FF3428">
        <w:t xml:space="preserve">approaches </w:t>
      </w:r>
      <w:r w:rsidR="00932856">
        <w:t xml:space="preserve">were </w:t>
      </w:r>
      <w:r w:rsidR="00C61669">
        <w:t>used</w:t>
      </w:r>
      <w:r w:rsidR="00F87150">
        <w:t xml:space="preserve">. </w:t>
      </w:r>
    </w:p>
    <w:tbl>
      <w:tblPr>
        <w:tblW w:w="9900" w:type="dxa"/>
        <w:tblLook w:val="04A0" w:firstRow="1" w:lastRow="0" w:firstColumn="1" w:lastColumn="0" w:noHBand="0" w:noVBand="1"/>
      </w:tblPr>
      <w:tblGrid>
        <w:gridCol w:w="1020"/>
        <w:gridCol w:w="1320"/>
        <w:gridCol w:w="1020"/>
        <w:gridCol w:w="1020"/>
        <w:gridCol w:w="1020"/>
        <w:gridCol w:w="760"/>
        <w:gridCol w:w="760"/>
        <w:gridCol w:w="760"/>
        <w:gridCol w:w="760"/>
        <w:gridCol w:w="760"/>
        <w:gridCol w:w="700"/>
      </w:tblGrid>
      <w:tr w:rsidR="00963D55" w:rsidRPr="00963D55" w14:paraId="45D95FB1" w14:textId="77777777" w:rsidTr="00A85495">
        <w:trPr>
          <w:trHeight w:val="645"/>
        </w:trPr>
        <w:tc>
          <w:tcPr>
            <w:tcW w:w="1020" w:type="dxa"/>
            <w:vMerge w:val="restart"/>
            <w:tcBorders>
              <w:top w:val="single" w:sz="8" w:space="0" w:color="auto"/>
              <w:left w:val="nil"/>
              <w:bottom w:val="single" w:sz="8" w:space="0" w:color="000000"/>
              <w:right w:val="nil"/>
            </w:tcBorders>
            <w:shd w:val="clear" w:color="auto" w:fill="auto"/>
            <w:noWrap/>
            <w:vAlign w:val="center"/>
            <w:hideMark/>
          </w:tcPr>
          <w:p w14:paraId="63A51D3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Gene</w:t>
            </w:r>
          </w:p>
        </w:tc>
        <w:tc>
          <w:tcPr>
            <w:tcW w:w="1320" w:type="dxa"/>
            <w:vMerge w:val="restart"/>
            <w:tcBorders>
              <w:top w:val="single" w:sz="8" w:space="0" w:color="auto"/>
              <w:left w:val="nil"/>
              <w:bottom w:val="single" w:sz="8" w:space="0" w:color="000000"/>
              <w:right w:val="nil"/>
            </w:tcBorders>
            <w:shd w:val="clear" w:color="auto" w:fill="auto"/>
            <w:vAlign w:val="center"/>
            <w:hideMark/>
          </w:tcPr>
          <w:p w14:paraId="505DA52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Resistance, or resistance-associated gene*</w:t>
            </w:r>
          </w:p>
        </w:tc>
        <w:tc>
          <w:tcPr>
            <w:tcW w:w="1020" w:type="dxa"/>
            <w:vMerge w:val="restart"/>
            <w:tcBorders>
              <w:top w:val="single" w:sz="8" w:space="0" w:color="auto"/>
              <w:left w:val="nil"/>
              <w:bottom w:val="single" w:sz="8" w:space="0" w:color="000000"/>
              <w:right w:val="nil"/>
            </w:tcBorders>
            <w:shd w:val="clear" w:color="auto" w:fill="auto"/>
            <w:vAlign w:val="center"/>
            <w:hideMark/>
          </w:tcPr>
          <w:p w14:paraId="3394FC5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Number of S mutations</w:t>
            </w:r>
          </w:p>
        </w:tc>
        <w:tc>
          <w:tcPr>
            <w:tcW w:w="1020" w:type="dxa"/>
            <w:vMerge w:val="restart"/>
            <w:tcBorders>
              <w:top w:val="single" w:sz="8" w:space="0" w:color="auto"/>
              <w:left w:val="nil"/>
              <w:bottom w:val="single" w:sz="8" w:space="0" w:color="000000"/>
              <w:right w:val="nil"/>
            </w:tcBorders>
            <w:shd w:val="clear" w:color="auto" w:fill="auto"/>
            <w:vAlign w:val="center"/>
            <w:hideMark/>
          </w:tcPr>
          <w:p w14:paraId="75A2750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Number of 1N mutations</w:t>
            </w:r>
          </w:p>
        </w:tc>
        <w:tc>
          <w:tcPr>
            <w:tcW w:w="1020" w:type="dxa"/>
            <w:vMerge w:val="restart"/>
            <w:tcBorders>
              <w:top w:val="single" w:sz="8" w:space="0" w:color="auto"/>
              <w:left w:val="nil"/>
              <w:bottom w:val="single" w:sz="8" w:space="0" w:color="000000"/>
              <w:right w:val="nil"/>
            </w:tcBorders>
            <w:shd w:val="clear" w:color="auto" w:fill="auto"/>
            <w:vAlign w:val="center"/>
            <w:hideMark/>
          </w:tcPr>
          <w:p w14:paraId="7470169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Number of 2N mutations</w:t>
            </w:r>
          </w:p>
        </w:tc>
        <w:tc>
          <w:tcPr>
            <w:tcW w:w="2280" w:type="dxa"/>
            <w:gridSpan w:val="3"/>
            <w:tcBorders>
              <w:top w:val="single" w:sz="8" w:space="0" w:color="auto"/>
              <w:left w:val="nil"/>
              <w:bottom w:val="single" w:sz="4" w:space="0" w:color="auto"/>
              <w:right w:val="nil"/>
            </w:tcBorders>
            <w:shd w:val="clear" w:color="auto" w:fill="auto"/>
            <w:vAlign w:val="center"/>
            <w:hideMark/>
          </w:tcPr>
          <w:p w14:paraId="0B2037C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Odds ratio</w:t>
            </w:r>
          </w:p>
        </w:tc>
        <w:tc>
          <w:tcPr>
            <w:tcW w:w="2220" w:type="dxa"/>
            <w:gridSpan w:val="3"/>
            <w:tcBorders>
              <w:top w:val="single" w:sz="8" w:space="0" w:color="auto"/>
              <w:left w:val="nil"/>
              <w:bottom w:val="single" w:sz="4" w:space="0" w:color="auto"/>
              <w:right w:val="nil"/>
            </w:tcBorders>
            <w:shd w:val="clear" w:color="auto" w:fill="auto"/>
            <w:vAlign w:val="center"/>
            <w:hideMark/>
          </w:tcPr>
          <w:p w14:paraId="6E080CA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w:t>
            </w:r>
            <w:r w:rsidRPr="00963D55">
              <w:rPr>
                <w:rFonts w:ascii="Calibri" w:eastAsia="Times New Roman" w:hAnsi="Calibri" w:cs="Calibri"/>
                <w:i/>
                <w:iCs/>
                <w:color w:val="000000"/>
                <w:sz w:val="18"/>
                <w:szCs w:val="18"/>
              </w:rPr>
              <w:t>log</w:t>
            </w:r>
            <w:r w:rsidRPr="00963D55">
              <w:rPr>
                <w:rFonts w:ascii="Calibri" w:eastAsia="Times New Roman" w:hAnsi="Calibri" w:cs="Calibri"/>
                <w:color w:val="000000"/>
                <w:sz w:val="18"/>
                <w:szCs w:val="18"/>
              </w:rPr>
              <w:t>(</w:t>
            </w:r>
            <w:r w:rsidRPr="00963D55">
              <w:rPr>
                <w:rFonts w:ascii="Calibri" w:eastAsia="Times New Roman" w:hAnsi="Calibri" w:cs="Calibri"/>
                <w:i/>
                <w:iCs/>
                <w:color w:val="000000"/>
                <w:sz w:val="18"/>
                <w:szCs w:val="18"/>
              </w:rPr>
              <w:t>p</w:t>
            </w:r>
            <w:r w:rsidRPr="00963D55">
              <w:rPr>
                <w:rFonts w:ascii="Calibri" w:eastAsia="Times New Roman" w:hAnsi="Calibri" w:cs="Calibri"/>
                <w:color w:val="000000"/>
                <w:sz w:val="18"/>
                <w:szCs w:val="18"/>
              </w:rPr>
              <w:t>-value) *</w:t>
            </w:r>
          </w:p>
        </w:tc>
      </w:tr>
      <w:tr w:rsidR="00963D55" w:rsidRPr="00963D55" w14:paraId="1939CCE5" w14:textId="77777777" w:rsidTr="00A85495">
        <w:trPr>
          <w:trHeight w:val="1043"/>
        </w:trPr>
        <w:tc>
          <w:tcPr>
            <w:tcW w:w="1020" w:type="dxa"/>
            <w:vMerge/>
            <w:tcBorders>
              <w:top w:val="single" w:sz="8" w:space="0" w:color="auto"/>
              <w:left w:val="nil"/>
              <w:bottom w:val="single" w:sz="8" w:space="0" w:color="000000"/>
              <w:right w:val="nil"/>
            </w:tcBorders>
            <w:vAlign w:val="center"/>
            <w:hideMark/>
          </w:tcPr>
          <w:p w14:paraId="3F38F606" w14:textId="77777777" w:rsidR="00963D55" w:rsidRPr="00963D55" w:rsidRDefault="00963D55" w:rsidP="00963D55">
            <w:pPr>
              <w:spacing w:after="0" w:line="240" w:lineRule="auto"/>
              <w:jc w:val="left"/>
              <w:rPr>
                <w:rFonts w:ascii="Calibri" w:eastAsia="Times New Roman" w:hAnsi="Calibri" w:cs="Calibri"/>
                <w:color w:val="000000"/>
                <w:sz w:val="18"/>
                <w:szCs w:val="18"/>
              </w:rPr>
            </w:pPr>
          </w:p>
        </w:tc>
        <w:tc>
          <w:tcPr>
            <w:tcW w:w="1320" w:type="dxa"/>
            <w:vMerge/>
            <w:tcBorders>
              <w:top w:val="single" w:sz="8" w:space="0" w:color="auto"/>
              <w:left w:val="nil"/>
              <w:bottom w:val="single" w:sz="8" w:space="0" w:color="000000"/>
              <w:right w:val="nil"/>
            </w:tcBorders>
            <w:vAlign w:val="center"/>
            <w:hideMark/>
          </w:tcPr>
          <w:p w14:paraId="07430D2A" w14:textId="77777777" w:rsidR="00963D55" w:rsidRPr="00963D55" w:rsidRDefault="00963D55" w:rsidP="00963D55">
            <w:pPr>
              <w:spacing w:after="0" w:line="240" w:lineRule="auto"/>
              <w:jc w:val="left"/>
              <w:rPr>
                <w:rFonts w:ascii="Calibri" w:eastAsia="Times New Roman" w:hAnsi="Calibri" w:cs="Calibri"/>
                <w:color w:val="000000"/>
                <w:sz w:val="18"/>
                <w:szCs w:val="18"/>
              </w:rPr>
            </w:pPr>
          </w:p>
        </w:tc>
        <w:tc>
          <w:tcPr>
            <w:tcW w:w="1020" w:type="dxa"/>
            <w:vMerge/>
            <w:tcBorders>
              <w:top w:val="single" w:sz="8" w:space="0" w:color="auto"/>
              <w:left w:val="nil"/>
              <w:bottom w:val="single" w:sz="8" w:space="0" w:color="000000"/>
              <w:right w:val="nil"/>
            </w:tcBorders>
            <w:vAlign w:val="center"/>
            <w:hideMark/>
          </w:tcPr>
          <w:p w14:paraId="325CB496" w14:textId="77777777" w:rsidR="00963D55" w:rsidRPr="00963D55" w:rsidRDefault="00963D55" w:rsidP="00963D55">
            <w:pPr>
              <w:spacing w:after="0" w:line="240" w:lineRule="auto"/>
              <w:jc w:val="left"/>
              <w:rPr>
                <w:rFonts w:ascii="Calibri" w:eastAsia="Times New Roman" w:hAnsi="Calibri" w:cs="Calibri"/>
                <w:color w:val="000000"/>
                <w:sz w:val="18"/>
                <w:szCs w:val="18"/>
              </w:rPr>
            </w:pPr>
          </w:p>
        </w:tc>
        <w:tc>
          <w:tcPr>
            <w:tcW w:w="1020" w:type="dxa"/>
            <w:vMerge/>
            <w:tcBorders>
              <w:top w:val="single" w:sz="8" w:space="0" w:color="auto"/>
              <w:left w:val="nil"/>
              <w:bottom w:val="single" w:sz="8" w:space="0" w:color="000000"/>
              <w:right w:val="nil"/>
            </w:tcBorders>
            <w:vAlign w:val="center"/>
            <w:hideMark/>
          </w:tcPr>
          <w:p w14:paraId="2988BE67" w14:textId="77777777" w:rsidR="00963D55" w:rsidRPr="00963D55" w:rsidRDefault="00963D55" w:rsidP="00963D55">
            <w:pPr>
              <w:spacing w:after="0" w:line="240" w:lineRule="auto"/>
              <w:jc w:val="left"/>
              <w:rPr>
                <w:rFonts w:ascii="Calibri" w:eastAsia="Times New Roman" w:hAnsi="Calibri" w:cs="Calibri"/>
                <w:color w:val="000000"/>
                <w:sz w:val="18"/>
                <w:szCs w:val="18"/>
              </w:rPr>
            </w:pPr>
          </w:p>
        </w:tc>
        <w:tc>
          <w:tcPr>
            <w:tcW w:w="1020" w:type="dxa"/>
            <w:vMerge/>
            <w:tcBorders>
              <w:top w:val="single" w:sz="8" w:space="0" w:color="auto"/>
              <w:left w:val="nil"/>
              <w:bottom w:val="single" w:sz="8" w:space="0" w:color="000000"/>
              <w:right w:val="nil"/>
            </w:tcBorders>
            <w:vAlign w:val="center"/>
            <w:hideMark/>
          </w:tcPr>
          <w:p w14:paraId="7DFD3C12" w14:textId="77777777" w:rsidR="00963D55" w:rsidRPr="00963D55" w:rsidRDefault="00963D55" w:rsidP="00963D55">
            <w:pPr>
              <w:spacing w:after="0" w:line="240" w:lineRule="auto"/>
              <w:jc w:val="left"/>
              <w:rPr>
                <w:rFonts w:ascii="Calibri" w:eastAsia="Times New Roman" w:hAnsi="Calibri" w:cs="Calibri"/>
                <w:color w:val="000000"/>
                <w:sz w:val="18"/>
                <w:szCs w:val="18"/>
              </w:rPr>
            </w:pPr>
          </w:p>
        </w:tc>
        <w:tc>
          <w:tcPr>
            <w:tcW w:w="760" w:type="dxa"/>
            <w:tcBorders>
              <w:top w:val="nil"/>
              <w:left w:val="nil"/>
              <w:bottom w:val="single" w:sz="8" w:space="0" w:color="auto"/>
              <w:right w:val="nil"/>
            </w:tcBorders>
            <w:shd w:val="clear" w:color="auto" w:fill="auto"/>
            <w:vAlign w:val="center"/>
            <w:hideMark/>
          </w:tcPr>
          <w:p w14:paraId="76F689C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dN/</w:t>
            </w:r>
            <w:r w:rsidRPr="00963D55">
              <w:rPr>
                <w:rFonts w:ascii="Calibri" w:eastAsia="Times New Roman" w:hAnsi="Calibri" w:cs="Calibri"/>
                <w:color w:val="000000"/>
                <w:sz w:val="18"/>
                <w:szCs w:val="18"/>
              </w:rPr>
              <w:br/>
              <w:t>dS</w:t>
            </w:r>
          </w:p>
        </w:tc>
        <w:tc>
          <w:tcPr>
            <w:tcW w:w="760" w:type="dxa"/>
            <w:tcBorders>
              <w:top w:val="nil"/>
              <w:left w:val="nil"/>
              <w:bottom w:val="single" w:sz="8" w:space="0" w:color="auto"/>
              <w:right w:val="nil"/>
            </w:tcBorders>
            <w:shd w:val="clear" w:color="auto" w:fill="auto"/>
            <w:vAlign w:val="center"/>
            <w:hideMark/>
          </w:tcPr>
          <w:p w14:paraId="6B0F9DD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d2N/</w:t>
            </w:r>
            <w:r w:rsidRPr="00963D55">
              <w:rPr>
                <w:rFonts w:ascii="Calibri" w:eastAsia="Times New Roman" w:hAnsi="Calibri" w:cs="Calibri"/>
                <w:color w:val="000000"/>
                <w:sz w:val="18"/>
                <w:szCs w:val="18"/>
              </w:rPr>
              <w:br/>
              <w:t>d1N</w:t>
            </w:r>
          </w:p>
        </w:tc>
        <w:tc>
          <w:tcPr>
            <w:tcW w:w="760" w:type="dxa"/>
            <w:tcBorders>
              <w:top w:val="nil"/>
              <w:left w:val="nil"/>
              <w:bottom w:val="single" w:sz="8" w:space="0" w:color="auto"/>
              <w:right w:val="nil"/>
            </w:tcBorders>
            <w:shd w:val="clear" w:color="auto" w:fill="auto"/>
            <w:vAlign w:val="center"/>
            <w:hideMark/>
          </w:tcPr>
          <w:p w14:paraId="5126E3C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d2N/</w:t>
            </w:r>
            <w:r w:rsidRPr="00963D55">
              <w:rPr>
                <w:rFonts w:ascii="Calibri" w:eastAsia="Times New Roman" w:hAnsi="Calibri" w:cs="Calibri"/>
                <w:color w:val="000000"/>
                <w:sz w:val="18"/>
                <w:szCs w:val="18"/>
              </w:rPr>
              <w:br/>
              <w:t>dS</w:t>
            </w:r>
          </w:p>
        </w:tc>
        <w:tc>
          <w:tcPr>
            <w:tcW w:w="760" w:type="dxa"/>
            <w:tcBorders>
              <w:top w:val="nil"/>
              <w:left w:val="nil"/>
              <w:bottom w:val="single" w:sz="8" w:space="0" w:color="auto"/>
              <w:right w:val="nil"/>
            </w:tcBorders>
            <w:shd w:val="clear" w:color="auto" w:fill="auto"/>
            <w:vAlign w:val="center"/>
            <w:hideMark/>
          </w:tcPr>
          <w:p w14:paraId="5BFDE6D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dN/</w:t>
            </w:r>
            <w:r w:rsidRPr="00963D55">
              <w:rPr>
                <w:rFonts w:ascii="Calibri" w:eastAsia="Times New Roman" w:hAnsi="Calibri" w:cs="Calibri"/>
                <w:color w:val="000000"/>
                <w:sz w:val="18"/>
                <w:szCs w:val="18"/>
              </w:rPr>
              <w:br/>
              <w:t>dS</w:t>
            </w:r>
          </w:p>
        </w:tc>
        <w:tc>
          <w:tcPr>
            <w:tcW w:w="760" w:type="dxa"/>
            <w:tcBorders>
              <w:top w:val="nil"/>
              <w:left w:val="nil"/>
              <w:bottom w:val="single" w:sz="8" w:space="0" w:color="auto"/>
              <w:right w:val="nil"/>
            </w:tcBorders>
            <w:shd w:val="clear" w:color="auto" w:fill="auto"/>
            <w:vAlign w:val="center"/>
            <w:hideMark/>
          </w:tcPr>
          <w:p w14:paraId="368DCF3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d2N/</w:t>
            </w:r>
            <w:r w:rsidRPr="00963D55">
              <w:rPr>
                <w:rFonts w:ascii="Calibri" w:eastAsia="Times New Roman" w:hAnsi="Calibri" w:cs="Calibri"/>
                <w:color w:val="000000"/>
                <w:sz w:val="18"/>
                <w:szCs w:val="18"/>
              </w:rPr>
              <w:br/>
              <w:t>d1N</w:t>
            </w:r>
          </w:p>
        </w:tc>
        <w:tc>
          <w:tcPr>
            <w:tcW w:w="700" w:type="dxa"/>
            <w:tcBorders>
              <w:top w:val="nil"/>
              <w:left w:val="nil"/>
              <w:bottom w:val="single" w:sz="8" w:space="0" w:color="auto"/>
              <w:right w:val="nil"/>
            </w:tcBorders>
            <w:shd w:val="clear" w:color="auto" w:fill="auto"/>
            <w:vAlign w:val="center"/>
            <w:hideMark/>
          </w:tcPr>
          <w:p w14:paraId="7953A6F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d2N/</w:t>
            </w:r>
            <w:r w:rsidRPr="00963D55">
              <w:rPr>
                <w:rFonts w:ascii="Calibri" w:eastAsia="Times New Roman" w:hAnsi="Calibri" w:cs="Calibri"/>
                <w:color w:val="000000"/>
                <w:sz w:val="18"/>
                <w:szCs w:val="18"/>
              </w:rPr>
              <w:br/>
              <w:t>dS</w:t>
            </w:r>
          </w:p>
        </w:tc>
      </w:tr>
      <w:tr w:rsidR="00963D55" w:rsidRPr="00963D55" w14:paraId="48F5AAA8" w14:textId="77777777" w:rsidTr="00A85495">
        <w:trPr>
          <w:trHeight w:val="241"/>
        </w:trPr>
        <w:tc>
          <w:tcPr>
            <w:tcW w:w="1020" w:type="dxa"/>
            <w:tcBorders>
              <w:top w:val="nil"/>
              <w:left w:val="nil"/>
              <w:bottom w:val="nil"/>
              <w:right w:val="nil"/>
            </w:tcBorders>
            <w:shd w:val="clear" w:color="000000" w:fill="92D050"/>
            <w:noWrap/>
            <w:vAlign w:val="bottom"/>
            <w:hideMark/>
          </w:tcPr>
          <w:p w14:paraId="59761B4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pncA</w:t>
            </w:r>
          </w:p>
        </w:tc>
        <w:tc>
          <w:tcPr>
            <w:tcW w:w="1320" w:type="dxa"/>
            <w:tcBorders>
              <w:top w:val="nil"/>
              <w:left w:val="nil"/>
              <w:bottom w:val="nil"/>
              <w:right w:val="nil"/>
            </w:tcBorders>
            <w:shd w:val="clear" w:color="auto" w:fill="auto"/>
            <w:noWrap/>
            <w:vAlign w:val="bottom"/>
            <w:hideMark/>
          </w:tcPr>
          <w:p w14:paraId="23011B1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7C79AA0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25</w:t>
            </w:r>
          </w:p>
        </w:tc>
        <w:tc>
          <w:tcPr>
            <w:tcW w:w="1020" w:type="dxa"/>
            <w:tcBorders>
              <w:top w:val="nil"/>
              <w:left w:val="nil"/>
              <w:bottom w:val="nil"/>
              <w:right w:val="nil"/>
            </w:tcBorders>
            <w:shd w:val="clear" w:color="auto" w:fill="auto"/>
            <w:noWrap/>
            <w:vAlign w:val="bottom"/>
            <w:hideMark/>
          </w:tcPr>
          <w:p w14:paraId="627BE85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886</w:t>
            </w:r>
          </w:p>
        </w:tc>
        <w:tc>
          <w:tcPr>
            <w:tcW w:w="1020" w:type="dxa"/>
            <w:tcBorders>
              <w:top w:val="nil"/>
              <w:left w:val="nil"/>
              <w:bottom w:val="nil"/>
              <w:right w:val="nil"/>
            </w:tcBorders>
            <w:shd w:val="clear" w:color="auto" w:fill="auto"/>
            <w:noWrap/>
            <w:vAlign w:val="bottom"/>
            <w:hideMark/>
          </w:tcPr>
          <w:p w14:paraId="468D34B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CCDD82"/>
            <w:noWrap/>
            <w:vAlign w:val="bottom"/>
            <w:hideMark/>
          </w:tcPr>
          <w:p w14:paraId="322CF60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17.40</w:t>
            </w:r>
          </w:p>
        </w:tc>
        <w:tc>
          <w:tcPr>
            <w:tcW w:w="760" w:type="dxa"/>
            <w:tcBorders>
              <w:top w:val="nil"/>
              <w:left w:val="nil"/>
              <w:bottom w:val="nil"/>
              <w:right w:val="nil"/>
            </w:tcBorders>
            <w:shd w:val="clear" w:color="000000" w:fill="F8696B"/>
            <w:noWrap/>
            <w:vAlign w:val="bottom"/>
            <w:hideMark/>
          </w:tcPr>
          <w:p w14:paraId="01E81DD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40CCFDF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1337F687"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71.30</w:t>
            </w:r>
          </w:p>
        </w:tc>
        <w:tc>
          <w:tcPr>
            <w:tcW w:w="760" w:type="dxa"/>
            <w:tcBorders>
              <w:top w:val="nil"/>
              <w:left w:val="nil"/>
              <w:bottom w:val="nil"/>
              <w:right w:val="nil"/>
            </w:tcBorders>
            <w:shd w:val="clear" w:color="auto" w:fill="auto"/>
            <w:noWrap/>
            <w:vAlign w:val="bottom"/>
            <w:hideMark/>
          </w:tcPr>
          <w:p w14:paraId="64F964F2"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4.30</w:t>
            </w:r>
          </w:p>
        </w:tc>
        <w:tc>
          <w:tcPr>
            <w:tcW w:w="700" w:type="dxa"/>
            <w:tcBorders>
              <w:top w:val="nil"/>
              <w:left w:val="nil"/>
              <w:bottom w:val="nil"/>
              <w:right w:val="nil"/>
            </w:tcBorders>
            <w:shd w:val="clear" w:color="auto" w:fill="auto"/>
            <w:noWrap/>
            <w:vAlign w:val="bottom"/>
            <w:hideMark/>
          </w:tcPr>
          <w:p w14:paraId="4EA271D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r>
      <w:tr w:rsidR="00963D55" w:rsidRPr="00963D55" w14:paraId="10D9067B" w14:textId="77777777" w:rsidTr="00A85495">
        <w:trPr>
          <w:trHeight w:val="180"/>
        </w:trPr>
        <w:tc>
          <w:tcPr>
            <w:tcW w:w="1020" w:type="dxa"/>
            <w:tcBorders>
              <w:top w:val="nil"/>
              <w:left w:val="nil"/>
              <w:bottom w:val="nil"/>
              <w:right w:val="nil"/>
            </w:tcBorders>
            <w:shd w:val="clear" w:color="000000" w:fill="92D050"/>
            <w:noWrap/>
            <w:vAlign w:val="bottom"/>
            <w:hideMark/>
          </w:tcPr>
          <w:p w14:paraId="13A0C44D"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rpoB</w:t>
            </w:r>
          </w:p>
        </w:tc>
        <w:tc>
          <w:tcPr>
            <w:tcW w:w="1320" w:type="dxa"/>
            <w:tcBorders>
              <w:top w:val="nil"/>
              <w:left w:val="nil"/>
              <w:bottom w:val="nil"/>
              <w:right w:val="nil"/>
            </w:tcBorders>
            <w:shd w:val="clear" w:color="auto" w:fill="auto"/>
            <w:noWrap/>
            <w:vAlign w:val="bottom"/>
            <w:hideMark/>
          </w:tcPr>
          <w:p w14:paraId="19978C9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65F8ABA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108</w:t>
            </w:r>
          </w:p>
        </w:tc>
        <w:tc>
          <w:tcPr>
            <w:tcW w:w="1020" w:type="dxa"/>
            <w:tcBorders>
              <w:top w:val="nil"/>
              <w:left w:val="nil"/>
              <w:bottom w:val="nil"/>
              <w:right w:val="nil"/>
            </w:tcBorders>
            <w:shd w:val="clear" w:color="auto" w:fill="auto"/>
            <w:noWrap/>
            <w:vAlign w:val="bottom"/>
            <w:hideMark/>
          </w:tcPr>
          <w:p w14:paraId="0FDD439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2108</w:t>
            </w:r>
          </w:p>
        </w:tc>
        <w:tc>
          <w:tcPr>
            <w:tcW w:w="1020" w:type="dxa"/>
            <w:tcBorders>
              <w:top w:val="nil"/>
              <w:left w:val="nil"/>
              <w:bottom w:val="nil"/>
              <w:right w:val="nil"/>
            </w:tcBorders>
            <w:shd w:val="clear" w:color="auto" w:fill="auto"/>
            <w:noWrap/>
            <w:vAlign w:val="bottom"/>
            <w:hideMark/>
          </w:tcPr>
          <w:p w14:paraId="3676B44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43</w:t>
            </w:r>
          </w:p>
        </w:tc>
        <w:tc>
          <w:tcPr>
            <w:tcW w:w="760" w:type="dxa"/>
            <w:tcBorders>
              <w:top w:val="nil"/>
              <w:left w:val="nil"/>
              <w:bottom w:val="nil"/>
              <w:right w:val="nil"/>
            </w:tcBorders>
            <w:shd w:val="clear" w:color="000000" w:fill="E1E383"/>
            <w:noWrap/>
            <w:vAlign w:val="bottom"/>
            <w:hideMark/>
          </w:tcPr>
          <w:p w14:paraId="02EDBE2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10.44</w:t>
            </w:r>
          </w:p>
        </w:tc>
        <w:tc>
          <w:tcPr>
            <w:tcW w:w="760" w:type="dxa"/>
            <w:tcBorders>
              <w:top w:val="nil"/>
              <w:left w:val="nil"/>
              <w:bottom w:val="nil"/>
              <w:right w:val="nil"/>
            </w:tcBorders>
            <w:shd w:val="clear" w:color="000000" w:fill="F5E884"/>
            <w:noWrap/>
            <w:vAlign w:val="bottom"/>
            <w:hideMark/>
          </w:tcPr>
          <w:p w14:paraId="75A50C9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3.76</w:t>
            </w:r>
          </w:p>
        </w:tc>
        <w:tc>
          <w:tcPr>
            <w:tcW w:w="760" w:type="dxa"/>
            <w:tcBorders>
              <w:top w:val="nil"/>
              <w:left w:val="nil"/>
              <w:bottom w:val="nil"/>
              <w:right w:val="nil"/>
            </w:tcBorders>
            <w:shd w:val="clear" w:color="000000" w:fill="8CCA7E"/>
            <w:noWrap/>
            <w:vAlign w:val="bottom"/>
            <w:hideMark/>
          </w:tcPr>
          <w:p w14:paraId="57E1446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38.67</w:t>
            </w:r>
          </w:p>
        </w:tc>
        <w:tc>
          <w:tcPr>
            <w:tcW w:w="760" w:type="dxa"/>
            <w:tcBorders>
              <w:top w:val="nil"/>
              <w:left w:val="nil"/>
              <w:bottom w:val="nil"/>
              <w:right w:val="nil"/>
            </w:tcBorders>
            <w:shd w:val="clear" w:color="auto" w:fill="auto"/>
            <w:noWrap/>
            <w:vAlign w:val="bottom"/>
            <w:hideMark/>
          </w:tcPr>
          <w:p w14:paraId="78099601"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151.73</w:t>
            </w:r>
          </w:p>
        </w:tc>
        <w:tc>
          <w:tcPr>
            <w:tcW w:w="760" w:type="dxa"/>
            <w:tcBorders>
              <w:top w:val="nil"/>
              <w:left w:val="nil"/>
              <w:bottom w:val="nil"/>
              <w:right w:val="nil"/>
            </w:tcBorders>
            <w:shd w:val="clear" w:color="auto" w:fill="auto"/>
            <w:noWrap/>
            <w:vAlign w:val="bottom"/>
            <w:hideMark/>
          </w:tcPr>
          <w:p w14:paraId="22CC90D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1CDE225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28.16</w:t>
            </w:r>
          </w:p>
        </w:tc>
      </w:tr>
      <w:tr w:rsidR="00963D55" w:rsidRPr="00963D55" w14:paraId="6566BA9B" w14:textId="77777777" w:rsidTr="00A85495">
        <w:trPr>
          <w:trHeight w:val="45"/>
        </w:trPr>
        <w:tc>
          <w:tcPr>
            <w:tcW w:w="1020" w:type="dxa"/>
            <w:tcBorders>
              <w:top w:val="nil"/>
              <w:left w:val="nil"/>
              <w:bottom w:val="nil"/>
              <w:right w:val="nil"/>
            </w:tcBorders>
            <w:shd w:val="clear" w:color="000000" w:fill="EBF1DE"/>
            <w:noWrap/>
            <w:vAlign w:val="bottom"/>
            <w:hideMark/>
          </w:tcPr>
          <w:p w14:paraId="70DA551A"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cut1</w:t>
            </w:r>
          </w:p>
        </w:tc>
        <w:tc>
          <w:tcPr>
            <w:tcW w:w="1320" w:type="dxa"/>
            <w:tcBorders>
              <w:top w:val="nil"/>
              <w:left w:val="nil"/>
              <w:bottom w:val="nil"/>
              <w:right w:val="nil"/>
            </w:tcBorders>
            <w:shd w:val="clear" w:color="auto" w:fill="auto"/>
            <w:noWrap/>
            <w:vAlign w:val="bottom"/>
            <w:hideMark/>
          </w:tcPr>
          <w:p w14:paraId="02FFBE0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282A0ED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9</w:t>
            </w:r>
          </w:p>
        </w:tc>
        <w:tc>
          <w:tcPr>
            <w:tcW w:w="1020" w:type="dxa"/>
            <w:tcBorders>
              <w:top w:val="nil"/>
              <w:left w:val="nil"/>
              <w:bottom w:val="nil"/>
              <w:right w:val="nil"/>
            </w:tcBorders>
            <w:shd w:val="clear" w:color="auto" w:fill="auto"/>
            <w:noWrap/>
            <w:vAlign w:val="bottom"/>
            <w:hideMark/>
          </w:tcPr>
          <w:p w14:paraId="708881C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160</w:t>
            </w:r>
          </w:p>
        </w:tc>
        <w:tc>
          <w:tcPr>
            <w:tcW w:w="1020" w:type="dxa"/>
            <w:tcBorders>
              <w:top w:val="nil"/>
              <w:left w:val="nil"/>
              <w:bottom w:val="nil"/>
              <w:right w:val="nil"/>
            </w:tcBorders>
            <w:shd w:val="clear" w:color="auto" w:fill="auto"/>
            <w:noWrap/>
            <w:vAlign w:val="bottom"/>
            <w:hideMark/>
          </w:tcPr>
          <w:p w14:paraId="3FE7DC8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4E483"/>
            <w:noWrap/>
            <w:vAlign w:val="bottom"/>
            <w:hideMark/>
          </w:tcPr>
          <w:p w14:paraId="3D03FF1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9.29</w:t>
            </w:r>
          </w:p>
        </w:tc>
        <w:tc>
          <w:tcPr>
            <w:tcW w:w="760" w:type="dxa"/>
            <w:tcBorders>
              <w:top w:val="nil"/>
              <w:left w:val="nil"/>
              <w:bottom w:val="nil"/>
              <w:right w:val="nil"/>
            </w:tcBorders>
            <w:shd w:val="clear" w:color="000000" w:fill="F8696B"/>
            <w:noWrap/>
            <w:vAlign w:val="bottom"/>
            <w:hideMark/>
          </w:tcPr>
          <w:p w14:paraId="5D5DB2E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6EA42AF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2B104B26"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11.07</w:t>
            </w:r>
          </w:p>
        </w:tc>
        <w:tc>
          <w:tcPr>
            <w:tcW w:w="760" w:type="dxa"/>
            <w:tcBorders>
              <w:top w:val="nil"/>
              <w:left w:val="nil"/>
              <w:bottom w:val="nil"/>
              <w:right w:val="nil"/>
            </w:tcBorders>
            <w:shd w:val="clear" w:color="auto" w:fill="auto"/>
            <w:noWrap/>
            <w:vAlign w:val="bottom"/>
            <w:hideMark/>
          </w:tcPr>
          <w:p w14:paraId="2B1FC45A"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8.67</w:t>
            </w:r>
          </w:p>
        </w:tc>
        <w:tc>
          <w:tcPr>
            <w:tcW w:w="700" w:type="dxa"/>
            <w:tcBorders>
              <w:top w:val="nil"/>
              <w:left w:val="nil"/>
              <w:bottom w:val="nil"/>
              <w:right w:val="nil"/>
            </w:tcBorders>
            <w:shd w:val="clear" w:color="auto" w:fill="auto"/>
            <w:noWrap/>
            <w:vAlign w:val="bottom"/>
            <w:hideMark/>
          </w:tcPr>
          <w:p w14:paraId="7CBC7879"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r>
      <w:tr w:rsidR="00963D55" w:rsidRPr="00963D55" w14:paraId="38485D4C" w14:textId="77777777" w:rsidTr="00A85495">
        <w:trPr>
          <w:trHeight w:val="99"/>
        </w:trPr>
        <w:tc>
          <w:tcPr>
            <w:tcW w:w="1020" w:type="dxa"/>
            <w:tcBorders>
              <w:top w:val="nil"/>
              <w:left w:val="nil"/>
              <w:bottom w:val="nil"/>
              <w:right w:val="nil"/>
            </w:tcBorders>
            <w:shd w:val="clear" w:color="auto" w:fill="auto"/>
            <w:noWrap/>
            <w:vAlign w:val="bottom"/>
            <w:hideMark/>
          </w:tcPr>
          <w:p w14:paraId="3111C7D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pstP</w:t>
            </w:r>
          </w:p>
        </w:tc>
        <w:tc>
          <w:tcPr>
            <w:tcW w:w="1320" w:type="dxa"/>
            <w:tcBorders>
              <w:top w:val="nil"/>
              <w:left w:val="nil"/>
              <w:bottom w:val="nil"/>
              <w:right w:val="nil"/>
            </w:tcBorders>
            <w:shd w:val="clear" w:color="auto" w:fill="auto"/>
            <w:noWrap/>
            <w:vAlign w:val="bottom"/>
            <w:hideMark/>
          </w:tcPr>
          <w:p w14:paraId="122D574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707A318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89</w:t>
            </w:r>
          </w:p>
        </w:tc>
        <w:tc>
          <w:tcPr>
            <w:tcW w:w="1020" w:type="dxa"/>
            <w:tcBorders>
              <w:top w:val="nil"/>
              <w:left w:val="nil"/>
              <w:bottom w:val="nil"/>
              <w:right w:val="nil"/>
            </w:tcBorders>
            <w:shd w:val="clear" w:color="auto" w:fill="auto"/>
            <w:noWrap/>
            <w:vAlign w:val="bottom"/>
            <w:hideMark/>
          </w:tcPr>
          <w:p w14:paraId="1ACA259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1705</w:t>
            </w:r>
          </w:p>
        </w:tc>
        <w:tc>
          <w:tcPr>
            <w:tcW w:w="1020" w:type="dxa"/>
            <w:tcBorders>
              <w:top w:val="nil"/>
              <w:left w:val="nil"/>
              <w:bottom w:val="nil"/>
              <w:right w:val="nil"/>
            </w:tcBorders>
            <w:shd w:val="clear" w:color="auto" w:fill="auto"/>
            <w:noWrap/>
            <w:vAlign w:val="bottom"/>
            <w:hideMark/>
          </w:tcPr>
          <w:p w14:paraId="5810D1E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6E483"/>
            <w:noWrap/>
            <w:vAlign w:val="bottom"/>
            <w:hideMark/>
          </w:tcPr>
          <w:p w14:paraId="185209D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8.67</w:t>
            </w:r>
          </w:p>
        </w:tc>
        <w:tc>
          <w:tcPr>
            <w:tcW w:w="760" w:type="dxa"/>
            <w:tcBorders>
              <w:top w:val="nil"/>
              <w:left w:val="nil"/>
              <w:bottom w:val="nil"/>
              <w:right w:val="nil"/>
            </w:tcBorders>
            <w:shd w:val="clear" w:color="000000" w:fill="F8696B"/>
            <w:noWrap/>
            <w:vAlign w:val="bottom"/>
            <w:hideMark/>
          </w:tcPr>
          <w:p w14:paraId="1E4FBB3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73CF205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6C17F21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99.79</w:t>
            </w:r>
          </w:p>
        </w:tc>
        <w:tc>
          <w:tcPr>
            <w:tcW w:w="760" w:type="dxa"/>
            <w:tcBorders>
              <w:top w:val="nil"/>
              <w:left w:val="nil"/>
              <w:bottom w:val="nil"/>
              <w:right w:val="nil"/>
            </w:tcBorders>
            <w:shd w:val="clear" w:color="auto" w:fill="auto"/>
            <w:noWrap/>
            <w:vAlign w:val="bottom"/>
            <w:hideMark/>
          </w:tcPr>
          <w:p w14:paraId="6DAEF90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6.81</w:t>
            </w:r>
          </w:p>
        </w:tc>
        <w:tc>
          <w:tcPr>
            <w:tcW w:w="700" w:type="dxa"/>
            <w:tcBorders>
              <w:top w:val="nil"/>
              <w:left w:val="nil"/>
              <w:bottom w:val="nil"/>
              <w:right w:val="nil"/>
            </w:tcBorders>
            <w:shd w:val="clear" w:color="auto" w:fill="auto"/>
            <w:noWrap/>
            <w:vAlign w:val="bottom"/>
            <w:hideMark/>
          </w:tcPr>
          <w:p w14:paraId="6C955770"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r>
      <w:tr w:rsidR="00963D55" w:rsidRPr="00963D55" w14:paraId="74E8573E" w14:textId="77777777" w:rsidTr="00A85495">
        <w:trPr>
          <w:trHeight w:val="63"/>
        </w:trPr>
        <w:tc>
          <w:tcPr>
            <w:tcW w:w="1020" w:type="dxa"/>
            <w:tcBorders>
              <w:top w:val="nil"/>
              <w:left w:val="nil"/>
              <w:bottom w:val="nil"/>
              <w:right w:val="nil"/>
            </w:tcBorders>
            <w:shd w:val="clear" w:color="auto" w:fill="auto"/>
            <w:noWrap/>
            <w:vAlign w:val="bottom"/>
            <w:hideMark/>
          </w:tcPr>
          <w:p w14:paraId="4B2FFEF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dipZ</w:t>
            </w:r>
          </w:p>
        </w:tc>
        <w:tc>
          <w:tcPr>
            <w:tcW w:w="1320" w:type="dxa"/>
            <w:tcBorders>
              <w:top w:val="nil"/>
              <w:left w:val="nil"/>
              <w:bottom w:val="nil"/>
              <w:right w:val="nil"/>
            </w:tcBorders>
            <w:shd w:val="clear" w:color="auto" w:fill="auto"/>
            <w:noWrap/>
            <w:vAlign w:val="bottom"/>
            <w:hideMark/>
          </w:tcPr>
          <w:p w14:paraId="0B54C863"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4E98271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83</w:t>
            </w:r>
          </w:p>
        </w:tc>
        <w:tc>
          <w:tcPr>
            <w:tcW w:w="1020" w:type="dxa"/>
            <w:tcBorders>
              <w:top w:val="nil"/>
              <w:left w:val="nil"/>
              <w:bottom w:val="nil"/>
              <w:right w:val="nil"/>
            </w:tcBorders>
            <w:shd w:val="clear" w:color="auto" w:fill="auto"/>
            <w:noWrap/>
            <w:vAlign w:val="bottom"/>
            <w:hideMark/>
          </w:tcPr>
          <w:p w14:paraId="3E20DF9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2599</w:t>
            </w:r>
          </w:p>
        </w:tc>
        <w:tc>
          <w:tcPr>
            <w:tcW w:w="1020" w:type="dxa"/>
            <w:tcBorders>
              <w:top w:val="nil"/>
              <w:left w:val="nil"/>
              <w:bottom w:val="nil"/>
              <w:right w:val="nil"/>
            </w:tcBorders>
            <w:shd w:val="clear" w:color="auto" w:fill="auto"/>
            <w:noWrap/>
            <w:vAlign w:val="bottom"/>
            <w:hideMark/>
          </w:tcPr>
          <w:p w14:paraId="0E2DB6B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E9E583"/>
            <w:noWrap/>
            <w:vAlign w:val="bottom"/>
            <w:hideMark/>
          </w:tcPr>
          <w:p w14:paraId="0AC63ED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7.78</w:t>
            </w:r>
          </w:p>
        </w:tc>
        <w:tc>
          <w:tcPr>
            <w:tcW w:w="760" w:type="dxa"/>
            <w:tcBorders>
              <w:top w:val="nil"/>
              <w:left w:val="nil"/>
              <w:bottom w:val="nil"/>
              <w:right w:val="nil"/>
            </w:tcBorders>
            <w:shd w:val="clear" w:color="000000" w:fill="F8736D"/>
            <w:noWrap/>
            <w:vAlign w:val="bottom"/>
            <w:hideMark/>
          </w:tcPr>
          <w:p w14:paraId="72650A0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0.01</w:t>
            </w:r>
          </w:p>
        </w:tc>
        <w:tc>
          <w:tcPr>
            <w:tcW w:w="760" w:type="dxa"/>
            <w:tcBorders>
              <w:top w:val="nil"/>
              <w:left w:val="nil"/>
              <w:bottom w:val="nil"/>
              <w:right w:val="nil"/>
            </w:tcBorders>
            <w:shd w:val="clear" w:color="000000" w:fill="FCBD7B"/>
            <w:noWrap/>
            <w:vAlign w:val="bottom"/>
            <w:hideMark/>
          </w:tcPr>
          <w:p w14:paraId="293EA58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0.12</w:t>
            </w:r>
          </w:p>
        </w:tc>
        <w:tc>
          <w:tcPr>
            <w:tcW w:w="760" w:type="dxa"/>
            <w:tcBorders>
              <w:top w:val="nil"/>
              <w:left w:val="nil"/>
              <w:bottom w:val="nil"/>
              <w:right w:val="nil"/>
            </w:tcBorders>
            <w:shd w:val="clear" w:color="auto" w:fill="auto"/>
            <w:noWrap/>
            <w:vAlign w:val="bottom"/>
            <w:hideMark/>
          </w:tcPr>
          <w:p w14:paraId="636116F7"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90.17</w:t>
            </w:r>
          </w:p>
        </w:tc>
        <w:tc>
          <w:tcPr>
            <w:tcW w:w="760" w:type="dxa"/>
            <w:tcBorders>
              <w:top w:val="nil"/>
              <w:left w:val="nil"/>
              <w:bottom w:val="nil"/>
              <w:right w:val="nil"/>
            </w:tcBorders>
            <w:shd w:val="clear" w:color="auto" w:fill="auto"/>
            <w:noWrap/>
            <w:vAlign w:val="bottom"/>
            <w:hideMark/>
          </w:tcPr>
          <w:p w14:paraId="1EBAE34A"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17.27</w:t>
            </w:r>
          </w:p>
        </w:tc>
        <w:tc>
          <w:tcPr>
            <w:tcW w:w="700" w:type="dxa"/>
            <w:tcBorders>
              <w:top w:val="nil"/>
              <w:left w:val="nil"/>
              <w:bottom w:val="nil"/>
              <w:right w:val="nil"/>
            </w:tcBorders>
            <w:shd w:val="clear" w:color="auto" w:fill="auto"/>
            <w:noWrap/>
            <w:vAlign w:val="bottom"/>
            <w:hideMark/>
          </w:tcPr>
          <w:p w14:paraId="02AE546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r>
      <w:tr w:rsidR="00963D55" w:rsidRPr="00963D55" w14:paraId="05DFC0B6" w14:textId="77777777" w:rsidTr="00A85495">
        <w:trPr>
          <w:trHeight w:val="108"/>
        </w:trPr>
        <w:tc>
          <w:tcPr>
            <w:tcW w:w="1020" w:type="dxa"/>
            <w:tcBorders>
              <w:top w:val="nil"/>
              <w:left w:val="nil"/>
              <w:bottom w:val="nil"/>
              <w:right w:val="nil"/>
            </w:tcBorders>
            <w:shd w:val="clear" w:color="000000" w:fill="E4DFEC"/>
            <w:noWrap/>
            <w:vAlign w:val="bottom"/>
            <w:hideMark/>
          </w:tcPr>
          <w:p w14:paraId="1067DA58" w14:textId="77777777" w:rsidR="00963D55" w:rsidRPr="00963D55" w:rsidRDefault="00963D55" w:rsidP="00963D55">
            <w:pPr>
              <w:spacing w:after="0" w:line="240" w:lineRule="auto"/>
              <w:jc w:val="left"/>
              <w:rPr>
                <w:rFonts w:ascii="Calibri" w:eastAsia="Times New Roman" w:hAnsi="Calibri" w:cs="Calibri"/>
                <w:i/>
                <w:iCs/>
                <w:sz w:val="18"/>
                <w:szCs w:val="18"/>
              </w:rPr>
            </w:pPr>
            <w:r w:rsidRPr="00963D55">
              <w:rPr>
                <w:rFonts w:ascii="Calibri" w:eastAsia="Times New Roman" w:hAnsi="Calibri" w:cs="Calibri"/>
                <w:i/>
                <w:iCs/>
                <w:sz w:val="18"/>
                <w:szCs w:val="18"/>
              </w:rPr>
              <w:t>cyp138</w:t>
            </w:r>
          </w:p>
        </w:tc>
        <w:tc>
          <w:tcPr>
            <w:tcW w:w="1320" w:type="dxa"/>
            <w:tcBorders>
              <w:top w:val="nil"/>
              <w:left w:val="nil"/>
              <w:bottom w:val="nil"/>
              <w:right w:val="nil"/>
            </w:tcBorders>
            <w:shd w:val="clear" w:color="auto" w:fill="auto"/>
            <w:noWrap/>
            <w:vAlign w:val="bottom"/>
            <w:hideMark/>
          </w:tcPr>
          <w:p w14:paraId="7B300CE6" w14:textId="77777777" w:rsidR="00963D55" w:rsidRPr="00963D55" w:rsidRDefault="00963D55" w:rsidP="00963D55">
            <w:pPr>
              <w:spacing w:after="0" w:line="240" w:lineRule="auto"/>
              <w:jc w:val="left"/>
              <w:rPr>
                <w:rFonts w:ascii="Calibri" w:eastAsia="Times New Roman" w:hAnsi="Calibri" w:cs="Calibri"/>
                <w:i/>
                <w:iCs/>
                <w:sz w:val="18"/>
                <w:szCs w:val="18"/>
              </w:rPr>
            </w:pPr>
          </w:p>
        </w:tc>
        <w:tc>
          <w:tcPr>
            <w:tcW w:w="1020" w:type="dxa"/>
            <w:tcBorders>
              <w:top w:val="nil"/>
              <w:left w:val="nil"/>
              <w:bottom w:val="nil"/>
              <w:right w:val="nil"/>
            </w:tcBorders>
            <w:shd w:val="clear" w:color="auto" w:fill="auto"/>
            <w:noWrap/>
            <w:vAlign w:val="bottom"/>
            <w:hideMark/>
          </w:tcPr>
          <w:p w14:paraId="7D6BD6D3" w14:textId="77777777" w:rsidR="00963D55" w:rsidRPr="00963D55" w:rsidRDefault="00963D55" w:rsidP="00963D55">
            <w:pPr>
              <w:spacing w:after="0" w:line="240" w:lineRule="auto"/>
              <w:jc w:val="center"/>
              <w:rPr>
                <w:rFonts w:ascii="Calibri" w:eastAsia="Times New Roman" w:hAnsi="Calibri" w:cs="Calibri"/>
                <w:sz w:val="18"/>
                <w:szCs w:val="18"/>
              </w:rPr>
            </w:pPr>
            <w:r w:rsidRPr="00963D55">
              <w:rPr>
                <w:rFonts w:ascii="Calibri" w:eastAsia="Times New Roman" w:hAnsi="Calibri" w:cs="Calibri"/>
                <w:sz w:val="18"/>
                <w:szCs w:val="18"/>
              </w:rPr>
              <w:t>64</w:t>
            </w:r>
          </w:p>
        </w:tc>
        <w:tc>
          <w:tcPr>
            <w:tcW w:w="1020" w:type="dxa"/>
            <w:tcBorders>
              <w:top w:val="nil"/>
              <w:left w:val="nil"/>
              <w:bottom w:val="nil"/>
              <w:right w:val="nil"/>
            </w:tcBorders>
            <w:shd w:val="clear" w:color="auto" w:fill="auto"/>
            <w:noWrap/>
            <w:vAlign w:val="bottom"/>
            <w:hideMark/>
          </w:tcPr>
          <w:p w14:paraId="2D1D65D9" w14:textId="77777777" w:rsidR="00963D55" w:rsidRPr="00963D55" w:rsidRDefault="00963D55" w:rsidP="00963D55">
            <w:pPr>
              <w:spacing w:after="0" w:line="240" w:lineRule="auto"/>
              <w:jc w:val="center"/>
              <w:rPr>
                <w:rFonts w:ascii="Calibri" w:eastAsia="Times New Roman" w:hAnsi="Calibri" w:cs="Calibri"/>
                <w:sz w:val="18"/>
                <w:szCs w:val="18"/>
              </w:rPr>
            </w:pPr>
            <w:r w:rsidRPr="00963D55">
              <w:rPr>
                <w:rFonts w:ascii="Calibri" w:eastAsia="Times New Roman" w:hAnsi="Calibri" w:cs="Calibri"/>
                <w:sz w:val="18"/>
                <w:szCs w:val="18"/>
              </w:rPr>
              <w:t>108</w:t>
            </w:r>
          </w:p>
        </w:tc>
        <w:tc>
          <w:tcPr>
            <w:tcW w:w="1020" w:type="dxa"/>
            <w:tcBorders>
              <w:top w:val="nil"/>
              <w:left w:val="nil"/>
              <w:bottom w:val="nil"/>
              <w:right w:val="nil"/>
            </w:tcBorders>
            <w:shd w:val="clear" w:color="auto" w:fill="auto"/>
            <w:noWrap/>
            <w:vAlign w:val="bottom"/>
            <w:hideMark/>
          </w:tcPr>
          <w:p w14:paraId="5BD8FFC9" w14:textId="77777777" w:rsidR="00963D55" w:rsidRPr="00963D55" w:rsidRDefault="00963D55" w:rsidP="00963D55">
            <w:pPr>
              <w:spacing w:after="0" w:line="240" w:lineRule="auto"/>
              <w:jc w:val="center"/>
              <w:rPr>
                <w:rFonts w:ascii="Calibri" w:eastAsia="Times New Roman" w:hAnsi="Calibri" w:cs="Calibri"/>
                <w:sz w:val="18"/>
                <w:szCs w:val="18"/>
              </w:rPr>
            </w:pPr>
            <w:r w:rsidRPr="00963D55">
              <w:rPr>
                <w:rFonts w:ascii="Calibri" w:eastAsia="Times New Roman" w:hAnsi="Calibri" w:cs="Calibri"/>
                <w:sz w:val="18"/>
                <w:szCs w:val="18"/>
              </w:rPr>
              <w:t>350</w:t>
            </w:r>
          </w:p>
        </w:tc>
        <w:tc>
          <w:tcPr>
            <w:tcW w:w="760" w:type="dxa"/>
            <w:tcBorders>
              <w:top w:val="nil"/>
              <w:left w:val="nil"/>
              <w:bottom w:val="nil"/>
              <w:right w:val="nil"/>
            </w:tcBorders>
            <w:shd w:val="clear" w:color="000000" w:fill="ECE683"/>
            <w:noWrap/>
            <w:vAlign w:val="bottom"/>
            <w:hideMark/>
          </w:tcPr>
          <w:p w14:paraId="2ED9A69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6.68</w:t>
            </w:r>
          </w:p>
        </w:tc>
        <w:tc>
          <w:tcPr>
            <w:tcW w:w="760" w:type="dxa"/>
            <w:tcBorders>
              <w:top w:val="nil"/>
              <w:left w:val="nil"/>
              <w:bottom w:val="nil"/>
              <w:right w:val="nil"/>
            </w:tcBorders>
            <w:shd w:val="clear" w:color="000000" w:fill="C6DB81"/>
            <w:noWrap/>
            <w:vAlign w:val="bottom"/>
            <w:hideMark/>
          </w:tcPr>
          <w:p w14:paraId="6ED8261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19.20</w:t>
            </w:r>
          </w:p>
        </w:tc>
        <w:tc>
          <w:tcPr>
            <w:tcW w:w="760" w:type="dxa"/>
            <w:tcBorders>
              <w:top w:val="nil"/>
              <w:left w:val="nil"/>
              <w:bottom w:val="nil"/>
              <w:right w:val="nil"/>
            </w:tcBorders>
            <w:shd w:val="clear" w:color="000000" w:fill="96CD7E"/>
            <w:noWrap/>
            <w:vAlign w:val="bottom"/>
            <w:hideMark/>
          </w:tcPr>
          <w:p w14:paraId="753A7EF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35.34</w:t>
            </w:r>
          </w:p>
        </w:tc>
        <w:tc>
          <w:tcPr>
            <w:tcW w:w="760" w:type="dxa"/>
            <w:tcBorders>
              <w:top w:val="nil"/>
              <w:left w:val="nil"/>
              <w:bottom w:val="nil"/>
              <w:right w:val="nil"/>
            </w:tcBorders>
            <w:shd w:val="clear" w:color="auto" w:fill="auto"/>
            <w:noWrap/>
            <w:vAlign w:val="bottom"/>
            <w:hideMark/>
          </w:tcPr>
          <w:p w14:paraId="6025F3E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37.43</w:t>
            </w:r>
          </w:p>
        </w:tc>
        <w:tc>
          <w:tcPr>
            <w:tcW w:w="760" w:type="dxa"/>
            <w:tcBorders>
              <w:top w:val="nil"/>
              <w:left w:val="nil"/>
              <w:bottom w:val="nil"/>
              <w:right w:val="nil"/>
            </w:tcBorders>
            <w:shd w:val="clear" w:color="auto" w:fill="auto"/>
            <w:noWrap/>
            <w:vAlign w:val="bottom"/>
            <w:hideMark/>
          </w:tcPr>
          <w:p w14:paraId="2B0A5F26"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62.27</w:t>
            </w:r>
          </w:p>
        </w:tc>
        <w:tc>
          <w:tcPr>
            <w:tcW w:w="700" w:type="dxa"/>
            <w:tcBorders>
              <w:top w:val="nil"/>
              <w:left w:val="nil"/>
              <w:bottom w:val="nil"/>
              <w:right w:val="nil"/>
            </w:tcBorders>
            <w:shd w:val="clear" w:color="auto" w:fill="auto"/>
            <w:noWrap/>
            <w:vAlign w:val="bottom"/>
            <w:hideMark/>
          </w:tcPr>
          <w:p w14:paraId="47F10F2B"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84.25</w:t>
            </w:r>
          </w:p>
        </w:tc>
      </w:tr>
      <w:tr w:rsidR="00963D55" w:rsidRPr="00963D55" w14:paraId="187B12F7" w14:textId="77777777" w:rsidTr="00A85495">
        <w:trPr>
          <w:trHeight w:val="72"/>
        </w:trPr>
        <w:tc>
          <w:tcPr>
            <w:tcW w:w="1020" w:type="dxa"/>
            <w:tcBorders>
              <w:top w:val="nil"/>
              <w:left w:val="nil"/>
              <w:bottom w:val="nil"/>
              <w:right w:val="nil"/>
            </w:tcBorders>
            <w:shd w:val="clear" w:color="000000" w:fill="92D050"/>
            <w:noWrap/>
            <w:vAlign w:val="bottom"/>
            <w:hideMark/>
          </w:tcPr>
          <w:p w14:paraId="73F0C2A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katG</w:t>
            </w:r>
          </w:p>
        </w:tc>
        <w:tc>
          <w:tcPr>
            <w:tcW w:w="1320" w:type="dxa"/>
            <w:tcBorders>
              <w:top w:val="nil"/>
              <w:left w:val="nil"/>
              <w:bottom w:val="nil"/>
              <w:right w:val="nil"/>
            </w:tcBorders>
            <w:shd w:val="clear" w:color="auto" w:fill="auto"/>
            <w:noWrap/>
            <w:vAlign w:val="bottom"/>
            <w:hideMark/>
          </w:tcPr>
          <w:p w14:paraId="76689E3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268B8A1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100</w:t>
            </w:r>
          </w:p>
        </w:tc>
        <w:tc>
          <w:tcPr>
            <w:tcW w:w="1020" w:type="dxa"/>
            <w:tcBorders>
              <w:top w:val="nil"/>
              <w:left w:val="nil"/>
              <w:bottom w:val="nil"/>
              <w:right w:val="nil"/>
            </w:tcBorders>
            <w:shd w:val="clear" w:color="auto" w:fill="auto"/>
            <w:noWrap/>
            <w:vAlign w:val="bottom"/>
            <w:hideMark/>
          </w:tcPr>
          <w:p w14:paraId="523C640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1396</w:t>
            </w:r>
          </w:p>
        </w:tc>
        <w:tc>
          <w:tcPr>
            <w:tcW w:w="1020" w:type="dxa"/>
            <w:tcBorders>
              <w:top w:val="nil"/>
              <w:left w:val="nil"/>
              <w:bottom w:val="nil"/>
              <w:right w:val="nil"/>
            </w:tcBorders>
            <w:shd w:val="clear" w:color="auto" w:fill="auto"/>
            <w:noWrap/>
            <w:vAlign w:val="bottom"/>
            <w:hideMark/>
          </w:tcPr>
          <w:p w14:paraId="71D7113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23</w:t>
            </w:r>
          </w:p>
        </w:tc>
        <w:tc>
          <w:tcPr>
            <w:tcW w:w="760" w:type="dxa"/>
            <w:tcBorders>
              <w:top w:val="nil"/>
              <w:left w:val="nil"/>
              <w:bottom w:val="nil"/>
              <w:right w:val="nil"/>
            </w:tcBorders>
            <w:shd w:val="clear" w:color="000000" w:fill="EFE784"/>
            <w:noWrap/>
            <w:vAlign w:val="bottom"/>
            <w:hideMark/>
          </w:tcPr>
          <w:p w14:paraId="62BBC07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5.79</w:t>
            </w:r>
          </w:p>
        </w:tc>
        <w:tc>
          <w:tcPr>
            <w:tcW w:w="760" w:type="dxa"/>
            <w:tcBorders>
              <w:top w:val="nil"/>
              <w:left w:val="nil"/>
              <w:bottom w:val="nil"/>
              <w:right w:val="nil"/>
            </w:tcBorders>
            <w:shd w:val="clear" w:color="000000" w:fill="F9EA84"/>
            <w:noWrap/>
            <w:vAlign w:val="bottom"/>
            <w:hideMark/>
          </w:tcPr>
          <w:p w14:paraId="57D4A26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2.21</w:t>
            </w:r>
          </w:p>
        </w:tc>
        <w:tc>
          <w:tcPr>
            <w:tcW w:w="760" w:type="dxa"/>
            <w:tcBorders>
              <w:top w:val="nil"/>
              <w:left w:val="nil"/>
              <w:bottom w:val="nil"/>
              <w:right w:val="nil"/>
            </w:tcBorders>
            <w:shd w:val="clear" w:color="000000" w:fill="DAE182"/>
            <w:noWrap/>
            <w:vAlign w:val="bottom"/>
            <w:hideMark/>
          </w:tcPr>
          <w:p w14:paraId="136804B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12.65</w:t>
            </w:r>
          </w:p>
        </w:tc>
        <w:tc>
          <w:tcPr>
            <w:tcW w:w="760" w:type="dxa"/>
            <w:tcBorders>
              <w:top w:val="nil"/>
              <w:left w:val="nil"/>
              <w:bottom w:val="nil"/>
              <w:right w:val="nil"/>
            </w:tcBorders>
            <w:shd w:val="clear" w:color="auto" w:fill="auto"/>
            <w:noWrap/>
            <w:vAlign w:val="bottom"/>
            <w:hideMark/>
          </w:tcPr>
          <w:p w14:paraId="1889C782"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61.19</w:t>
            </w:r>
          </w:p>
        </w:tc>
        <w:tc>
          <w:tcPr>
            <w:tcW w:w="760" w:type="dxa"/>
            <w:tcBorders>
              <w:top w:val="nil"/>
              <w:left w:val="nil"/>
              <w:bottom w:val="nil"/>
              <w:right w:val="nil"/>
            </w:tcBorders>
            <w:shd w:val="clear" w:color="auto" w:fill="auto"/>
            <w:noWrap/>
            <w:vAlign w:val="bottom"/>
            <w:hideMark/>
          </w:tcPr>
          <w:p w14:paraId="78B796B2"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361D2E0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9.87</w:t>
            </w:r>
          </w:p>
        </w:tc>
      </w:tr>
      <w:tr w:rsidR="00963D55" w:rsidRPr="00963D55" w14:paraId="57100ACD" w14:textId="77777777" w:rsidTr="00A85495">
        <w:trPr>
          <w:trHeight w:val="45"/>
        </w:trPr>
        <w:tc>
          <w:tcPr>
            <w:tcW w:w="1020" w:type="dxa"/>
            <w:tcBorders>
              <w:top w:val="nil"/>
              <w:left w:val="nil"/>
              <w:bottom w:val="nil"/>
              <w:right w:val="nil"/>
            </w:tcBorders>
            <w:shd w:val="clear" w:color="000000" w:fill="E4DFEC"/>
            <w:noWrap/>
            <w:vAlign w:val="bottom"/>
            <w:hideMark/>
          </w:tcPr>
          <w:p w14:paraId="44935A75" w14:textId="77777777" w:rsidR="00963D55" w:rsidRPr="00963D55" w:rsidRDefault="00963D55" w:rsidP="00963D55">
            <w:pPr>
              <w:spacing w:after="0" w:line="240" w:lineRule="auto"/>
              <w:jc w:val="left"/>
              <w:rPr>
                <w:rFonts w:ascii="Calibri" w:eastAsia="Times New Roman" w:hAnsi="Calibri" w:cs="Calibri"/>
                <w:i/>
                <w:iCs/>
                <w:sz w:val="18"/>
                <w:szCs w:val="18"/>
              </w:rPr>
            </w:pPr>
            <w:r w:rsidRPr="00963D55">
              <w:rPr>
                <w:rFonts w:ascii="Calibri" w:eastAsia="Times New Roman" w:hAnsi="Calibri" w:cs="Calibri"/>
                <w:i/>
                <w:iCs/>
                <w:sz w:val="18"/>
                <w:szCs w:val="18"/>
              </w:rPr>
              <w:t>Rv0988</w:t>
            </w:r>
          </w:p>
        </w:tc>
        <w:tc>
          <w:tcPr>
            <w:tcW w:w="1320" w:type="dxa"/>
            <w:tcBorders>
              <w:top w:val="nil"/>
              <w:left w:val="nil"/>
              <w:bottom w:val="nil"/>
              <w:right w:val="nil"/>
            </w:tcBorders>
            <w:shd w:val="clear" w:color="auto" w:fill="auto"/>
            <w:noWrap/>
            <w:vAlign w:val="bottom"/>
            <w:hideMark/>
          </w:tcPr>
          <w:p w14:paraId="64021457" w14:textId="77777777" w:rsidR="00963D55" w:rsidRPr="00963D55" w:rsidRDefault="00963D55" w:rsidP="00963D55">
            <w:pPr>
              <w:spacing w:after="0" w:line="240" w:lineRule="auto"/>
              <w:jc w:val="left"/>
              <w:rPr>
                <w:rFonts w:ascii="Calibri" w:eastAsia="Times New Roman" w:hAnsi="Calibri" w:cs="Calibri"/>
                <w:i/>
                <w:iCs/>
                <w:sz w:val="18"/>
                <w:szCs w:val="18"/>
              </w:rPr>
            </w:pPr>
          </w:p>
        </w:tc>
        <w:tc>
          <w:tcPr>
            <w:tcW w:w="1020" w:type="dxa"/>
            <w:tcBorders>
              <w:top w:val="nil"/>
              <w:left w:val="nil"/>
              <w:bottom w:val="nil"/>
              <w:right w:val="nil"/>
            </w:tcBorders>
            <w:shd w:val="clear" w:color="auto" w:fill="auto"/>
            <w:noWrap/>
            <w:vAlign w:val="bottom"/>
            <w:hideMark/>
          </w:tcPr>
          <w:p w14:paraId="3ED345A4" w14:textId="77777777" w:rsidR="00963D55" w:rsidRPr="00963D55" w:rsidRDefault="00963D55" w:rsidP="00963D55">
            <w:pPr>
              <w:spacing w:after="0" w:line="240" w:lineRule="auto"/>
              <w:jc w:val="center"/>
              <w:rPr>
                <w:rFonts w:ascii="Calibri" w:eastAsia="Times New Roman" w:hAnsi="Calibri" w:cs="Calibri"/>
                <w:sz w:val="18"/>
                <w:szCs w:val="18"/>
              </w:rPr>
            </w:pPr>
            <w:r w:rsidRPr="00963D55">
              <w:rPr>
                <w:rFonts w:ascii="Calibri" w:eastAsia="Times New Roman" w:hAnsi="Calibri" w:cs="Calibri"/>
                <w:sz w:val="18"/>
                <w:szCs w:val="18"/>
              </w:rPr>
              <w:t>211</w:t>
            </w:r>
          </w:p>
        </w:tc>
        <w:tc>
          <w:tcPr>
            <w:tcW w:w="1020" w:type="dxa"/>
            <w:tcBorders>
              <w:top w:val="nil"/>
              <w:left w:val="nil"/>
              <w:bottom w:val="nil"/>
              <w:right w:val="nil"/>
            </w:tcBorders>
            <w:shd w:val="clear" w:color="auto" w:fill="auto"/>
            <w:noWrap/>
            <w:vAlign w:val="bottom"/>
            <w:hideMark/>
          </w:tcPr>
          <w:p w14:paraId="4A237DF8" w14:textId="77777777" w:rsidR="00963D55" w:rsidRPr="00963D55" w:rsidRDefault="00963D55" w:rsidP="00963D55">
            <w:pPr>
              <w:spacing w:after="0" w:line="240" w:lineRule="auto"/>
              <w:jc w:val="center"/>
              <w:rPr>
                <w:rFonts w:ascii="Calibri" w:eastAsia="Times New Roman" w:hAnsi="Calibri" w:cs="Calibri"/>
                <w:sz w:val="18"/>
                <w:szCs w:val="18"/>
              </w:rPr>
            </w:pPr>
            <w:r w:rsidRPr="00963D55">
              <w:rPr>
                <w:rFonts w:ascii="Calibri" w:eastAsia="Times New Roman" w:hAnsi="Calibri" w:cs="Calibri"/>
                <w:sz w:val="18"/>
                <w:szCs w:val="18"/>
              </w:rPr>
              <w:t>271</w:t>
            </w:r>
          </w:p>
        </w:tc>
        <w:tc>
          <w:tcPr>
            <w:tcW w:w="1020" w:type="dxa"/>
            <w:tcBorders>
              <w:top w:val="nil"/>
              <w:left w:val="nil"/>
              <w:bottom w:val="nil"/>
              <w:right w:val="nil"/>
            </w:tcBorders>
            <w:shd w:val="clear" w:color="auto" w:fill="auto"/>
            <w:noWrap/>
            <w:vAlign w:val="bottom"/>
            <w:hideMark/>
          </w:tcPr>
          <w:p w14:paraId="4EA46151" w14:textId="77777777" w:rsidR="00963D55" w:rsidRPr="00963D55" w:rsidRDefault="00963D55" w:rsidP="00963D55">
            <w:pPr>
              <w:spacing w:after="0" w:line="240" w:lineRule="auto"/>
              <w:jc w:val="center"/>
              <w:rPr>
                <w:rFonts w:ascii="Calibri" w:eastAsia="Times New Roman" w:hAnsi="Calibri" w:cs="Calibri"/>
                <w:sz w:val="18"/>
                <w:szCs w:val="18"/>
              </w:rPr>
            </w:pPr>
            <w:r w:rsidRPr="00963D55">
              <w:rPr>
                <w:rFonts w:ascii="Calibri" w:eastAsia="Times New Roman" w:hAnsi="Calibri" w:cs="Calibri"/>
                <w:sz w:val="18"/>
                <w:szCs w:val="18"/>
              </w:rPr>
              <w:t>244</w:t>
            </w:r>
          </w:p>
        </w:tc>
        <w:tc>
          <w:tcPr>
            <w:tcW w:w="760" w:type="dxa"/>
            <w:tcBorders>
              <w:top w:val="nil"/>
              <w:left w:val="nil"/>
              <w:bottom w:val="nil"/>
              <w:right w:val="nil"/>
            </w:tcBorders>
            <w:shd w:val="clear" w:color="000000" w:fill="FBEA84"/>
            <w:noWrap/>
            <w:vAlign w:val="bottom"/>
            <w:hideMark/>
          </w:tcPr>
          <w:p w14:paraId="1336528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1.81</w:t>
            </w:r>
          </w:p>
        </w:tc>
        <w:tc>
          <w:tcPr>
            <w:tcW w:w="760" w:type="dxa"/>
            <w:tcBorders>
              <w:top w:val="nil"/>
              <w:left w:val="nil"/>
              <w:bottom w:val="nil"/>
              <w:right w:val="nil"/>
            </w:tcBorders>
            <w:shd w:val="clear" w:color="000000" w:fill="E2E383"/>
            <w:noWrap/>
            <w:vAlign w:val="bottom"/>
            <w:hideMark/>
          </w:tcPr>
          <w:p w14:paraId="26096A7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10.14</w:t>
            </w:r>
          </w:p>
        </w:tc>
        <w:tc>
          <w:tcPr>
            <w:tcW w:w="760" w:type="dxa"/>
            <w:tcBorders>
              <w:top w:val="nil"/>
              <w:left w:val="nil"/>
              <w:bottom w:val="nil"/>
              <w:right w:val="nil"/>
            </w:tcBorders>
            <w:shd w:val="clear" w:color="000000" w:fill="E0E383"/>
            <w:noWrap/>
            <w:vAlign w:val="bottom"/>
            <w:hideMark/>
          </w:tcPr>
          <w:p w14:paraId="524684D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10.51</w:t>
            </w:r>
          </w:p>
        </w:tc>
        <w:tc>
          <w:tcPr>
            <w:tcW w:w="760" w:type="dxa"/>
            <w:tcBorders>
              <w:top w:val="nil"/>
              <w:left w:val="nil"/>
              <w:bottom w:val="nil"/>
              <w:right w:val="nil"/>
            </w:tcBorders>
            <w:shd w:val="clear" w:color="auto" w:fill="auto"/>
            <w:noWrap/>
            <w:vAlign w:val="bottom"/>
            <w:hideMark/>
          </w:tcPr>
          <w:p w14:paraId="7663009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6.99</w:t>
            </w:r>
          </w:p>
        </w:tc>
        <w:tc>
          <w:tcPr>
            <w:tcW w:w="760" w:type="dxa"/>
            <w:tcBorders>
              <w:top w:val="nil"/>
              <w:left w:val="nil"/>
              <w:bottom w:val="nil"/>
              <w:right w:val="nil"/>
            </w:tcBorders>
            <w:shd w:val="clear" w:color="auto" w:fill="auto"/>
            <w:noWrap/>
            <w:vAlign w:val="bottom"/>
            <w:hideMark/>
          </w:tcPr>
          <w:p w14:paraId="4F1BCFC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41.54</w:t>
            </w:r>
          </w:p>
        </w:tc>
        <w:tc>
          <w:tcPr>
            <w:tcW w:w="700" w:type="dxa"/>
            <w:tcBorders>
              <w:top w:val="nil"/>
              <w:left w:val="nil"/>
              <w:bottom w:val="nil"/>
              <w:right w:val="nil"/>
            </w:tcBorders>
            <w:shd w:val="clear" w:color="auto" w:fill="auto"/>
            <w:noWrap/>
            <w:vAlign w:val="bottom"/>
            <w:hideMark/>
          </w:tcPr>
          <w:p w14:paraId="78FE83B7"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40.39</w:t>
            </w:r>
          </w:p>
        </w:tc>
      </w:tr>
      <w:tr w:rsidR="00963D55" w:rsidRPr="00963D55" w14:paraId="284BF288" w14:textId="77777777" w:rsidTr="00A85495">
        <w:trPr>
          <w:trHeight w:val="81"/>
        </w:trPr>
        <w:tc>
          <w:tcPr>
            <w:tcW w:w="1020" w:type="dxa"/>
            <w:tcBorders>
              <w:top w:val="nil"/>
              <w:left w:val="nil"/>
              <w:bottom w:val="nil"/>
              <w:right w:val="nil"/>
            </w:tcBorders>
            <w:shd w:val="clear" w:color="auto" w:fill="auto"/>
            <w:noWrap/>
            <w:vAlign w:val="bottom"/>
            <w:hideMark/>
          </w:tcPr>
          <w:p w14:paraId="1D7B361D"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Rv2082</w:t>
            </w:r>
          </w:p>
        </w:tc>
        <w:tc>
          <w:tcPr>
            <w:tcW w:w="1320" w:type="dxa"/>
            <w:tcBorders>
              <w:top w:val="nil"/>
              <w:left w:val="nil"/>
              <w:bottom w:val="nil"/>
              <w:right w:val="nil"/>
            </w:tcBorders>
            <w:shd w:val="clear" w:color="auto" w:fill="auto"/>
            <w:noWrap/>
            <w:vAlign w:val="bottom"/>
            <w:hideMark/>
          </w:tcPr>
          <w:p w14:paraId="1AD7AFA2"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5F799D1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819</w:t>
            </w:r>
          </w:p>
        </w:tc>
        <w:tc>
          <w:tcPr>
            <w:tcW w:w="1020" w:type="dxa"/>
            <w:tcBorders>
              <w:top w:val="nil"/>
              <w:left w:val="nil"/>
              <w:bottom w:val="nil"/>
              <w:right w:val="nil"/>
            </w:tcBorders>
            <w:shd w:val="clear" w:color="auto" w:fill="auto"/>
            <w:noWrap/>
            <w:vAlign w:val="bottom"/>
            <w:hideMark/>
          </w:tcPr>
          <w:p w14:paraId="578B460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1223</w:t>
            </w:r>
          </w:p>
        </w:tc>
        <w:tc>
          <w:tcPr>
            <w:tcW w:w="1020" w:type="dxa"/>
            <w:tcBorders>
              <w:top w:val="nil"/>
              <w:left w:val="nil"/>
              <w:bottom w:val="nil"/>
              <w:right w:val="nil"/>
            </w:tcBorders>
            <w:shd w:val="clear" w:color="auto" w:fill="auto"/>
            <w:noWrap/>
            <w:vAlign w:val="bottom"/>
            <w:hideMark/>
          </w:tcPr>
          <w:p w14:paraId="150A64D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CEB84"/>
            <w:noWrap/>
            <w:vAlign w:val="bottom"/>
            <w:hideMark/>
          </w:tcPr>
          <w:p w14:paraId="4ACC68D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1.25</w:t>
            </w:r>
          </w:p>
        </w:tc>
        <w:tc>
          <w:tcPr>
            <w:tcW w:w="760" w:type="dxa"/>
            <w:tcBorders>
              <w:top w:val="nil"/>
              <w:left w:val="nil"/>
              <w:bottom w:val="nil"/>
              <w:right w:val="nil"/>
            </w:tcBorders>
            <w:shd w:val="clear" w:color="000000" w:fill="F8696B"/>
            <w:noWrap/>
            <w:vAlign w:val="bottom"/>
            <w:hideMark/>
          </w:tcPr>
          <w:p w14:paraId="1EDE27C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4BA85E1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152FB5E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3.40</w:t>
            </w:r>
          </w:p>
        </w:tc>
        <w:tc>
          <w:tcPr>
            <w:tcW w:w="760" w:type="dxa"/>
            <w:tcBorders>
              <w:top w:val="nil"/>
              <w:left w:val="nil"/>
              <w:bottom w:val="nil"/>
              <w:right w:val="nil"/>
            </w:tcBorders>
            <w:shd w:val="clear" w:color="auto" w:fill="auto"/>
            <w:noWrap/>
            <w:vAlign w:val="bottom"/>
            <w:hideMark/>
          </w:tcPr>
          <w:p w14:paraId="62618B2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8.45</w:t>
            </w:r>
          </w:p>
        </w:tc>
        <w:tc>
          <w:tcPr>
            <w:tcW w:w="700" w:type="dxa"/>
            <w:tcBorders>
              <w:top w:val="nil"/>
              <w:left w:val="nil"/>
              <w:bottom w:val="nil"/>
              <w:right w:val="nil"/>
            </w:tcBorders>
            <w:shd w:val="clear" w:color="auto" w:fill="auto"/>
            <w:noWrap/>
            <w:vAlign w:val="bottom"/>
            <w:hideMark/>
          </w:tcPr>
          <w:p w14:paraId="532407CC"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6.86</w:t>
            </w:r>
          </w:p>
        </w:tc>
      </w:tr>
      <w:tr w:rsidR="00963D55" w:rsidRPr="00963D55" w14:paraId="6B77BF6F" w14:textId="77777777" w:rsidTr="00A85495">
        <w:trPr>
          <w:trHeight w:val="135"/>
        </w:trPr>
        <w:tc>
          <w:tcPr>
            <w:tcW w:w="1020" w:type="dxa"/>
            <w:tcBorders>
              <w:top w:val="nil"/>
              <w:left w:val="nil"/>
              <w:bottom w:val="nil"/>
              <w:right w:val="nil"/>
            </w:tcBorders>
            <w:shd w:val="clear" w:color="000000" w:fill="E4DFEC"/>
            <w:noWrap/>
            <w:vAlign w:val="bottom"/>
            <w:hideMark/>
          </w:tcPr>
          <w:p w14:paraId="04A4019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Rv2024c</w:t>
            </w:r>
          </w:p>
        </w:tc>
        <w:tc>
          <w:tcPr>
            <w:tcW w:w="1320" w:type="dxa"/>
            <w:tcBorders>
              <w:top w:val="nil"/>
              <w:left w:val="nil"/>
              <w:bottom w:val="nil"/>
              <w:right w:val="nil"/>
            </w:tcBorders>
            <w:shd w:val="clear" w:color="auto" w:fill="auto"/>
            <w:noWrap/>
            <w:vAlign w:val="bottom"/>
            <w:hideMark/>
          </w:tcPr>
          <w:p w14:paraId="22DD711F"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24496A6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102</w:t>
            </w:r>
          </w:p>
        </w:tc>
        <w:tc>
          <w:tcPr>
            <w:tcW w:w="1020" w:type="dxa"/>
            <w:tcBorders>
              <w:top w:val="nil"/>
              <w:left w:val="nil"/>
              <w:bottom w:val="nil"/>
              <w:right w:val="nil"/>
            </w:tcBorders>
            <w:shd w:val="clear" w:color="auto" w:fill="auto"/>
            <w:noWrap/>
            <w:vAlign w:val="bottom"/>
            <w:hideMark/>
          </w:tcPr>
          <w:p w14:paraId="2F830D5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189</w:t>
            </w:r>
          </w:p>
        </w:tc>
        <w:tc>
          <w:tcPr>
            <w:tcW w:w="1020" w:type="dxa"/>
            <w:tcBorders>
              <w:top w:val="nil"/>
              <w:left w:val="nil"/>
              <w:bottom w:val="nil"/>
              <w:right w:val="nil"/>
            </w:tcBorders>
            <w:shd w:val="clear" w:color="auto" w:fill="auto"/>
            <w:noWrap/>
            <w:vAlign w:val="bottom"/>
            <w:hideMark/>
          </w:tcPr>
          <w:p w14:paraId="51A29C7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42</w:t>
            </w:r>
          </w:p>
        </w:tc>
        <w:tc>
          <w:tcPr>
            <w:tcW w:w="760" w:type="dxa"/>
            <w:tcBorders>
              <w:top w:val="nil"/>
              <w:left w:val="nil"/>
              <w:bottom w:val="nil"/>
              <w:right w:val="nil"/>
            </w:tcBorders>
            <w:shd w:val="clear" w:color="000000" w:fill="FDEB84"/>
            <w:noWrap/>
            <w:vAlign w:val="bottom"/>
            <w:hideMark/>
          </w:tcPr>
          <w:p w14:paraId="665A4CD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0.94</w:t>
            </w:r>
          </w:p>
        </w:tc>
        <w:tc>
          <w:tcPr>
            <w:tcW w:w="760" w:type="dxa"/>
            <w:tcBorders>
              <w:top w:val="nil"/>
              <w:left w:val="nil"/>
              <w:bottom w:val="nil"/>
              <w:right w:val="nil"/>
            </w:tcBorders>
            <w:shd w:val="clear" w:color="000000" w:fill="63BE7B"/>
            <w:noWrap/>
            <w:vAlign w:val="bottom"/>
            <w:hideMark/>
          </w:tcPr>
          <w:p w14:paraId="314391E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52.00</w:t>
            </w:r>
          </w:p>
        </w:tc>
        <w:tc>
          <w:tcPr>
            <w:tcW w:w="760" w:type="dxa"/>
            <w:tcBorders>
              <w:top w:val="nil"/>
              <w:left w:val="nil"/>
              <w:bottom w:val="nil"/>
              <w:right w:val="nil"/>
            </w:tcBorders>
            <w:shd w:val="clear" w:color="000000" w:fill="87C97E"/>
            <w:noWrap/>
            <w:vAlign w:val="bottom"/>
            <w:hideMark/>
          </w:tcPr>
          <w:p w14:paraId="0840252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40.35</w:t>
            </w:r>
          </w:p>
        </w:tc>
        <w:tc>
          <w:tcPr>
            <w:tcW w:w="760" w:type="dxa"/>
            <w:tcBorders>
              <w:top w:val="nil"/>
              <w:left w:val="nil"/>
              <w:bottom w:val="nil"/>
              <w:right w:val="nil"/>
            </w:tcBorders>
            <w:shd w:val="clear" w:color="auto" w:fill="auto"/>
            <w:noWrap/>
            <w:vAlign w:val="bottom"/>
            <w:hideMark/>
          </w:tcPr>
          <w:p w14:paraId="1FDF114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0.10</w:t>
            </w:r>
          </w:p>
        </w:tc>
        <w:tc>
          <w:tcPr>
            <w:tcW w:w="760" w:type="dxa"/>
            <w:tcBorders>
              <w:top w:val="nil"/>
              <w:left w:val="nil"/>
              <w:bottom w:val="nil"/>
              <w:right w:val="nil"/>
            </w:tcBorders>
            <w:shd w:val="clear" w:color="auto" w:fill="auto"/>
            <w:noWrap/>
            <w:vAlign w:val="bottom"/>
            <w:hideMark/>
          </w:tcPr>
          <w:p w14:paraId="4BA6BA2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12.30</w:t>
            </w:r>
          </w:p>
        </w:tc>
        <w:tc>
          <w:tcPr>
            <w:tcW w:w="700" w:type="dxa"/>
            <w:tcBorders>
              <w:top w:val="nil"/>
              <w:left w:val="nil"/>
              <w:bottom w:val="nil"/>
              <w:right w:val="nil"/>
            </w:tcBorders>
            <w:shd w:val="clear" w:color="auto" w:fill="auto"/>
            <w:noWrap/>
            <w:vAlign w:val="bottom"/>
            <w:hideMark/>
          </w:tcPr>
          <w:p w14:paraId="563FDFC0"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9.23</w:t>
            </w:r>
          </w:p>
        </w:tc>
      </w:tr>
      <w:tr w:rsidR="00963D55" w:rsidRPr="00963D55" w14:paraId="48D4B63F" w14:textId="77777777" w:rsidTr="00A85495">
        <w:trPr>
          <w:trHeight w:val="90"/>
        </w:trPr>
        <w:tc>
          <w:tcPr>
            <w:tcW w:w="1020" w:type="dxa"/>
            <w:tcBorders>
              <w:top w:val="nil"/>
              <w:left w:val="nil"/>
              <w:bottom w:val="nil"/>
              <w:right w:val="nil"/>
            </w:tcBorders>
            <w:shd w:val="clear" w:color="auto" w:fill="auto"/>
            <w:noWrap/>
            <w:vAlign w:val="bottom"/>
            <w:hideMark/>
          </w:tcPr>
          <w:p w14:paraId="6BF7FABC"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recC</w:t>
            </w:r>
          </w:p>
        </w:tc>
        <w:tc>
          <w:tcPr>
            <w:tcW w:w="1320" w:type="dxa"/>
            <w:tcBorders>
              <w:top w:val="nil"/>
              <w:left w:val="nil"/>
              <w:bottom w:val="nil"/>
              <w:right w:val="nil"/>
            </w:tcBorders>
            <w:shd w:val="clear" w:color="auto" w:fill="auto"/>
            <w:noWrap/>
            <w:vAlign w:val="bottom"/>
            <w:hideMark/>
          </w:tcPr>
          <w:p w14:paraId="235AF06A"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72C5DE8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807</w:t>
            </w:r>
          </w:p>
        </w:tc>
        <w:tc>
          <w:tcPr>
            <w:tcW w:w="1020" w:type="dxa"/>
            <w:tcBorders>
              <w:top w:val="nil"/>
              <w:left w:val="nil"/>
              <w:bottom w:val="nil"/>
              <w:right w:val="nil"/>
            </w:tcBorders>
            <w:shd w:val="clear" w:color="auto" w:fill="auto"/>
            <w:noWrap/>
            <w:vAlign w:val="bottom"/>
            <w:hideMark/>
          </w:tcPr>
          <w:p w14:paraId="2BF7FBC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183</w:t>
            </w:r>
          </w:p>
        </w:tc>
        <w:tc>
          <w:tcPr>
            <w:tcW w:w="1020" w:type="dxa"/>
            <w:tcBorders>
              <w:top w:val="nil"/>
              <w:left w:val="nil"/>
              <w:bottom w:val="nil"/>
              <w:right w:val="nil"/>
            </w:tcBorders>
            <w:shd w:val="clear" w:color="auto" w:fill="auto"/>
            <w:noWrap/>
            <w:vAlign w:val="bottom"/>
            <w:hideMark/>
          </w:tcPr>
          <w:p w14:paraId="6383B80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DC87D"/>
            <w:noWrap/>
            <w:vAlign w:val="bottom"/>
            <w:hideMark/>
          </w:tcPr>
          <w:p w14:paraId="4F377BC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0.13</w:t>
            </w:r>
          </w:p>
        </w:tc>
        <w:tc>
          <w:tcPr>
            <w:tcW w:w="760" w:type="dxa"/>
            <w:tcBorders>
              <w:top w:val="nil"/>
              <w:left w:val="nil"/>
              <w:bottom w:val="nil"/>
              <w:right w:val="nil"/>
            </w:tcBorders>
            <w:shd w:val="clear" w:color="000000" w:fill="FBA376"/>
            <w:noWrap/>
            <w:vAlign w:val="bottom"/>
            <w:hideMark/>
          </w:tcPr>
          <w:p w14:paraId="1E941A3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0.08</w:t>
            </w:r>
          </w:p>
        </w:tc>
        <w:tc>
          <w:tcPr>
            <w:tcW w:w="760" w:type="dxa"/>
            <w:tcBorders>
              <w:top w:val="nil"/>
              <w:left w:val="nil"/>
              <w:bottom w:val="nil"/>
              <w:right w:val="nil"/>
            </w:tcBorders>
            <w:shd w:val="clear" w:color="000000" w:fill="F8716C"/>
            <w:noWrap/>
            <w:vAlign w:val="bottom"/>
            <w:hideMark/>
          </w:tcPr>
          <w:p w14:paraId="32BFA90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0.01</w:t>
            </w:r>
          </w:p>
        </w:tc>
        <w:tc>
          <w:tcPr>
            <w:tcW w:w="760" w:type="dxa"/>
            <w:tcBorders>
              <w:top w:val="nil"/>
              <w:left w:val="nil"/>
              <w:bottom w:val="nil"/>
              <w:right w:val="nil"/>
            </w:tcBorders>
            <w:shd w:val="clear" w:color="auto" w:fill="auto"/>
            <w:noWrap/>
            <w:vAlign w:val="bottom"/>
            <w:hideMark/>
          </w:tcPr>
          <w:p w14:paraId="7DC3FF40"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92.24</w:t>
            </w:r>
          </w:p>
        </w:tc>
        <w:tc>
          <w:tcPr>
            <w:tcW w:w="760" w:type="dxa"/>
            <w:tcBorders>
              <w:top w:val="nil"/>
              <w:left w:val="nil"/>
              <w:bottom w:val="nil"/>
              <w:right w:val="nil"/>
            </w:tcBorders>
            <w:shd w:val="clear" w:color="auto" w:fill="auto"/>
            <w:noWrap/>
            <w:vAlign w:val="bottom"/>
            <w:hideMark/>
          </w:tcPr>
          <w:p w14:paraId="632443AB"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0144D60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17.63</w:t>
            </w:r>
          </w:p>
        </w:tc>
      </w:tr>
      <w:tr w:rsidR="00963D55" w:rsidRPr="00963D55" w14:paraId="26C5CB55" w14:textId="77777777" w:rsidTr="00A85495">
        <w:trPr>
          <w:trHeight w:val="45"/>
        </w:trPr>
        <w:tc>
          <w:tcPr>
            <w:tcW w:w="1020" w:type="dxa"/>
            <w:tcBorders>
              <w:top w:val="nil"/>
              <w:left w:val="nil"/>
              <w:bottom w:val="nil"/>
              <w:right w:val="nil"/>
            </w:tcBorders>
            <w:shd w:val="clear" w:color="auto" w:fill="auto"/>
            <w:noWrap/>
            <w:vAlign w:val="bottom"/>
            <w:hideMark/>
          </w:tcPr>
          <w:p w14:paraId="23605C97"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Rv1190</w:t>
            </w:r>
          </w:p>
        </w:tc>
        <w:tc>
          <w:tcPr>
            <w:tcW w:w="1320" w:type="dxa"/>
            <w:tcBorders>
              <w:top w:val="nil"/>
              <w:left w:val="nil"/>
              <w:bottom w:val="nil"/>
              <w:right w:val="nil"/>
            </w:tcBorders>
            <w:shd w:val="clear" w:color="auto" w:fill="auto"/>
            <w:noWrap/>
            <w:vAlign w:val="bottom"/>
            <w:hideMark/>
          </w:tcPr>
          <w:p w14:paraId="42CCD9A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47C6E2D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347</w:t>
            </w:r>
          </w:p>
        </w:tc>
        <w:tc>
          <w:tcPr>
            <w:tcW w:w="1020" w:type="dxa"/>
            <w:tcBorders>
              <w:top w:val="nil"/>
              <w:left w:val="nil"/>
              <w:bottom w:val="nil"/>
              <w:right w:val="nil"/>
            </w:tcBorders>
            <w:shd w:val="clear" w:color="auto" w:fill="auto"/>
            <w:noWrap/>
            <w:vAlign w:val="bottom"/>
            <w:hideMark/>
          </w:tcPr>
          <w:p w14:paraId="33F91FA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50</w:t>
            </w:r>
          </w:p>
        </w:tc>
        <w:tc>
          <w:tcPr>
            <w:tcW w:w="1020" w:type="dxa"/>
            <w:tcBorders>
              <w:top w:val="nil"/>
              <w:left w:val="nil"/>
              <w:bottom w:val="nil"/>
              <w:right w:val="nil"/>
            </w:tcBorders>
            <w:shd w:val="clear" w:color="auto" w:fill="auto"/>
            <w:noWrap/>
            <w:vAlign w:val="bottom"/>
            <w:hideMark/>
          </w:tcPr>
          <w:p w14:paraId="774049C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BB178"/>
            <w:noWrap/>
            <w:vAlign w:val="bottom"/>
            <w:hideMark/>
          </w:tcPr>
          <w:p w14:paraId="785BE1C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0.10</w:t>
            </w:r>
          </w:p>
        </w:tc>
        <w:tc>
          <w:tcPr>
            <w:tcW w:w="760" w:type="dxa"/>
            <w:tcBorders>
              <w:top w:val="nil"/>
              <w:left w:val="nil"/>
              <w:bottom w:val="nil"/>
              <w:right w:val="nil"/>
            </w:tcBorders>
            <w:shd w:val="clear" w:color="000000" w:fill="F8696B"/>
            <w:noWrap/>
            <w:vAlign w:val="bottom"/>
            <w:hideMark/>
          </w:tcPr>
          <w:p w14:paraId="77F2C62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37A874B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5491C939"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42.76</w:t>
            </w:r>
          </w:p>
        </w:tc>
        <w:tc>
          <w:tcPr>
            <w:tcW w:w="760" w:type="dxa"/>
            <w:tcBorders>
              <w:top w:val="nil"/>
              <w:left w:val="nil"/>
              <w:bottom w:val="nil"/>
              <w:right w:val="nil"/>
            </w:tcBorders>
            <w:shd w:val="clear" w:color="auto" w:fill="auto"/>
            <w:noWrap/>
            <w:vAlign w:val="bottom"/>
            <w:hideMark/>
          </w:tcPr>
          <w:p w14:paraId="77E17382"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1F19405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5.30</w:t>
            </w:r>
          </w:p>
        </w:tc>
      </w:tr>
      <w:tr w:rsidR="00963D55" w:rsidRPr="00963D55" w14:paraId="58466460" w14:textId="77777777" w:rsidTr="00A85495">
        <w:trPr>
          <w:trHeight w:val="99"/>
        </w:trPr>
        <w:tc>
          <w:tcPr>
            <w:tcW w:w="1020" w:type="dxa"/>
            <w:tcBorders>
              <w:top w:val="nil"/>
              <w:left w:val="nil"/>
              <w:bottom w:val="nil"/>
              <w:right w:val="nil"/>
            </w:tcBorders>
            <w:shd w:val="clear" w:color="auto" w:fill="auto"/>
            <w:noWrap/>
            <w:vAlign w:val="bottom"/>
            <w:hideMark/>
          </w:tcPr>
          <w:p w14:paraId="0D16362D"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mce1F</w:t>
            </w:r>
          </w:p>
        </w:tc>
        <w:tc>
          <w:tcPr>
            <w:tcW w:w="1320" w:type="dxa"/>
            <w:tcBorders>
              <w:top w:val="nil"/>
              <w:left w:val="nil"/>
              <w:bottom w:val="nil"/>
              <w:right w:val="nil"/>
            </w:tcBorders>
            <w:shd w:val="clear" w:color="auto" w:fill="auto"/>
            <w:noWrap/>
            <w:vAlign w:val="bottom"/>
            <w:hideMark/>
          </w:tcPr>
          <w:p w14:paraId="28291BF7"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4C228E5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2201</w:t>
            </w:r>
          </w:p>
        </w:tc>
        <w:tc>
          <w:tcPr>
            <w:tcW w:w="1020" w:type="dxa"/>
            <w:tcBorders>
              <w:top w:val="nil"/>
              <w:left w:val="nil"/>
              <w:bottom w:val="nil"/>
              <w:right w:val="nil"/>
            </w:tcBorders>
            <w:shd w:val="clear" w:color="auto" w:fill="auto"/>
            <w:noWrap/>
            <w:vAlign w:val="bottom"/>
            <w:hideMark/>
          </w:tcPr>
          <w:p w14:paraId="64BCC2D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205</w:t>
            </w:r>
          </w:p>
        </w:tc>
        <w:tc>
          <w:tcPr>
            <w:tcW w:w="1020" w:type="dxa"/>
            <w:tcBorders>
              <w:top w:val="nil"/>
              <w:left w:val="nil"/>
              <w:bottom w:val="nil"/>
              <w:right w:val="nil"/>
            </w:tcBorders>
            <w:shd w:val="clear" w:color="auto" w:fill="auto"/>
            <w:noWrap/>
            <w:vAlign w:val="bottom"/>
            <w:hideMark/>
          </w:tcPr>
          <w:p w14:paraId="388B239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A9272"/>
            <w:noWrap/>
            <w:vAlign w:val="bottom"/>
            <w:hideMark/>
          </w:tcPr>
          <w:p w14:paraId="4CE068B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0.06</w:t>
            </w:r>
          </w:p>
        </w:tc>
        <w:tc>
          <w:tcPr>
            <w:tcW w:w="760" w:type="dxa"/>
            <w:tcBorders>
              <w:top w:val="nil"/>
              <w:left w:val="nil"/>
              <w:bottom w:val="nil"/>
              <w:right w:val="nil"/>
            </w:tcBorders>
            <w:shd w:val="clear" w:color="000000" w:fill="FFEB84"/>
            <w:noWrap/>
            <w:vAlign w:val="bottom"/>
            <w:hideMark/>
          </w:tcPr>
          <w:p w14:paraId="581EE63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0.23</w:t>
            </w:r>
          </w:p>
        </w:tc>
        <w:tc>
          <w:tcPr>
            <w:tcW w:w="760" w:type="dxa"/>
            <w:tcBorders>
              <w:top w:val="nil"/>
              <w:left w:val="nil"/>
              <w:bottom w:val="nil"/>
              <w:right w:val="nil"/>
            </w:tcBorders>
            <w:shd w:val="clear" w:color="000000" w:fill="F8726C"/>
            <w:noWrap/>
            <w:vAlign w:val="bottom"/>
            <w:hideMark/>
          </w:tcPr>
          <w:p w14:paraId="34719CE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0.01</w:t>
            </w:r>
          </w:p>
        </w:tc>
        <w:tc>
          <w:tcPr>
            <w:tcW w:w="760" w:type="dxa"/>
            <w:tcBorders>
              <w:top w:val="nil"/>
              <w:left w:val="nil"/>
              <w:bottom w:val="nil"/>
              <w:right w:val="nil"/>
            </w:tcBorders>
            <w:shd w:val="clear" w:color="auto" w:fill="auto"/>
            <w:noWrap/>
            <w:vAlign w:val="bottom"/>
            <w:hideMark/>
          </w:tcPr>
          <w:p w14:paraId="059C0443"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200.00</w:t>
            </w:r>
          </w:p>
        </w:tc>
        <w:tc>
          <w:tcPr>
            <w:tcW w:w="760" w:type="dxa"/>
            <w:tcBorders>
              <w:top w:val="nil"/>
              <w:left w:val="nil"/>
              <w:bottom w:val="nil"/>
              <w:right w:val="nil"/>
            </w:tcBorders>
            <w:shd w:val="clear" w:color="auto" w:fill="auto"/>
            <w:noWrap/>
            <w:vAlign w:val="bottom"/>
            <w:hideMark/>
          </w:tcPr>
          <w:p w14:paraId="4D5C2B5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63F8BBB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14.88</w:t>
            </w:r>
          </w:p>
        </w:tc>
      </w:tr>
      <w:tr w:rsidR="00963D55" w:rsidRPr="00963D55" w14:paraId="2C8D5283" w14:textId="77777777" w:rsidTr="00A85495">
        <w:trPr>
          <w:trHeight w:val="63"/>
        </w:trPr>
        <w:tc>
          <w:tcPr>
            <w:tcW w:w="1020" w:type="dxa"/>
            <w:tcBorders>
              <w:top w:val="nil"/>
              <w:left w:val="nil"/>
              <w:bottom w:val="single" w:sz="8" w:space="0" w:color="auto"/>
              <w:right w:val="nil"/>
            </w:tcBorders>
            <w:shd w:val="clear" w:color="auto" w:fill="auto"/>
            <w:noWrap/>
            <w:vAlign w:val="bottom"/>
            <w:hideMark/>
          </w:tcPr>
          <w:p w14:paraId="1F858B3F"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Rv1977</w:t>
            </w:r>
          </w:p>
        </w:tc>
        <w:tc>
          <w:tcPr>
            <w:tcW w:w="1320" w:type="dxa"/>
            <w:tcBorders>
              <w:top w:val="nil"/>
              <w:left w:val="nil"/>
              <w:bottom w:val="single" w:sz="8" w:space="0" w:color="auto"/>
              <w:right w:val="nil"/>
            </w:tcBorders>
            <w:shd w:val="clear" w:color="auto" w:fill="auto"/>
            <w:noWrap/>
            <w:vAlign w:val="bottom"/>
            <w:hideMark/>
          </w:tcPr>
          <w:p w14:paraId="613BB79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 </w:t>
            </w:r>
          </w:p>
        </w:tc>
        <w:tc>
          <w:tcPr>
            <w:tcW w:w="1020" w:type="dxa"/>
            <w:tcBorders>
              <w:top w:val="nil"/>
              <w:left w:val="nil"/>
              <w:bottom w:val="single" w:sz="8" w:space="0" w:color="auto"/>
              <w:right w:val="nil"/>
            </w:tcBorders>
            <w:shd w:val="clear" w:color="auto" w:fill="auto"/>
            <w:noWrap/>
            <w:vAlign w:val="bottom"/>
            <w:hideMark/>
          </w:tcPr>
          <w:p w14:paraId="4AFF158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684</w:t>
            </w:r>
          </w:p>
        </w:tc>
        <w:tc>
          <w:tcPr>
            <w:tcW w:w="1020" w:type="dxa"/>
            <w:tcBorders>
              <w:top w:val="nil"/>
              <w:left w:val="nil"/>
              <w:bottom w:val="single" w:sz="8" w:space="0" w:color="auto"/>
              <w:right w:val="nil"/>
            </w:tcBorders>
            <w:shd w:val="clear" w:color="auto" w:fill="auto"/>
            <w:noWrap/>
            <w:vAlign w:val="bottom"/>
            <w:hideMark/>
          </w:tcPr>
          <w:p w14:paraId="36EA286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68</w:t>
            </w:r>
          </w:p>
        </w:tc>
        <w:tc>
          <w:tcPr>
            <w:tcW w:w="1020" w:type="dxa"/>
            <w:tcBorders>
              <w:top w:val="nil"/>
              <w:left w:val="nil"/>
              <w:bottom w:val="single" w:sz="8" w:space="0" w:color="auto"/>
              <w:right w:val="nil"/>
            </w:tcBorders>
            <w:shd w:val="clear" w:color="auto" w:fill="auto"/>
            <w:noWrap/>
            <w:vAlign w:val="bottom"/>
            <w:hideMark/>
          </w:tcPr>
          <w:p w14:paraId="501BAB2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single" w:sz="8" w:space="0" w:color="auto"/>
              <w:right w:val="nil"/>
            </w:tcBorders>
            <w:shd w:val="clear" w:color="000000" w:fill="F98B71"/>
            <w:noWrap/>
            <w:vAlign w:val="bottom"/>
            <w:hideMark/>
          </w:tcPr>
          <w:p w14:paraId="50823E4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0.05</w:t>
            </w:r>
          </w:p>
        </w:tc>
        <w:tc>
          <w:tcPr>
            <w:tcW w:w="760" w:type="dxa"/>
            <w:tcBorders>
              <w:top w:val="nil"/>
              <w:left w:val="nil"/>
              <w:bottom w:val="single" w:sz="8" w:space="0" w:color="auto"/>
              <w:right w:val="nil"/>
            </w:tcBorders>
            <w:shd w:val="clear" w:color="000000" w:fill="F8696B"/>
            <w:noWrap/>
            <w:vAlign w:val="bottom"/>
            <w:hideMark/>
          </w:tcPr>
          <w:p w14:paraId="2F9B0ED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single" w:sz="8" w:space="0" w:color="auto"/>
              <w:right w:val="nil"/>
            </w:tcBorders>
            <w:shd w:val="clear" w:color="000000" w:fill="F8696B"/>
            <w:noWrap/>
            <w:vAlign w:val="bottom"/>
            <w:hideMark/>
          </w:tcPr>
          <w:p w14:paraId="6A95360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single" w:sz="8" w:space="0" w:color="auto"/>
              <w:right w:val="nil"/>
            </w:tcBorders>
            <w:shd w:val="clear" w:color="auto" w:fill="auto"/>
            <w:noWrap/>
            <w:vAlign w:val="bottom"/>
            <w:hideMark/>
          </w:tcPr>
          <w:p w14:paraId="7946A84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128.47</w:t>
            </w:r>
          </w:p>
        </w:tc>
        <w:tc>
          <w:tcPr>
            <w:tcW w:w="760" w:type="dxa"/>
            <w:tcBorders>
              <w:top w:val="nil"/>
              <w:left w:val="nil"/>
              <w:bottom w:val="single" w:sz="8" w:space="0" w:color="auto"/>
              <w:right w:val="nil"/>
            </w:tcBorders>
            <w:shd w:val="clear" w:color="auto" w:fill="auto"/>
            <w:noWrap/>
            <w:vAlign w:val="bottom"/>
            <w:hideMark/>
          </w:tcPr>
          <w:p w14:paraId="26B2575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 </w:t>
            </w:r>
          </w:p>
        </w:tc>
        <w:tc>
          <w:tcPr>
            <w:tcW w:w="700" w:type="dxa"/>
            <w:tcBorders>
              <w:top w:val="nil"/>
              <w:left w:val="nil"/>
              <w:bottom w:val="single" w:sz="8" w:space="0" w:color="auto"/>
              <w:right w:val="nil"/>
            </w:tcBorders>
            <w:shd w:val="clear" w:color="auto" w:fill="auto"/>
            <w:noWrap/>
            <w:vAlign w:val="bottom"/>
            <w:hideMark/>
          </w:tcPr>
          <w:p w14:paraId="22CCF986"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5.68</w:t>
            </w:r>
          </w:p>
        </w:tc>
      </w:tr>
      <w:tr w:rsidR="00963D55" w:rsidRPr="00963D55" w14:paraId="6D7A0874" w14:textId="77777777" w:rsidTr="00EC66AF">
        <w:trPr>
          <w:trHeight w:val="88"/>
        </w:trPr>
        <w:tc>
          <w:tcPr>
            <w:tcW w:w="1020" w:type="dxa"/>
            <w:tcBorders>
              <w:top w:val="nil"/>
              <w:left w:val="nil"/>
              <w:bottom w:val="nil"/>
              <w:right w:val="nil"/>
            </w:tcBorders>
            <w:shd w:val="clear" w:color="auto" w:fill="auto"/>
            <w:noWrap/>
            <w:vAlign w:val="bottom"/>
            <w:hideMark/>
          </w:tcPr>
          <w:p w14:paraId="44A3345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hsaB</w:t>
            </w:r>
          </w:p>
        </w:tc>
        <w:tc>
          <w:tcPr>
            <w:tcW w:w="1320" w:type="dxa"/>
            <w:tcBorders>
              <w:top w:val="nil"/>
              <w:left w:val="nil"/>
              <w:bottom w:val="nil"/>
              <w:right w:val="nil"/>
            </w:tcBorders>
            <w:shd w:val="clear" w:color="auto" w:fill="auto"/>
            <w:noWrap/>
            <w:vAlign w:val="bottom"/>
            <w:hideMark/>
          </w:tcPr>
          <w:p w14:paraId="441BFC1F"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00A3F72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24</w:t>
            </w:r>
          </w:p>
        </w:tc>
        <w:tc>
          <w:tcPr>
            <w:tcW w:w="1020" w:type="dxa"/>
            <w:tcBorders>
              <w:top w:val="nil"/>
              <w:left w:val="nil"/>
              <w:bottom w:val="nil"/>
              <w:right w:val="nil"/>
            </w:tcBorders>
            <w:shd w:val="clear" w:color="auto" w:fill="auto"/>
            <w:noWrap/>
            <w:vAlign w:val="bottom"/>
            <w:hideMark/>
          </w:tcPr>
          <w:p w14:paraId="2D4E188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1553</w:t>
            </w:r>
          </w:p>
        </w:tc>
        <w:tc>
          <w:tcPr>
            <w:tcW w:w="1020" w:type="dxa"/>
            <w:tcBorders>
              <w:top w:val="nil"/>
              <w:left w:val="nil"/>
              <w:bottom w:val="nil"/>
              <w:right w:val="nil"/>
            </w:tcBorders>
            <w:shd w:val="clear" w:color="auto" w:fill="auto"/>
            <w:noWrap/>
            <w:vAlign w:val="bottom"/>
            <w:hideMark/>
          </w:tcPr>
          <w:p w14:paraId="280F6F6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91CC7E"/>
            <w:noWrap/>
            <w:vAlign w:val="bottom"/>
            <w:hideMark/>
          </w:tcPr>
          <w:p w14:paraId="733078A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36.73</w:t>
            </w:r>
          </w:p>
        </w:tc>
        <w:tc>
          <w:tcPr>
            <w:tcW w:w="760" w:type="dxa"/>
            <w:tcBorders>
              <w:top w:val="nil"/>
              <w:left w:val="nil"/>
              <w:bottom w:val="nil"/>
              <w:right w:val="nil"/>
            </w:tcBorders>
            <w:shd w:val="clear" w:color="000000" w:fill="F8696B"/>
            <w:noWrap/>
            <w:vAlign w:val="bottom"/>
            <w:hideMark/>
          </w:tcPr>
          <w:p w14:paraId="259248E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78044D4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5815FBA1"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161.74</w:t>
            </w:r>
          </w:p>
        </w:tc>
        <w:tc>
          <w:tcPr>
            <w:tcW w:w="760" w:type="dxa"/>
            <w:tcBorders>
              <w:top w:val="nil"/>
              <w:left w:val="nil"/>
              <w:bottom w:val="nil"/>
              <w:right w:val="nil"/>
            </w:tcBorders>
            <w:shd w:val="clear" w:color="auto" w:fill="auto"/>
            <w:noWrap/>
            <w:vAlign w:val="bottom"/>
            <w:hideMark/>
          </w:tcPr>
          <w:p w14:paraId="5E63311E"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1E603FBD"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3C24BA93" w14:textId="77777777" w:rsidTr="00EC66AF">
        <w:trPr>
          <w:trHeight w:val="45"/>
        </w:trPr>
        <w:tc>
          <w:tcPr>
            <w:tcW w:w="1020" w:type="dxa"/>
            <w:tcBorders>
              <w:top w:val="nil"/>
              <w:left w:val="nil"/>
              <w:bottom w:val="nil"/>
              <w:right w:val="nil"/>
            </w:tcBorders>
            <w:shd w:val="clear" w:color="auto" w:fill="auto"/>
            <w:noWrap/>
            <w:vAlign w:val="bottom"/>
            <w:hideMark/>
          </w:tcPr>
          <w:p w14:paraId="7DA33F53"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Rv0192</w:t>
            </w:r>
          </w:p>
        </w:tc>
        <w:tc>
          <w:tcPr>
            <w:tcW w:w="1320" w:type="dxa"/>
            <w:tcBorders>
              <w:top w:val="nil"/>
              <w:left w:val="nil"/>
              <w:bottom w:val="nil"/>
              <w:right w:val="nil"/>
            </w:tcBorders>
            <w:shd w:val="clear" w:color="auto" w:fill="auto"/>
            <w:noWrap/>
            <w:vAlign w:val="bottom"/>
            <w:hideMark/>
          </w:tcPr>
          <w:p w14:paraId="7AC156A6"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6626161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42</w:t>
            </w:r>
          </w:p>
        </w:tc>
        <w:tc>
          <w:tcPr>
            <w:tcW w:w="1020" w:type="dxa"/>
            <w:tcBorders>
              <w:top w:val="nil"/>
              <w:left w:val="nil"/>
              <w:bottom w:val="nil"/>
              <w:right w:val="nil"/>
            </w:tcBorders>
            <w:shd w:val="clear" w:color="auto" w:fill="auto"/>
            <w:noWrap/>
            <w:vAlign w:val="bottom"/>
            <w:hideMark/>
          </w:tcPr>
          <w:p w14:paraId="5E2B417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1520</w:t>
            </w:r>
          </w:p>
        </w:tc>
        <w:tc>
          <w:tcPr>
            <w:tcW w:w="1020" w:type="dxa"/>
            <w:tcBorders>
              <w:top w:val="nil"/>
              <w:left w:val="nil"/>
              <w:bottom w:val="nil"/>
              <w:right w:val="nil"/>
            </w:tcBorders>
            <w:shd w:val="clear" w:color="auto" w:fill="auto"/>
            <w:noWrap/>
            <w:vAlign w:val="bottom"/>
            <w:hideMark/>
          </w:tcPr>
          <w:p w14:paraId="3C7B071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C2DA81"/>
            <w:noWrap/>
            <w:vAlign w:val="bottom"/>
            <w:hideMark/>
          </w:tcPr>
          <w:p w14:paraId="56CAB75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20.45</w:t>
            </w:r>
          </w:p>
        </w:tc>
        <w:tc>
          <w:tcPr>
            <w:tcW w:w="760" w:type="dxa"/>
            <w:tcBorders>
              <w:top w:val="nil"/>
              <w:left w:val="nil"/>
              <w:bottom w:val="nil"/>
              <w:right w:val="nil"/>
            </w:tcBorders>
            <w:shd w:val="clear" w:color="000000" w:fill="FCB679"/>
            <w:noWrap/>
            <w:vAlign w:val="bottom"/>
            <w:hideMark/>
          </w:tcPr>
          <w:p w14:paraId="39E79BB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0.11</w:t>
            </w:r>
          </w:p>
        </w:tc>
        <w:tc>
          <w:tcPr>
            <w:tcW w:w="760" w:type="dxa"/>
            <w:tcBorders>
              <w:top w:val="nil"/>
              <w:left w:val="nil"/>
              <w:bottom w:val="nil"/>
              <w:right w:val="nil"/>
            </w:tcBorders>
            <w:shd w:val="clear" w:color="000000" w:fill="F9EA84"/>
            <w:noWrap/>
            <w:vAlign w:val="bottom"/>
            <w:hideMark/>
          </w:tcPr>
          <w:p w14:paraId="054D3D3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2.24</w:t>
            </w:r>
          </w:p>
        </w:tc>
        <w:tc>
          <w:tcPr>
            <w:tcW w:w="760" w:type="dxa"/>
            <w:tcBorders>
              <w:top w:val="nil"/>
              <w:left w:val="nil"/>
              <w:bottom w:val="nil"/>
              <w:right w:val="nil"/>
            </w:tcBorders>
            <w:shd w:val="clear" w:color="auto" w:fill="auto"/>
            <w:noWrap/>
            <w:vAlign w:val="bottom"/>
            <w:hideMark/>
          </w:tcPr>
          <w:p w14:paraId="7F31D48B"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140.61</w:t>
            </w:r>
          </w:p>
        </w:tc>
        <w:tc>
          <w:tcPr>
            <w:tcW w:w="760" w:type="dxa"/>
            <w:tcBorders>
              <w:top w:val="nil"/>
              <w:left w:val="nil"/>
              <w:bottom w:val="nil"/>
              <w:right w:val="nil"/>
            </w:tcBorders>
            <w:shd w:val="clear" w:color="auto" w:fill="auto"/>
            <w:noWrap/>
            <w:vAlign w:val="bottom"/>
            <w:hideMark/>
          </w:tcPr>
          <w:p w14:paraId="35B3E4D6"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515EC7D3"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0A6DE964" w14:textId="77777777" w:rsidTr="00EC66AF">
        <w:trPr>
          <w:trHeight w:val="45"/>
        </w:trPr>
        <w:tc>
          <w:tcPr>
            <w:tcW w:w="1020" w:type="dxa"/>
            <w:tcBorders>
              <w:top w:val="nil"/>
              <w:left w:val="nil"/>
              <w:bottom w:val="nil"/>
              <w:right w:val="nil"/>
            </w:tcBorders>
            <w:shd w:val="clear" w:color="auto" w:fill="auto"/>
            <w:noWrap/>
            <w:vAlign w:val="bottom"/>
            <w:hideMark/>
          </w:tcPr>
          <w:p w14:paraId="681679D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cobD</w:t>
            </w:r>
          </w:p>
        </w:tc>
        <w:tc>
          <w:tcPr>
            <w:tcW w:w="1320" w:type="dxa"/>
            <w:tcBorders>
              <w:top w:val="nil"/>
              <w:left w:val="nil"/>
              <w:bottom w:val="nil"/>
              <w:right w:val="nil"/>
            </w:tcBorders>
            <w:shd w:val="clear" w:color="auto" w:fill="auto"/>
            <w:noWrap/>
            <w:vAlign w:val="bottom"/>
            <w:hideMark/>
          </w:tcPr>
          <w:p w14:paraId="414CD7D1"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3C0034E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50</w:t>
            </w:r>
          </w:p>
        </w:tc>
        <w:tc>
          <w:tcPr>
            <w:tcW w:w="1020" w:type="dxa"/>
            <w:tcBorders>
              <w:top w:val="nil"/>
              <w:left w:val="nil"/>
              <w:bottom w:val="nil"/>
              <w:right w:val="nil"/>
            </w:tcBorders>
            <w:shd w:val="clear" w:color="auto" w:fill="auto"/>
            <w:noWrap/>
            <w:vAlign w:val="bottom"/>
            <w:hideMark/>
          </w:tcPr>
          <w:p w14:paraId="6EFB7DA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2043</w:t>
            </w:r>
          </w:p>
        </w:tc>
        <w:tc>
          <w:tcPr>
            <w:tcW w:w="1020" w:type="dxa"/>
            <w:tcBorders>
              <w:top w:val="nil"/>
              <w:left w:val="nil"/>
              <w:bottom w:val="nil"/>
              <w:right w:val="nil"/>
            </w:tcBorders>
            <w:shd w:val="clear" w:color="auto" w:fill="auto"/>
            <w:noWrap/>
            <w:vAlign w:val="bottom"/>
            <w:hideMark/>
          </w:tcPr>
          <w:p w14:paraId="41105EC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DAE182"/>
            <w:noWrap/>
            <w:vAlign w:val="bottom"/>
            <w:hideMark/>
          </w:tcPr>
          <w:p w14:paraId="2C112D3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12.76</w:t>
            </w:r>
          </w:p>
        </w:tc>
        <w:tc>
          <w:tcPr>
            <w:tcW w:w="760" w:type="dxa"/>
            <w:tcBorders>
              <w:top w:val="nil"/>
              <w:left w:val="nil"/>
              <w:bottom w:val="nil"/>
              <w:right w:val="nil"/>
            </w:tcBorders>
            <w:shd w:val="clear" w:color="000000" w:fill="F8696B"/>
            <w:noWrap/>
            <w:vAlign w:val="bottom"/>
            <w:hideMark/>
          </w:tcPr>
          <w:p w14:paraId="2A0196C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1A019E9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B2EDCD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105.15</w:t>
            </w:r>
          </w:p>
        </w:tc>
        <w:tc>
          <w:tcPr>
            <w:tcW w:w="760" w:type="dxa"/>
            <w:tcBorders>
              <w:top w:val="nil"/>
              <w:left w:val="nil"/>
              <w:bottom w:val="nil"/>
              <w:right w:val="nil"/>
            </w:tcBorders>
            <w:shd w:val="clear" w:color="auto" w:fill="auto"/>
            <w:noWrap/>
            <w:vAlign w:val="bottom"/>
            <w:hideMark/>
          </w:tcPr>
          <w:p w14:paraId="5FDA8B27"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5E1944B6"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2FE4DD4B" w14:textId="77777777" w:rsidTr="00EC66AF">
        <w:trPr>
          <w:trHeight w:val="45"/>
        </w:trPr>
        <w:tc>
          <w:tcPr>
            <w:tcW w:w="1020" w:type="dxa"/>
            <w:tcBorders>
              <w:top w:val="nil"/>
              <w:left w:val="nil"/>
              <w:bottom w:val="nil"/>
              <w:right w:val="nil"/>
            </w:tcBorders>
            <w:shd w:val="clear" w:color="auto" w:fill="auto"/>
            <w:noWrap/>
            <w:vAlign w:val="bottom"/>
            <w:hideMark/>
          </w:tcPr>
          <w:p w14:paraId="359F4AB1"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murD</w:t>
            </w:r>
          </w:p>
        </w:tc>
        <w:tc>
          <w:tcPr>
            <w:tcW w:w="1320" w:type="dxa"/>
            <w:tcBorders>
              <w:top w:val="nil"/>
              <w:left w:val="nil"/>
              <w:bottom w:val="nil"/>
              <w:right w:val="nil"/>
            </w:tcBorders>
            <w:shd w:val="clear" w:color="auto" w:fill="auto"/>
            <w:noWrap/>
            <w:vAlign w:val="bottom"/>
            <w:hideMark/>
          </w:tcPr>
          <w:p w14:paraId="3B0125F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361A616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55</w:t>
            </w:r>
          </w:p>
        </w:tc>
        <w:tc>
          <w:tcPr>
            <w:tcW w:w="1020" w:type="dxa"/>
            <w:tcBorders>
              <w:top w:val="nil"/>
              <w:left w:val="nil"/>
              <w:bottom w:val="nil"/>
              <w:right w:val="nil"/>
            </w:tcBorders>
            <w:shd w:val="clear" w:color="auto" w:fill="auto"/>
            <w:noWrap/>
            <w:vAlign w:val="bottom"/>
            <w:hideMark/>
          </w:tcPr>
          <w:p w14:paraId="2D16884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1171</w:t>
            </w:r>
          </w:p>
        </w:tc>
        <w:tc>
          <w:tcPr>
            <w:tcW w:w="1020" w:type="dxa"/>
            <w:tcBorders>
              <w:top w:val="nil"/>
              <w:left w:val="nil"/>
              <w:bottom w:val="nil"/>
              <w:right w:val="nil"/>
            </w:tcBorders>
            <w:shd w:val="clear" w:color="auto" w:fill="auto"/>
            <w:noWrap/>
            <w:vAlign w:val="bottom"/>
            <w:hideMark/>
          </w:tcPr>
          <w:p w14:paraId="5475DA1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DCE182"/>
            <w:noWrap/>
            <w:vAlign w:val="bottom"/>
            <w:hideMark/>
          </w:tcPr>
          <w:p w14:paraId="483B775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12.13</w:t>
            </w:r>
          </w:p>
        </w:tc>
        <w:tc>
          <w:tcPr>
            <w:tcW w:w="760" w:type="dxa"/>
            <w:tcBorders>
              <w:top w:val="nil"/>
              <w:left w:val="nil"/>
              <w:bottom w:val="nil"/>
              <w:right w:val="nil"/>
            </w:tcBorders>
            <w:shd w:val="clear" w:color="000000" w:fill="FDC77D"/>
            <w:noWrap/>
            <w:vAlign w:val="bottom"/>
            <w:hideMark/>
          </w:tcPr>
          <w:p w14:paraId="2C5E5B8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0.13</w:t>
            </w:r>
          </w:p>
        </w:tc>
        <w:tc>
          <w:tcPr>
            <w:tcW w:w="760" w:type="dxa"/>
            <w:tcBorders>
              <w:top w:val="nil"/>
              <w:left w:val="nil"/>
              <w:bottom w:val="nil"/>
              <w:right w:val="nil"/>
            </w:tcBorders>
            <w:shd w:val="clear" w:color="000000" w:fill="FBEA84"/>
            <w:noWrap/>
            <w:vAlign w:val="bottom"/>
            <w:hideMark/>
          </w:tcPr>
          <w:p w14:paraId="3AE983B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1.62</w:t>
            </w:r>
          </w:p>
        </w:tc>
        <w:tc>
          <w:tcPr>
            <w:tcW w:w="760" w:type="dxa"/>
            <w:tcBorders>
              <w:top w:val="nil"/>
              <w:left w:val="nil"/>
              <w:bottom w:val="nil"/>
              <w:right w:val="nil"/>
            </w:tcBorders>
            <w:shd w:val="clear" w:color="auto" w:fill="auto"/>
            <w:noWrap/>
            <w:vAlign w:val="bottom"/>
            <w:hideMark/>
          </w:tcPr>
          <w:p w14:paraId="2B6DBB46"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93.14</w:t>
            </w:r>
          </w:p>
        </w:tc>
        <w:tc>
          <w:tcPr>
            <w:tcW w:w="760" w:type="dxa"/>
            <w:tcBorders>
              <w:top w:val="nil"/>
              <w:left w:val="nil"/>
              <w:bottom w:val="nil"/>
              <w:right w:val="nil"/>
            </w:tcBorders>
            <w:shd w:val="clear" w:color="auto" w:fill="auto"/>
            <w:noWrap/>
            <w:vAlign w:val="bottom"/>
            <w:hideMark/>
          </w:tcPr>
          <w:p w14:paraId="2BB6391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08B8AD81"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141A6C51" w14:textId="77777777" w:rsidTr="00EC66AF">
        <w:trPr>
          <w:trHeight w:val="45"/>
        </w:trPr>
        <w:tc>
          <w:tcPr>
            <w:tcW w:w="1020" w:type="dxa"/>
            <w:tcBorders>
              <w:top w:val="nil"/>
              <w:left w:val="nil"/>
              <w:bottom w:val="nil"/>
              <w:right w:val="nil"/>
            </w:tcBorders>
            <w:shd w:val="clear" w:color="auto" w:fill="auto"/>
            <w:noWrap/>
            <w:vAlign w:val="bottom"/>
            <w:hideMark/>
          </w:tcPr>
          <w:p w14:paraId="7A0A5F42"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Rv0395</w:t>
            </w:r>
          </w:p>
        </w:tc>
        <w:tc>
          <w:tcPr>
            <w:tcW w:w="1320" w:type="dxa"/>
            <w:tcBorders>
              <w:top w:val="nil"/>
              <w:left w:val="nil"/>
              <w:bottom w:val="nil"/>
              <w:right w:val="nil"/>
            </w:tcBorders>
            <w:shd w:val="clear" w:color="auto" w:fill="auto"/>
            <w:noWrap/>
            <w:vAlign w:val="bottom"/>
            <w:hideMark/>
          </w:tcPr>
          <w:p w14:paraId="7AF55F1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324DAF6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16</w:t>
            </w:r>
          </w:p>
        </w:tc>
        <w:tc>
          <w:tcPr>
            <w:tcW w:w="1020" w:type="dxa"/>
            <w:tcBorders>
              <w:top w:val="nil"/>
              <w:left w:val="nil"/>
              <w:bottom w:val="nil"/>
              <w:right w:val="nil"/>
            </w:tcBorders>
            <w:shd w:val="clear" w:color="auto" w:fill="auto"/>
            <w:noWrap/>
            <w:vAlign w:val="bottom"/>
            <w:hideMark/>
          </w:tcPr>
          <w:p w14:paraId="694FB9B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326</w:t>
            </w:r>
          </w:p>
        </w:tc>
        <w:tc>
          <w:tcPr>
            <w:tcW w:w="1020" w:type="dxa"/>
            <w:tcBorders>
              <w:top w:val="nil"/>
              <w:left w:val="nil"/>
              <w:bottom w:val="nil"/>
              <w:right w:val="nil"/>
            </w:tcBorders>
            <w:shd w:val="clear" w:color="auto" w:fill="auto"/>
            <w:noWrap/>
            <w:vAlign w:val="bottom"/>
            <w:hideMark/>
          </w:tcPr>
          <w:p w14:paraId="3295A35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DCE182"/>
            <w:noWrap/>
            <w:vAlign w:val="bottom"/>
            <w:hideMark/>
          </w:tcPr>
          <w:p w14:paraId="31A8EB7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12.04</w:t>
            </w:r>
          </w:p>
        </w:tc>
        <w:tc>
          <w:tcPr>
            <w:tcW w:w="760" w:type="dxa"/>
            <w:tcBorders>
              <w:top w:val="nil"/>
              <w:left w:val="nil"/>
              <w:bottom w:val="nil"/>
              <w:right w:val="nil"/>
            </w:tcBorders>
            <w:shd w:val="clear" w:color="auto" w:fill="auto"/>
            <w:noWrap/>
            <w:vAlign w:val="bottom"/>
            <w:hideMark/>
          </w:tcPr>
          <w:p w14:paraId="385F3044" w14:textId="77777777" w:rsidR="00963D55" w:rsidRPr="00963D55" w:rsidRDefault="00963D55" w:rsidP="00963D55">
            <w:pPr>
              <w:spacing w:after="0" w:line="240" w:lineRule="auto"/>
              <w:jc w:val="center"/>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14:paraId="36CB8555" w14:textId="77777777" w:rsidR="00963D55" w:rsidRPr="00963D55" w:rsidRDefault="00963D55" w:rsidP="00963D55">
            <w:pPr>
              <w:spacing w:after="0" w:line="240" w:lineRule="auto"/>
              <w:jc w:val="center"/>
              <w:rPr>
                <w:rFonts w:eastAsia="Times New Roman" w:cs="Times New Roman"/>
                <w:sz w:val="18"/>
                <w:szCs w:val="18"/>
              </w:rPr>
            </w:pPr>
          </w:p>
        </w:tc>
        <w:tc>
          <w:tcPr>
            <w:tcW w:w="760" w:type="dxa"/>
            <w:tcBorders>
              <w:top w:val="nil"/>
              <w:left w:val="nil"/>
              <w:bottom w:val="nil"/>
              <w:right w:val="nil"/>
            </w:tcBorders>
            <w:shd w:val="clear" w:color="auto" w:fill="auto"/>
            <w:noWrap/>
            <w:vAlign w:val="bottom"/>
            <w:hideMark/>
          </w:tcPr>
          <w:p w14:paraId="38C6E58C"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26.84</w:t>
            </w:r>
          </w:p>
        </w:tc>
        <w:tc>
          <w:tcPr>
            <w:tcW w:w="760" w:type="dxa"/>
            <w:tcBorders>
              <w:top w:val="nil"/>
              <w:left w:val="nil"/>
              <w:bottom w:val="nil"/>
              <w:right w:val="nil"/>
            </w:tcBorders>
            <w:shd w:val="clear" w:color="auto" w:fill="auto"/>
            <w:noWrap/>
            <w:vAlign w:val="bottom"/>
            <w:hideMark/>
          </w:tcPr>
          <w:p w14:paraId="4160F34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3F615584"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65B35A1C" w14:textId="77777777" w:rsidTr="00EC66AF">
        <w:trPr>
          <w:trHeight w:val="45"/>
        </w:trPr>
        <w:tc>
          <w:tcPr>
            <w:tcW w:w="1020" w:type="dxa"/>
            <w:tcBorders>
              <w:top w:val="nil"/>
              <w:left w:val="nil"/>
              <w:bottom w:val="nil"/>
              <w:right w:val="nil"/>
            </w:tcBorders>
            <w:shd w:val="clear" w:color="000000" w:fill="92D050"/>
            <w:noWrap/>
            <w:vAlign w:val="bottom"/>
            <w:hideMark/>
          </w:tcPr>
          <w:p w14:paraId="54BA1E37"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rpsL</w:t>
            </w:r>
          </w:p>
        </w:tc>
        <w:tc>
          <w:tcPr>
            <w:tcW w:w="1320" w:type="dxa"/>
            <w:tcBorders>
              <w:top w:val="nil"/>
              <w:left w:val="nil"/>
              <w:bottom w:val="nil"/>
              <w:right w:val="nil"/>
            </w:tcBorders>
            <w:shd w:val="clear" w:color="auto" w:fill="auto"/>
            <w:noWrap/>
            <w:vAlign w:val="bottom"/>
            <w:hideMark/>
          </w:tcPr>
          <w:p w14:paraId="0326061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64C364B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26</w:t>
            </w:r>
          </w:p>
        </w:tc>
        <w:tc>
          <w:tcPr>
            <w:tcW w:w="1020" w:type="dxa"/>
            <w:tcBorders>
              <w:top w:val="nil"/>
              <w:left w:val="nil"/>
              <w:bottom w:val="nil"/>
              <w:right w:val="nil"/>
            </w:tcBorders>
            <w:shd w:val="clear" w:color="auto" w:fill="auto"/>
            <w:noWrap/>
            <w:vAlign w:val="bottom"/>
            <w:hideMark/>
          </w:tcPr>
          <w:p w14:paraId="36FC60B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572</w:t>
            </w:r>
          </w:p>
        </w:tc>
        <w:tc>
          <w:tcPr>
            <w:tcW w:w="1020" w:type="dxa"/>
            <w:tcBorders>
              <w:top w:val="nil"/>
              <w:left w:val="nil"/>
              <w:bottom w:val="nil"/>
              <w:right w:val="nil"/>
            </w:tcBorders>
            <w:shd w:val="clear" w:color="auto" w:fill="auto"/>
            <w:noWrap/>
            <w:vAlign w:val="bottom"/>
            <w:hideMark/>
          </w:tcPr>
          <w:p w14:paraId="0B17CE0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w:t>
            </w:r>
          </w:p>
        </w:tc>
        <w:tc>
          <w:tcPr>
            <w:tcW w:w="760" w:type="dxa"/>
            <w:tcBorders>
              <w:top w:val="nil"/>
              <w:left w:val="nil"/>
              <w:bottom w:val="nil"/>
              <w:right w:val="nil"/>
            </w:tcBorders>
            <w:shd w:val="clear" w:color="000000" w:fill="E6E483"/>
            <w:noWrap/>
            <w:vAlign w:val="bottom"/>
            <w:hideMark/>
          </w:tcPr>
          <w:p w14:paraId="2B47080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8.73</w:t>
            </w:r>
          </w:p>
        </w:tc>
        <w:tc>
          <w:tcPr>
            <w:tcW w:w="760" w:type="dxa"/>
            <w:tcBorders>
              <w:top w:val="nil"/>
              <w:left w:val="nil"/>
              <w:bottom w:val="nil"/>
              <w:right w:val="nil"/>
            </w:tcBorders>
            <w:shd w:val="clear" w:color="000000" w:fill="FFEB84"/>
            <w:noWrap/>
            <w:vAlign w:val="bottom"/>
            <w:hideMark/>
          </w:tcPr>
          <w:p w14:paraId="5F0BE48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0.37</w:t>
            </w:r>
          </w:p>
        </w:tc>
        <w:tc>
          <w:tcPr>
            <w:tcW w:w="760" w:type="dxa"/>
            <w:tcBorders>
              <w:top w:val="nil"/>
              <w:left w:val="nil"/>
              <w:bottom w:val="nil"/>
              <w:right w:val="nil"/>
            </w:tcBorders>
            <w:shd w:val="clear" w:color="000000" w:fill="F6E984"/>
            <w:noWrap/>
            <w:vAlign w:val="bottom"/>
            <w:hideMark/>
          </w:tcPr>
          <w:p w14:paraId="664C30F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3.27</w:t>
            </w:r>
          </w:p>
        </w:tc>
        <w:tc>
          <w:tcPr>
            <w:tcW w:w="760" w:type="dxa"/>
            <w:tcBorders>
              <w:top w:val="nil"/>
              <w:left w:val="nil"/>
              <w:bottom w:val="nil"/>
              <w:right w:val="nil"/>
            </w:tcBorders>
            <w:shd w:val="clear" w:color="auto" w:fill="auto"/>
            <w:noWrap/>
            <w:vAlign w:val="bottom"/>
            <w:hideMark/>
          </w:tcPr>
          <w:p w14:paraId="1400617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30.87</w:t>
            </w:r>
          </w:p>
        </w:tc>
        <w:tc>
          <w:tcPr>
            <w:tcW w:w="760" w:type="dxa"/>
            <w:tcBorders>
              <w:top w:val="nil"/>
              <w:left w:val="nil"/>
              <w:bottom w:val="nil"/>
              <w:right w:val="nil"/>
            </w:tcBorders>
            <w:shd w:val="clear" w:color="auto" w:fill="auto"/>
            <w:noWrap/>
            <w:vAlign w:val="bottom"/>
            <w:hideMark/>
          </w:tcPr>
          <w:p w14:paraId="6DA78F8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503A3FED"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48FED7A5" w14:textId="77777777" w:rsidTr="00EC66AF">
        <w:trPr>
          <w:trHeight w:val="45"/>
        </w:trPr>
        <w:tc>
          <w:tcPr>
            <w:tcW w:w="1020" w:type="dxa"/>
            <w:tcBorders>
              <w:top w:val="nil"/>
              <w:left w:val="nil"/>
              <w:bottom w:val="nil"/>
              <w:right w:val="nil"/>
            </w:tcBorders>
            <w:shd w:val="clear" w:color="auto" w:fill="auto"/>
            <w:noWrap/>
            <w:vAlign w:val="bottom"/>
            <w:hideMark/>
          </w:tcPr>
          <w:p w14:paraId="2C94DD6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Rv0315</w:t>
            </w:r>
          </w:p>
        </w:tc>
        <w:tc>
          <w:tcPr>
            <w:tcW w:w="1320" w:type="dxa"/>
            <w:tcBorders>
              <w:top w:val="nil"/>
              <w:left w:val="nil"/>
              <w:bottom w:val="nil"/>
              <w:right w:val="nil"/>
            </w:tcBorders>
            <w:shd w:val="clear" w:color="auto" w:fill="auto"/>
            <w:noWrap/>
            <w:vAlign w:val="bottom"/>
            <w:hideMark/>
          </w:tcPr>
          <w:p w14:paraId="65FEB492"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7762446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29</w:t>
            </w:r>
          </w:p>
        </w:tc>
        <w:tc>
          <w:tcPr>
            <w:tcW w:w="1020" w:type="dxa"/>
            <w:tcBorders>
              <w:top w:val="nil"/>
              <w:left w:val="nil"/>
              <w:bottom w:val="nil"/>
              <w:right w:val="nil"/>
            </w:tcBorders>
            <w:shd w:val="clear" w:color="auto" w:fill="auto"/>
            <w:noWrap/>
            <w:vAlign w:val="bottom"/>
            <w:hideMark/>
          </w:tcPr>
          <w:p w14:paraId="0FE78E9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361</w:t>
            </w:r>
          </w:p>
        </w:tc>
        <w:tc>
          <w:tcPr>
            <w:tcW w:w="1020" w:type="dxa"/>
            <w:tcBorders>
              <w:top w:val="nil"/>
              <w:left w:val="nil"/>
              <w:bottom w:val="nil"/>
              <w:right w:val="nil"/>
            </w:tcBorders>
            <w:shd w:val="clear" w:color="auto" w:fill="auto"/>
            <w:noWrap/>
            <w:vAlign w:val="bottom"/>
            <w:hideMark/>
          </w:tcPr>
          <w:p w14:paraId="415723D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8E583"/>
            <w:noWrap/>
            <w:vAlign w:val="bottom"/>
            <w:hideMark/>
          </w:tcPr>
          <w:p w14:paraId="4706737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7.95</w:t>
            </w:r>
          </w:p>
        </w:tc>
        <w:tc>
          <w:tcPr>
            <w:tcW w:w="760" w:type="dxa"/>
            <w:tcBorders>
              <w:top w:val="nil"/>
              <w:left w:val="nil"/>
              <w:bottom w:val="nil"/>
              <w:right w:val="nil"/>
            </w:tcBorders>
            <w:shd w:val="clear" w:color="000000" w:fill="F8696B"/>
            <w:noWrap/>
            <w:vAlign w:val="bottom"/>
            <w:hideMark/>
          </w:tcPr>
          <w:p w14:paraId="5D87F12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433B07A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AA0C0F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26.09</w:t>
            </w:r>
          </w:p>
        </w:tc>
        <w:tc>
          <w:tcPr>
            <w:tcW w:w="760" w:type="dxa"/>
            <w:tcBorders>
              <w:top w:val="nil"/>
              <w:left w:val="nil"/>
              <w:bottom w:val="nil"/>
              <w:right w:val="nil"/>
            </w:tcBorders>
            <w:shd w:val="clear" w:color="auto" w:fill="auto"/>
            <w:noWrap/>
            <w:vAlign w:val="bottom"/>
            <w:hideMark/>
          </w:tcPr>
          <w:p w14:paraId="1417D23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0.80</w:t>
            </w:r>
          </w:p>
        </w:tc>
        <w:tc>
          <w:tcPr>
            <w:tcW w:w="700" w:type="dxa"/>
            <w:tcBorders>
              <w:top w:val="nil"/>
              <w:left w:val="nil"/>
              <w:bottom w:val="nil"/>
              <w:right w:val="nil"/>
            </w:tcBorders>
            <w:shd w:val="clear" w:color="auto" w:fill="auto"/>
            <w:noWrap/>
            <w:vAlign w:val="bottom"/>
            <w:hideMark/>
          </w:tcPr>
          <w:p w14:paraId="70E980C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64B0808B" w14:textId="77777777" w:rsidTr="00EC66AF">
        <w:trPr>
          <w:trHeight w:val="45"/>
        </w:trPr>
        <w:tc>
          <w:tcPr>
            <w:tcW w:w="1020" w:type="dxa"/>
            <w:tcBorders>
              <w:top w:val="nil"/>
              <w:left w:val="nil"/>
              <w:bottom w:val="nil"/>
              <w:right w:val="nil"/>
            </w:tcBorders>
            <w:shd w:val="clear" w:color="auto" w:fill="auto"/>
            <w:noWrap/>
            <w:vAlign w:val="bottom"/>
            <w:hideMark/>
          </w:tcPr>
          <w:p w14:paraId="73A39DF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Rv2668</w:t>
            </w:r>
          </w:p>
        </w:tc>
        <w:tc>
          <w:tcPr>
            <w:tcW w:w="1320" w:type="dxa"/>
            <w:tcBorders>
              <w:top w:val="nil"/>
              <w:left w:val="nil"/>
              <w:bottom w:val="nil"/>
              <w:right w:val="nil"/>
            </w:tcBorders>
            <w:shd w:val="clear" w:color="auto" w:fill="auto"/>
            <w:noWrap/>
            <w:vAlign w:val="bottom"/>
            <w:hideMark/>
          </w:tcPr>
          <w:p w14:paraId="66F11D4C"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4AFDC88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w:t>
            </w:r>
          </w:p>
        </w:tc>
        <w:tc>
          <w:tcPr>
            <w:tcW w:w="1020" w:type="dxa"/>
            <w:tcBorders>
              <w:top w:val="nil"/>
              <w:left w:val="nil"/>
              <w:bottom w:val="nil"/>
              <w:right w:val="nil"/>
            </w:tcBorders>
            <w:shd w:val="clear" w:color="auto" w:fill="auto"/>
            <w:noWrap/>
            <w:vAlign w:val="bottom"/>
            <w:hideMark/>
          </w:tcPr>
          <w:p w14:paraId="050377D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222</w:t>
            </w:r>
          </w:p>
        </w:tc>
        <w:tc>
          <w:tcPr>
            <w:tcW w:w="1020" w:type="dxa"/>
            <w:tcBorders>
              <w:top w:val="nil"/>
              <w:left w:val="nil"/>
              <w:bottom w:val="nil"/>
              <w:right w:val="nil"/>
            </w:tcBorders>
            <w:shd w:val="clear" w:color="auto" w:fill="auto"/>
            <w:noWrap/>
            <w:vAlign w:val="bottom"/>
            <w:hideMark/>
          </w:tcPr>
          <w:p w14:paraId="7118D91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8E583"/>
            <w:noWrap/>
            <w:vAlign w:val="bottom"/>
            <w:hideMark/>
          </w:tcPr>
          <w:p w14:paraId="614DB98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7.90</w:t>
            </w:r>
          </w:p>
        </w:tc>
        <w:tc>
          <w:tcPr>
            <w:tcW w:w="760" w:type="dxa"/>
            <w:tcBorders>
              <w:top w:val="nil"/>
              <w:left w:val="nil"/>
              <w:bottom w:val="nil"/>
              <w:right w:val="nil"/>
            </w:tcBorders>
            <w:shd w:val="clear" w:color="auto" w:fill="auto"/>
            <w:noWrap/>
            <w:vAlign w:val="bottom"/>
            <w:hideMark/>
          </w:tcPr>
          <w:p w14:paraId="7DD325EA" w14:textId="77777777" w:rsidR="00963D55" w:rsidRPr="00963D55" w:rsidRDefault="00963D55" w:rsidP="00963D55">
            <w:pPr>
              <w:spacing w:after="0" w:line="240" w:lineRule="auto"/>
              <w:jc w:val="center"/>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14:paraId="286272DA" w14:textId="77777777" w:rsidR="00963D55" w:rsidRPr="00963D55" w:rsidRDefault="00963D55" w:rsidP="00963D55">
            <w:pPr>
              <w:spacing w:after="0" w:line="240" w:lineRule="auto"/>
              <w:jc w:val="center"/>
              <w:rPr>
                <w:rFonts w:eastAsia="Times New Roman" w:cs="Times New Roman"/>
                <w:sz w:val="18"/>
                <w:szCs w:val="18"/>
              </w:rPr>
            </w:pPr>
          </w:p>
        </w:tc>
        <w:tc>
          <w:tcPr>
            <w:tcW w:w="760" w:type="dxa"/>
            <w:tcBorders>
              <w:top w:val="nil"/>
              <w:left w:val="nil"/>
              <w:bottom w:val="nil"/>
              <w:right w:val="nil"/>
            </w:tcBorders>
            <w:shd w:val="clear" w:color="auto" w:fill="auto"/>
            <w:noWrap/>
            <w:vAlign w:val="bottom"/>
            <w:hideMark/>
          </w:tcPr>
          <w:p w14:paraId="63DCDDF3"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12.26</w:t>
            </w:r>
          </w:p>
        </w:tc>
        <w:tc>
          <w:tcPr>
            <w:tcW w:w="760" w:type="dxa"/>
            <w:tcBorders>
              <w:top w:val="nil"/>
              <w:left w:val="nil"/>
              <w:bottom w:val="nil"/>
              <w:right w:val="nil"/>
            </w:tcBorders>
            <w:shd w:val="clear" w:color="auto" w:fill="auto"/>
            <w:noWrap/>
            <w:vAlign w:val="bottom"/>
            <w:hideMark/>
          </w:tcPr>
          <w:p w14:paraId="2B3B9B6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28C690D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685C033A" w14:textId="77777777" w:rsidTr="00EC66AF">
        <w:trPr>
          <w:trHeight w:val="45"/>
        </w:trPr>
        <w:tc>
          <w:tcPr>
            <w:tcW w:w="1020" w:type="dxa"/>
            <w:tcBorders>
              <w:top w:val="nil"/>
              <w:left w:val="nil"/>
              <w:bottom w:val="nil"/>
              <w:right w:val="nil"/>
            </w:tcBorders>
            <w:shd w:val="clear" w:color="auto" w:fill="auto"/>
            <w:noWrap/>
            <w:vAlign w:val="bottom"/>
            <w:hideMark/>
          </w:tcPr>
          <w:p w14:paraId="624043EA"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rbsK</w:t>
            </w:r>
          </w:p>
        </w:tc>
        <w:tc>
          <w:tcPr>
            <w:tcW w:w="1320" w:type="dxa"/>
            <w:tcBorders>
              <w:top w:val="nil"/>
              <w:left w:val="nil"/>
              <w:bottom w:val="nil"/>
              <w:right w:val="nil"/>
            </w:tcBorders>
            <w:shd w:val="clear" w:color="auto" w:fill="auto"/>
            <w:noWrap/>
            <w:vAlign w:val="bottom"/>
            <w:hideMark/>
          </w:tcPr>
          <w:p w14:paraId="567A45AB"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2BCF8CE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28</w:t>
            </w:r>
          </w:p>
        </w:tc>
        <w:tc>
          <w:tcPr>
            <w:tcW w:w="1020" w:type="dxa"/>
            <w:tcBorders>
              <w:top w:val="nil"/>
              <w:left w:val="nil"/>
              <w:bottom w:val="nil"/>
              <w:right w:val="nil"/>
            </w:tcBorders>
            <w:shd w:val="clear" w:color="auto" w:fill="auto"/>
            <w:noWrap/>
            <w:vAlign w:val="bottom"/>
            <w:hideMark/>
          </w:tcPr>
          <w:p w14:paraId="545D8DA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371</w:t>
            </w:r>
          </w:p>
        </w:tc>
        <w:tc>
          <w:tcPr>
            <w:tcW w:w="1020" w:type="dxa"/>
            <w:tcBorders>
              <w:top w:val="nil"/>
              <w:left w:val="nil"/>
              <w:bottom w:val="nil"/>
              <w:right w:val="nil"/>
            </w:tcBorders>
            <w:shd w:val="clear" w:color="auto" w:fill="auto"/>
            <w:noWrap/>
            <w:vAlign w:val="bottom"/>
            <w:hideMark/>
          </w:tcPr>
          <w:p w14:paraId="2411072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AE583"/>
            <w:noWrap/>
            <w:vAlign w:val="bottom"/>
            <w:hideMark/>
          </w:tcPr>
          <w:p w14:paraId="3C4D47A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7.32</w:t>
            </w:r>
          </w:p>
        </w:tc>
        <w:tc>
          <w:tcPr>
            <w:tcW w:w="760" w:type="dxa"/>
            <w:tcBorders>
              <w:top w:val="nil"/>
              <w:left w:val="nil"/>
              <w:bottom w:val="nil"/>
              <w:right w:val="nil"/>
            </w:tcBorders>
            <w:shd w:val="clear" w:color="000000" w:fill="F8696B"/>
            <w:noWrap/>
            <w:vAlign w:val="bottom"/>
            <w:hideMark/>
          </w:tcPr>
          <w:p w14:paraId="7BC39B2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1A230E5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DE8FE49"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23.32</w:t>
            </w:r>
          </w:p>
        </w:tc>
        <w:tc>
          <w:tcPr>
            <w:tcW w:w="760" w:type="dxa"/>
            <w:tcBorders>
              <w:top w:val="nil"/>
              <w:left w:val="nil"/>
              <w:bottom w:val="nil"/>
              <w:right w:val="nil"/>
            </w:tcBorders>
            <w:shd w:val="clear" w:color="auto" w:fill="auto"/>
            <w:noWrap/>
            <w:vAlign w:val="bottom"/>
            <w:hideMark/>
          </w:tcPr>
          <w:p w14:paraId="7E700D9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2BC60FE1"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69D12E50" w14:textId="77777777" w:rsidTr="00EC66AF">
        <w:trPr>
          <w:trHeight w:val="45"/>
        </w:trPr>
        <w:tc>
          <w:tcPr>
            <w:tcW w:w="1020" w:type="dxa"/>
            <w:tcBorders>
              <w:top w:val="nil"/>
              <w:left w:val="nil"/>
              <w:bottom w:val="nil"/>
              <w:right w:val="nil"/>
            </w:tcBorders>
            <w:shd w:val="clear" w:color="auto" w:fill="auto"/>
            <w:noWrap/>
            <w:vAlign w:val="bottom"/>
            <w:hideMark/>
          </w:tcPr>
          <w:p w14:paraId="2CF4B5C4"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Rv1760</w:t>
            </w:r>
          </w:p>
        </w:tc>
        <w:tc>
          <w:tcPr>
            <w:tcW w:w="1320" w:type="dxa"/>
            <w:tcBorders>
              <w:top w:val="nil"/>
              <w:left w:val="nil"/>
              <w:bottom w:val="nil"/>
              <w:right w:val="nil"/>
            </w:tcBorders>
            <w:shd w:val="clear" w:color="auto" w:fill="auto"/>
            <w:noWrap/>
            <w:vAlign w:val="bottom"/>
            <w:hideMark/>
          </w:tcPr>
          <w:p w14:paraId="42EDF70C"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3E2B4ED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33</w:t>
            </w:r>
          </w:p>
        </w:tc>
        <w:tc>
          <w:tcPr>
            <w:tcW w:w="1020" w:type="dxa"/>
            <w:tcBorders>
              <w:top w:val="nil"/>
              <w:left w:val="nil"/>
              <w:bottom w:val="nil"/>
              <w:right w:val="nil"/>
            </w:tcBorders>
            <w:shd w:val="clear" w:color="auto" w:fill="auto"/>
            <w:noWrap/>
            <w:vAlign w:val="bottom"/>
            <w:hideMark/>
          </w:tcPr>
          <w:p w14:paraId="1E7C72E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521</w:t>
            </w:r>
          </w:p>
        </w:tc>
        <w:tc>
          <w:tcPr>
            <w:tcW w:w="1020" w:type="dxa"/>
            <w:tcBorders>
              <w:top w:val="nil"/>
              <w:left w:val="nil"/>
              <w:bottom w:val="nil"/>
              <w:right w:val="nil"/>
            </w:tcBorders>
            <w:shd w:val="clear" w:color="auto" w:fill="auto"/>
            <w:noWrap/>
            <w:vAlign w:val="bottom"/>
            <w:hideMark/>
          </w:tcPr>
          <w:p w14:paraId="27502DB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AE583"/>
            <w:noWrap/>
            <w:vAlign w:val="bottom"/>
            <w:hideMark/>
          </w:tcPr>
          <w:p w14:paraId="49F637E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7.29</w:t>
            </w:r>
          </w:p>
        </w:tc>
        <w:tc>
          <w:tcPr>
            <w:tcW w:w="760" w:type="dxa"/>
            <w:tcBorders>
              <w:top w:val="nil"/>
              <w:left w:val="nil"/>
              <w:bottom w:val="nil"/>
              <w:right w:val="nil"/>
            </w:tcBorders>
            <w:shd w:val="clear" w:color="000000" w:fill="F8696B"/>
            <w:noWrap/>
            <w:vAlign w:val="bottom"/>
            <w:hideMark/>
          </w:tcPr>
          <w:p w14:paraId="05CC10E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00B25D2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55AC1062"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28.69</w:t>
            </w:r>
          </w:p>
        </w:tc>
        <w:tc>
          <w:tcPr>
            <w:tcW w:w="760" w:type="dxa"/>
            <w:tcBorders>
              <w:top w:val="nil"/>
              <w:left w:val="nil"/>
              <w:bottom w:val="nil"/>
              <w:right w:val="nil"/>
            </w:tcBorders>
            <w:shd w:val="clear" w:color="auto" w:fill="auto"/>
            <w:noWrap/>
            <w:vAlign w:val="bottom"/>
            <w:hideMark/>
          </w:tcPr>
          <w:p w14:paraId="44FD656E"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48290C7F"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0611714D" w14:textId="77777777" w:rsidTr="00EC66AF">
        <w:trPr>
          <w:trHeight w:val="45"/>
        </w:trPr>
        <w:tc>
          <w:tcPr>
            <w:tcW w:w="1020" w:type="dxa"/>
            <w:tcBorders>
              <w:top w:val="nil"/>
              <w:left w:val="nil"/>
              <w:bottom w:val="nil"/>
              <w:right w:val="nil"/>
            </w:tcBorders>
            <w:shd w:val="clear" w:color="auto" w:fill="auto"/>
            <w:noWrap/>
            <w:vAlign w:val="bottom"/>
            <w:hideMark/>
          </w:tcPr>
          <w:p w14:paraId="18EAAC86"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proB</w:t>
            </w:r>
          </w:p>
        </w:tc>
        <w:tc>
          <w:tcPr>
            <w:tcW w:w="1320" w:type="dxa"/>
            <w:tcBorders>
              <w:top w:val="nil"/>
              <w:left w:val="nil"/>
              <w:bottom w:val="nil"/>
              <w:right w:val="nil"/>
            </w:tcBorders>
            <w:shd w:val="clear" w:color="auto" w:fill="auto"/>
            <w:noWrap/>
            <w:vAlign w:val="bottom"/>
            <w:hideMark/>
          </w:tcPr>
          <w:p w14:paraId="7DE95503"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7B6F471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53</w:t>
            </w:r>
          </w:p>
        </w:tc>
        <w:tc>
          <w:tcPr>
            <w:tcW w:w="1020" w:type="dxa"/>
            <w:tcBorders>
              <w:top w:val="nil"/>
              <w:left w:val="nil"/>
              <w:bottom w:val="nil"/>
              <w:right w:val="nil"/>
            </w:tcBorders>
            <w:shd w:val="clear" w:color="auto" w:fill="auto"/>
            <w:noWrap/>
            <w:vAlign w:val="bottom"/>
            <w:hideMark/>
          </w:tcPr>
          <w:p w14:paraId="7707A9C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871</w:t>
            </w:r>
          </w:p>
        </w:tc>
        <w:tc>
          <w:tcPr>
            <w:tcW w:w="1020" w:type="dxa"/>
            <w:tcBorders>
              <w:top w:val="nil"/>
              <w:left w:val="nil"/>
              <w:bottom w:val="nil"/>
              <w:right w:val="nil"/>
            </w:tcBorders>
            <w:shd w:val="clear" w:color="auto" w:fill="auto"/>
            <w:noWrap/>
            <w:vAlign w:val="bottom"/>
            <w:hideMark/>
          </w:tcPr>
          <w:p w14:paraId="7C082DF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BE683"/>
            <w:noWrap/>
            <w:vAlign w:val="bottom"/>
            <w:hideMark/>
          </w:tcPr>
          <w:p w14:paraId="60D79F3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7.07</w:t>
            </w:r>
          </w:p>
        </w:tc>
        <w:tc>
          <w:tcPr>
            <w:tcW w:w="760" w:type="dxa"/>
            <w:tcBorders>
              <w:top w:val="nil"/>
              <w:left w:val="nil"/>
              <w:bottom w:val="nil"/>
              <w:right w:val="nil"/>
            </w:tcBorders>
            <w:shd w:val="clear" w:color="000000" w:fill="F8696B"/>
            <w:noWrap/>
            <w:vAlign w:val="bottom"/>
            <w:hideMark/>
          </w:tcPr>
          <w:p w14:paraId="4B03D60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6D36843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5F7BECC1"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44.49</w:t>
            </w:r>
          </w:p>
        </w:tc>
        <w:tc>
          <w:tcPr>
            <w:tcW w:w="760" w:type="dxa"/>
            <w:tcBorders>
              <w:top w:val="nil"/>
              <w:left w:val="nil"/>
              <w:bottom w:val="nil"/>
              <w:right w:val="nil"/>
            </w:tcBorders>
            <w:shd w:val="clear" w:color="auto" w:fill="auto"/>
            <w:noWrap/>
            <w:vAlign w:val="bottom"/>
            <w:hideMark/>
          </w:tcPr>
          <w:p w14:paraId="303684C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36917A66"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2A2CACF3" w14:textId="77777777" w:rsidTr="00EC66AF">
        <w:trPr>
          <w:trHeight w:val="45"/>
        </w:trPr>
        <w:tc>
          <w:tcPr>
            <w:tcW w:w="1020" w:type="dxa"/>
            <w:tcBorders>
              <w:top w:val="nil"/>
              <w:left w:val="nil"/>
              <w:bottom w:val="nil"/>
              <w:right w:val="nil"/>
            </w:tcBorders>
            <w:shd w:val="clear" w:color="auto" w:fill="auto"/>
            <w:noWrap/>
            <w:vAlign w:val="bottom"/>
            <w:hideMark/>
          </w:tcPr>
          <w:p w14:paraId="66344D12"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Rv0538</w:t>
            </w:r>
          </w:p>
        </w:tc>
        <w:tc>
          <w:tcPr>
            <w:tcW w:w="1320" w:type="dxa"/>
            <w:tcBorders>
              <w:top w:val="nil"/>
              <w:left w:val="nil"/>
              <w:bottom w:val="nil"/>
              <w:right w:val="nil"/>
            </w:tcBorders>
            <w:shd w:val="clear" w:color="auto" w:fill="auto"/>
            <w:noWrap/>
            <w:vAlign w:val="bottom"/>
            <w:hideMark/>
          </w:tcPr>
          <w:p w14:paraId="7F7D8AEB"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0E47625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58</w:t>
            </w:r>
          </w:p>
        </w:tc>
        <w:tc>
          <w:tcPr>
            <w:tcW w:w="1020" w:type="dxa"/>
            <w:tcBorders>
              <w:top w:val="nil"/>
              <w:left w:val="nil"/>
              <w:bottom w:val="nil"/>
              <w:right w:val="nil"/>
            </w:tcBorders>
            <w:shd w:val="clear" w:color="auto" w:fill="auto"/>
            <w:noWrap/>
            <w:vAlign w:val="bottom"/>
            <w:hideMark/>
          </w:tcPr>
          <w:p w14:paraId="63947EF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680</w:t>
            </w:r>
          </w:p>
        </w:tc>
        <w:tc>
          <w:tcPr>
            <w:tcW w:w="1020" w:type="dxa"/>
            <w:tcBorders>
              <w:top w:val="nil"/>
              <w:left w:val="nil"/>
              <w:bottom w:val="nil"/>
              <w:right w:val="nil"/>
            </w:tcBorders>
            <w:shd w:val="clear" w:color="auto" w:fill="auto"/>
            <w:noWrap/>
            <w:vAlign w:val="bottom"/>
            <w:hideMark/>
          </w:tcPr>
          <w:p w14:paraId="52D6CD8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BE683"/>
            <w:noWrap/>
            <w:vAlign w:val="bottom"/>
            <w:hideMark/>
          </w:tcPr>
          <w:p w14:paraId="15967B3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6.92</w:t>
            </w:r>
          </w:p>
        </w:tc>
        <w:tc>
          <w:tcPr>
            <w:tcW w:w="760" w:type="dxa"/>
            <w:tcBorders>
              <w:top w:val="nil"/>
              <w:left w:val="nil"/>
              <w:bottom w:val="nil"/>
              <w:right w:val="nil"/>
            </w:tcBorders>
            <w:shd w:val="clear" w:color="000000" w:fill="F8696B"/>
            <w:noWrap/>
            <w:vAlign w:val="bottom"/>
            <w:hideMark/>
          </w:tcPr>
          <w:p w14:paraId="490102E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46D86A2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776D09AB"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42.86</w:t>
            </w:r>
          </w:p>
        </w:tc>
        <w:tc>
          <w:tcPr>
            <w:tcW w:w="760" w:type="dxa"/>
            <w:tcBorders>
              <w:top w:val="nil"/>
              <w:left w:val="nil"/>
              <w:bottom w:val="nil"/>
              <w:right w:val="nil"/>
            </w:tcBorders>
            <w:shd w:val="clear" w:color="auto" w:fill="auto"/>
            <w:noWrap/>
            <w:vAlign w:val="bottom"/>
            <w:hideMark/>
          </w:tcPr>
          <w:p w14:paraId="2D18EB7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300E284C"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5EC8D6B3" w14:textId="77777777" w:rsidTr="00EC66AF">
        <w:trPr>
          <w:trHeight w:val="45"/>
        </w:trPr>
        <w:tc>
          <w:tcPr>
            <w:tcW w:w="1020" w:type="dxa"/>
            <w:tcBorders>
              <w:top w:val="nil"/>
              <w:left w:val="nil"/>
              <w:bottom w:val="nil"/>
              <w:right w:val="nil"/>
            </w:tcBorders>
            <w:shd w:val="clear" w:color="auto" w:fill="auto"/>
            <w:noWrap/>
            <w:vAlign w:val="bottom"/>
            <w:hideMark/>
          </w:tcPr>
          <w:p w14:paraId="0EF3A8B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Rv0064</w:t>
            </w:r>
          </w:p>
        </w:tc>
        <w:tc>
          <w:tcPr>
            <w:tcW w:w="1320" w:type="dxa"/>
            <w:tcBorders>
              <w:top w:val="nil"/>
              <w:left w:val="nil"/>
              <w:bottom w:val="nil"/>
              <w:right w:val="nil"/>
            </w:tcBorders>
            <w:shd w:val="clear" w:color="auto" w:fill="auto"/>
            <w:noWrap/>
            <w:vAlign w:val="bottom"/>
            <w:hideMark/>
          </w:tcPr>
          <w:p w14:paraId="349D38EC"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0E9D7C8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149</w:t>
            </w:r>
          </w:p>
        </w:tc>
        <w:tc>
          <w:tcPr>
            <w:tcW w:w="1020" w:type="dxa"/>
            <w:tcBorders>
              <w:top w:val="nil"/>
              <w:left w:val="nil"/>
              <w:bottom w:val="nil"/>
              <w:right w:val="nil"/>
            </w:tcBorders>
            <w:shd w:val="clear" w:color="auto" w:fill="auto"/>
            <w:noWrap/>
            <w:vAlign w:val="bottom"/>
            <w:hideMark/>
          </w:tcPr>
          <w:p w14:paraId="4ABFACE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1842</w:t>
            </w:r>
          </w:p>
        </w:tc>
        <w:tc>
          <w:tcPr>
            <w:tcW w:w="1020" w:type="dxa"/>
            <w:tcBorders>
              <w:top w:val="nil"/>
              <w:left w:val="nil"/>
              <w:bottom w:val="nil"/>
              <w:right w:val="nil"/>
            </w:tcBorders>
            <w:shd w:val="clear" w:color="auto" w:fill="auto"/>
            <w:noWrap/>
            <w:vAlign w:val="bottom"/>
            <w:hideMark/>
          </w:tcPr>
          <w:p w14:paraId="3659BE1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EDE683"/>
            <w:noWrap/>
            <w:vAlign w:val="bottom"/>
            <w:hideMark/>
          </w:tcPr>
          <w:p w14:paraId="2BDD4DF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6.24</w:t>
            </w:r>
          </w:p>
        </w:tc>
        <w:tc>
          <w:tcPr>
            <w:tcW w:w="760" w:type="dxa"/>
            <w:tcBorders>
              <w:top w:val="nil"/>
              <w:left w:val="nil"/>
              <w:bottom w:val="nil"/>
              <w:right w:val="nil"/>
            </w:tcBorders>
            <w:shd w:val="clear" w:color="000000" w:fill="FBB178"/>
            <w:noWrap/>
            <w:vAlign w:val="bottom"/>
            <w:hideMark/>
          </w:tcPr>
          <w:p w14:paraId="6404FAF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0.10</w:t>
            </w:r>
          </w:p>
        </w:tc>
        <w:tc>
          <w:tcPr>
            <w:tcW w:w="760" w:type="dxa"/>
            <w:tcBorders>
              <w:top w:val="nil"/>
              <w:left w:val="nil"/>
              <w:bottom w:val="nil"/>
              <w:right w:val="nil"/>
            </w:tcBorders>
            <w:shd w:val="clear" w:color="000000" w:fill="FEEB84"/>
            <w:noWrap/>
            <w:vAlign w:val="bottom"/>
            <w:hideMark/>
          </w:tcPr>
          <w:p w14:paraId="2E1D71D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0.64</w:t>
            </w:r>
          </w:p>
        </w:tc>
        <w:tc>
          <w:tcPr>
            <w:tcW w:w="760" w:type="dxa"/>
            <w:tcBorders>
              <w:top w:val="nil"/>
              <w:left w:val="nil"/>
              <w:bottom w:val="nil"/>
              <w:right w:val="nil"/>
            </w:tcBorders>
            <w:shd w:val="clear" w:color="auto" w:fill="auto"/>
            <w:noWrap/>
            <w:vAlign w:val="bottom"/>
            <w:hideMark/>
          </w:tcPr>
          <w:p w14:paraId="3AA5D65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97.02</w:t>
            </w:r>
          </w:p>
        </w:tc>
        <w:tc>
          <w:tcPr>
            <w:tcW w:w="760" w:type="dxa"/>
            <w:tcBorders>
              <w:top w:val="nil"/>
              <w:left w:val="nil"/>
              <w:bottom w:val="nil"/>
              <w:right w:val="nil"/>
            </w:tcBorders>
            <w:shd w:val="clear" w:color="auto" w:fill="auto"/>
            <w:noWrap/>
            <w:vAlign w:val="bottom"/>
            <w:hideMark/>
          </w:tcPr>
          <w:p w14:paraId="071DBF00"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1B35173A"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6D96F3EF" w14:textId="77777777" w:rsidTr="00EC66AF">
        <w:trPr>
          <w:trHeight w:val="45"/>
        </w:trPr>
        <w:tc>
          <w:tcPr>
            <w:tcW w:w="1020" w:type="dxa"/>
            <w:tcBorders>
              <w:top w:val="nil"/>
              <w:left w:val="nil"/>
              <w:bottom w:val="nil"/>
              <w:right w:val="nil"/>
            </w:tcBorders>
            <w:shd w:val="clear" w:color="auto" w:fill="auto"/>
            <w:noWrap/>
            <w:vAlign w:val="bottom"/>
            <w:hideMark/>
          </w:tcPr>
          <w:p w14:paraId="59E16791"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Rv0318c</w:t>
            </w:r>
          </w:p>
        </w:tc>
        <w:tc>
          <w:tcPr>
            <w:tcW w:w="1320" w:type="dxa"/>
            <w:tcBorders>
              <w:top w:val="nil"/>
              <w:left w:val="nil"/>
              <w:bottom w:val="nil"/>
              <w:right w:val="nil"/>
            </w:tcBorders>
            <w:shd w:val="clear" w:color="auto" w:fill="auto"/>
            <w:noWrap/>
            <w:vAlign w:val="bottom"/>
            <w:hideMark/>
          </w:tcPr>
          <w:p w14:paraId="374F1E03"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713F27F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31</w:t>
            </w:r>
          </w:p>
        </w:tc>
        <w:tc>
          <w:tcPr>
            <w:tcW w:w="1020" w:type="dxa"/>
            <w:tcBorders>
              <w:top w:val="nil"/>
              <w:left w:val="nil"/>
              <w:bottom w:val="nil"/>
              <w:right w:val="nil"/>
            </w:tcBorders>
            <w:shd w:val="clear" w:color="auto" w:fill="auto"/>
            <w:noWrap/>
            <w:vAlign w:val="bottom"/>
            <w:hideMark/>
          </w:tcPr>
          <w:p w14:paraId="1EEDF90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342</w:t>
            </w:r>
          </w:p>
        </w:tc>
        <w:tc>
          <w:tcPr>
            <w:tcW w:w="1020" w:type="dxa"/>
            <w:tcBorders>
              <w:top w:val="nil"/>
              <w:left w:val="nil"/>
              <w:bottom w:val="nil"/>
              <w:right w:val="nil"/>
            </w:tcBorders>
            <w:shd w:val="clear" w:color="auto" w:fill="auto"/>
            <w:noWrap/>
            <w:vAlign w:val="bottom"/>
            <w:hideMark/>
          </w:tcPr>
          <w:p w14:paraId="2A76DBB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EEE683"/>
            <w:noWrap/>
            <w:vAlign w:val="bottom"/>
            <w:hideMark/>
          </w:tcPr>
          <w:p w14:paraId="2CD76CA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6.11</w:t>
            </w:r>
          </w:p>
        </w:tc>
        <w:tc>
          <w:tcPr>
            <w:tcW w:w="760" w:type="dxa"/>
            <w:tcBorders>
              <w:top w:val="nil"/>
              <w:left w:val="nil"/>
              <w:bottom w:val="nil"/>
              <w:right w:val="nil"/>
            </w:tcBorders>
            <w:shd w:val="clear" w:color="000000" w:fill="FBAE78"/>
            <w:noWrap/>
            <w:vAlign w:val="bottom"/>
            <w:hideMark/>
          </w:tcPr>
          <w:p w14:paraId="5F6FD12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0.10</w:t>
            </w:r>
          </w:p>
        </w:tc>
        <w:tc>
          <w:tcPr>
            <w:tcW w:w="760" w:type="dxa"/>
            <w:tcBorders>
              <w:top w:val="nil"/>
              <w:left w:val="nil"/>
              <w:bottom w:val="nil"/>
              <w:right w:val="nil"/>
            </w:tcBorders>
            <w:shd w:val="clear" w:color="000000" w:fill="FEEB84"/>
            <w:noWrap/>
            <w:vAlign w:val="bottom"/>
            <w:hideMark/>
          </w:tcPr>
          <w:p w14:paraId="5FB6BB0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0.61</w:t>
            </w:r>
          </w:p>
        </w:tc>
        <w:tc>
          <w:tcPr>
            <w:tcW w:w="760" w:type="dxa"/>
            <w:tcBorders>
              <w:top w:val="nil"/>
              <w:left w:val="nil"/>
              <w:bottom w:val="nil"/>
              <w:right w:val="nil"/>
            </w:tcBorders>
            <w:shd w:val="clear" w:color="auto" w:fill="auto"/>
            <w:noWrap/>
            <w:vAlign w:val="bottom"/>
            <w:hideMark/>
          </w:tcPr>
          <w:p w14:paraId="0030CAF1"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19.39</w:t>
            </w:r>
          </w:p>
        </w:tc>
        <w:tc>
          <w:tcPr>
            <w:tcW w:w="760" w:type="dxa"/>
            <w:tcBorders>
              <w:top w:val="nil"/>
              <w:left w:val="nil"/>
              <w:bottom w:val="nil"/>
              <w:right w:val="nil"/>
            </w:tcBorders>
            <w:shd w:val="clear" w:color="auto" w:fill="auto"/>
            <w:noWrap/>
            <w:vAlign w:val="bottom"/>
            <w:hideMark/>
          </w:tcPr>
          <w:p w14:paraId="6AE62E2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2.00</w:t>
            </w:r>
          </w:p>
        </w:tc>
        <w:tc>
          <w:tcPr>
            <w:tcW w:w="700" w:type="dxa"/>
            <w:tcBorders>
              <w:top w:val="nil"/>
              <w:left w:val="nil"/>
              <w:bottom w:val="nil"/>
              <w:right w:val="nil"/>
            </w:tcBorders>
            <w:shd w:val="clear" w:color="auto" w:fill="auto"/>
            <w:noWrap/>
            <w:vAlign w:val="bottom"/>
            <w:hideMark/>
          </w:tcPr>
          <w:p w14:paraId="1B858DA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367DBEFF" w14:textId="77777777" w:rsidTr="00EC66AF">
        <w:trPr>
          <w:trHeight w:val="45"/>
        </w:trPr>
        <w:tc>
          <w:tcPr>
            <w:tcW w:w="1020" w:type="dxa"/>
            <w:tcBorders>
              <w:top w:val="nil"/>
              <w:left w:val="nil"/>
              <w:bottom w:val="nil"/>
              <w:right w:val="nil"/>
            </w:tcBorders>
            <w:shd w:val="clear" w:color="auto" w:fill="auto"/>
            <w:noWrap/>
            <w:vAlign w:val="bottom"/>
            <w:hideMark/>
          </w:tcPr>
          <w:p w14:paraId="53191C99"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Rv3657c</w:t>
            </w:r>
          </w:p>
        </w:tc>
        <w:tc>
          <w:tcPr>
            <w:tcW w:w="1320" w:type="dxa"/>
            <w:tcBorders>
              <w:top w:val="nil"/>
              <w:left w:val="nil"/>
              <w:bottom w:val="nil"/>
              <w:right w:val="nil"/>
            </w:tcBorders>
            <w:shd w:val="clear" w:color="auto" w:fill="auto"/>
            <w:noWrap/>
            <w:vAlign w:val="bottom"/>
            <w:hideMark/>
          </w:tcPr>
          <w:p w14:paraId="056AEE54"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7245D0B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17</w:t>
            </w:r>
          </w:p>
        </w:tc>
        <w:tc>
          <w:tcPr>
            <w:tcW w:w="1020" w:type="dxa"/>
            <w:tcBorders>
              <w:top w:val="nil"/>
              <w:left w:val="nil"/>
              <w:bottom w:val="nil"/>
              <w:right w:val="nil"/>
            </w:tcBorders>
            <w:shd w:val="clear" w:color="auto" w:fill="auto"/>
            <w:noWrap/>
            <w:vAlign w:val="bottom"/>
            <w:hideMark/>
          </w:tcPr>
          <w:p w14:paraId="7B64481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105</w:t>
            </w:r>
          </w:p>
        </w:tc>
        <w:tc>
          <w:tcPr>
            <w:tcW w:w="1020" w:type="dxa"/>
            <w:tcBorders>
              <w:top w:val="nil"/>
              <w:left w:val="nil"/>
              <w:bottom w:val="nil"/>
              <w:right w:val="nil"/>
            </w:tcBorders>
            <w:shd w:val="clear" w:color="auto" w:fill="auto"/>
            <w:noWrap/>
            <w:vAlign w:val="bottom"/>
            <w:hideMark/>
          </w:tcPr>
          <w:p w14:paraId="512F0EF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EE683"/>
            <w:noWrap/>
            <w:vAlign w:val="bottom"/>
            <w:hideMark/>
          </w:tcPr>
          <w:p w14:paraId="155F28B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5.98</w:t>
            </w:r>
          </w:p>
        </w:tc>
        <w:tc>
          <w:tcPr>
            <w:tcW w:w="760" w:type="dxa"/>
            <w:tcBorders>
              <w:top w:val="nil"/>
              <w:left w:val="nil"/>
              <w:bottom w:val="nil"/>
              <w:right w:val="nil"/>
            </w:tcBorders>
            <w:shd w:val="clear" w:color="auto" w:fill="auto"/>
            <w:noWrap/>
            <w:vAlign w:val="bottom"/>
            <w:hideMark/>
          </w:tcPr>
          <w:p w14:paraId="7EAA241C" w14:textId="77777777" w:rsidR="00963D55" w:rsidRPr="00963D55" w:rsidRDefault="00963D55" w:rsidP="00963D55">
            <w:pPr>
              <w:spacing w:after="0" w:line="240" w:lineRule="auto"/>
              <w:jc w:val="center"/>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14:paraId="60383D62" w14:textId="77777777" w:rsidR="00963D55" w:rsidRPr="00963D55" w:rsidRDefault="00963D55" w:rsidP="00963D55">
            <w:pPr>
              <w:spacing w:after="0" w:line="240" w:lineRule="auto"/>
              <w:jc w:val="center"/>
              <w:rPr>
                <w:rFonts w:eastAsia="Times New Roman" w:cs="Times New Roman"/>
                <w:sz w:val="18"/>
                <w:szCs w:val="18"/>
              </w:rPr>
            </w:pPr>
          </w:p>
        </w:tc>
        <w:tc>
          <w:tcPr>
            <w:tcW w:w="760" w:type="dxa"/>
            <w:tcBorders>
              <w:top w:val="nil"/>
              <w:left w:val="nil"/>
              <w:bottom w:val="nil"/>
              <w:right w:val="nil"/>
            </w:tcBorders>
            <w:shd w:val="clear" w:color="auto" w:fill="auto"/>
            <w:noWrap/>
            <w:vAlign w:val="bottom"/>
            <w:hideMark/>
          </w:tcPr>
          <w:p w14:paraId="6897B22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8.45</w:t>
            </w:r>
          </w:p>
        </w:tc>
        <w:tc>
          <w:tcPr>
            <w:tcW w:w="760" w:type="dxa"/>
            <w:tcBorders>
              <w:top w:val="nil"/>
              <w:left w:val="nil"/>
              <w:bottom w:val="nil"/>
              <w:right w:val="nil"/>
            </w:tcBorders>
            <w:shd w:val="clear" w:color="auto" w:fill="auto"/>
            <w:noWrap/>
            <w:vAlign w:val="bottom"/>
            <w:hideMark/>
          </w:tcPr>
          <w:p w14:paraId="1E99EB3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11E26D0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570B13B4" w14:textId="77777777" w:rsidTr="00EC66AF">
        <w:trPr>
          <w:trHeight w:val="45"/>
        </w:trPr>
        <w:tc>
          <w:tcPr>
            <w:tcW w:w="1020" w:type="dxa"/>
            <w:tcBorders>
              <w:top w:val="nil"/>
              <w:left w:val="nil"/>
              <w:bottom w:val="nil"/>
              <w:right w:val="nil"/>
            </w:tcBorders>
            <w:shd w:val="clear" w:color="auto" w:fill="auto"/>
            <w:noWrap/>
            <w:vAlign w:val="bottom"/>
            <w:hideMark/>
          </w:tcPr>
          <w:p w14:paraId="1115167B"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Rv0398c</w:t>
            </w:r>
          </w:p>
        </w:tc>
        <w:tc>
          <w:tcPr>
            <w:tcW w:w="1320" w:type="dxa"/>
            <w:tcBorders>
              <w:top w:val="nil"/>
              <w:left w:val="nil"/>
              <w:bottom w:val="nil"/>
              <w:right w:val="nil"/>
            </w:tcBorders>
            <w:shd w:val="clear" w:color="auto" w:fill="auto"/>
            <w:noWrap/>
            <w:vAlign w:val="bottom"/>
            <w:hideMark/>
          </w:tcPr>
          <w:p w14:paraId="710C17FD"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780144A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23</w:t>
            </w:r>
          </w:p>
        </w:tc>
        <w:tc>
          <w:tcPr>
            <w:tcW w:w="1020" w:type="dxa"/>
            <w:tcBorders>
              <w:top w:val="nil"/>
              <w:left w:val="nil"/>
              <w:bottom w:val="nil"/>
              <w:right w:val="nil"/>
            </w:tcBorders>
            <w:shd w:val="clear" w:color="auto" w:fill="auto"/>
            <w:noWrap/>
            <w:vAlign w:val="bottom"/>
            <w:hideMark/>
          </w:tcPr>
          <w:p w14:paraId="63B3FC0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437</w:t>
            </w:r>
          </w:p>
        </w:tc>
        <w:tc>
          <w:tcPr>
            <w:tcW w:w="1020" w:type="dxa"/>
            <w:tcBorders>
              <w:top w:val="nil"/>
              <w:left w:val="nil"/>
              <w:bottom w:val="nil"/>
              <w:right w:val="nil"/>
            </w:tcBorders>
            <w:shd w:val="clear" w:color="auto" w:fill="auto"/>
            <w:noWrap/>
            <w:vAlign w:val="bottom"/>
            <w:hideMark/>
          </w:tcPr>
          <w:p w14:paraId="0AD99E4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EFE784"/>
            <w:noWrap/>
            <w:vAlign w:val="bottom"/>
            <w:hideMark/>
          </w:tcPr>
          <w:p w14:paraId="5998A5B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5.69</w:t>
            </w:r>
          </w:p>
        </w:tc>
        <w:tc>
          <w:tcPr>
            <w:tcW w:w="760" w:type="dxa"/>
            <w:tcBorders>
              <w:top w:val="nil"/>
              <w:left w:val="nil"/>
              <w:bottom w:val="nil"/>
              <w:right w:val="nil"/>
            </w:tcBorders>
            <w:shd w:val="clear" w:color="auto" w:fill="auto"/>
            <w:noWrap/>
            <w:vAlign w:val="bottom"/>
            <w:hideMark/>
          </w:tcPr>
          <w:p w14:paraId="501A1441" w14:textId="77777777" w:rsidR="00963D55" w:rsidRPr="00963D55" w:rsidRDefault="00963D55" w:rsidP="00963D55">
            <w:pPr>
              <w:spacing w:after="0" w:line="240" w:lineRule="auto"/>
              <w:jc w:val="center"/>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14:paraId="1387D2FD" w14:textId="77777777" w:rsidR="00963D55" w:rsidRPr="00963D55" w:rsidRDefault="00963D55" w:rsidP="00963D55">
            <w:pPr>
              <w:spacing w:after="0" w:line="240" w:lineRule="auto"/>
              <w:jc w:val="center"/>
              <w:rPr>
                <w:rFonts w:eastAsia="Times New Roman" w:cs="Times New Roman"/>
                <w:sz w:val="18"/>
                <w:szCs w:val="18"/>
              </w:rPr>
            </w:pPr>
          </w:p>
        </w:tc>
        <w:tc>
          <w:tcPr>
            <w:tcW w:w="760" w:type="dxa"/>
            <w:tcBorders>
              <w:top w:val="nil"/>
              <w:left w:val="nil"/>
              <w:bottom w:val="nil"/>
              <w:right w:val="nil"/>
            </w:tcBorders>
            <w:shd w:val="clear" w:color="auto" w:fill="auto"/>
            <w:noWrap/>
            <w:vAlign w:val="bottom"/>
            <w:hideMark/>
          </w:tcPr>
          <w:p w14:paraId="5CB5F16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15.08</w:t>
            </w:r>
          </w:p>
        </w:tc>
        <w:tc>
          <w:tcPr>
            <w:tcW w:w="760" w:type="dxa"/>
            <w:tcBorders>
              <w:top w:val="nil"/>
              <w:left w:val="nil"/>
              <w:bottom w:val="nil"/>
              <w:right w:val="nil"/>
            </w:tcBorders>
            <w:shd w:val="clear" w:color="auto" w:fill="auto"/>
            <w:noWrap/>
            <w:vAlign w:val="bottom"/>
            <w:hideMark/>
          </w:tcPr>
          <w:p w14:paraId="4AFBC14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3733BDF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5EDCAEF7" w14:textId="77777777" w:rsidTr="00EC66AF">
        <w:trPr>
          <w:trHeight w:val="45"/>
        </w:trPr>
        <w:tc>
          <w:tcPr>
            <w:tcW w:w="1020" w:type="dxa"/>
            <w:tcBorders>
              <w:top w:val="nil"/>
              <w:left w:val="nil"/>
              <w:bottom w:val="nil"/>
              <w:right w:val="nil"/>
            </w:tcBorders>
            <w:shd w:val="clear" w:color="auto" w:fill="auto"/>
            <w:noWrap/>
            <w:vAlign w:val="bottom"/>
            <w:hideMark/>
          </w:tcPr>
          <w:p w14:paraId="5EFFC6F7"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bioD</w:t>
            </w:r>
          </w:p>
        </w:tc>
        <w:tc>
          <w:tcPr>
            <w:tcW w:w="1320" w:type="dxa"/>
            <w:tcBorders>
              <w:top w:val="nil"/>
              <w:left w:val="nil"/>
              <w:bottom w:val="nil"/>
              <w:right w:val="nil"/>
            </w:tcBorders>
            <w:shd w:val="clear" w:color="auto" w:fill="auto"/>
            <w:noWrap/>
            <w:vAlign w:val="bottom"/>
            <w:hideMark/>
          </w:tcPr>
          <w:p w14:paraId="1580E51F"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0CE2A59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27</w:t>
            </w:r>
          </w:p>
        </w:tc>
        <w:tc>
          <w:tcPr>
            <w:tcW w:w="1020" w:type="dxa"/>
            <w:tcBorders>
              <w:top w:val="nil"/>
              <w:left w:val="nil"/>
              <w:bottom w:val="nil"/>
              <w:right w:val="nil"/>
            </w:tcBorders>
            <w:shd w:val="clear" w:color="auto" w:fill="auto"/>
            <w:noWrap/>
            <w:vAlign w:val="bottom"/>
            <w:hideMark/>
          </w:tcPr>
          <w:p w14:paraId="6DF8393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241</w:t>
            </w:r>
          </w:p>
        </w:tc>
        <w:tc>
          <w:tcPr>
            <w:tcW w:w="1020" w:type="dxa"/>
            <w:tcBorders>
              <w:top w:val="nil"/>
              <w:left w:val="nil"/>
              <w:bottom w:val="nil"/>
              <w:right w:val="nil"/>
            </w:tcBorders>
            <w:shd w:val="clear" w:color="auto" w:fill="auto"/>
            <w:noWrap/>
            <w:vAlign w:val="bottom"/>
            <w:hideMark/>
          </w:tcPr>
          <w:p w14:paraId="66B81A9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1E784"/>
            <w:noWrap/>
            <w:vAlign w:val="bottom"/>
            <w:hideMark/>
          </w:tcPr>
          <w:p w14:paraId="3FE11FC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5.06</w:t>
            </w:r>
          </w:p>
        </w:tc>
        <w:tc>
          <w:tcPr>
            <w:tcW w:w="760" w:type="dxa"/>
            <w:tcBorders>
              <w:top w:val="nil"/>
              <w:left w:val="nil"/>
              <w:bottom w:val="nil"/>
              <w:right w:val="nil"/>
            </w:tcBorders>
            <w:shd w:val="clear" w:color="auto" w:fill="auto"/>
            <w:noWrap/>
            <w:vAlign w:val="bottom"/>
            <w:hideMark/>
          </w:tcPr>
          <w:p w14:paraId="3A8DA223" w14:textId="77777777" w:rsidR="00963D55" w:rsidRPr="00963D55" w:rsidRDefault="00963D55" w:rsidP="00963D55">
            <w:pPr>
              <w:spacing w:after="0" w:line="240" w:lineRule="auto"/>
              <w:jc w:val="center"/>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14:paraId="6691E810" w14:textId="77777777" w:rsidR="00963D55" w:rsidRPr="00963D55" w:rsidRDefault="00963D55" w:rsidP="00963D55">
            <w:pPr>
              <w:spacing w:after="0" w:line="240" w:lineRule="auto"/>
              <w:jc w:val="center"/>
              <w:rPr>
                <w:rFonts w:eastAsia="Times New Roman" w:cs="Times New Roman"/>
                <w:sz w:val="18"/>
                <w:szCs w:val="18"/>
              </w:rPr>
            </w:pPr>
          </w:p>
        </w:tc>
        <w:tc>
          <w:tcPr>
            <w:tcW w:w="760" w:type="dxa"/>
            <w:tcBorders>
              <w:top w:val="nil"/>
              <w:left w:val="nil"/>
              <w:bottom w:val="nil"/>
              <w:right w:val="nil"/>
            </w:tcBorders>
            <w:shd w:val="clear" w:color="auto" w:fill="auto"/>
            <w:noWrap/>
            <w:vAlign w:val="bottom"/>
            <w:hideMark/>
          </w:tcPr>
          <w:p w14:paraId="0680955E"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12.31</w:t>
            </w:r>
          </w:p>
        </w:tc>
        <w:tc>
          <w:tcPr>
            <w:tcW w:w="760" w:type="dxa"/>
            <w:tcBorders>
              <w:top w:val="nil"/>
              <w:left w:val="nil"/>
              <w:bottom w:val="nil"/>
              <w:right w:val="nil"/>
            </w:tcBorders>
            <w:shd w:val="clear" w:color="auto" w:fill="auto"/>
            <w:noWrap/>
            <w:vAlign w:val="bottom"/>
            <w:hideMark/>
          </w:tcPr>
          <w:p w14:paraId="0DEEEBA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21D40BF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492F1021" w14:textId="77777777" w:rsidTr="00EC66AF">
        <w:trPr>
          <w:trHeight w:val="45"/>
        </w:trPr>
        <w:tc>
          <w:tcPr>
            <w:tcW w:w="1020" w:type="dxa"/>
            <w:tcBorders>
              <w:top w:val="nil"/>
              <w:left w:val="nil"/>
              <w:bottom w:val="nil"/>
              <w:right w:val="nil"/>
            </w:tcBorders>
            <w:shd w:val="clear" w:color="auto" w:fill="auto"/>
            <w:noWrap/>
            <w:vAlign w:val="bottom"/>
            <w:hideMark/>
          </w:tcPr>
          <w:p w14:paraId="53313390"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ponA1</w:t>
            </w:r>
          </w:p>
        </w:tc>
        <w:tc>
          <w:tcPr>
            <w:tcW w:w="1320" w:type="dxa"/>
            <w:tcBorders>
              <w:top w:val="nil"/>
              <w:left w:val="nil"/>
              <w:bottom w:val="nil"/>
              <w:right w:val="nil"/>
            </w:tcBorders>
            <w:shd w:val="clear" w:color="auto" w:fill="auto"/>
            <w:noWrap/>
            <w:vAlign w:val="bottom"/>
            <w:hideMark/>
          </w:tcPr>
          <w:p w14:paraId="2194027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463053D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88</w:t>
            </w:r>
          </w:p>
        </w:tc>
        <w:tc>
          <w:tcPr>
            <w:tcW w:w="1020" w:type="dxa"/>
            <w:tcBorders>
              <w:top w:val="nil"/>
              <w:left w:val="nil"/>
              <w:bottom w:val="nil"/>
              <w:right w:val="nil"/>
            </w:tcBorders>
            <w:shd w:val="clear" w:color="auto" w:fill="auto"/>
            <w:noWrap/>
            <w:vAlign w:val="bottom"/>
            <w:hideMark/>
          </w:tcPr>
          <w:p w14:paraId="470C740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811</w:t>
            </w:r>
          </w:p>
        </w:tc>
        <w:tc>
          <w:tcPr>
            <w:tcW w:w="1020" w:type="dxa"/>
            <w:tcBorders>
              <w:top w:val="nil"/>
              <w:left w:val="nil"/>
              <w:bottom w:val="nil"/>
              <w:right w:val="nil"/>
            </w:tcBorders>
            <w:shd w:val="clear" w:color="auto" w:fill="auto"/>
            <w:noWrap/>
            <w:vAlign w:val="bottom"/>
            <w:hideMark/>
          </w:tcPr>
          <w:p w14:paraId="43CC417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1E784"/>
            <w:noWrap/>
            <w:vAlign w:val="bottom"/>
            <w:hideMark/>
          </w:tcPr>
          <w:p w14:paraId="0DF7E43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5.02</w:t>
            </w:r>
          </w:p>
        </w:tc>
        <w:tc>
          <w:tcPr>
            <w:tcW w:w="760" w:type="dxa"/>
            <w:tcBorders>
              <w:top w:val="nil"/>
              <w:left w:val="nil"/>
              <w:bottom w:val="nil"/>
              <w:right w:val="nil"/>
            </w:tcBorders>
            <w:shd w:val="clear" w:color="000000" w:fill="F8696B"/>
            <w:noWrap/>
            <w:vAlign w:val="bottom"/>
            <w:hideMark/>
          </w:tcPr>
          <w:p w14:paraId="79FB137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3026448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7208EFE"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38.92</w:t>
            </w:r>
          </w:p>
        </w:tc>
        <w:tc>
          <w:tcPr>
            <w:tcW w:w="760" w:type="dxa"/>
            <w:tcBorders>
              <w:top w:val="nil"/>
              <w:left w:val="nil"/>
              <w:bottom w:val="nil"/>
              <w:right w:val="nil"/>
            </w:tcBorders>
            <w:shd w:val="clear" w:color="auto" w:fill="auto"/>
            <w:noWrap/>
            <w:vAlign w:val="bottom"/>
            <w:hideMark/>
          </w:tcPr>
          <w:p w14:paraId="471A81D6"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5EF3C73B"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71668A30" w14:textId="77777777" w:rsidTr="00EC66AF">
        <w:trPr>
          <w:trHeight w:val="45"/>
        </w:trPr>
        <w:tc>
          <w:tcPr>
            <w:tcW w:w="1020" w:type="dxa"/>
            <w:tcBorders>
              <w:top w:val="nil"/>
              <w:left w:val="nil"/>
              <w:bottom w:val="nil"/>
              <w:right w:val="nil"/>
            </w:tcBorders>
            <w:shd w:val="clear" w:color="auto" w:fill="auto"/>
            <w:noWrap/>
            <w:vAlign w:val="bottom"/>
            <w:hideMark/>
          </w:tcPr>
          <w:p w14:paraId="2D8A98D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Rv1230c</w:t>
            </w:r>
          </w:p>
        </w:tc>
        <w:tc>
          <w:tcPr>
            <w:tcW w:w="1320" w:type="dxa"/>
            <w:tcBorders>
              <w:top w:val="nil"/>
              <w:left w:val="nil"/>
              <w:bottom w:val="nil"/>
              <w:right w:val="nil"/>
            </w:tcBorders>
            <w:shd w:val="clear" w:color="auto" w:fill="auto"/>
            <w:noWrap/>
            <w:vAlign w:val="bottom"/>
            <w:hideMark/>
          </w:tcPr>
          <w:p w14:paraId="3915EADC"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18DFDEB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39</w:t>
            </w:r>
          </w:p>
        </w:tc>
        <w:tc>
          <w:tcPr>
            <w:tcW w:w="1020" w:type="dxa"/>
            <w:tcBorders>
              <w:top w:val="nil"/>
              <w:left w:val="nil"/>
              <w:bottom w:val="nil"/>
              <w:right w:val="nil"/>
            </w:tcBorders>
            <w:shd w:val="clear" w:color="auto" w:fill="auto"/>
            <w:noWrap/>
            <w:vAlign w:val="bottom"/>
            <w:hideMark/>
          </w:tcPr>
          <w:p w14:paraId="5F6F5EA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253</w:t>
            </w:r>
          </w:p>
        </w:tc>
        <w:tc>
          <w:tcPr>
            <w:tcW w:w="1020" w:type="dxa"/>
            <w:tcBorders>
              <w:top w:val="nil"/>
              <w:left w:val="nil"/>
              <w:bottom w:val="nil"/>
              <w:right w:val="nil"/>
            </w:tcBorders>
            <w:shd w:val="clear" w:color="auto" w:fill="auto"/>
            <w:noWrap/>
            <w:vAlign w:val="bottom"/>
            <w:hideMark/>
          </w:tcPr>
          <w:p w14:paraId="4E8E2C0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1E784"/>
            <w:noWrap/>
            <w:vAlign w:val="bottom"/>
            <w:hideMark/>
          </w:tcPr>
          <w:p w14:paraId="3F3B740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4.91</w:t>
            </w:r>
          </w:p>
        </w:tc>
        <w:tc>
          <w:tcPr>
            <w:tcW w:w="760" w:type="dxa"/>
            <w:tcBorders>
              <w:top w:val="nil"/>
              <w:left w:val="nil"/>
              <w:bottom w:val="nil"/>
              <w:right w:val="nil"/>
            </w:tcBorders>
            <w:shd w:val="clear" w:color="000000" w:fill="FEEB84"/>
            <w:noWrap/>
            <w:vAlign w:val="bottom"/>
            <w:hideMark/>
          </w:tcPr>
          <w:p w14:paraId="66DE79C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0.66</w:t>
            </w:r>
          </w:p>
        </w:tc>
        <w:tc>
          <w:tcPr>
            <w:tcW w:w="760" w:type="dxa"/>
            <w:tcBorders>
              <w:top w:val="nil"/>
              <w:left w:val="nil"/>
              <w:bottom w:val="nil"/>
              <w:right w:val="nil"/>
            </w:tcBorders>
            <w:shd w:val="clear" w:color="000000" w:fill="F6E984"/>
            <w:noWrap/>
            <w:vAlign w:val="bottom"/>
            <w:hideMark/>
          </w:tcPr>
          <w:p w14:paraId="7FF25CD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3.23</w:t>
            </w:r>
          </w:p>
        </w:tc>
        <w:tc>
          <w:tcPr>
            <w:tcW w:w="760" w:type="dxa"/>
            <w:tcBorders>
              <w:top w:val="nil"/>
              <w:left w:val="nil"/>
              <w:bottom w:val="nil"/>
              <w:right w:val="nil"/>
            </w:tcBorders>
            <w:shd w:val="clear" w:color="auto" w:fill="auto"/>
            <w:noWrap/>
            <w:vAlign w:val="bottom"/>
            <w:hideMark/>
          </w:tcPr>
          <w:p w14:paraId="0FE1BCD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15.07</w:t>
            </w:r>
          </w:p>
        </w:tc>
        <w:tc>
          <w:tcPr>
            <w:tcW w:w="760" w:type="dxa"/>
            <w:tcBorders>
              <w:top w:val="nil"/>
              <w:left w:val="nil"/>
              <w:bottom w:val="nil"/>
              <w:right w:val="nil"/>
            </w:tcBorders>
            <w:shd w:val="clear" w:color="auto" w:fill="auto"/>
            <w:noWrap/>
            <w:vAlign w:val="bottom"/>
            <w:hideMark/>
          </w:tcPr>
          <w:p w14:paraId="6216584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0E44686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0.37</w:t>
            </w:r>
          </w:p>
        </w:tc>
      </w:tr>
      <w:tr w:rsidR="00963D55" w:rsidRPr="00963D55" w14:paraId="6FB1C7C1" w14:textId="77777777" w:rsidTr="00EC66AF">
        <w:trPr>
          <w:trHeight w:val="45"/>
        </w:trPr>
        <w:tc>
          <w:tcPr>
            <w:tcW w:w="1020" w:type="dxa"/>
            <w:tcBorders>
              <w:top w:val="nil"/>
              <w:left w:val="nil"/>
              <w:bottom w:val="nil"/>
              <w:right w:val="nil"/>
            </w:tcBorders>
            <w:shd w:val="clear" w:color="000000" w:fill="92D050"/>
            <w:noWrap/>
            <w:vAlign w:val="bottom"/>
            <w:hideMark/>
          </w:tcPr>
          <w:p w14:paraId="05D051EC"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gid</w:t>
            </w:r>
          </w:p>
        </w:tc>
        <w:tc>
          <w:tcPr>
            <w:tcW w:w="1320" w:type="dxa"/>
            <w:tcBorders>
              <w:top w:val="nil"/>
              <w:left w:val="nil"/>
              <w:bottom w:val="nil"/>
              <w:right w:val="nil"/>
            </w:tcBorders>
            <w:shd w:val="clear" w:color="auto" w:fill="auto"/>
            <w:noWrap/>
            <w:vAlign w:val="bottom"/>
            <w:hideMark/>
          </w:tcPr>
          <w:p w14:paraId="23E36F3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672EC92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79</w:t>
            </w:r>
          </w:p>
        </w:tc>
        <w:tc>
          <w:tcPr>
            <w:tcW w:w="1020" w:type="dxa"/>
            <w:tcBorders>
              <w:top w:val="nil"/>
              <w:left w:val="nil"/>
              <w:bottom w:val="nil"/>
              <w:right w:val="nil"/>
            </w:tcBorders>
            <w:shd w:val="clear" w:color="auto" w:fill="auto"/>
            <w:noWrap/>
            <w:vAlign w:val="bottom"/>
            <w:hideMark/>
          </w:tcPr>
          <w:p w14:paraId="08E7C92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682</w:t>
            </w:r>
          </w:p>
        </w:tc>
        <w:tc>
          <w:tcPr>
            <w:tcW w:w="1020" w:type="dxa"/>
            <w:tcBorders>
              <w:top w:val="nil"/>
              <w:left w:val="nil"/>
              <w:bottom w:val="nil"/>
              <w:right w:val="nil"/>
            </w:tcBorders>
            <w:shd w:val="clear" w:color="auto" w:fill="auto"/>
            <w:noWrap/>
            <w:vAlign w:val="bottom"/>
            <w:hideMark/>
          </w:tcPr>
          <w:p w14:paraId="3F1C3A1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w:t>
            </w:r>
          </w:p>
        </w:tc>
        <w:tc>
          <w:tcPr>
            <w:tcW w:w="760" w:type="dxa"/>
            <w:tcBorders>
              <w:top w:val="nil"/>
              <w:left w:val="nil"/>
              <w:bottom w:val="nil"/>
              <w:right w:val="nil"/>
            </w:tcBorders>
            <w:shd w:val="clear" w:color="000000" w:fill="F2E884"/>
            <w:noWrap/>
            <w:vAlign w:val="bottom"/>
            <w:hideMark/>
          </w:tcPr>
          <w:p w14:paraId="38EDD0F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4.54</w:t>
            </w:r>
          </w:p>
        </w:tc>
        <w:tc>
          <w:tcPr>
            <w:tcW w:w="760" w:type="dxa"/>
            <w:tcBorders>
              <w:top w:val="nil"/>
              <w:left w:val="nil"/>
              <w:bottom w:val="nil"/>
              <w:right w:val="nil"/>
            </w:tcBorders>
            <w:shd w:val="clear" w:color="000000" w:fill="FEEB84"/>
            <w:noWrap/>
            <w:vAlign w:val="bottom"/>
            <w:hideMark/>
          </w:tcPr>
          <w:p w14:paraId="16772FB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0.64</w:t>
            </w:r>
          </w:p>
        </w:tc>
        <w:tc>
          <w:tcPr>
            <w:tcW w:w="760" w:type="dxa"/>
            <w:tcBorders>
              <w:top w:val="nil"/>
              <w:left w:val="nil"/>
              <w:bottom w:val="nil"/>
              <w:right w:val="nil"/>
            </w:tcBorders>
            <w:shd w:val="clear" w:color="000000" w:fill="F7E984"/>
            <w:noWrap/>
            <w:vAlign w:val="bottom"/>
            <w:hideMark/>
          </w:tcPr>
          <w:p w14:paraId="756E1CA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2.91</w:t>
            </w:r>
          </w:p>
        </w:tc>
        <w:tc>
          <w:tcPr>
            <w:tcW w:w="760" w:type="dxa"/>
            <w:tcBorders>
              <w:top w:val="nil"/>
              <w:left w:val="nil"/>
              <w:bottom w:val="nil"/>
              <w:right w:val="nil"/>
            </w:tcBorders>
            <w:shd w:val="clear" w:color="auto" w:fill="auto"/>
            <w:noWrap/>
            <w:vAlign w:val="bottom"/>
            <w:hideMark/>
          </w:tcPr>
          <w:p w14:paraId="1C4D193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29.68</w:t>
            </w:r>
          </w:p>
        </w:tc>
        <w:tc>
          <w:tcPr>
            <w:tcW w:w="760" w:type="dxa"/>
            <w:tcBorders>
              <w:top w:val="nil"/>
              <w:left w:val="nil"/>
              <w:bottom w:val="nil"/>
              <w:right w:val="nil"/>
            </w:tcBorders>
            <w:shd w:val="clear" w:color="auto" w:fill="auto"/>
            <w:noWrap/>
            <w:vAlign w:val="bottom"/>
            <w:hideMark/>
          </w:tcPr>
          <w:p w14:paraId="54CD2CD2"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5E3D45F6"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01E3A8C2" w14:textId="77777777" w:rsidTr="00EC66AF">
        <w:trPr>
          <w:trHeight w:val="45"/>
        </w:trPr>
        <w:tc>
          <w:tcPr>
            <w:tcW w:w="1020" w:type="dxa"/>
            <w:tcBorders>
              <w:top w:val="nil"/>
              <w:left w:val="nil"/>
              <w:bottom w:val="nil"/>
              <w:right w:val="nil"/>
            </w:tcBorders>
            <w:shd w:val="clear" w:color="auto" w:fill="auto"/>
            <w:noWrap/>
            <w:vAlign w:val="bottom"/>
            <w:hideMark/>
          </w:tcPr>
          <w:p w14:paraId="12492BB4"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phoR</w:t>
            </w:r>
          </w:p>
        </w:tc>
        <w:tc>
          <w:tcPr>
            <w:tcW w:w="1320" w:type="dxa"/>
            <w:tcBorders>
              <w:top w:val="nil"/>
              <w:left w:val="nil"/>
              <w:bottom w:val="nil"/>
              <w:right w:val="nil"/>
            </w:tcBorders>
            <w:shd w:val="clear" w:color="auto" w:fill="auto"/>
            <w:noWrap/>
            <w:vAlign w:val="bottom"/>
            <w:hideMark/>
          </w:tcPr>
          <w:p w14:paraId="1C1E642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54F4AB6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49</w:t>
            </w:r>
          </w:p>
        </w:tc>
        <w:tc>
          <w:tcPr>
            <w:tcW w:w="1020" w:type="dxa"/>
            <w:tcBorders>
              <w:top w:val="nil"/>
              <w:left w:val="nil"/>
              <w:bottom w:val="nil"/>
              <w:right w:val="nil"/>
            </w:tcBorders>
            <w:shd w:val="clear" w:color="auto" w:fill="auto"/>
            <w:noWrap/>
            <w:vAlign w:val="bottom"/>
            <w:hideMark/>
          </w:tcPr>
          <w:p w14:paraId="496108C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376</w:t>
            </w:r>
          </w:p>
        </w:tc>
        <w:tc>
          <w:tcPr>
            <w:tcW w:w="1020" w:type="dxa"/>
            <w:tcBorders>
              <w:top w:val="nil"/>
              <w:left w:val="nil"/>
              <w:bottom w:val="nil"/>
              <w:right w:val="nil"/>
            </w:tcBorders>
            <w:shd w:val="clear" w:color="auto" w:fill="auto"/>
            <w:noWrap/>
            <w:vAlign w:val="bottom"/>
            <w:hideMark/>
          </w:tcPr>
          <w:p w14:paraId="2A99A8A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3E884"/>
            <w:noWrap/>
            <w:vAlign w:val="bottom"/>
            <w:hideMark/>
          </w:tcPr>
          <w:p w14:paraId="63E7247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4.27</w:t>
            </w:r>
          </w:p>
        </w:tc>
        <w:tc>
          <w:tcPr>
            <w:tcW w:w="760" w:type="dxa"/>
            <w:tcBorders>
              <w:top w:val="nil"/>
              <w:left w:val="nil"/>
              <w:bottom w:val="nil"/>
              <w:right w:val="nil"/>
            </w:tcBorders>
            <w:shd w:val="clear" w:color="000000" w:fill="FFEB84"/>
            <w:noWrap/>
            <w:vAlign w:val="bottom"/>
            <w:hideMark/>
          </w:tcPr>
          <w:p w14:paraId="356FE73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0.24</w:t>
            </w:r>
          </w:p>
        </w:tc>
        <w:tc>
          <w:tcPr>
            <w:tcW w:w="760" w:type="dxa"/>
            <w:tcBorders>
              <w:top w:val="nil"/>
              <w:left w:val="nil"/>
              <w:bottom w:val="nil"/>
              <w:right w:val="nil"/>
            </w:tcBorders>
            <w:shd w:val="clear" w:color="000000" w:fill="FDEB84"/>
            <w:noWrap/>
            <w:vAlign w:val="bottom"/>
            <w:hideMark/>
          </w:tcPr>
          <w:p w14:paraId="210602F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1.03</w:t>
            </w:r>
          </w:p>
        </w:tc>
        <w:tc>
          <w:tcPr>
            <w:tcW w:w="760" w:type="dxa"/>
            <w:tcBorders>
              <w:top w:val="nil"/>
              <w:left w:val="nil"/>
              <w:bottom w:val="nil"/>
              <w:right w:val="nil"/>
            </w:tcBorders>
            <w:shd w:val="clear" w:color="auto" w:fill="auto"/>
            <w:noWrap/>
            <w:vAlign w:val="bottom"/>
            <w:hideMark/>
          </w:tcPr>
          <w:p w14:paraId="7EACC3B3"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16.28</w:t>
            </w:r>
          </w:p>
        </w:tc>
        <w:tc>
          <w:tcPr>
            <w:tcW w:w="760" w:type="dxa"/>
            <w:tcBorders>
              <w:top w:val="nil"/>
              <w:left w:val="nil"/>
              <w:bottom w:val="nil"/>
              <w:right w:val="nil"/>
            </w:tcBorders>
            <w:shd w:val="clear" w:color="auto" w:fill="auto"/>
            <w:noWrap/>
            <w:vAlign w:val="bottom"/>
            <w:hideMark/>
          </w:tcPr>
          <w:p w14:paraId="44DCA18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0.50</w:t>
            </w:r>
          </w:p>
        </w:tc>
        <w:tc>
          <w:tcPr>
            <w:tcW w:w="700" w:type="dxa"/>
            <w:tcBorders>
              <w:top w:val="nil"/>
              <w:left w:val="nil"/>
              <w:bottom w:val="nil"/>
              <w:right w:val="nil"/>
            </w:tcBorders>
            <w:shd w:val="clear" w:color="auto" w:fill="auto"/>
            <w:noWrap/>
            <w:vAlign w:val="bottom"/>
            <w:hideMark/>
          </w:tcPr>
          <w:p w14:paraId="5F2DFA2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30878A1B" w14:textId="77777777" w:rsidTr="00EC66AF">
        <w:trPr>
          <w:trHeight w:val="45"/>
        </w:trPr>
        <w:tc>
          <w:tcPr>
            <w:tcW w:w="1020" w:type="dxa"/>
            <w:tcBorders>
              <w:top w:val="nil"/>
              <w:left w:val="nil"/>
              <w:bottom w:val="nil"/>
              <w:right w:val="nil"/>
            </w:tcBorders>
            <w:shd w:val="clear" w:color="auto" w:fill="auto"/>
            <w:noWrap/>
            <w:vAlign w:val="bottom"/>
            <w:hideMark/>
          </w:tcPr>
          <w:p w14:paraId="15CDB920"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murG</w:t>
            </w:r>
          </w:p>
        </w:tc>
        <w:tc>
          <w:tcPr>
            <w:tcW w:w="1320" w:type="dxa"/>
            <w:tcBorders>
              <w:top w:val="nil"/>
              <w:left w:val="nil"/>
              <w:bottom w:val="nil"/>
              <w:right w:val="nil"/>
            </w:tcBorders>
            <w:shd w:val="clear" w:color="auto" w:fill="auto"/>
            <w:noWrap/>
            <w:vAlign w:val="bottom"/>
            <w:hideMark/>
          </w:tcPr>
          <w:p w14:paraId="1043BF4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120D7ED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53</w:t>
            </w:r>
          </w:p>
        </w:tc>
        <w:tc>
          <w:tcPr>
            <w:tcW w:w="1020" w:type="dxa"/>
            <w:tcBorders>
              <w:top w:val="nil"/>
              <w:left w:val="nil"/>
              <w:bottom w:val="nil"/>
              <w:right w:val="nil"/>
            </w:tcBorders>
            <w:shd w:val="clear" w:color="auto" w:fill="auto"/>
            <w:noWrap/>
            <w:vAlign w:val="bottom"/>
            <w:hideMark/>
          </w:tcPr>
          <w:p w14:paraId="2AC8414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367</w:t>
            </w:r>
          </w:p>
        </w:tc>
        <w:tc>
          <w:tcPr>
            <w:tcW w:w="1020" w:type="dxa"/>
            <w:tcBorders>
              <w:top w:val="nil"/>
              <w:left w:val="nil"/>
              <w:bottom w:val="nil"/>
              <w:right w:val="nil"/>
            </w:tcBorders>
            <w:shd w:val="clear" w:color="auto" w:fill="auto"/>
            <w:noWrap/>
            <w:vAlign w:val="bottom"/>
            <w:hideMark/>
          </w:tcPr>
          <w:p w14:paraId="5F7DBAC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4E884"/>
            <w:noWrap/>
            <w:vAlign w:val="bottom"/>
            <w:hideMark/>
          </w:tcPr>
          <w:p w14:paraId="7572562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4.09</w:t>
            </w:r>
          </w:p>
        </w:tc>
        <w:tc>
          <w:tcPr>
            <w:tcW w:w="760" w:type="dxa"/>
            <w:tcBorders>
              <w:top w:val="nil"/>
              <w:left w:val="nil"/>
              <w:bottom w:val="nil"/>
              <w:right w:val="nil"/>
            </w:tcBorders>
            <w:shd w:val="clear" w:color="000000" w:fill="F8696B"/>
            <w:noWrap/>
            <w:vAlign w:val="bottom"/>
            <w:hideMark/>
          </w:tcPr>
          <w:p w14:paraId="3E60006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03FCD23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1519CE3E"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15.90</w:t>
            </w:r>
          </w:p>
        </w:tc>
        <w:tc>
          <w:tcPr>
            <w:tcW w:w="760" w:type="dxa"/>
            <w:tcBorders>
              <w:top w:val="nil"/>
              <w:left w:val="nil"/>
              <w:bottom w:val="nil"/>
              <w:right w:val="nil"/>
            </w:tcBorders>
            <w:shd w:val="clear" w:color="auto" w:fill="auto"/>
            <w:noWrap/>
            <w:vAlign w:val="bottom"/>
            <w:hideMark/>
          </w:tcPr>
          <w:p w14:paraId="1A09EBD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09A8EC8D"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2B535F15" w14:textId="77777777" w:rsidTr="00EC66AF">
        <w:trPr>
          <w:trHeight w:val="45"/>
        </w:trPr>
        <w:tc>
          <w:tcPr>
            <w:tcW w:w="1020" w:type="dxa"/>
            <w:tcBorders>
              <w:top w:val="nil"/>
              <w:left w:val="nil"/>
              <w:bottom w:val="nil"/>
              <w:right w:val="nil"/>
            </w:tcBorders>
            <w:shd w:val="clear" w:color="auto" w:fill="auto"/>
            <w:noWrap/>
            <w:vAlign w:val="bottom"/>
            <w:hideMark/>
          </w:tcPr>
          <w:p w14:paraId="5ACA0014"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Rv0218</w:t>
            </w:r>
          </w:p>
        </w:tc>
        <w:tc>
          <w:tcPr>
            <w:tcW w:w="1320" w:type="dxa"/>
            <w:tcBorders>
              <w:top w:val="nil"/>
              <w:left w:val="nil"/>
              <w:bottom w:val="nil"/>
              <w:right w:val="nil"/>
            </w:tcBorders>
            <w:shd w:val="clear" w:color="auto" w:fill="auto"/>
            <w:noWrap/>
            <w:vAlign w:val="bottom"/>
            <w:hideMark/>
          </w:tcPr>
          <w:p w14:paraId="1271EA0B"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372C554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42</w:t>
            </w:r>
          </w:p>
        </w:tc>
        <w:tc>
          <w:tcPr>
            <w:tcW w:w="1020" w:type="dxa"/>
            <w:tcBorders>
              <w:top w:val="nil"/>
              <w:left w:val="nil"/>
              <w:bottom w:val="nil"/>
              <w:right w:val="nil"/>
            </w:tcBorders>
            <w:shd w:val="clear" w:color="auto" w:fill="auto"/>
            <w:noWrap/>
            <w:vAlign w:val="bottom"/>
            <w:hideMark/>
          </w:tcPr>
          <w:p w14:paraId="3ACF6D5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424</w:t>
            </w:r>
          </w:p>
        </w:tc>
        <w:tc>
          <w:tcPr>
            <w:tcW w:w="1020" w:type="dxa"/>
            <w:tcBorders>
              <w:top w:val="nil"/>
              <w:left w:val="nil"/>
              <w:bottom w:val="nil"/>
              <w:right w:val="nil"/>
            </w:tcBorders>
            <w:shd w:val="clear" w:color="auto" w:fill="auto"/>
            <w:noWrap/>
            <w:vAlign w:val="bottom"/>
            <w:hideMark/>
          </w:tcPr>
          <w:p w14:paraId="42A35EF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4E884"/>
            <w:noWrap/>
            <w:vAlign w:val="bottom"/>
            <w:hideMark/>
          </w:tcPr>
          <w:p w14:paraId="107E8C2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3.96</w:t>
            </w:r>
          </w:p>
        </w:tc>
        <w:tc>
          <w:tcPr>
            <w:tcW w:w="760" w:type="dxa"/>
            <w:tcBorders>
              <w:top w:val="nil"/>
              <w:left w:val="nil"/>
              <w:bottom w:val="nil"/>
              <w:right w:val="nil"/>
            </w:tcBorders>
            <w:shd w:val="clear" w:color="000000" w:fill="F8696B"/>
            <w:noWrap/>
            <w:vAlign w:val="bottom"/>
            <w:hideMark/>
          </w:tcPr>
          <w:p w14:paraId="61D2D7D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70AFCEC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239CFA3E"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13.62</w:t>
            </w:r>
          </w:p>
        </w:tc>
        <w:tc>
          <w:tcPr>
            <w:tcW w:w="760" w:type="dxa"/>
            <w:tcBorders>
              <w:top w:val="nil"/>
              <w:left w:val="nil"/>
              <w:bottom w:val="nil"/>
              <w:right w:val="nil"/>
            </w:tcBorders>
            <w:shd w:val="clear" w:color="auto" w:fill="auto"/>
            <w:noWrap/>
            <w:vAlign w:val="bottom"/>
            <w:hideMark/>
          </w:tcPr>
          <w:p w14:paraId="5838F4D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0.71</w:t>
            </w:r>
          </w:p>
        </w:tc>
        <w:tc>
          <w:tcPr>
            <w:tcW w:w="700" w:type="dxa"/>
            <w:tcBorders>
              <w:top w:val="nil"/>
              <w:left w:val="nil"/>
              <w:bottom w:val="nil"/>
              <w:right w:val="nil"/>
            </w:tcBorders>
            <w:shd w:val="clear" w:color="auto" w:fill="auto"/>
            <w:noWrap/>
            <w:vAlign w:val="bottom"/>
            <w:hideMark/>
          </w:tcPr>
          <w:p w14:paraId="1C16A20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16B20588" w14:textId="77777777" w:rsidTr="00EC66AF">
        <w:trPr>
          <w:trHeight w:val="45"/>
        </w:trPr>
        <w:tc>
          <w:tcPr>
            <w:tcW w:w="1020" w:type="dxa"/>
            <w:tcBorders>
              <w:top w:val="nil"/>
              <w:left w:val="nil"/>
              <w:bottom w:val="nil"/>
              <w:right w:val="nil"/>
            </w:tcBorders>
            <w:shd w:val="clear" w:color="auto" w:fill="auto"/>
            <w:noWrap/>
            <w:vAlign w:val="bottom"/>
            <w:hideMark/>
          </w:tcPr>
          <w:p w14:paraId="38736F5D"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ddlA</w:t>
            </w:r>
          </w:p>
        </w:tc>
        <w:tc>
          <w:tcPr>
            <w:tcW w:w="1320" w:type="dxa"/>
            <w:tcBorders>
              <w:top w:val="nil"/>
              <w:left w:val="nil"/>
              <w:bottom w:val="nil"/>
              <w:right w:val="nil"/>
            </w:tcBorders>
            <w:shd w:val="clear" w:color="auto" w:fill="auto"/>
            <w:noWrap/>
            <w:vAlign w:val="bottom"/>
            <w:hideMark/>
          </w:tcPr>
          <w:p w14:paraId="3F84083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473D1AF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37</w:t>
            </w:r>
          </w:p>
        </w:tc>
        <w:tc>
          <w:tcPr>
            <w:tcW w:w="1020" w:type="dxa"/>
            <w:tcBorders>
              <w:top w:val="nil"/>
              <w:left w:val="nil"/>
              <w:bottom w:val="nil"/>
              <w:right w:val="nil"/>
            </w:tcBorders>
            <w:shd w:val="clear" w:color="auto" w:fill="auto"/>
            <w:noWrap/>
            <w:vAlign w:val="bottom"/>
            <w:hideMark/>
          </w:tcPr>
          <w:p w14:paraId="0E40A43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194</w:t>
            </w:r>
          </w:p>
        </w:tc>
        <w:tc>
          <w:tcPr>
            <w:tcW w:w="1020" w:type="dxa"/>
            <w:tcBorders>
              <w:top w:val="nil"/>
              <w:left w:val="nil"/>
              <w:bottom w:val="nil"/>
              <w:right w:val="nil"/>
            </w:tcBorders>
            <w:shd w:val="clear" w:color="auto" w:fill="auto"/>
            <w:noWrap/>
            <w:vAlign w:val="bottom"/>
            <w:hideMark/>
          </w:tcPr>
          <w:p w14:paraId="60E9939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4E884"/>
            <w:noWrap/>
            <w:vAlign w:val="bottom"/>
            <w:hideMark/>
          </w:tcPr>
          <w:p w14:paraId="7BCF38F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3.86</w:t>
            </w:r>
          </w:p>
        </w:tc>
        <w:tc>
          <w:tcPr>
            <w:tcW w:w="760" w:type="dxa"/>
            <w:tcBorders>
              <w:top w:val="nil"/>
              <w:left w:val="nil"/>
              <w:bottom w:val="nil"/>
              <w:right w:val="nil"/>
            </w:tcBorders>
            <w:shd w:val="clear" w:color="auto" w:fill="auto"/>
            <w:noWrap/>
            <w:vAlign w:val="bottom"/>
            <w:hideMark/>
          </w:tcPr>
          <w:p w14:paraId="57C8DE94" w14:textId="77777777" w:rsidR="00963D55" w:rsidRPr="00963D55" w:rsidRDefault="00963D55" w:rsidP="00963D55">
            <w:pPr>
              <w:spacing w:after="0" w:line="240" w:lineRule="auto"/>
              <w:jc w:val="center"/>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14:paraId="500FAA02" w14:textId="77777777" w:rsidR="00963D55" w:rsidRPr="00963D55" w:rsidRDefault="00963D55" w:rsidP="00963D55">
            <w:pPr>
              <w:spacing w:after="0" w:line="240" w:lineRule="auto"/>
              <w:jc w:val="center"/>
              <w:rPr>
                <w:rFonts w:eastAsia="Times New Roman" w:cs="Times New Roman"/>
                <w:sz w:val="18"/>
                <w:szCs w:val="18"/>
              </w:rPr>
            </w:pPr>
          </w:p>
        </w:tc>
        <w:tc>
          <w:tcPr>
            <w:tcW w:w="760" w:type="dxa"/>
            <w:tcBorders>
              <w:top w:val="nil"/>
              <w:left w:val="nil"/>
              <w:bottom w:val="nil"/>
              <w:right w:val="nil"/>
            </w:tcBorders>
            <w:shd w:val="clear" w:color="auto" w:fill="auto"/>
            <w:noWrap/>
            <w:vAlign w:val="bottom"/>
            <w:hideMark/>
          </w:tcPr>
          <w:p w14:paraId="03F9EB31"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9.30</w:t>
            </w:r>
          </w:p>
        </w:tc>
        <w:tc>
          <w:tcPr>
            <w:tcW w:w="760" w:type="dxa"/>
            <w:tcBorders>
              <w:top w:val="nil"/>
              <w:left w:val="nil"/>
              <w:bottom w:val="nil"/>
              <w:right w:val="nil"/>
            </w:tcBorders>
            <w:shd w:val="clear" w:color="auto" w:fill="auto"/>
            <w:noWrap/>
            <w:vAlign w:val="bottom"/>
            <w:hideMark/>
          </w:tcPr>
          <w:p w14:paraId="25C06FD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628EADE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3378BE3B" w14:textId="77777777" w:rsidTr="00EC66AF">
        <w:trPr>
          <w:trHeight w:val="45"/>
        </w:trPr>
        <w:tc>
          <w:tcPr>
            <w:tcW w:w="1020" w:type="dxa"/>
            <w:tcBorders>
              <w:top w:val="nil"/>
              <w:left w:val="nil"/>
              <w:bottom w:val="nil"/>
              <w:right w:val="nil"/>
            </w:tcBorders>
            <w:shd w:val="clear" w:color="000000" w:fill="92D050"/>
            <w:noWrap/>
            <w:vAlign w:val="bottom"/>
            <w:hideMark/>
          </w:tcPr>
          <w:p w14:paraId="468AF5F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ethA</w:t>
            </w:r>
          </w:p>
        </w:tc>
        <w:tc>
          <w:tcPr>
            <w:tcW w:w="1320" w:type="dxa"/>
            <w:tcBorders>
              <w:top w:val="nil"/>
              <w:left w:val="nil"/>
              <w:bottom w:val="nil"/>
              <w:right w:val="nil"/>
            </w:tcBorders>
            <w:shd w:val="clear" w:color="auto" w:fill="auto"/>
            <w:noWrap/>
            <w:vAlign w:val="bottom"/>
            <w:hideMark/>
          </w:tcPr>
          <w:p w14:paraId="5C0BE4F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4F5BD3D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64</w:t>
            </w:r>
          </w:p>
        </w:tc>
        <w:tc>
          <w:tcPr>
            <w:tcW w:w="1020" w:type="dxa"/>
            <w:tcBorders>
              <w:top w:val="nil"/>
              <w:left w:val="nil"/>
              <w:bottom w:val="nil"/>
              <w:right w:val="nil"/>
            </w:tcBorders>
            <w:shd w:val="clear" w:color="auto" w:fill="auto"/>
            <w:noWrap/>
            <w:vAlign w:val="bottom"/>
            <w:hideMark/>
          </w:tcPr>
          <w:p w14:paraId="10D9A49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447</w:t>
            </w:r>
          </w:p>
        </w:tc>
        <w:tc>
          <w:tcPr>
            <w:tcW w:w="1020" w:type="dxa"/>
            <w:tcBorders>
              <w:top w:val="nil"/>
              <w:left w:val="nil"/>
              <w:bottom w:val="nil"/>
              <w:right w:val="nil"/>
            </w:tcBorders>
            <w:shd w:val="clear" w:color="auto" w:fill="auto"/>
            <w:noWrap/>
            <w:vAlign w:val="bottom"/>
            <w:hideMark/>
          </w:tcPr>
          <w:p w14:paraId="088CCA8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w:t>
            </w:r>
          </w:p>
        </w:tc>
        <w:tc>
          <w:tcPr>
            <w:tcW w:w="760" w:type="dxa"/>
            <w:tcBorders>
              <w:top w:val="nil"/>
              <w:left w:val="nil"/>
              <w:bottom w:val="nil"/>
              <w:right w:val="nil"/>
            </w:tcBorders>
            <w:shd w:val="clear" w:color="000000" w:fill="F6E984"/>
            <w:noWrap/>
            <w:vAlign w:val="bottom"/>
            <w:hideMark/>
          </w:tcPr>
          <w:p w14:paraId="1C42F01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3.44</w:t>
            </w:r>
          </w:p>
        </w:tc>
        <w:tc>
          <w:tcPr>
            <w:tcW w:w="760" w:type="dxa"/>
            <w:tcBorders>
              <w:top w:val="nil"/>
              <w:left w:val="nil"/>
              <w:bottom w:val="nil"/>
              <w:right w:val="nil"/>
            </w:tcBorders>
            <w:shd w:val="clear" w:color="000000" w:fill="FFEB84"/>
            <w:noWrap/>
            <w:vAlign w:val="bottom"/>
            <w:hideMark/>
          </w:tcPr>
          <w:p w14:paraId="4F027C8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0.32</w:t>
            </w:r>
          </w:p>
        </w:tc>
        <w:tc>
          <w:tcPr>
            <w:tcW w:w="760" w:type="dxa"/>
            <w:tcBorders>
              <w:top w:val="nil"/>
              <w:left w:val="nil"/>
              <w:bottom w:val="nil"/>
              <w:right w:val="nil"/>
            </w:tcBorders>
            <w:shd w:val="clear" w:color="000000" w:fill="FDEB84"/>
            <w:noWrap/>
            <w:vAlign w:val="bottom"/>
            <w:hideMark/>
          </w:tcPr>
          <w:p w14:paraId="2D70016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1.13</w:t>
            </w:r>
          </w:p>
        </w:tc>
        <w:tc>
          <w:tcPr>
            <w:tcW w:w="760" w:type="dxa"/>
            <w:tcBorders>
              <w:top w:val="nil"/>
              <w:left w:val="nil"/>
              <w:bottom w:val="nil"/>
              <w:right w:val="nil"/>
            </w:tcBorders>
            <w:shd w:val="clear" w:color="auto" w:fill="auto"/>
            <w:noWrap/>
            <w:vAlign w:val="bottom"/>
            <w:hideMark/>
          </w:tcPr>
          <w:p w14:paraId="3CF30617"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14.40</w:t>
            </w:r>
          </w:p>
        </w:tc>
        <w:tc>
          <w:tcPr>
            <w:tcW w:w="760" w:type="dxa"/>
            <w:tcBorders>
              <w:top w:val="nil"/>
              <w:left w:val="nil"/>
              <w:bottom w:val="nil"/>
              <w:right w:val="nil"/>
            </w:tcBorders>
            <w:shd w:val="clear" w:color="auto" w:fill="auto"/>
            <w:noWrap/>
            <w:vAlign w:val="bottom"/>
            <w:hideMark/>
          </w:tcPr>
          <w:p w14:paraId="523D7E3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0.95</w:t>
            </w:r>
          </w:p>
        </w:tc>
        <w:tc>
          <w:tcPr>
            <w:tcW w:w="700" w:type="dxa"/>
            <w:tcBorders>
              <w:top w:val="nil"/>
              <w:left w:val="nil"/>
              <w:bottom w:val="nil"/>
              <w:right w:val="nil"/>
            </w:tcBorders>
            <w:shd w:val="clear" w:color="auto" w:fill="auto"/>
            <w:noWrap/>
            <w:vAlign w:val="bottom"/>
            <w:hideMark/>
          </w:tcPr>
          <w:p w14:paraId="1C20DAD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13568E1B" w14:textId="77777777" w:rsidTr="00EC66AF">
        <w:trPr>
          <w:trHeight w:val="45"/>
        </w:trPr>
        <w:tc>
          <w:tcPr>
            <w:tcW w:w="1020" w:type="dxa"/>
            <w:tcBorders>
              <w:top w:val="nil"/>
              <w:left w:val="nil"/>
              <w:bottom w:val="nil"/>
              <w:right w:val="nil"/>
            </w:tcBorders>
            <w:shd w:val="clear" w:color="000000" w:fill="EBF1DE"/>
            <w:noWrap/>
            <w:vAlign w:val="bottom"/>
            <w:hideMark/>
          </w:tcPr>
          <w:p w14:paraId="3A269987"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Rv1129c</w:t>
            </w:r>
          </w:p>
        </w:tc>
        <w:tc>
          <w:tcPr>
            <w:tcW w:w="1320" w:type="dxa"/>
            <w:tcBorders>
              <w:top w:val="nil"/>
              <w:left w:val="nil"/>
              <w:bottom w:val="nil"/>
              <w:right w:val="nil"/>
            </w:tcBorders>
            <w:shd w:val="clear" w:color="auto" w:fill="auto"/>
            <w:noWrap/>
            <w:vAlign w:val="bottom"/>
            <w:hideMark/>
          </w:tcPr>
          <w:p w14:paraId="75DC9D7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2B90EA3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39</w:t>
            </w:r>
          </w:p>
        </w:tc>
        <w:tc>
          <w:tcPr>
            <w:tcW w:w="1020" w:type="dxa"/>
            <w:tcBorders>
              <w:top w:val="nil"/>
              <w:left w:val="nil"/>
              <w:bottom w:val="nil"/>
              <w:right w:val="nil"/>
            </w:tcBorders>
            <w:shd w:val="clear" w:color="auto" w:fill="auto"/>
            <w:noWrap/>
            <w:vAlign w:val="bottom"/>
            <w:hideMark/>
          </w:tcPr>
          <w:p w14:paraId="71771F7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212</w:t>
            </w:r>
          </w:p>
        </w:tc>
        <w:tc>
          <w:tcPr>
            <w:tcW w:w="1020" w:type="dxa"/>
            <w:tcBorders>
              <w:top w:val="nil"/>
              <w:left w:val="nil"/>
              <w:bottom w:val="nil"/>
              <w:right w:val="nil"/>
            </w:tcBorders>
            <w:shd w:val="clear" w:color="auto" w:fill="auto"/>
            <w:noWrap/>
            <w:vAlign w:val="bottom"/>
            <w:hideMark/>
          </w:tcPr>
          <w:p w14:paraId="01FF1B5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6E984"/>
            <w:noWrap/>
            <w:vAlign w:val="bottom"/>
            <w:hideMark/>
          </w:tcPr>
          <w:p w14:paraId="32C9471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3.42</w:t>
            </w:r>
          </w:p>
        </w:tc>
        <w:tc>
          <w:tcPr>
            <w:tcW w:w="760" w:type="dxa"/>
            <w:tcBorders>
              <w:top w:val="nil"/>
              <w:left w:val="nil"/>
              <w:bottom w:val="nil"/>
              <w:right w:val="nil"/>
            </w:tcBorders>
            <w:shd w:val="clear" w:color="000000" w:fill="F8696B"/>
            <w:noWrap/>
            <w:vAlign w:val="bottom"/>
            <w:hideMark/>
          </w:tcPr>
          <w:p w14:paraId="6EB9908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5FE9907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1E57D26A"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8.15</w:t>
            </w:r>
          </w:p>
        </w:tc>
        <w:tc>
          <w:tcPr>
            <w:tcW w:w="760" w:type="dxa"/>
            <w:tcBorders>
              <w:top w:val="nil"/>
              <w:left w:val="nil"/>
              <w:bottom w:val="nil"/>
              <w:right w:val="nil"/>
            </w:tcBorders>
            <w:shd w:val="clear" w:color="auto" w:fill="auto"/>
            <w:noWrap/>
            <w:vAlign w:val="bottom"/>
            <w:hideMark/>
          </w:tcPr>
          <w:p w14:paraId="2A2FF44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0.75</w:t>
            </w:r>
          </w:p>
        </w:tc>
        <w:tc>
          <w:tcPr>
            <w:tcW w:w="700" w:type="dxa"/>
            <w:tcBorders>
              <w:top w:val="nil"/>
              <w:left w:val="nil"/>
              <w:bottom w:val="nil"/>
              <w:right w:val="nil"/>
            </w:tcBorders>
            <w:shd w:val="clear" w:color="auto" w:fill="auto"/>
            <w:noWrap/>
            <w:vAlign w:val="bottom"/>
            <w:hideMark/>
          </w:tcPr>
          <w:p w14:paraId="0CBB952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670FECC8" w14:textId="77777777" w:rsidTr="00B7318A">
        <w:trPr>
          <w:trHeight w:val="45"/>
        </w:trPr>
        <w:tc>
          <w:tcPr>
            <w:tcW w:w="1020" w:type="dxa"/>
            <w:tcBorders>
              <w:top w:val="nil"/>
              <w:left w:val="nil"/>
              <w:bottom w:val="nil"/>
              <w:right w:val="nil"/>
            </w:tcBorders>
            <w:shd w:val="clear" w:color="000000" w:fill="92D050"/>
            <w:noWrap/>
            <w:vAlign w:val="bottom"/>
            <w:hideMark/>
          </w:tcPr>
          <w:p w14:paraId="7A96627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gyrA</w:t>
            </w:r>
          </w:p>
        </w:tc>
        <w:tc>
          <w:tcPr>
            <w:tcW w:w="1320" w:type="dxa"/>
            <w:tcBorders>
              <w:top w:val="nil"/>
              <w:left w:val="nil"/>
              <w:bottom w:val="nil"/>
              <w:right w:val="nil"/>
            </w:tcBorders>
            <w:shd w:val="clear" w:color="auto" w:fill="auto"/>
            <w:noWrap/>
            <w:vAlign w:val="bottom"/>
            <w:hideMark/>
          </w:tcPr>
          <w:p w14:paraId="764C8C6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71B4351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194</w:t>
            </w:r>
          </w:p>
        </w:tc>
        <w:tc>
          <w:tcPr>
            <w:tcW w:w="1020" w:type="dxa"/>
            <w:tcBorders>
              <w:top w:val="nil"/>
              <w:left w:val="nil"/>
              <w:bottom w:val="nil"/>
              <w:right w:val="nil"/>
            </w:tcBorders>
            <w:shd w:val="clear" w:color="auto" w:fill="auto"/>
            <w:noWrap/>
            <w:vAlign w:val="bottom"/>
            <w:hideMark/>
          </w:tcPr>
          <w:p w14:paraId="2965D18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1308</w:t>
            </w:r>
          </w:p>
        </w:tc>
        <w:tc>
          <w:tcPr>
            <w:tcW w:w="1020" w:type="dxa"/>
            <w:tcBorders>
              <w:top w:val="nil"/>
              <w:left w:val="nil"/>
              <w:bottom w:val="nil"/>
              <w:right w:val="nil"/>
            </w:tcBorders>
            <w:shd w:val="clear" w:color="auto" w:fill="auto"/>
            <w:noWrap/>
            <w:vAlign w:val="bottom"/>
            <w:hideMark/>
          </w:tcPr>
          <w:p w14:paraId="422412F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w:t>
            </w:r>
          </w:p>
        </w:tc>
        <w:tc>
          <w:tcPr>
            <w:tcW w:w="760" w:type="dxa"/>
            <w:tcBorders>
              <w:top w:val="nil"/>
              <w:left w:val="nil"/>
              <w:bottom w:val="nil"/>
              <w:right w:val="nil"/>
            </w:tcBorders>
            <w:shd w:val="clear" w:color="000000" w:fill="F6E984"/>
            <w:noWrap/>
            <w:vAlign w:val="bottom"/>
            <w:hideMark/>
          </w:tcPr>
          <w:p w14:paraId="7CF86F4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3.34</w:t>
            </w:r>
          </w:p>
        </w:tc>
        <w:tc>
          <w:tcPr>
            <w:tcW w:w="760" w:type="dxa"/>
            <w:tcBorders>
              <w:top w:val="nil"/>
              <w:left w:val="nil"/>
              <w:bottom w:val="nil"/>
              <w:right w:val="nil"/>
            </w:tcBorders>
            <w:shd w:val="clear" w:color="000000" w:fill="FFEB84"/>
            <w:noWrap/>
            <w:vAlign w:val="bottom"/>
            <w:hideMark/>
          </w:tcPr>
          <w:p w14:paraId="61D2306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0.19</w:t>
            </w:r>
          </w:p>
        </w:tc>
        <w:tc>
          <w:tcPr>
            <w:tcW w:w="760" w:type="dxa"/>
            <w:tcBorders>
              <w:top w:val="nil"/>
              <w:left w:val="nil"/>
              <w:bottom w:val="nil"/>
              <w:right w:val="nil"/>
            </w:tcBorders>
            <w:shd w:val="clear" w:color="000000" w:fill="FEEB84"/>
            <w:noWrap/>
            <w:vAlign w:val="bottom"/>
            <w:hideMark/>
          </w:tcPr>
          <w:p w14:paraId="5797435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0.64</w:t>
            </w:r>
          </w:p>
        </w:tc>
        <w:tc>
          <w:tcPr>
            <w:tcW w:w="760" w:type="dxa"/>
            <w:tcBorders>
              <w:top w:val="nil"/>
              <w:left w:val="nil"/>
              <w:bottom w:val="nil"/>
              <w:right w:val="nil"/>
            </w:tcBorders>
            <w:shd w:val="clear" w:color="auto" w:fill="auto"/>
            <w:noWrap/>
            <w:vAlign w:val="bottom"/>
            <w:hideMark/>
          </w:tcPr>
          <w:p w14:paraId="60FE763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39.66</w:t>
            </w:r>
          </w:p>
        </w:tc>
        <w:tc>
          <w:tcPr>
            <w:tcW w:w="760" w:type="dxa"/>
            <w:tcBorders>
              <w:top w:val="nil"/>
              <w:left w:val="nil"/>
              <w:bottom w:val="nil"/>
              <w:right w:val="nil"/>
            </w:tcBorders>
            <w:shd w:val="clear" w:color="auto" w:fill="auto"/>
            <w:noWrap/>
            <w:vAlign w:val="bottom"/>
            <w:hideMark/>
          </w:tcPr>
          <w:p w14:paraId="1D09ABCB"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17104ABD"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6F270733" w14:textId="77777777" w:rsidTr="00EC66AF">
        <w:trPr>
          <w:trHeight w:val="45"/>
        </w:trPr>
        <w:tc>
          <w:tcPr>
            <w:tcW w:w="1020" w:type="dxa"/>
            <w:tcBorders>
              <w:top w:val="nil"/>
              <w:left w:val="nil"/>
              <w:bottom w:val="nil"/>
              <w:right w:val="nil"/>
            </w:tcBorders>
            <w:shd w:val="clear" w:color="000000" w:fill="EBF1DE"/>
            <w:noWrap/>
            <w:vAlign w:val="bottom"/>
            <w:hideMark/>
          </w:tcPr>
          <w:p w14:paraId="68FB905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lastRenderedPageBreak/>
              <w:t>whiB6</w:t>
            </w:r>
          </w:p>
        </w:tc>
        <w:tc>
          <w:tcPr>
            <w:tcW w:w="1320" w:type="dxa"/>
            <w:tcBorders>
              <w:top w:val="nil"/>
              <w:left w:val="nil"/>
              <w:bottom w:val="nil"/>
              <w:right w:val="nil"/>
            </w:tcBorders>
            <w:shd w:val="clear" w:color="auto" w:fill="auto"/>
            <w:noWrap/>
            <w:vAlign w:val="bottom"/>
            <w:hideMark/>
          </w:tcPr>
          <w:p w14:paraId="15DE4C9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0C2C88D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33</w:t>
            </w:r>
          </w:p>
        </w:tc>
        <w:tc>
          <w:tcPr>
            <w:tcW w:w="1020" w:type="dxa"/>
            <w:tcBorders>
              <w:top w:val="nil"/>
              <w:left w:val="nil"/>
              <w:bottom w:val="nil"/>
              <w:right w:val="nil"/>
            </w:tcBorders>
            <w:shd w:val="clear" w:color="auto" w:fill="auto"/>
            <w:noWrap/>
            <w:vAlign w:val="bottom"/>
            <w:hideMark/>
          </w:tcPr>
          <w:p w14:paraId="238B112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230</w:t>
            </w:r>
          </w:p>
        </w:tc>
        <w:tc>
          <w:tcPr>
            <w:tcW w:w="1020" w:type="dxa"/>
            <w:tcBorders>
              <w:top w:val="nil"/>
              <w:left w:val="nil"/>
              <w:bottom w:val="nil"/>
              <w:right w:val="nil"/>
            </w:tcBorders>
            <w:shd w:val="clear" w:color="auto" w:fill="auto"/>
            <w:noWrap/>
            <w:vAlign w:val="bottom"/>
            <w:hideMark/>
          </w:tcPr>
          <w:p w14:paraId="291DC59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6E984"/>
            <w:noWrap/>
            <w:vAlign w:val="bottom"/>
            <w:hideMark/>
          </w:tcPr>
          <w:p w14:paraId="7632AD3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3.27</w:t>
            </w:r>
          </w:p>
        </w:tc>
        <w:tc>
          <w:tcPr>
            <w:tcW w:w="760" w:type="dxa"/>
            <w:tcBorders>
              <w:top w:val="nil"/>
              <w:left w:val="nil"/>
              <w:bottom w:val="nil"/>
              <w:right w:val="nil"/>
            </w:tcBorders>
            <w:shd w:val="clear" w:color="000000" w:fill="FFEB84"/>
            <w:noWrap/>
            <w:vAlign w:val="bottom"/>
            <w:hideMark/>
          </w:tcPr>
          <w:p w14:paraId="112CE68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0.26</w:t>
            </w:r>
          </w:p>
        </w:tc>
        <w:tc>
          <w:tcPr>
            <w:tcW w:w="760" w:type="dxa"/>
            <w:tcBorders>
              <w:top w:val="nil"/>
              <w:left w:val="nil"/>
              <w:bottom w:val="nil"/>
              <w:right w:val="nil"/>
            </w:tcBorders>
            <w:shd w:val="clear" w:color="000000" w:fill="FDEB84"/>
            <w:noWrap/>
            <w:vAlign w:val="bottom"/>
            <w:hideMark/>
          </w:tcPr>
          <w:p w14:paraId="0293F20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0.85</w:t>
            </w:r>
          </w:p>
        </w:tc>
        <w:tc>
          <w:tcPr>
            <w:tcW w:w="760" w:type="dxa"/>
            <w:tcBorders>
              <w:top w:val="nil"/>
              <w:left w:val="nil"/>
              <w:bottom w:val="nil"/>
              <w:right w:val="nil"/>
            </w:tcBorders>
            <w:shd w:val="clear" w:color="auto" w:fill="auto"/>
            <w:noWrap/>
            <w:vAlign w:val="bottom"/>
            <w:hideMark/>
          </w:tcPr>
          <w:p w14:paraId="00B9BAF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6.95</w:t>
            </w:r>
          </w:p>
        </w:tc>
        <w:tc>
          <w:tcPr>
            <w:tcW w:w="760" w:type="dxa"/>
            <w:tcBorders>
              <w:top w:val="nil"/>
              <w:left w:val="nil"/>
              <w:bottom w:val="nil"/>
              <w:right w:val="nil"/>
            </w:tcBorders>
            <w:shd w:val="clear" w:color="auto" w:fill="auto"/>
            <w:noWrap/>
            <w:vAlign w:val="bottom"/>
            <w:hideMark/>
          </w:tcPr>
          <w:p w14:paraId="70471C5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0.49</w:t>
            </w:r>
          </w:p>
        </w:tc>
        <w:tc>
          <w:tcPr>
            <w:tcW w:w="700" w:type="dxa"/>
            <w:tcBorders>
              <w:top w:val="nil"/>
              <w:left w:val="nil"/>
              <w:bottom w:val="nil"/>
              <w:right w:val="nil"/>
            </w:tcBorders>
            <w:shd w:val="clear" w:color="auto" w:fill="auto"/>
            <w:noWrap/>
            <w:vAlign w:val="bottom"/>
            <w:hideMark/>
          </w:tcPr>
          <w:p w14:paraId="7317B27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15E93D6F" w14:textId="77777777" w:rsidTr="00B7318A">
        <w:trPr>
          <w:trHeight w:val="45"/>
        </w:trPr>
        <w:tc>
          <w:tcPr>
            <w:tcW w:w="1020" w:type="dxa"/>
            <w:tcBorders>
              <w:top w:val="nil"/>
              <w:left w:val="nil"/>
              <w:bottom w:val="nil"/>
              <w:right w:val="nil"/>
            </w:tcBorders>
            <w:shd w:val="clear" w:color="auto" w:fill="auto"/>
            <w:noWrap/>
            <w:vAlign w:val="bottom"/>
            <w:hideMark/>
          </w:tcPr>
          <w:p w14:paraId="474C2CBB"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Rv2264c</w:t>
            </w:r>
          </w:p>
        </w:tc>
        <w:tc>
          <w:tcPr>
            <w:tcW w:w="1320" w:type="dxa"/>
            <w:tcBorders>
              <w:top w:val="nil"/>
              <w:left w:val="nil"/>
              <w:bottom w:val="nil"/>
              <w:right w:val="nil"/>
            </w:tcBorders>
            <w:shd w:val="clear" w:color="auto" w:fill="auto"/>
            <w:noWrap/>
            <w:vAlign w:val="bottom"/>
            <w:hideMark/>
          </w:tcPr>
          <w:p w14:paraId="505CEFDA"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186A69F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75</w:t>
            </w:r>
          </w:p>
        </w:tc>
        <w:tc>
          <w:tcPr>
            <w:tcW w:w="1020" w:type="dxa"/>
            <w:tcBorders>
              <w:top w:val="nil"/>
              <w:left w:val="nil"/>
              <w:bottom w:val="nil"/>
              <w:right w:val="nil"/>
            </w:tcBorders>
            <w:shd w:val="clear" w:color="auto" w:fill="auto"/>
            <w:noWrap/>
            <w:vAlign w:val="bottom"/>
            <w:hideMark/>
          </w:tcPr>
          <w:p w14:paraId="456F240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423</w:t>
            </w:r>
          </w:p>
        </w:tc>
        <w:tc>
          <w:tcPr>
            <w:tcW w:w="1020" w:type="dxa"/>
            <w:tcBorders>
              <w:top w:val="nil"/>
              <w:left w:val="nil"/>
              <w:bottom w:val="nil"/>
              <w:right w:val="nil"/>
            </w:tcBorders>
            <w:shd w:val="clear" w:color="auto" w:fill="auto"/>
            <w:noWrap/>
            <w:vAlign w:val="bottom"/>
            <w:hideMark/>
          </w:tcPr>
          <w:p w14:paraId="53C62CC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7E984"/>
            <w:noWrap/>
            <w:vAlign w:val="bottom"/>
            <w:hideMark/>
          </w:tcPr>
          <w:p w14:paraId="74B1DC3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3.14</w:t>
            </w:r>
          </w:p>
        </w:tc>
        <w:tc>
          <w:tcPr>
            <w:tcW w:w="760" w:type="dxa"/>
            <w:tcBorders>
              <w:top w:val="nil"/>
              <w:left w:val="nil"/>
              <w:bottom w:val="nil"/>
              <w:right w:val="nil"/>
            </w:tcBorders>
            <w:shd w:val="clear" w:color="000000" w:fill="F8696B"/>
            <w:noWrap/>
            <w:vAlign w:val="bottom"/>
            <w:hideMark/>
          </w:tcPr>
          <w:p w14:paraId="665ADE3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470C882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6CF15C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13.22</w:t>
            </w:r>
          </w:p>
        </w:tc>
        <w:tc>
          <w:tcPr>
            <w:tcW w:w="760" w:type="dxa"/>
            <w:tcBorders>
              <w:top w:val="nil"/>
              <w:left w:val="nil"/>
              <w:bottom w:val="nil"/>
              <w:right w:val="nil"/>
            </w:tcBorders>
            <w:shd w:val="clear" w:color="auto" w:fill="auto"/>
            <w:noWrap/>
            <w:vAlign w:val="bottom"/>
            <w:hideMark/>
          </w:tcPr>
          <w:p w14:paraId="1183718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0.37</w:t>
            </w:r>
          </w:p>
        </w:tc>
        <w:tc>
          <w:tcPr>
            <w:tcW w:w="700" w:type="dxa"/>
            <w:tcBorders>
              <w:top w:val="nil"/>
              <w:left w:val="nil"/>
              <w:bottom w:val="nil"/>
              <w:right w:val="nil"/>
            </w:tcBorders>
            <w:shd w:val="clear" w:color="auto" w:fill="auto"/>
            <w:noWrap/>
            <w:vAlign w:val="bottom"/>
            <w:hideMark/>
          </w:tcPr>
          <w:p w14:paraId="7AA7E42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1B6D6436" w14:textId="77777777" w:rsidTr="00B7318A">
        <w:trPr>
          <w:trHeight w:val="45"/>
        </w:trPr>
        <w:tc>
          <w:tcPr>
            <w:tcW w:w="1020" w:type="dxa"/>
            <w:tcBorders>
              <w:top w:val="nil"/>
              <w:left w:val="nil"/>
              <w:bottom w:val="nil"/>
              <w:right w:val="nil"/>
            </w:tcBorders>
            <w:shd w:val="clear" w:color="000000" w:fill="EBF1DE"/>
            <w:noWrap/>
            <w:vAlign w:val="bottom"/>
            <w:hideMark/>
          </w:tcPr>
          <w:p w14:paraId="2FE68FE3"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rpoC</w:t>
            </w:r>
          </w:p>
        </w:tc>
        <w:tc>
          <w:tcPr>
            <w:tcW w:w="1320" w:type="dxa"/>
            <w:tcBorders>
              <w:top w:val="nil"/>
              <w:left w:val="nil"/>
              <w:bottom w:val="nil"/>
              <w:right w:val="nil"/>
            </w:tcBorders>
            <w:shd w:val="clear" w:color="auto" w:fill="auto"/>
            <w:noWrap/>
            <w:vAlign w:val="bottom"/>
            <w:hideMark/>
          </w:tcPr>
          <w:p w14:paraId="3B2AB2A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7014C3E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136</w:t>
            </w:r>
          </w:p>
        </w:tc>
        <w:tc>
          <w:tcPr>
            <w:tcW w:w="1020" w:type="dxa"/>
            <w:tcBorders>
              <w:top w:val="nil"/>
              <w:left w:val="nil"/>
              <w:bottom w:val="nil"/>
              <w:right w:val="nil"/>
            </w:tcBorders>
            <w:shd w:val="clear" w:color="auto" w:fill="auto"/>
            <w:noWrap/>
            <w:vAlign w:val="bottom"/>
            <w:hideMark/>
          </w:tcPr>
          <w:p w14:paraId="67AC4BD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786</w:t>
            </w:r>
          </w:p>
        </w:tc>
        <w:tc>
          <w:tcPr>
            <w:tcW w:w="1020" w:type="dxa"/>
            <w:tcBorders>
              <w:top w:val="nil"/>
              <w:left w:val="nil"/>
              <w:bottom w:val="nil"/>
              <w:right w:val="nil"/>
            </w:tcBorders>
            <w:shd w:val="clear" w:color="auto" w:fill="auto"/>
            <w:noWrap/>
            <w:vAlign w:val="bottom"/>
            <w:hideMark/>
          </w:tcPr>
          <w:p w14:paraId="57E61F3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w:t>
            </w:r>
          </w:p>
        </w:tc>
        <w:tc>
          <w:tcPr>
            <w:tcW w:w="760" w:type="dxa"/>
            <w:tcBorders>
              <w:top w:val="nil"/>
              <w:left w:val="nil"/>
              <w:bottom w:val="nil"/>
              <w:right w:val="nil"/>
            </w:tcBorders>
            <w:shd w:val="clear" w:color="000000" w:fill="F7E984"/>
            <w:noWrap/>
            <w:vAlign w:val="bottom"/>
            <w:hideMark/>
          </w:tcPr>
          <w:p w14:paraId="32477B7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3.04</w:t>
            </w:r>
          </w:p>
        </w:tc>
        <w:tc>
          <w:tcPr>
            <w:tcW w:w="760" w:type="dxa"/>
            <w:tcBorders>
              <w:top w:val="nil"/>
              <w:left w:val="nil"/>
              <w:bottom w:val="nil"/>
              <w:right w:val="nil"/>
            </w:tcBorders>
            <w:shd w:val="clear" w:color="000000" w:fill="FFEB84"/>
            <w:noWrap/>
            <w:vAlign w:val="bottom"/>
            <w:hideMark/>
          </w:tcPr>
          <w:p w14:paraId="7B581D7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0.29</w:t>
            </w:r>
          </w:p>
        </w:tc>
        <w:tc>
          <w:tcPr>
            <w:tcW w:w="760" w:type="dxa"/>
            <w:tcBorders>
              <w:top w:val="nil"/>
              <w:left w:val="nil"/>
              <w:bottom w:val="nil"/>
              <w:right w:val="nil"/>
            </w:tcBorders>
            <w:shd w:val="clear" w:color="000000" w:fill="FDEB84"/>
            <w:noWrap/>
            <w:vAlign w:val="bottom"/>
            <w:hideMark/>
          </w:tcPr>
          <w:p w14:paraId="7E6FD9B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0.88</w:t>
            </w:r>
          </w:p>
        </w:tc>
        <w:tc>
          <w:tcPr>
            <w:tcW w:w="760" w:type="dxa"/>
            <w:tcBorders>
              <w:top w:val="nil"/>
              <w:left w:val="nil"/>
              <w:bottom w:val="nil"/>
              <w:right w:val="nil"/>
            </w:tcBorders>
            <w:shd w:val="clear" w:color="auto" w:fill="auto"/>
            <w:noWrap/>
            <w:vAlign w:val="bottom"/>
            <w:hideMark/>
          </w:tcPr>
          <w:p w14:paraId="23FF2542"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22.32</w:t>
            </w:r>
          </w:p>
        </w:tc>
        <w:tc>
          <w:tcPr>
            <w:tcW w:w="760" w:type="dxa"/>
            <w:tcBorders>
              <w:top w:val="nil"/>
              <w:left w:val="nil"/>
              <w:bottom w:val="nil"/>
              <w:right w:val="nil"/>
            </w:tcBorders>
            <w:shd w:val="clear" w:color="auto" w:fill="auto"/>
            <w:noWrap/>
            <w:vAlign w:val="bottom"/>
            <w:hideMark/>
          </w:tcPr>
          <w:p w14:paraId="0E45133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0B000931"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75B77B3A" w14:textId="77777777" w:rsidTr="00B7318A">
        <w:trPr>
          <w:trHeight w:val="45"/>
        </w:trPr>
        <w:tc>
          <w:tcPr>
            <w:tcW w:w="1020" w:type="dxa"/>
            <w:tcBorders>
              <w:top w:val="nil"/>
              <w:left w:val="nil"/>
              <w:bottom w:val="nil"/>
              <w:right w:val="nil"/>
            </w:tcBorders>
            <w:shd w:val="clear" w:color="auto" w:fill="auto"/>
            <w:noWrap/>
            <w:vAlign w:val="bottom"/>
            <w:hideMark/>
          </w:tcPr>
          <w:p w14:paraId="4EAA2310"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cycA</w:t>
            </w:r>
          </w:p>
        </w:tc>
        <w:tc>
          <w:tcPr>
            <w:tcW w:w="1320" w:type="dxa"/>
            <w:tcBorders>
              <w:top w:val="nil"/>
              <w:left w:val="nil"/>
              <w:bottom w:val="nil"/>
              <w:right w:val="nil"/>
            </w:tcBorders>
            <w:shd w:val="clear" w:color="auto" w:fill="auto"/>
            <w:noWrap/>
            <w:vAlign w:val="bottom"/>
            <w:hideMark/>
          </w:tcPr>
          <w:p w14:paraId="70100689"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31D79AE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80</w:t>
            </w:r>
          </w:p>
        </w:tc>
        <w:tc>
          <w:tcPr>
            <w:tcW w:w="1020" w:type="dxa"/>
            <w:tcBorders>
              <w:top w:val="nil"/>
              <w:left w:val="nil"/>
              <w:bottom w:val="nil"/>
              <w:right w:val="nil"/>
            </w:tcBorders>
            <w:shd w:val="clear" w:color="auto" w:fill="auto"/>
            <w:noWrap/>
            <w:vAlign w:val="bottom"/>
            <w:hideMark/>
          </w:tcPr>
          <w:p w14:paraId="375F31F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239</w:t>
            </w:r>
          </w:p>
        </w:tc>
        <w:tc>
          <w:tcPr>
            <w:tcW w:w="1020" w:type="dxa"/>
            <w:tcBorders>
              <w:top w:val="nil"/>
              <w:left w:val="nil"/>
              <w:bottom w:val="nil"/>
              <w:right w:val="nil"/>
            </w:tcBorders>
            <w:shd w:val="clear" w:color="auto" w:fill="auto"/>
            <w:noWrap/>
            <w:vAlign w:val="bottom"/>
            <w:hideMark/>
          </w:tcPr>
          <w:p w14:paraId="5A0CAF9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8E984"/>
            <w:noWrap/>
            <w:vAlign w:val="bottom"/>
            <w:hideMark/>
          </w:tcPr>
          <w:p w14:paraId="33B90C0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2.72</w:t>
            </w:r>
          </w:p>
        </w:tc>
        <w:tc>
          <w:tcPr>
            <w:tcW w:w="760" w:type="dxa"/>
            <w:tcBorders>
              <w:top w:val="nil"/>
              <w:left w:val="nil"/>
              <w:bottom w:val="nil"/>
              <w:right w:val="nil"/>
            </w:tcBorders>
            <w:shd w:val="clear" w:color="000000" w:fill="F8696B"/>
            <w:noWrap/>
            <w:vAlign w:val="bottom"/>
            <w:hideMark/>
          </w:tcPr>
          <w:p w14:paraId="5D0FFA2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48FD9E0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4A4AB9E"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8.38</w:t>
            </w:r>
          </w:p>
        </w:tc>
        <w:tc>
          <w:tcPr>
            <w:tcW w:w="760" w:type="dxa"/>
            <w:tcBorders>
              <w:top w:val="nil"/>
              <w:left w:val="nil"/>
              <w:bottom w:val="nil"/>
              <w:right w:val="nil"/>
            </w:tcBorders>
            <w:shd w:val="clear" w:color="auto" w:fill="auto"/>
            <w:noWrap/>
            <w:vAlign w:val="bottom"/>
            <w:hideMark/>
          </w:tcPr>
          <w:p w14:paraId="7C5898E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0.77</w:t>
            </w:r>
          </w:p>
        </w:tc>
        <w:tc>
          <w:tcPr>
            <w:tcW w:w="700" w:type="dxa"/>
            <w:tcBorders>
              <w:top w:val="nil"/>
              <w:left w:val="nil"/>
              <w:bottom w:val="nil"/>
              <w:right w:val="nil"/>
            </w:tcBorders>
            <w:shd w:val="clear" w:color="auto" w:fill="auto"/>
            <w:noWrap/>
            <w:vAlign w:val="bottom"/>
            <w:hideMark/>
          </w:tcPr>
          <w:p w14:paraId="6DEE9AD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0.26</w:t>
            </w:r>
          </w:p>
        </w:tc>
      </w:tr>
      <w:tr w:rsidR="00963D55" w:rsidRPr="00963D55" w14:paraId="2C563CDE" w14:textId="77777777" w:rsidTr="00B7318A">
        <w:trPr>
          <w:trHeight w:val="45"/>
        </w:trPr>
        <w:tc>
          <w:tcPr>
            <w:tcW w:w="1020" w:type="dxa"/>
            <w:tcBorders>
              <w:top w:val="nil"/>
              <w:left w:val="nil"/>
              <w:bottom w:val="nil"/>
              <w:right w:val="nil"/>
            </w:tcBorders>
            <w:shd w:val="clear" w:color="000000" w:fill="92D050"/>
            <w:noWrap/>
            <w:vAlign w:val="bottom"/>
            <w:hideMark/>
          </w:tcPr>
          <w:p w14:paraId="1AFF5EC7"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embB</w:t>
            </w:r>
          </w:p>
        </w:tc>
        <w:tc>
          <w:tcPr>
            <w:tcW w:w="1320" w:type="dxa"/>
            <w:tcBorders>
              <w:top w:val="nil"/>
              <w:left w:val="nil"/>
              <w:bottom w:val="nil"/>
              <w:right w:val="nil"/>
            </w:tcBorders>
            <w:shd w:val="clear" w:color="auto" w:fill="auto"/>
            <w:noWrap/>
            <w:vAlign w:val="bottom"/>
            <w:hideMark/>
          </w:tcPr>
          <w:p w14:paraId="51E3B1C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27276BE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154</w:t>
            </w:r>
          </w:p>
        </w:tc>
        <w:tc>
          <w:tcPr>
            <w:tcW w:w="1020" w:type="dxa"/>
            <w:tcBorders>
              <w:top w:val="nil"/>
              <w:left w:val="nil"/>
              <w:bottom w:val="nil"/>
              <w:right w:val="nil"/>
            </w:tcBorders>
            <w:shd w:val="clear" w:color="auto" w:fill="auto"/>
            <w:noWrap/>
            <w:vAlign w:val="bottom"/>
            <w:hideMark/>
          </w:tcPr>
          <w:p w14:paraId="2E62F2C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1485</w:t>
            </w:r>
          </w:p>
        </w:tc>
        <w:tc>
          <w:tcPr>
            <w:tcW w:w="1020" w:type="dxa"/>
            <w:tcBorders>
              <w:top w:val="nil"/>
              <w:left w:val="nil"/>
              <w:bottom w:val="nil"/>
              <w:right w:val="nil"/>
            </w:tcBorders>
            <w:shd w:val="clear" w:color="auto" w:fill="auto"/>
            <w:noWrap/>
            <w:vAlign w:val="bottom"/>
            <w:hideMark/>
          </w:tcPr>
          <w:p w14:paraId="25098EA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8E984"/>
            <w:noWrap/>
            <w:vAlign w:val="bottom"/>
            <w:hideMark/>
          </w:tcPr>
          <w:p w14:paraId="7AB31B0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2.70</w:t>
            </w:r>
          </w:p>
        </w:tc>
        <w:tc>
          <w:tcPr>
            <w:tcW w:w="760" w:type="dxa"/>
            <w:tcBorders>
              <w:top w:val="nil"/>
              <w:left w:val="nil"/>
              <w:bottom w:val="nil"/>
              <w:right w:val="nil"/>
            </w:tcBorders>
            <w:shd w:val="clear" w:color="000000" w:fill="F8696B"/>
            <w:noWrap/>
            <w:vAlign w:val="bottom"/>
            <w:hideMark/>
          </w:tcPr>
          <w:p w14:paraId="44218EE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5673EAF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380AD92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22.48</w:t>
            </w:r>
          </w:p>
        </w:tc>
        <w:tc>
          <w:tcPr>
            <w:tcW w:w="760" w:type="dxa"/>
            <w:tcBorders>
              <w:top w:val="nil"/>
              <w:left w:val="nil"/>
              <w:bottom w:val="nil"/>
              <w:right w:val="nil"/>
            </w:tcBorders>
            <w:shd w:val="clear" w:color="auto" w:fill="auto"/>
            <w:noWrap/>
            <w:vAlign w:val="bottom"/>
            <w:hideMark/>
          </w:tcPr>
          <w:p w14:paraId="1339A6E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1.00</w:t>
            </w:r>
          </w:p>
        </w:tc>
        <w:tc>
          <w:tcPr>
            <w:tcW w:w="700" w:type="dxa"/>
            <w:tcBorders>
              <w:top w:val="nil"/>
              <w:left w:val="nil"/>
              <w:bottom w:val="nil"/>
              <w:right w:val="nil"/>
            </w:tcBorders>
            <w:shd w:val="clear" w:color="auto" w:fill="auto"/>
            <w:noWrap/>
            <w:vAlign w:val="bottom"/>
            <w:hideMark/>
          </w:tcPr>
          <w:p w14:paraId="25C5B24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0.25</w:t>
            </w:r>
          </w:p>
        </w:tc>
      </w:tr>
      <w:tr w:rsidR="00963D55" w:rsidRPr="00963D55" w14:paraId="1944BE42" w14:textId="77777777" w:rsidTr="00B7318A">
        <w:trPr>
          <w:trHeight w:val="45"/>
        </w:trPr>
        <w:tc>
          <w:tcPr>
            <w:tcW w:w="1020" w:type="dxa"/>
            <w:tcBorders>
              <w:top w:val="nil"/>
              <w:left w:val="nil"/>
              <w:bottom w:val="nil"/>
              <w:right w:val="nil"/>
            </w:tcBorders>
            <w:shd w:val="clear" w:color="auto" w:fill="auto"/>
            <w:noWrap/>
            <w:vAlign w:val="bottom"/>
            <w:hideMark/>
          </w:tcPr>
          <w:p w14:paraId="0369E506"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Rv1461</w:t>
            </w:r>
          </w:p>
        </w:tc>
        <w:tc>
          <w:tcPr>
            <w:tcW w:w="1320" w:type="dxa"/>
            <w:tcBorders>
              <w:top w:val="nil"/>
              <w:left w:val="nil"/>
              <w:bottom w:val="nil"/>
              <w:right w:val="nil"/>
            </w:tcBorders>
            <w:shd w:val="clear" w:color="auto" w:fill="auto"/>
            <w:noWrap/>
            <w:vAlign w:val="bottom"/>
            <w:hideMark/>
          </w:tcPr>
          <w:p w14:paraId="1083B887"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284AC00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80</w:t>
            </w:r>
          </w:p>
        </w:tc>
        <w:tc>
          <w:tcPr>
            <w:tcW w:w="1020" w:type="dxa"/>
            <w:tcBorders>
              <w:top w:val="nil"/>
              <w:left w:val="nil"/>
              <w:bottom w:val="nil"/>
              <w:right w:val="nil"/>
            </w:tcBorders>
            <w:shd w:val="clear" w:color="auto" w:fill="auto"/>
            <w:noWrap/>
            <w:vAlign w:val="bottom"/>
            <w:hideMark/>
          </w:tcPr>
          <w:p w14:paraId="56B4993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349</w:t>
            </w:r>
          </w:p>
        </w:tc>
        <w:tc>
          <w:tcPr>
            <w:tcW w:w="1020" w:type="dxa"/>
            <w:tcBorders>
              <w:top w:val="nil"/>
              <w:left w:val="nil"/>
              <w:bottom w:val="nil"/>
              <w:right w:val="nil"/>
            </w:tcBorders>
            <w:shd w:val="clear" w:color="auto" w:fill="auto"/>
            <w:noWrap/>
            <w:vAlign w:val="bottom"/>
            <w:hideMark/>
          </w:tcPr>
          <w:p w14:paraId="69679FC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9EA84"/>
            <w:noWrap/>
            <w:vAlign w:val="bottom"/>
            <w:hideMark/>
          </w:tcPr>
          <w:p w14:paraId="476AC28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2.47</w:t>
            </w:r>
          </w:p>
        </w:tc>
        <w:tc>
          <w:tcPr>
            <w:tcW w:w="760" w:type="dxa"/>
            <w:tcBorders>
              <w:top w:val="nil"/>
              <w:left w:val="nil"/>
              <w:bottom w:val="nil"/>
              <w:right w:val="nil"/>
            </w:tcBorders>
            <w:shd w:val="clear" w:color="000000" w:fill="F8696B"/>
            <w:noWrap/>
            <w:vAlign w:val="bottom"/>
            <w:hideMark/>
          </w:tcPr>
          <w:p w14:paraId="65B6B32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2D04AD4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27782DCC"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7.92</w:t>
            </w:r>
          </w:p>
        </w:tc>
        <w:tc>
          <w:tcPr>
            <w:tcW w:w="760" w:type="dxa"/>
            <w:tcBorders>
              <w:top w:val="nil"/>
              <w:left w:val="nil"/>
              <w:bottom w:val="nil"/>
              <w:right w:val="nil"/>
            </w:tcBorders>
            <w:shd w:val="clear" w:color="auto" w:fill="auto"/>
            <w:noWrap/>
            <w:vAlign w:val="bottom"/>
            <w:hideMark/>
          </w:tcPr>
          <w:p w14:paraId="4881BD0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0.36</w:t>
            </w:r>
          </w:p>
        </w:tc>
        <w:tc>
          <w:tcPr>
            <w:tcW w:w="700" w:type="dxa"/>
            <w:tcBorders>
              <w:top w:val="nil"/>
              <w:left w:val="nil"/>
              <w:bottom w:val="nil"/>
              <w:right w:val="nil"/>
            </w:tcBorders>
            <w:shd w:val="clear" w:color="auto" w:fill="auto"/>
            <w:noWrap/>
            <w:vAlign w:val="bottom"/>
            <w:hideMark/>
          </w:tcPr>
          <w:p w14:paraId="343CBDA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234A9630" w14:textId="77777777" w:rsidTr="00B7318A">
        <w:trPr>
          <w:trHeight w:val="45"/>
        </w:trPr>
        <w:tc>
          <w:tcPr>
            <w:tcW w:w="1020" w:type="dxa"/>
            <w:tcBorders>
              <w:top w:val="nil"/>
              <w:left w:val="nil"/>
              <w:bottom w:val="nil"/>
              <w:right w:val="nil"/>
            </w:tcBorders>
            <w:shd w:val="clear" w:color="auto" w:fill="auto"/>
            <w:noWrap/>
            <w:vAlign w:val="bottom"/>
            <w:hideMark/>
          </w:tcPr>
          <w:p w14:paraId="7D43B6D9"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Rv3433c</w:t>
            </w:r>
          </w:p>
        </w:tc>
        <w:tc>
          <w:tcPr>
            <w:tcW w:w="1320" w:type="dxa"/>
            <w:tcBorders>
              <w:top w:val="nil"/>
              <w:left w:val="nil"/>
              <w:bottom w:val="nil"/>
              <w:right w:val="nil"/>
            </w:tcBorders>
            <w:shd w:val="clear" w:color="auto" w:fill="auto"/>
            <w:noWrap/>
            <w:vAlign w:val="bottom"/>
            <w:hideMark/>
          </w:tcPr>
          <w:p w14:paraId="29CAB0F9"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5FF409F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993</w:t>
            </w:r>
          </w:p>
        </w:tc>
        <w:tc>
          <w:tcPr>
            <w:tcW w:w="1020" w:type="dxa"/>
            <w:tcBorders>
              <w:top w:val="nil"/>
              <w:left w:val="nil"/>
              <w:bottom w:val="nil"/>
              <w:right w:val="nil"/>
            </w:tcBorders>
            <w:shd w:val="clear" w:color="auto" w:fill="auto"/>
            <w:noWrap/>
            <w:vAlign w:val="bottom"/>
            <w:hideMark/>
          </w:tcPr>
          <w:p w14:paraId="302F037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1010</w:t>
            </w:r>
          </w:p>
        </w:tc>
        <w:tc>
          <w:tcPr>
            <w:tcW w:w="1020" w:type="dxa"/>
            <w:tcBorders>
              <w:top w:val="nil"/>
              <w:left w:val="nil"/>
              <w:bottom w:val="nil"/>
              <w:right w:val="nil"/>
            </w:tcBorders>
            <w:shd w:val="clear" w:color="auto" w:fill="auto"/>
            <w:noWrap/>
            <w:vAlign w:val="bottom"/>
            <w:hideMark/>
          </w:tcPr>
          <w:p w14:paraId="16A5226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EEB84"/>
            <w:noWrap/>
            <w:vAlign w:val="bottom"/>
            <w:hideMark/>
          </w:tcPr>
          <w:p w14:paraId="5824D2E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0.65</w:t>
            </w:r>
          </w:p>
        </w:tc>
        <w:tc>
          <w:tcPr>
            <w:tcW w:w="760" w:type="dxa"/>
            <w:tcBorders>
              <w:top w:val="nil"/>
              <w:left w:val="nil"/>
              <w:bottom w:val="nil"/>
              <w:right w:val="nil"/>
            </w:tcBorders>
            <w:shd w:val="clear" w:color="000000" w:fill="F8696B"/>
            <w:noWrap/>
            <w:vAlign w:val="bottom"/>
            <w:hideMark/>
          </w:tcPr>
          <w:p w14:paraId="17BAF44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7A3B23C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9D7B7F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10.45</w:t>
            </w:r>
          </w:p>
        </w:tc>
        <w:tc>
          <w:tcPr>
            <w:tcW w:w="760" w:type="dxa"/>
            <w:tcBorders>
              <w:top w:val="nil"/>
              <w:left w:val="nil"/>
              <w:bottom w:val="nil"/>
              <w:right w:val="nil"/>
            </w:tcBorders>
            <w:shd w:val="clear" w:color="auto" w:fill="auto"/>
            <w:noWrap/>
            <w:vAlign w:val="bottom"/>
            <w:hideMark/>
          </w:tcPr>
          <w:p w14:paraId="73BA887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1.74</w:t>
            </w:r>
          </w:p>
        </w:tc>
        <w:tc>
          <w:tcPr>
            <w:tcW w:w="700" w:type="dxa"/>
            <w:tcBorders>
              <w:top w:val="nil"/>
              <w:left w:val="nil"/>
              <w:bottom w:val="nil"/>
              <w:right w:val="nil"/>
            </w:tcBorders>
            <w:shd w:val="clear" w:color="auto" w:fill="auto"/>
            <w:noWrap/>
            <w:vAlign w:val="bottom"/>
            <w:hideMark/>
          </w:tcPr>
          <w:p w14:paraId="56129E2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2.48</w:t>
            </w:r>
          </w:p>
        </w:tc>
      </w:tr>
      <w:tr w:rsidR="00963D55" w:rsidRPr="00963D55" w14:paraId="601BE348" w14:textId="77777777" w:rsidTr="00B7318A">
        <w:trPr>
          <w:trHeight w:val="45"/>
        </w:trPr>
        <w:tc>
          <w:tcPr>
            <w:tcW w:w="1020" w:type="dxa"/>
            <w:tcBorders>
              <w:top w:val="nil"/>
              <w:left w:val="nil"/>
              <w:bottom w:val="nil"/>
              <w:right w:val="nil"/>
            </w:tcBorders>
            <w:shd w:val="clear" w:color="auto" w:fill="auto"/>
            <w:noWrap/>
            <w:vAlign w:val="bottom"/>
            <w:hideMark/>
          </w:tcPr>
          <w:p w14:paraId="7F707C9C"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aftD</w:t>
            </w:r>
          </w:p>
        </w:tc>
        <w:tc>
          <w:tcPr>
            <w:tcW w:w="1320" w:type="dxa"/>
            <w:tcBorders>
              <w:top w:val="nil"/>
              <w:left w:val="nil"/>
              <w:bottom w:val="nil"/>
              <w:right w:val="nil"/>
            </w:tcBorders>
            <w:shd w:val="clear" w:color="auto" w:fill="auto"/>
            <w:noWrap/>
            <w:vAlign w:val="bottom"/>
            <w:hideMark/>
          </w:tcPr>
          <w:p w14:paraId="19697053"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7D06D92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916</w:t>
            </w:r>
          </w:p>
        </w:tc>
        <w:tc>
          <w:tcPr>
            <w:tcW w:w="1020" w:type="dxa"/>
            <w:tcBorders>
              <w:top w:val="nil"/>
              <w:left w:val="nil"/>
              <w:bottom w:val="nil"/>
              <w:right w:val="nil"/>
            </w:tcBorders>
            <w:shd w:val="clear" w:color="auto" w:fill="auto"/>
            <w:noWrap/>
            <w:vAlign w:val="bottom"/>
            <w:hideMark/>
          </w:tcPr>
          <w:p w14:paraId="0AC64F9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825</w:t>
            </w:r>
          </w:p>
        </w:tc>
        <w:tc>
          <w:tcPr>
            <w:tcW w:w="1020" w:type="dxa"/>
            <w:tcBorders>
              <w:top w:val="nil"/>
              <w:left w:val="nil"/>
              <w:bottom w:val="nil"/>
              <w:right w:val="nil"/>
            </w:tcBorders>
            <w:shd w:val="clear" w:color="auto" w:fill="auto"/>
            <w:noWrap/>
            <w:vAlign w:val="bottom"/>
            <w:hideMark/>
          </w:tcPr>
          <w:p w14:paraId="74E82F3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EEB84"/>
            <w:noWrap/>
            <w:vAlign w:val="bottom"/>
            <w:hideMark/>
          </w:tcPr>
          <w:p w14:paraId="0A6754C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0.56</w:t>
            </w:r>
          </w:p>
        </w:tc>
        <w:tc>
          <w:tcPr>
            <w:tcW w:w="760" w:type="dxa"/>
            <w:tcBorders>
              <w:top w:val="nil"/>
              <w:left w:val="nil"/>
              <w:bottom w:val="nil"/>
              <w:right w:val="nil"/>
            </w:tcBorders>
            <w:shd w:val="clear" w:color="000000" w:fill="FCB479"/>
            <w:noWrap/>
            <w:vAlign w:val="bottom"/>
            <w:hideMark/>
          </w:tcPr>
          <w:p w14:paraId="392B1D9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0.11</w:t>
            </w:r>
          </w:p>
        </w:tc>
        <w:tc>
          <w:tcPr>
            <w:tcW w:w="760" w:type="dxa"/>
            <w:tcBorders>
              <w:top w:val="nil"/>
              <w:left w:val="nil"/>
              <w:bottom w:val="nil"/>
              <w:right w:val="nil"/>
            </w:tcBorders>
            <w:shd w:val="clear" w:color="000000" w:fill="FA9473"/>
            <w:noWrap/>
            <w:vAlign w:val="bottom"/>
            <w:hideMark/>
          </w:tcPr>
          <w:p w14:paraId="461B33E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0.06</w:t>
            </w:r>
          </w:p>
        </w:tc>
        <w:tc>
          <w:tcPr>
            <w:tcW w:w="760" w:type="dxa"/>
            <w:tcBorders>
              <w:top w:val="nil"/>
              <w:left w:val="nil"/>
              <w:bottom w:val="nil"/>
              <w:right w:val="nil"/>
            </w:tcBorders>
            <w:shd w:val="clear" w:color="auto" w:fill="auto"/>
            <w:noWrap/>
            <w:vAlign w:val="bottom"/>
            <w:hideMark/>
          </w:tcPr>
          <w:p w14:paraId="1CA1E22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16.04</w:t>
            </w:r>
          </w:p>
        </w:tc>
        <w:tc>
          <w:tcPr>
            <w:tcW w:w="760" w:type="dxa"/>
            <w:tcBorders>
              <w:top w:val="nil"/>
              <w:left w:val="nil"/>
              <w:bottom w:val="nil"/>
              <w:right w:val="nil"/>
            </w:tcBorders>
            <w:shd w:val="clear" w:color="auto" w:fill="auto"/>
            <w:noWrap/>
            <w:vAlign w:val="bottom"/>
            <w:hideMark/>
          </w:tcPr>
          <w:p w14:paraId="096ED55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2.03</w:t>
            </w:r>
          </w:p>
        </w:tc>
        <w:tc>
          <w:tcPr>
            <w:tcW w:w="700" w:type="dxa"/>
            <w:tcBorders>
              <w:top w:val="nil"/>
              <w:left w:val="nil"/>
              <w:bottom w:val="nil"/>
              <w:right w:val="nil"/>
            </w:tcBorders>
            <w:shd w:val="clear" w:color="auto" w:fill="auto"/>
            <w:noWrap/>
            <w:vAlign w:val="bottom"/>
            <w:hideMark/>
          </w:tcPr>
          <w:p w14:paraId="7BFAD07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3.56</w:t>
            </w:r>
          </w:p>
        </w:tc>
      </w:tr>
      <w:tr w:rsidR="00963D55" w:rsidRPr="00963D55" w14:paraId="46B68065" w14:textId="77777777" w:rsidTr="00B7318A">
        <w:trPr>
          <w:trHeight w:val="45"/>
        </w:trPr>
        <w:tc>
          <w:tcPr>
            <w:tcW w:w="1020" w:type="dxa"/>
            <w:tcBorders>
              <w:top w:val="nil"/>
              <w:left w:val="nil"/>
              <w:bottom w:val="nil"/>
              <w:right w:val="nil"/>
            </w:tcBorders>
            <w:shd w:val="clear" w:color="auto" w:fill="auto"/>
            <w:noWrap/>
            <w:vAlign w:val="bottom"/>
            <w:hideMark/>
          </w:tcPr>
          <w:p w14:paraId="28EB25C9"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ppsD</w:t>
            </w:r>
          </w:p>
        </w:tc>
        <w:tc>
          <w:tcPr>
            <w:tcW w:w="1320" w:type="dxa"/>
            <w:tcBorders>
              <w:top w:val="nil"/>
              <w:left w:val="nil"/>
              <w:bottom w:val="nil"/>
              <w:right w:val="nil"/>
            </w:tcBorders>
            <w:shd w:val="clear" w:color="auto" w:fill="auto"/>
            <w:noWrap/>
            <w:vAlign w:val="bottom"/>
            <w:hideMark/>
          </w:tcPr>
          <w:p w14:paraId="601567AF"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3037925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261</w:t>
            </w:r>
          </w:p>
        </w:tc>
        <w:tc>
          <w:tcPr>
            <w:tcW w:w="1020" w:type="dxa"/>
            <w:tcBorders>
              <w:top w:val="nil"/>
              <w:left w:val="nil"/>
              <w:bottom w:val="nil"/>
              <w:right w:val="nil"/>
            </w:tcBorders>
            <w:shd w:val="clear" w:color="auto" w:fill="auto"/>
            <w:noWrap/>
            <w:vAlign w:val="bottom"/>
            <w:hideMark/>
          </w:tcPr>
          <w:p w14:paraId="5EF617C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217</w:t>
            </w:r>
          </w:p>
        </w:tc>
        <w:tc>
          <w:tcPr>
            <w:tcW w:w="1020" w:type="dxa"/>
            <w:tcBorders>
              <w:top w:val="nil"/>
              <w:left w:val="nil"/>
              <w:bottom w:val="nil"/>
              <w:right w:val="nil"/>
            </w:tcBorders>
            <w:shd w:val="clear" w:color="auto" w:fill="auto"/>
            <w:noWrap/>
            <w:vAlign w:val="bottom"/>
            <w:hideMark/>
          </w:tcPr>
          <w:p w14:paraId="21FB170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FEB84"/>
            <w:noWrap/>
            <w:vAlign w:val="bottom"/>
            <w:hideMark/>
          </w:tcPr>
          <w:p w14:paraId="38AED99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0.47</w:t>
            </w:r>
          </w:p>
        </w:tc>
        <w:tc>
          <w:tcPr>
            <w:tcW w:w="760" w:type="dxa"/>
            <w:tcBorders>
              <w:top w:val="nil"/>
              <w:left w:val="nil"/>
              <w:bottom w:val="nil"/>
              <w:right w:val="nil"/>
            </w:tcBorders>
            <w:shd w:val="clear" w:color="000000" w:fill="F8696B"/>
            <w:noWrap/>
            <w:vAlign w:val="bottom"/>
            <w:hideMark/>
          </w:tcPr>
          <w:p w14:paraId="26DEF16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51DF5A4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009629B0"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7.84</w:t>
            </w:r>
          </w:p>
        </w:tc>
        <w:tc>
          <w:tcPr>
            <w:tcW w:w="760" w:type="dxa"/>
            <w:tcBorders>
              <w:top w:val="nil"/>
              <w:left w:val="nil"/>
              <w:bottom w:val="nil"/>
              <w:right w:val="nil"/>
            </w:tcBorders>
            <w:shd w:val="clear" w:color="auto" w:fill="auto"/>
            <w:noWrap/>
            <w:vAlign w:val="bottom"/>
            <w:hideMark/>
          </w:tcPr>
          <w:p w14:paraId="1BC9EFA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0.29</w:t>
            </w:r>
          </w:p>
        </w:tc>
        <w:tc>
          <w:tcPr>
            <w:tcW w:w="700" w:type="dxa"/>
            <w:tcBorders>
              <w:top w:val="nil"/>
              <w:left w:val="nil"/>
              <w:bottom w:val="nil"/>
              <w:right w:val="nil"/>
            </w:tcBorders>
            <w:shd w:val="clear" w:color="auto" w:fill="auto"/>
            <w:noWrap/>
            <w:vAlign w:val="bottom"/>
            <w:hideMark/>
          </w:tcPr>
          <w:p w14:paraId="2CFB7B5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0.79</w:t>
            </w:r>
          </w:p>
        </w:tc>
      </w:tr>
      <w:tr w:rsidR="00963D55" w:rsidRPr="00963D55" w14:paraId="783F3018" w14:textId="77777777" w:rsidTr="00B7318A">
        <w:trPr>
          <w:trHeight w:val="45"/>
        </w:trPr>
        <w:tc>
          <w:tcPr>
            <w:tcW w:w="1020" w:type="dxa"/>
            <w:tcBorders>
              <w:top w:val="nil"/>
              <w:left w:val="nil"/>
              <w:bottom w:val="nil"/>
              <w:right w:val="nil"/>
            </w:tcBorders>
            <w:shd w:val="clear" w:color="auto" w:fill="auto"/>
            <w:noWrap/>
            <w:vAlign w:val="bottom"/>
            <w:hideMark/>
          </w:tcPr>
          <w:p w14:paraId="62687A1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mmpL4</w:t>
            </w:r>
          </w:p>
        </w:tc>
        <w:tc>
          <w:tcPr>
            <w:tcW w:w="1320" w:type="dxa"/>
            <w:tcBorders>
              <w:top w:val="nil"/>
              <w:left w:val="nil"/>
              <w:bottom w:val="nil"/>
              <w:right w:val="nil"/>
            </w:tcBorders>
            <w:shd w:val="clear" w:color="auto" w:fill="auto"/>
            <w:noWrap/>
            <w:vAlign w:val="bottom"/>
            <w:hideMark/>
          </w:tcPr>
          <w:p w14:paraId="5D20D351"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4F57BA2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151</w:t>
            </w:r>
          </w:p>
        </w:tc>
        <w:tc>
          <w:tcPr>
            <w:tcW w:w="1020" w:type="dxa"/>
            <w:tcBorders>
              <w:top w:val="nil"/>
              <w:left w:val="nil"/>
              <w:bottom w:val="nil"/>
              <w:right w:val="nil"/>
            </w:tcBorders>
            <w:shd w:val="clear" w:color="auto" w:fill="auto"/>
            <w:noWrap/>
            <w:vAlign w:val="bottom"/>
            <w:hideMark/>
          </w:tcPr>
          <w:p w14:paraId="738CF09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125</w:t>
            </w:r>
          </w:p>
        </w:tc>
        <w:tc>
          <w:tcPr>
            <w:tcW w:w="1020" w:type="dxa"/>
            <w:tcBorders>
              <w:top w:val="nil"/>
              <w:left w:val="nil"/>
              <w:bottom w:val="nil"/>
              <w:right w:val="nil"/>
            </w:tcBorders>
            <w:shd w:val="clear" w:color="auto" w:fill="auto"/>
            <w:noWrap/>
            <w:vAlign w:val="bottom"/>
            <w:hideMark/>
          </w:tcPr>
          <w:p w14:paraId="00F7825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FEB84"/>
            <w:noWrap/>
            <w:vAlign w:val="bottom"/>
            <w:hideMark/>
          </w:tcPr>
          <w:p w14:paraId="32500C3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0.37</w:t>
            </w:r>
          </w:p>
        </w:tc>
        <w:tc>
          <w:tcPr>
            <w:tcW w:w="760" w:type="dxa"/>
            <w:tcBorders>
              <w:top w:val="nil"/>
              <w:left w:val="nil"/>
              <w:bottom w:val="nil"/>
              <w:right w:val="nil"/>
            </w:tcBorders>
            <w:shd w:val="clear" w:color="000000" w:fill="F8696B"/>
            <w:noWrap/>
            <w:vAlign w:val="bottom"/>
            <w:hideMark/>
          </w:tcPr>
          <w:p w14:paraId="43F14DD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1B43BE0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10DE0C61"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7.50</w:t>
            </w:r>
          </w:p>
        </w:tc>
        <w:tc>
          <w:tcPr>
            <w:tcW w:w="760" w:type="dxa"/>
            <w:tcBorders>
              <w:top w:val="nil"/>
              <w:left w:val="nil"/>
              <w:bottom w:val="nil"/>
              <w:right w:val="nil"/>
            </w:tcBorders>
            <w:shd w:val="clear" w:color="auto" w:fill="auto"/>
            <w:noWrap/>
            <w:vAlign w:val="bottom"/>
            <w:hideMark/>
          </w:tcPr>
          <w:p w14:paraId="318DA60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22281F2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0.44</w:t>
            </w:r>
          </w:p>
        </w:tc>
      </w:tr>
      <w:tr w:rsidR="00963D55" w:rsidRPr="00963D55" w14:paraId="27B3D531" w14:textId="77777777" w:rsidTr="00B7318A">
        <w:trPr>
          <w:trHeight w:val="45"/>
        </w:trPr>
        <w:tc>
          <w:tcPr>
            <w:tcW w:w="1020" w:type="dxa"/>
            <w:tcBorders>
              <w:top w:val="nil"/>
              <w:left w:val="nil"/>
              <w:bottom w:val="nil"/>
              <w:right w:val="nil"/>
            </w:tcBorders>
            <w:shd w:val="clear" w:color="auto" w:fill="auto"/>
            <w:noWrap/>
            <w:vAlign w:val="bottom"/>
            <w:hideMark/>
          </w:tcPr>
          <w:p w14:paraId="2B24F34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recD</w:t>
            </w:r>
          </w:p>
        </w:tc>
        <w:tc>
          <w:tcPr>
            <w:tcW w:w="1320" w:type="dxa"/>
            <w:tcBorders>
              <w:top w:val="nil"/>
              <w:left w:val="nil"/>
              <w:bottom w:val="nil"/>
              <w:right w:val="nil"/>
            </w:tcBorders>
            <w:shd w:val="clear" w:color="auto" w:fill="auto"/>
            <w:noWrap/>
            <w:vAlign w:val="bottom"/>
            <w:hideMark/>
          </w:tcPr>
          <w:p w14:paraId="43955CE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541AFF8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196</w:t>
            </w:r>
          </w:p>
        </w:tc>
        <w:tc>
          <w:tcPr>
            <w:tcW w:w="1020" w:type="dxa"/>
            <w:tcBorders>
              <w:top w:val="nil"/>
              <w:left w:val="nil"/>
              <w:bottom w:val="nil"/>
              <w:right w:val="nil"/>
            </w:tcBorders>
            <w:shd w:val="clear" w:color="auto" w:fill="auto"/>
            <w:noWrap/>
            <w:vAlign w:val="bottom"/>
            <w:hideMark/>
          </w:tcPr>
          <w:p w14:paraId="2AC9116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107</w:t>
            </w:r>
          </w:p>
        </w:tc>
        <w:tc>
          <w:tcPr>
            <w:tcW w:w="1020" w:type="dxa"/>
            <w:tcBorders>
              <w:top w:val="nil"/>
              <w:left w:val="nil"/>
              <w:bottom w:val="nil"/>
              <w:right w:val="nil"/>
            </w:tcBorders>
            <w:shd w:val="clear" w:color="auto" w:fill="auto"/>
            <w:noWrap/>
            <w:vAlign w:val="bottom"/>
            <w:hideMark/>
          </w:tcPr>
          <w:p w14:paraId="7EAD0A2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FEB84"/>
            <w:noWrap/>
            <w:vAlign w:val="bottom"/>
            <w:hideMark/>
          </w:tcPr>
          <w:p w14:paraId="4F6AAE4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0.35</w:t>
            </w:r>
          </w:p>
        </w:tc>
        <w:tc>
          <w:tcPr>
            <w:tcW w:w="760" w:type="dxa"/>
            <w:tcBorders>
              <w:top w:val="nil"/>
              <w:left w:val="nil"/>
              <w:bottom w:val="nil"/>
              <w:right w:val="nil"/>
            </w:tcBorders>
            <w:shd w:val="clear" w:color="000000" w:fill="F8696B"/>
            <w:noWrap/>
            <w:vAlign w:val="bottom"/>
            <w:hideMark/>
          </w:tcPr>
          <w:p w14:paraId="4AAC408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4D34E62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016ED90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9.51</w:t>
            </w:r>
          </w:p>
        </w:tc>
        <w:tc>
          <w:tcPr>
            <w:tcW w:w="760" w:type="dxa"/>
            <w:tcBorders>
              <w:top w:val="nil"/>
              <w:left w:val="nil"/>
              <w:bottom w:val="nil"/>
              <w:right w:val="nil"/>
            </w:tcBorders>
            <w:shd w:val="clear" w:color="auto" w:fill="auto"/>
            <w:noWrap/>
            <w:vAlign w:val="bottom"/>
            <w:hideMark/>
          </w:tcPr>
          <w:p w14:paraId="1488165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0.27</w:t>
            </w:r>
          </w:p>
        </w:tc>
        <w:tc>
          <w:tcPr>
            <w:tcW w:w="700" w:type="dxa"/>
            <w:tcBorders>
              <w:top w:val="nil"/>
              <w:left w:val="nil"/>
              <w:bottom w:val="nil"/>
              <w:right w:val="nil"/>
            </w:tcBorders>
            <w:shd w:val="clear" w:color="auto" w:fill="auto"/>
            <w:noWrap/>
            <w:vAlign w:val="bottom"/>
            <w:hideMark/>
          </w:tcPr>
          <w:p w14:paraId="43CCED2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0.84</w:t>
            </w:r>
          </w:p>
        </w:tc>
      </w:tr>
      <w:tr w:rsidR="00963D55" w:rsidRPr="00963D55" w14:paraId="55C69715" w14:textId="77777777" w:rsidTr="00B7318A">
        <w:trPr>
          <w:trHeight w:val="45"/>
        </w:trPr>
        <w:tc>
          <w:tcPr>
            <w:tcW w:w="1020" w:type="dxa"/>
            <w:tcBorders>
              <w:top w:val="nil"/>
              <w:left w:val="nil"/>
              <w:bottom w:val="nil"/>
              <w:right w:val="nil"/>
            </w:tcBorders>
            <w:shd w:val="clear" w:color="auto" w:fill="auto"/>
            <w:noWrap/>
            <w:vAlign w:val="bottom"/>
            <w:hideMark/>
          </w:tcPr>
          <w:p w14:paraId="390681E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dctA</w:t>
            </w:r>
          </w:p>
        </w:tc>
        <w:tc>
          <w:tcPr>
            <w:tcW w:w="1320" w:type="dxa"/>
            <w:tcBorders>
              <w:top w:val="nil"/>
              <w:left w:val="nil"/>
              <w:bottom w:val="nil"/>
              <w:right w:val="nil"/>
            </w:tcBorders>
            <w:shd w:val="clear" w:color="auto" w:fill="auto"/>
            <w:noWrap/>
            <w:vAlign w:val="bottom"/>
            <w:hideMark/>
          </w:tcPr>
          <w:p w14:paraId="49B36C17"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0346860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342</w:t>
            </w:r>
          </w:p>
        </w:tc>
        <w:tc>
          <w:tcPr>
            <w:tcW w:w="1020" w:type="dxa"/>
            <w:tcBorders>
              <w:top w:val="nil"/>
              <w:left w:val="nil"/>
              <w:bottom w:val="nil"/>
              <w:right w:val="nil"/>
            </w:tcBorders>
            <w:shd w:val="clear" w:color="auto" w:fill="auto"/>
            <w:noWrap/>
            <w:vAlign w:val="bottom"/>
            <w:hideMark/>
          </w:tcPr>
          <w:p w14:paraId="43905B9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83</w:t>
            </w:r>
          </w:p>
        </w:tc>
        <w:tc>
          <w:tcPr>
            <w:tcW w:w="1020" w:type="dxa"/>
            <w:tcBorders>
              <w:top w:val="nil"/>
              <w:left w:val="nil"/>
              <w:bottom w:val="nil"/>
              <w:right w:val="nil"/>
            </w:tcBorders>
            <w:shd w:val="clear" w:color="auto" w:fill="auto"/>
            <w:noWrap/>
            <w:vAlign w:val="bottom"/>
            <w:hideMark/>
          </w:tcPr>
          <w:p w14:paraId="1416674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FEB84"/>
            <w:noWrap/>
            <w:vAlign w:val="bottom"/>
            <w:hideMark/>
          </w:tcPr>
          <w:p w14:paraId="3A85F5B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0.33</w:t>
            </w:r>
          </w:p>
        </w:tc>
        <w:tc>
          <w:tcPr>
            <w:tcW w:w="760" w:type="dxa"/>
            <w:tcBorders>
              <w:top w:val="nil"/>
              <w:left w:val="nil"/>
              <w:bottom w:val="nil"/>
              <w:right w:val="nil"/>
            </w:tcBorders>
            <w:shd w:val="clear" w:color="000000" w:fill="F8696B"/>
            <w:noWrap/>
            <w:vAlign w:val="bottom"/>
            <w:hideMark/>
          </w:tcPr>
          <w:p w14:paraId="402FB01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00842B7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69835EE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11.96</w:t>
            </w:r>
          </w:p>
        </w:tc>
        <w:tc>
          <w:tcPr>
            <w:tcW w:w="760" w:type="dxa"/>
            <w:tcBorders>
              <w:top w:val="nil"/>
              <w:left w:val="nil"/>
              <w:bottom w:val="nil"/>
              <w:right w:val="nil"/>
            </w:tcBorders>
            <w:shd w:val="clear" w:color="auto" w:fill="auto"/>
            <w:noWrap/>
            <w:vAlign w:val="bottom"/>
            <w:hideMark/>
          </w:tcPr>
          <w:p w14:paraId="6FDC770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77CEDB7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0.38</w:t>
            </w:r>
          </w:p>
        </w:tc>
      </w:tr>
      <w:tr w:rsidR="00963D55" w:rsidRPr="00963D55" w14:paraId="18FCBA8E" w14:textId="77777777" w:rsidTr="00B7318A">
        <w:trPr>
          <w:trHeight w:val="45"/>
        </w:trPr>
        <w:tc>
          <w:tcPr>
            <w:tcW w:w="1020" w:type="dxa"/>
            <w:tcBorders>
              <w:top w:val="nil"/>
              <w:left w:val="nil"/>
              <w:bottom w:val="nil"/>
              <w:right w:val="nil"/>
            </w:tcBorders>
            <w:shd w:val="clear" w:color="auto" w:fill="auto"/>
            <w:noWrap/>
            <w:vAlign w:val="bottom"/>
            <w:hideMark/>
          </w:tcPr>
          <w:p w14:paraId="3E9EF0A6"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serA1</w:t>
            </w:r>
          </w:p>
        </w:tc>
        <w:tc>
          <w:tcPr>
            <w:tcW w:w="1320" w:type="dxa"/>
            <w:tcBorders>
              <w:top w:val="nil"/>
              <w:left w:val="nil"/>
              <w:bottom w:val="nil"/>
              <w:right w:val="nil"/>
            </w:tcBorders>
            <w:shd w:val="clear" w:color="auto" w:fill="auto"/>
            <w:noWrap/>
            <w:vAlign w:val="bottom"/>
            <w:hideMark/>
          </w:tcPr>
          <w:p w14:paraId="7282D8FB"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20CB1CB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120</w:t>
            </w:r>
          </w:p>
        </w:tc>
        <w:tc>
          <w:tcPr>
            <w:tcW w:w="1020" w:type="dxa"/>
            <w:tcBorders>
              <w:top w:val="nil"/>
              <w:left w:val="nil"/>
              <w:bottom w:val="nil"/>
              <w:right w:val="nil"/>
            </w:tcBorders>
            <w:shd w:val="clear" w:color="auto" w:fill="auto"/>
            <w:noWrap/>
            <w:vAlign w:val="bottom"/>
            <w:hideMark/>
          </w:tcPr>
          <w:p w14:paraId="2B19FC0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73</w:t>
            </w:r>
          </w:p>
        </w:tc>
        <w:tc>
          <w:tcPr>
            <w:tcW w:w="1020" w:type="dxa"/>
            <w:tcBorders>
              <w:top w:val="nil"/>
              <w:left w:val="nil"/>
              <w:bottom w:val="nil"/>
              <w:right w:val="nil"/>
            </w:tcBorders>
            <w:shd w:val="clear" w:color="auto" w:fill="auto"/>
            <w:noWrap/>
            <w:vAlign w:val="bottom"/>
            <w:hideMark/>
          </w:tcPr>
          <w:p w14:paraId="1EE6D7C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FEB84"/>
            <w:noWrap/>
            <w:vAlign w:val="bottom"/>
            <w:hideMark/>
          </w:tcPr>
          <w:p w14:paraId="18F01C4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0.29</w:t>
            </w:r>
          </w:p>
        </w:tc>
        <w:tc>
          <w:tcPr>
            <w:tcW w:w="760" w:type="dxa"/>
            <w:tcBorders>
              <w:top w:val="nil"/>
              <w:left w:val="nil"/>
              <w:bottom w:val="nil"/>
              <w:right w:val="nil"/>
            </w:tcBorders>
            <w:shd w:val="clear" w:color="000000" w:fill="F8696B"/>
            <w:noWrap/>
            <w:vAlign w:val="bottom"/>
            <w:hideMark/>
          </w:tcPr>
          <w:p w14:paraId="4E7A5BE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4723E9D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7CF60F5"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8.05</w:t>
            </w:r>
          </w:p>
        </w:tc>
        <w:tc>
          <w:tcPr>
            <w:tcW w:w="760" w:type="dxa"/>
            <w:tcBorders>
              <w:top w:val="nil"/>
              <w:left w:val="nil"/>
              <w:bottom w:val="nil"/>
              <w:right w:val="nil"/>
            </w:tcBorders>
            <w:shd w:val="clear" w:color="auto" w:fill="auto"/>
            <w:noWrap/>
            <w:vAlign w:val="bottom"/>
            <w:hideMark/>
          </w:tcPr>
          <w:p w14:paraId="79C76E2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0.79</w:t>
            </w:r>
          </w:p>
        </w:tc>
        <w:tc>
          <w:tcPr>
            <w:tcW w:w="700" w:type="dxa"/>
            <w:tcBorders>
              <w:top w:val="nil"/>
              <w:left w:val="nil"/>
              <w:bottom w:val="nil"/>
              <w:right w:val="nil"/>
            </w:tcBorders>
            <w:shd w:val="clear" w:color="auto" w:fill="auto"/>
            <w:noWrap/>
            <w:vAlign w:val="bottom"/>
            <w:hideMark/>
          </w:tcPr>
          <w:p w14:paraId="72D964C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2.25</w:t>
            </w:r>
          </w:p>
        </w:tc>
      </w:tr>
      <w:tr w:rsidR="00963D55" w:rsidRPr="00963D55" w14:paraId="5E28E617" w14:textId="77777777" w:rsidTr="00B7318A">
        <w:trPr>
          <w:trHeight w:val="45"/>
        </w:trPr>
        <w:tc>
          <w:tcPr>
            <w:tcW w:w="1020" w:type="dxa"/>
            <w:tcBorders>
              <w:top w:val="nil"/>
              <w:left w:val="nil"/>
              <w:bottom w:val="nil"/>
              <w:right w:val="nil"/>
            </w:tcBorders>
            <w:shd w:val="clear" w:color="auto" w:fill="auto"/>
            <w:noWrap/>
            <w:vAlign w:val="bottom"/>
            <w:hideMark/>
          </w:tcPr>
          <w:p w14:paraId="328DA856"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hemE</w:t>
            </w:r>
          </w:p>
        </w:tc>
        <w:tc>
          <w:tcPr>
            <w:tcW w:w="1320" w:type="dxa"/>
            <w:tcBorders>
              <w:top w:val="nil"/>
              <w:left w:val="nil"/>
              <w:bottom w:val="nil"/>
              <w:right w:val="nil"/>
            </w:tcBorders>
            <w:shd w:val="clear" w:color="auto" w:fill="auto"/>
            <w:noWrap/>
            <w:vAlign w:val="bottom"/>
            <w:hideMark/>
          </w:tcPr>
          <w:p w14:paraId="7F7FC16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632BAEA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145</w:t>
            </w:r>
          </w:p>
        </w:tc>
        <w:tc>
          <w:tcPr>
            <w:tcW w:w="1020" w:type="dxa"/>
            <w:tcBorders>
              <w:top w:val="nil"/>
              <w:left w:val="nil"/>
              <w:bottom w:val="nil"/>
              <w:right w:val="nil"/>
            </w:tcBorders>
            <w:shd w:val="clear" w:color="auto" w:fill="auto"/>
            <w:noWrap/>
            <w:vAlign w:val="bottom"/>
            <w:hideMark/>
          </w:tcPr>
          <w:p w14:paraId="1DD786C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41</w:t>
            </w:r>
          </w:p>
        </w:tc>
        <w:tc>
          <w:tcPr>
            <w:tcW w:w="1020" w:type="dxa"/>
            <w:tcBorders>
              <w:top w:val="nil"/>
              <w:left w:val="nil"/>
              <w:bottom w:val="nil"/>
              <w:right w:val="nil"/>
            </w:tcBorders>
            <w:shd w:val="clear" w:color="auto" w:fill="auto"/>
            <w:noWrap/>
            <w:vAlign w:val="bottom"/>
            <w:hideMark/>
          </w:tcPr>
          <w:p w14:paraId="705B02F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FEB84"/>
            <w:noWrap/>
            <w:vAlign w:val="bottom"/>
            <w:hideMark/>
          </w:tcPr>
          <w:p w14:paraId="6E8CD8A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0.29</w:t>
            </w:r>
          </w:p>
        </w:tc>
        <w:tc>
          <w:tcPr>
            <w:tcW w:w="760" w:type="dxa"/>
            <w:tcBorders>
              <w:top w:val="nil"/>
              <w:left w:val="nil"/>
              <w:bottom w:val="nil"/>
              <w:right w:val="nil"/>
            </w:tcBorders>
            <w:shd w:val="clear" w:color="auto" w:fill="auto"/>
            <w:noWrap/>
            <w:vAlign w:val="bottom"/>
            <w:hideMark/>
          </w:tcPr>
          <w:p w14:paraId="2C60574F" w14:textId="77777777" w:rsidR="00963D55" w:rsidRPr="00963D55" w:rsidRDefault="00963D55" w:rsidP="00963D55">
            <w:pPr>
              <w:spacing w:after="0" w:line="240" w:lineRule="auto"/>
              <w:jc w:val="center"/>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14:paraId="0702470C" w14:textId="77777777" w:rsidR="00963D55" w:rsidRPr="00963D55" w:rsidRDefault="00963D55" w:rsidP="00963D55">
            <w:pPr>
              <w:spacing w:after="0" w:line="240" w:lineRule="auto"/>
              <w:jc w:val="center"/>
              <w:rPr>
                <w:rFonts w:eastAsia="Times New Roman" w:cs="Times New Roman"/>
                <w:sz w:val="18"/>
                <w:szCs w:val="18"/>
              </w:rPr>
            </w:pPr>
          </w:p>
        </w:tc>
        <w:tc>
          <w:tcPr>
            <w:tcW w:w="760" w:type="dxa"/>
            <w:tcBorders>
              <w:top w:val="nil"/>
              <w:left w:val="nil"/>
              <w:bottom w:val="nil"/>
              <w:right w:val="nil"/>
            </w:tcBorders>
            <w:shd w:val="clear" w:color="auto" w:fill="auto"/>
            <w:noWrap/>
            <w:vAlign w:val="bottom"/>
            <w:hideMark/>
          </w:tcPr>
          <w:p w14:paraId="7D6C4690"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7.32</w:t>
            </w:r>
          </w:p>
        </w:tc>
        <w:tc>
          <w:tcPr>
            <w:tcW w:w="760" w:type="dxa"/>
            <w:tcBorders>
              <w:top w:val="nil"/>
              <w:left w:val="nil"/>
              <w:bottom w:val="nil"/>
              <w:right w:val="nil"/>
            </w:tcBorders>
            <w:shd w:val="clear" w:color="auto" w:fill="auto"/>
            <w:noWrap/>
            <w:vAlign w:val="bottom"/>
            <w:hideMark/>
          </w:tcPr>
          <w:p w14:paraId="3DDBECC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3917B93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3DE831C1" w14:textId="77777777" w:rsidTr="00B7318A">
        <w:trPr>
          <w:trHeight w:val="45"/>
        </w:trPr>
        <w:tc>
          <w:tcPr>
            <w:tcW w:w="1020" w:type="dxa"/>
            <w:tcBorders>
              <w:top w:val="nil"/>
              <w:left w:val="nil"/>
              <w:bottom w:val="nil"/>
              <w:right w:val="nil"/>
            </w:tcBorders>
            <w:shd w:val="clear" w:color="auto" w:fill="auto"/>
            <w:noWrap/>
            <w:vAlign w:val="bottom"/>
            <w:hideMark/>
          </w:tcPr>
          <w:p w14:paraId="620FF744"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Rv2081c</w:t>
            </w:r>
          </w:p>
        </w:tc>
        <w:tc>
          <w:tcPr>
            <w:tcW w:w="1320" w:type="dxa"/>
            <w:tcBorders>
              <w:top w:val="nil"/>
              <w:left w:val="nil"/>
              <w:bottom w:val="nil"/>
              <w:right w:val="nil"/>
            </w:tcBorders>
            <w:shd w:val="clear" w:color="auto" w:fill="auto"/>
            <w:noWrap/>
            <w:vAlign w:val="bottom"/>
            <w:hideMark/>
          </w:tcPr>
          <w:p w14:paraId="198DCFA9"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706445B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91</w:t>
            </w:r>
          </w:p>
        </w:tc>
        <w:tc>
          <w:tcPr>
            <w:tcW w:w="1020" w:type="dxa"/>
            <w:tcBorders>
              <w:top w:val="nil"/>
              <w:left w:val="nil"/>
              <w:bottom w:val="nil"/>
              <w:right w:val="nil"/>
            </w:tcBorders>
            <w:shd w:val="clear" w:color="auto" w:fill="auto"/>
            <w:noWrap/>
            <w:vAlign w:val="bottom"/>
            <w:hideMark/>
          </w:tcPr>
          <w:p w14:paraId="51D31D4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54</w:t>
            </w:r>
          </w:p>
        </w:tc>
        <w:tc>
          <w:tcPr>
            <w:tcW w:w="1020" w:type="dxa"/>
            <w:tcBorders>
              <w:top w:val="nil"/>
              <w:left w:val="nil"/>
              <w:bottom w:val="nil"/>
              <w:right w:val="nil"/>
            </w:tcBorders>
            <w:shd w:val="clear" w:color="auto" w:fill="auto"/>
            <w:noWrap/>
            <w:vAlign w:val="bottom"/>
            <w:hideMark/>
          </w:tcPr>
          <w:p w14:paraId="2B15FAB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w:t>
            </w:r>
          </w:p>
        </w:tc>
        <w:tc>
          <w:tcPr>
            <w:tcW w:w="760" w:type="dxa"/>
            <w:tcBorders>
              <w:top w:val="nil"/>
              <w:left w:val="nil"/>
              <w:bottom w:val="nil"/>
              <w:right w:val="nil"/>
            </w:tcBorders>
            <w:shd w:val="clear" w:color="000000" w:fill="FFEB84"/>
            <w:noWrap/>
            <w:vAlign w:val="bottom"/>
            <w:hideMark/>
          </w:tcPr>
          <w:p w14:paraId="053F14F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0.27</w:t>
            </w:r>
          </w:p>
        </w:tc>
        <w:tc>
          <w:tcPr>
            <w:tcW w:w="760" w:type="dxa"/>
            <w:tcBorders>
              <w:top w:val="nil"/>
              <w:left w:val="nil"/>
              <w:bottom w:val="nil"/>
              <w:right w:val="nil"/>
            </w:tcBorders>
            <w:shd w:val="clear" w:color="000000" w:fill="FAEA84"/>
            <w:noWrap/>
            <w:vAlign w:val="bottom"/>
            <w:hideMark/>
          </w:tcPr>
          <w:p w14:paraId="6015330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1.85</w:t>
            </w:r>
          </w:p>
        </w:tc>
        <w:tc>
          <w:tcPr>
            <w:tcW w:w="760" w:type="dxa"/>
            <w:tcBorders>
              <w:top w:val="nil"/>
              <w:left w:val="nil"/>
              <w:bottom w:val="nil"/>
              <w:right w:val="nil"/>
            </w:tcBorders>
            <w:shd w:val="clear" w:color="000000" w:fill="FFEB84"/>
            <w:noWrap/>
            <w:vAlign w:val="bottom"/>
            <w:hideMark/>
          </w:tcPr>
          <w:p w14:paraId="285497A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0.49</w:t>
            </w:r>
          </w:p>
        </w:tc>
        <w:tc>
          <w:tcPr>
            <w:tcW w:w="760" w:type="dxa"/>
            <w:tcBorders>
              <w:top w:val="nil"/>
              <w:left w:val="nil"/>
              <w:bottom w:val="nil"/>
              <w:right w:val="nil"/>
            </w:tcBorders>
            <w:shd w:val="clear" w:color="auto" w:fill="auto"/>
            <w:noWrap/>
            <w:vAlign w:val="bottom"/>
            <w:hideMark/>
          </w:tcPr>
          <w:p w14:paraId="504B776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6.95</w:t>
            </w:r>
          </w:p>
        </w:tc>
        <w:tc>
          <w:tcPr>
            <w:tcW w:w="760" w:type="dxa"/>
            <w:tcBorders>
              <w:top w:val="nil"/>
              <w:left w:val="nil"/>
              <w:bottom w:val="nil"/>
              <w:right w:val="nil"/>
            </w:tcBorders>
            <w:shd w:val="clear" w:color="auto" w:fill="auto"/>
            <w:noWrap/>
            <w:vAlign w:val="bottom"/>
            <w:hideMark/>
          </w:tcPr>
          <w:p w14:paraId="7A31778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0.21</w:t>
            </w:r>
          </w:p>
        </w:tc>
        <w:tc>
          <w:tcPr>
            <w:tcW w:w="700" w:type="dxa"/>
            <w:tcBorders>
              <w:top w:val="nil"/>
              <w:left w:val="nil"/>
              <w:bottom w:val="nil"/>
              <w:right w:val="nil"/>
            </w:tcBorders>
            <w:shd w:val="clear" w:color="auto" w:fill="auto"/>
            <w:noWrap/>
            <w:vAlign w:val="bottom"/>
            <w:hideMark/>
          </w:tcPr>
          <w:p w14:paraId="56C425B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0.22</w:t>
            </w:r>
          </w:p>
        </w:tc>
      </w:tr>
      <w:tr w:rsidR="00963D55" w:rsidRPr="00963D55" w14:paraId="7F62068A" w14:textId="77777777" w:rsidTr="00B7318A">
        <w:trPr>
          <w:trHeight w:val="45"/>
        </w:trPr>
        <w:tc>
          <w:tcPr>
            <w:tcW w:w="1020" w:type="dxa"/>
            <w:tcBorders>
              <w:top w:val="nil"/>
              <w:left w:val="nil"/>
              <w:bottom w:val="nil"/>
              <w:right w:val="nil"/>
            </w:tcBorders>
            <w:shd w:val="clear" w:color="auto" w:fill="auto"/>
            <w:noWrap/>
            <w:vAlign w:val="bottom"/>
            <w:hideMark/>
          </w:tcPr>
          <w:p w14:paraId="0FC9832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eccC5</w:t>
            </w:r>
          </w:p>
        </w:tc>
        <w:tc>
          <w:tcPr>
            <w:tcW w:w="1320" w:type="dxa"/>
            <w:tcBorders>
              <w:top w:val="nil"/>
              <w:left w:val="nil"/>
              <w:bottom w:val="nil"/>
              <w:right w:val="nil"/>
            </w:tcBorders>
            <w:shd w:val="clear" w:color="auto" w:fill="auto"/>
            <w:noWrap/>
            <w:vAlign w:val="bottom"/>
            <w:hideMark/>
          </w:tcPr>
          <w:p w14:paraId="40B8E79A"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1099CB8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193</w:t>
            </w:r>
          </w:p>
        </w:tc>
        <w:tc>
          <w:tcPr>
            <w:tcW w:w="1020" w:type="dxa"/>
            <w:tcBorders>
              <w:top w:val="nil"/>
              <w:left w:val="nil"/>
              <w:bottom w:val="nil"/>
              <w:right w:val="nil"/>
            </w:tcBorders>
            <w:shd w:val="clear" w:color="auto" w:fill="auto"/>
            <w:noWrap/>
            <w:vAlign w:val="bottom"/>
            <w:hideMark/>
          </w:tcPr>
          <w:p w14:paraId="77219F9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93</w:t>
            </w:r>
          </w:p>
        </w:tc>
        <w:tc>
          <w:tcPr>
            <w:tcW w:w="1020" w:type="dxa"/>
            <w:tcBorders>
              <w:top w:val="nil"/>
              <w:left w:val="nil"/>
              <w:bottom w:val="nil"/>
              <w:right w:val="nil"/>
            </w:tcBorders>
            <w:shd w:val="clear" w:color="auto" w:fill="auto"/>
            <w:noWrap/>
            <w:vAlign w:val="bottom"/>
            <w:hideMark/>
          </w:tcPr>
          <w:p w14:paraId="5FF3F10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FEB84"/>
            <w:noWrap/>
            <w:vAlign w:val="bottom"/>
            <w:hideMark/>
          </w:tcPr>
          <w:p w14:paraId="2C730BA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0.26</w:t>
            </w:r>
          </w:p>
        </w:tc>
        <w:tc>
          <w:tcPr>
            <w:tcW w:w="760" w:type="dxa"/>
            <w:tcBorders>
              <w:top w:val="nil"/>
              <w:left w:val="nil"/>
              <w:bottom w:val="nil"/>
              <w:right w:val="nil"/>
            </w:tcBorders>
            <w:shd w:val="clear" w:color="000000" w:fill="F8696B"/>
            <w:noWrap/>
            <w:vAlign w:val="bottom"/>
            <w:hideMark/>
          </w:tcPr>
          <w:p w14:paraId="5492417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09E700A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7E10A88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13.79</w:t>
            </w:r>
          </w:p>
        </w:tc>
        <w:tc>
          <w:tcPr>
            <w:tcW w:w="760" w:type="dxa"/>
            <w:tcBorders>
              <w:top w:val="nil"/>
              <w:left w:val="nil"/>
              <w:bottom w:val="nil"/>
              <w:right w:val="nil"/>
            </w:tcBorders>
            <w:shd w:val="clear" w:color="auto" w:fill="auto"/>
            <w:noWrap/>
            <w:vAlign w:val="bottom"/>
            <w:hideMark/>
          </w:tcPr>
          <w:p w14:paraId="601E6D8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0.26</w:t>
            </w:r>
          </w:p>
        </w:tc>
        <w:tc>
          <w:tcPr>
            <w:tcW w:w="700" w:type="dxa"/>
            <w:tcBorders>
              <w:top w:val="nil"/>
              <w:left w:val="nil"/>
              <w:bottom w:val="nil"/>
              <w:right w:val="nil"/>
            </w:tcBorders>
            <w:shd w:val="clear" w:color="auto" w:fill="auto"/>
            <w:noWrap/>
            <w:vAlign w:val="bottom"/>
            <w:hideMark/>
          </w:tcPr>
          <w:p w14:paraId="0A5BD0B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0.92</w:t>
            </w:r>
          </w:p>
        </w:tc>
      </w:tr>
      <w:tr w:rsidR="00963D55" w:rsidRPr="00963D55" w14:paraId="4F370CA5" w14:textId="77777777" w:rsidTr="00B7318A">
        <w:trPr>
          <w:trHeight w:val="45"/>
        </w:trPr>
        <w:tc>
          <w:tcPr>
            <w:tcW w:w="1020" w:type="dxa"/>
            <w:tcBorders>
              <w:top w:val="nil"/>
              <w:left w:val="nil"/>
              <w:bottom w:val="nil"/>
              <w:right w:val="nil"/>
            </w:tcBorders>
            <w:shd w:val="clear" w:color="auto" w:fill="auto"/>
            <w:noWrap/>
            <w:vAlign w:val="bottom"/>
            <w:hideMark/>
          </w:tcPr>
          <w:p w14:paraId="6EA1E014"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Rv1501</w:t>
            </w:r>
          </w:p>
        </w:tc>
        <w:tc>
          <w:tcPr>
            <w:tcW w:w="1320" w:type="dxa"/>
            <w:tcBorders>
              <w:top w:val="nil"/>
              <w:left w:val="nil"/>
              <w:bottom w:val="nil"/>
              <w:right w:val="nil"/>
            </w:tcBorders>
            <w:shd w:val="clear" w:color="auto" w:fill="auto"/>
            <w:noWrap/>
            <w:vAlign w:val="bottom"/>
            <w:hideMark/>
          </w:tcPr>
          <w:p w14:paraId="531E5A86"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4E8398E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149</w:t>
            </w:r>
          </w:p>
        </w:tc>
        <w:tc>
          <w:tcPr>
            <w:tcW w:w="1020" w:type="dxa"/>
            <w:tcBorders>
              <w:top w:val="nil"/>
              <w:left w:val="nil"/>
              <w:bottom w:val="nil"/>
              <w:right w:val="nil"/>
            </w:tcBorders>
            <w:shd w:val="clear" w:color="auto" w:fill="auto"/>
            <w:noWrap/>
            <w:vAlign w:val="bottom"/>
            <w:hideMark/>
          </w:tcPr>
          <w:p w14:paraId="298CAD2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74</w:t>
            </w:r>
          </w:p>
        </w:tc>
        <w:tc>
          <w:tcPr>
            <w:tcW w:w="1020" w:type="dxa"/>
            <w:tcBorders>
              <w:top w:val="nil"/>
              <w:left w:val="nil"/>
              <w:bottom w:val="nil"/>
              <w:right w:val="nil"/>
            </w:tcBorders>
            <w:shd w:val="clear" w:color="auto" w:fill="auto"/>
            <w:noWrap/>
            <w:vAlign w:val="bottom"/>
            <w:hideMark/>
          </w:tcPr>
          <w:p w14:paraId="14DC957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FEB84"/>
            <w:noWrap/>
            <w:vAlign w:val="bottom"/>
            <w:hideMark/>
          </w:tcPr>
          <w:p w14:paraId="6D5E518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0.25</w:t>
            </w:r>
          </w:p>
        </w:tc>
        <w:tc>
          <w:tcPr>
            <w:tcW w:w="760" w:type="dxa"/>
            <w:tcBorders>
              <w:top w:val="nil"/>
              <w:left w:val="nil"/>
              <w:bottom w:val="nil"/>
              <w:right w:val="nil"/>
            </w:tcBorders>
            <w:shd w:val="clear" w:color="auto" w:fill="auto"/>
            <w:noWrap/>
            <w:vAlign w:val="bottom"/>
            <w:hideMark/>
          </w:tcPr>
          <w:p w14:paraId="566A0EA4" w14:textId="77777777" w:rsidR="00963D55" w:rsidRPr="00963D55" w:rsidRDefault="00963D55" w:rsidP="00963D55">
            <w:pPr>
              <w:spacing w:after="0" w:line="240" w:lineRule="auto"/>
              <w:jc w:val="center"/>
              <w:rPr>
                <w:rFonts w:ascii="Calibri" w:eastAsia="Times New Roman" w:hAnsi="Calibri" w:cs="Calibri"/>
                <w:color w:val="000000"/>
                <w:sz w:val="18"/>
                <w:szCs w:val="18"/>
              </w:rPr>
            </w:pPr>
          </w:p>
        </w:tc>
        <w:tc>
          <w:tcPr>
            <w:tcW w:w="760" w:type="dxa"/>
            <w:tcBorders>
              <w:top w:val="nil"/>
              <w:left w:val="nil"/>
              <w:bottom w:val="nil"/>
              <w:right w:val="nil"/>
            </w:tcBorders>
            <w:shd w:val="clear" w:color="auto" w:fill="auto"/>
            <w:noWrap/>
            <w:vAlign w:val="bottom"/>
            <w:hideMark/>
          </w:tcPr>
          <w:p w14:paraId="3DC093C1" w14:textId="77777777" w:rsidR="00963D55" w:rsidRPr="00963D55" w:rsidRDefault="00963D55" w:rsidP="00963D55">
            <w:pPr>
              <w:spacing w:after="0" w:line="240" w:lineRule="auto"/>
              <w:jc w:val="center"/>
              <w:rPr>
                <w:rFonts w:eastAsia="Times New Roman" w:cs="Times New Roman"/>
                <w:sz w:val="18"/>
                <w:szCs w:val="18"/>
              </w:rPr>
            </w:pPr>
          </w:p>
        </w:tc>
        <w:tc>
          <w:tcPr>
            <w:tcW w:w="760" w:type="dxa"/>
            <w:tcBorders>
              <w:top w:val="nil"/>
              <w:left w:val="nil"/>
              <w:bottom w:val="nil"/>
              <w:right w:val="nil"/>
            </w:tcBorders>
            <w:shd w:val="clear" w:color="auto" w:fill="auto"/>
            <w:noWrap/>
            <w:vAlign w:val="bottom"/>
            <w:hideMark/>
          </w:tcPr>
          <w:p w14:paraId="1FF1155A"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11.82</w:t>
            </w:r>
          </w:p>
        </w:tc>
        <w:tc>
          <w:tcPr>
            <w:tcW w:w="760" w:type="dxa"/>
            <w:tcBorders>
              <w:top w:val="nil"/>
              <w:left w:val="nil"/>
              <w:bottom w:val="nil"/>
              <w:right w:val="nil"/>
            </w:tcBorders>
            <w:shd w:val="clear" w:color="auto" w:fill="auto"/>
            <w:noWrap/>
            <w:vAlign w:val="bottom"/>
            <w:hideMark/>
          </w:tcPr>
          <w:p w14:paraId="7ECCE70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15C8B0E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r>
      <w:tr w:rsidR="00963D55" w:rsidRPr="00963D55" w14:paraId="5FA647FA" w14:textId="77777777" w:rsidTr="00B7318A">
        <w:trPr>
          <w:trHeight w:val="45"/>
        </w:trPr>
        <w:tc>
          <w:tcPr>
            <w:tcW w:w="1020" w:type="dxa"/>
            <w:tcBorders>
              <w:top w:val="nil"/>
              <w:left w:val="nil"/>
              <w:bottom w:val="nil"/>
              <w:right w:val="nil"/>
            </w:tcBorders>
            <w:shd w:val="clear" w:color="auto" w:fill="auto"/>
            <w:noWrap/>
            <w:vAlign w:val="bottom"/>
            <w:hideMark/>
          </w:tcPr>
          <w:p w14:paraId="0DECEC69"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Rv2319c</w:t>
            </w:r>
          </w:p>
        </w:tc>
        <w:tc>
          <w:tcPr>
            <w:tcW w:w="1320" w:type="dxa"/>
            <w:tcBorders>
              <w:top w:val="nil"/>
              <w:left w:val="nil"/>
              <w:bottom w:val="nil"/>
              <w:right w:val="nil"/>
            </w:tcBorders>
            <w:shd w:val="clear" w:color="auto" w:fill="auto"/>
            <w:noWrap/>
            <w:vAlign w:val="bottom"/>
            <w:hideMark/>
          </w:tcPr>
          <w:p w14:paraId="55364326"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1DBADBD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160</w:t>
            </w:r>
          </w:p>
        </w:tc>
        <w:tc>
          <w:tcPr>
            <w:tcW w:w="1020" w:type="dxa"/>
            <w:tcBorders>
              <w:top w:val="nil"/>
              <w:left w:val="nil"/>
              <w:bottom w:val="nil"/>
              <w:right w:val="nil"/>
            </w:tcBorders>
            <w:shd w:val="clear" w:color="auto" w:fill="auto"/>
            <w:noWrap/>
            <w:vAlign w:val="bottom"/>
            <w:hideMark/>
          </w:tcPr>
          <w:p w14:paraId="2490116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56</w:t>
            </w:r>
          </w:p>
        </w:tc>
        <w:tc>
          <w:tcPr>
            <w:tcW w:w="1020" w:type="dxa"/>
            <w:tcBorders>
              <w:top w:val="nil"/>
              <w:left w:val="nil"/>
              <w:bottom w:val="nil"/>
              <w:right w:val="nil"/>
            </w:tcBorders>
            <w:shd w:val="clear" w:color="auto" w:fill="auto"/>
            <w:noWrap/>
            <w:vAlign w:val="bottom"/>
            <w:hideMark/>
          </w:tcPr>
          <w:p w14:paraId="45F7AD6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FEB84"/>
            <w:noWrap/>
            <w:vAlign w:val="bottom"/>
            <w:hideMark/>
          </w:tcPr>
          <w:p w14:paraId="49C30E5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0.22</w:t>
            </w:r>
          </w:p>
        </w:tc>
        <w:tc>
          <w:tcPr>
            <w:tcW w:w="760" w:type="dxa"/>
            <w:tcBorders>
              <w:top w:val="nil"/>
              <w:left w:val="nil"/>
              <w:bottom w:val="nil"/>
              <w:right w:val="nil"/>
            </w:tcBorders>
            <w:shd w:val="clear" w:color="000000" w:fill="FEEB84"/>
            <w:noWrap/>
            <w:vAlign w:val="bottom"/>
            <w:hideMark/>
          </w:tcPr>
          <w:p w14:paraId="5B0B2BD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0.78</w:t>
            </w:r>
          </w:p>
        </w:tc>
        <w:tc>
          <w:tcPr>
            <w:tcW w:w="760" w:type="dxa"/>
            <w:tcBorders>
              <w:top w:val="nil"/>
              <w:left w:val="nil"/>
              <w:bottom w:val="nil"/>
              <w:right w:val="nil"/>
            </w:tcBorders>
            <w:shd w:val="clear" w:color="000000" w:fill="FEE382"/>
            <w:noWrap/>
            <w:vAlign w:val="bottom"/>
            <w:hideMark/>
          </w:tcPr>
          <w:p w14:paraId="569D2B4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0.17</w:t>
            </w:r>
          </w:p>
        </w:tc>
        <w:tc>
          <w:tcPr>
            <w:tcW w:w="760" w:type="dxa"/>
            <w:tcBorders>
              <w:top w:val="nil"/>
              <w:left w:val="nil"/>
              <w:bottom w:val="nil"/>
              <w:right w:val="nil"/>
            </w:tcBorders>
            <w:shd w:val="clear" w:color="auto" w:fill="auto"/>
            <w:noWrap/>
            <w:vAlign w:val="bottom"/>
            <w:hideMark/>
          </w:tcPr>
          <w:p w14:paraId="6691EC4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12.97</w:t>
            </w:r>
          </w:p>
        </w:tc>
        <w:tc>
          <w:tcPr>
            <w:tcW w:w="760" w:type="dxa"/>
            <w:tcBorders>
              <w:top w:val="nil"/>
              <w:left w:val="nil"/>
              <w:bottom w:val="nil"/>
              <w:right w:val="nil"/>
            </w:tcBorders>
            <w:shd w:val="clear" w:color="auto" w:fill="auto"/>
            <w:noWrap/>
            <w:vAlign w:val="bottom"/>
            <w:hideMark/>
          </w:tcPr>
          <w:p w14:paraId="072337F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6D25D69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0.91</w:t>
            </w:r>
          </w:p>
        </w:tc>
      </w:tr>
      <w:tr w:rsidR="00963D55" w:rsidRPr="00963D55" w14:paraId="20759D06" w14:textId="77777777" w:rsidTr="00B7318A">
        <w:trPr>
          <w:trHeight w:val="45"/>
        </w:trPr>
        <w:tc>
          <w:tcPr>
            <w:tcW w:w="1020" w:type="dxa"/>
            <w:tcBorders>
              <w:top w:val="nil"/>
              <w:left w:val="nil"/>
              <w:bottom w:val="nil"/>
              <w:right w:val="nil"/>
            </w:tcBorders>
            <w:shd w:val="clear" w:color="auto" w:fill="auto"/>
            <w:noWrap/>
            <w:vAlign w:val="bottom"/>
            <w:hideMark/>
          </w:tcPr>
          <w:p w14:paraId="09243C08"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Rv3528c</w:t>
            </w:r>
          </w:p>
        </w:tc>
        <w:tc>
          <w:tcPr>
            <w:tcW w:w="1320" w:type="dxa"/>
            <w:tcBorders>
              <w:top w:val="nil"/>
              <w:left w:val="nil"/>
              <w:bottom w:val="nil"/>
              <w:right w:val="nil"/>
            </w:tcBorders>
            <w:shd w:val="clear" w:color="auto" w:fill="auto"/>
            <w:noWrap/>
            <w:vAlign w:val="bottom"/>
            <w:hideMark/>
          </w:tcPr>
          <w:p w14:paraId="4E1FBC32"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3283BA5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374</w:t>
            </w:r>
          </w:p>
        </w:tc>
        <w:tc>
          <w:tcPr>
            <w:tcW w:w="1020" w:type="dxa"/>
            <w:tcBorders>
              <w:top w:val="nil"/>
              <w:left w:val="nil"/>
              <w:bottom w:val="nil"/>
              <w:right w:val="nil"/>
            </w:tcBorders>
            <w:shd w:val="clear" w:color="auto" w:fill="auto"/>
            <w:noWrap/>
            <w:vAlign w:val="bottom"/>
            <w:hideMark/>
          </w:tcPr>
          <w:p w14:paraId="0290258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92</w:t>
            </w:r>
          </w:p>
        </w:tc>
        <w:tc>
          <w:tcPr>
            <w:tcW w:w="1020" w:type="dxa"/>
            <w:tcBorders>
              <w:top w:val="nil"/>
              <w:left w:val="nil"/>
              <w:bottom w:val="nil"/>
              <w:right w:val="nil"/>
            </w:tcBorders>
            <w:shd w:val="clear" w:color="auto" w:fill="auto"/>
            <w:noWrap/>
            <w:vAlign w:val="bottom"/>
            <w:hideMark/>
          </w:tcPr>
          <w:p w14:paraId="6EFB521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EE582"/>
            <w:noWrap/>
            <w:vAlign w:val="bottom"/>
            <w:hideMark/>
          </w:tcPr>
          <w:p w14:paraId="3A88940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0.18</w:t>
            </w:r>
          </w:p>
        </w:tc>
        <w:tc>
          <w:tcPr>
            <w:tcW w:w="760" w:type="dxa"/>
            <w:tcBorders>
              <w:top w:val="nil"/>
              <w:left w:val="nil"/>
              <w:bottom w:val="nil"/>
              <w:right w:val="nil"/>
            </w:tcBorders>
            <w:shd w:val="clear" w:color="000000" w:fill="F8696B"/>
            <w:noWrap/>
            <w:vAlign w:val="bottom"/>
            <w:hideMark/>
          </w:tcPr>
          <w:p w14:paraId="24A4658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51D8C03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0352F0B3"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33.61</w:t>
            </w:r>
          </w:p>
        </w:tc>
        <w:tc>
          <w:tcPr>
            <w:tcW w:w="760" w:type="dxa"/>
            <w:tcBorders>
              <w:top w:val="nil"/>
              <w:left w:val="nil"/>
              <w:bottom w:val="nil"/>
              <w:right w:val="nil"/>
            </w:tcBorders>
            <w:shd w:val="clear" w:color="auto" w:fill="auto"/>
            <w:noWrap/>
            <w:vAlign w:val="bottom"/>
            <w:hideMark/>
          </w:tcPr>
          <w:p w14:paraId="1FE8BA07"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3E355E76"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5245FA44" w14:textId="77777777" w:rsidTr="00B7318A">
        <w:trPr>
          <w:trHeight w:val="45"/>
        </w:trPr>
        <w:tc>
          <w:tcPr>
            <w:tcW w:w="1020" w:type="dxa"/>
            <w:tcBorders>
              <w:top w:val="nil"/>
              <w:left w:val="nil"/>
              <w:bottom w:val="nil"/>
              <w:right w:val="nil"/>
            </w:tcBorders>
            <w:shd w:val="clear" w:color="auto" w:fill="auto"/>
            <w:noWrap/>
            <w:vAlign w:val="bottom"/>
            <w:hideMark/>
          </w:tcPr>
          <w:p w14:paraId="5B15C5F2"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Rv0575c</w:t>
            </w:r>
          </w:p>
        </w:tc>
        <w:tc>
          <w:tcPr>
            <w:tcW w:w="1320" w:type="dxa"/>
            <w:tcBorders>
              <w:top w:val="nil"/>
              <w:left w:val="nil"/>
              <w:bottom w:val="nil"/>
              <w:right w:val="nil"/>
            </w:tcBorders>
            <w:shd w:val="clear" w:color="auto" w:fill="auto"/>
            <w:noWrap/>
            <w:vAlign w:val="bottom"/>
            <w:hideMark/>
          </w:tcPr>
          <w:p w14:paraId="6D57BBCA"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59CC1D4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218</w:t>
            </w:r>
          </w:p>
        </w:tc>
        <w:tc>
          <w:tcPr>
            <w:tcW w:w="1020" w:type="dxa"/>
            <w:tcBorders>
              <w:top w:val="nil"/>
              <w:left w:val="nil"/>
              <w:bottom w:val="nil"/>
              <w:right w:val="nil"/>
            </w:tcBorders>
            <w:shd w:val="clear" w:color="auto" w:fill="auto"/>
            <w:noWrap/>
            <w:vAlign w:val="bottom"/>
            <w:hideMark/>
          </w:tcPr>
          <w:p w14:paraId="068C386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81</w:t>
            </w:r>
          </w:p>
        </w:tc>
        <w:tc>
          <w:tcPr>
            <w:tcW w:w="1020" w:type="dxa"/>
            <w:tcBorders>
              <w:top w:val="nil"/>
              <w:left w:val="nil"/>
              <w:bottom w:val="nil"/>
              <w:right w:val="nil"/>
            </w:tcBorders>
            <w:shd w:val="clear" w:color="auto" w:fill="auto"/>
            <w:noWrap/>
            <w:vAlign w:val="bottom"/>
            <w:hideMark/>
          </w:tcPr>
          <w:p w14:paraId="4C5BF0A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EE082"/>
            <w:noWrap/>
            <w:vAlign w:val="bottom"/>
            <w:hideMark/>
          </w:tcPr>
          <w:p w14:paraId="7E2C037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0.17</w:t>
            </w:r>
          </w:p>
        </w:tc>
        <w:tc>
          <w:tcPr>
            <w:tcW w:w="760" w:type="dxa"/>
            <w:tcBorders>
              <w:top w:val="nil"/>
              <w:left w:val="nil"/>
              <w:bottom w:val="nil"/>
              <w:right w:val="nil"/>
            </w:tcBorders>
            <w:shd w:val="clear" w:color="000000" w:fill="FCEB84"/>
            <w:noWrap/>
            <w:vAlign w:val="bottom"/>
            <w:hideMark/>
          </w:tcPr>
          <w:p w14:paraId="798DF36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1.27</w:t>
            </w:r>
          </w:p>
        </w:tc>
        <w:tc>
          <w:tcPr>
            <w:tcW w:w="760" w:type="dxa"/>
            <w:tcBorders>
              <w:top w:val="nil"/>
              <w:left w:val="nil"/>
              <w:bottom w:val="nil"/>
              <w:right w:val="nil"/>
            </w:tcBorders>
            <w:shd w:val="clear" w:color="000000" w:fill="FFEB84"/>
            <w:noWrap/>
            <w:vAlign w:val="bottom"/>
            <w:hideMark/>
          </w:tcPr>
          <w:p w14:paraId="55BF83F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0.21</w:t>
            </w:r>
          </w:p>
        </w:tc>
        <w:tc>
          <w:tcPr>
            <w:tcW w:w="760" w:type="dxa"/>
            <w:tcBorders>
              <w:top w:val="nil"/>
              <w:left w:val="nil"/>
              <w:bottom w:val="nil"/>
              <w:right w:val="nil"/>
            </w:tcBorders>
            <w:shd w:val="clear" w:color="auto" w:fill="auto"/>
            <w:noWrap/>
            <w:vAlign w:val="bottom"/>
            <w:hideMark/>
          </w:tcPr>
          <w:p w14:paraId="2F369AE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24.08</w:t>
            </w:r>
          </w:p>
        </w:tc>
        <w:tc>
          <w:tcPr>
            <w:tcW w:w="760" w:type="dxa"/>
            <w:tcBorders>
              <w:top w:val="nil"/>
              <w:left w:val="nil"/>
              <w:bottom w:val="nil"/>
              <w:right w:val="nil"/>
            </w:tcBorders>
            <w:shd w:val="clear" w:color="auto" w:fill="auto"/>
            <w:noWrap/>
            <w:vAlign w:val="bottom"/>
            <w:hideMark/>
          </w:tcPr>
          <w:p w14:paraId="5CE2947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7B67A58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0.66</w:t>
            </w:r>
          </w:p>
        </w:tc>
      </w:tr>
      <w:tr w:rsidR="00963D55" w:rsidRPr="00963D55" w14:paraId="33B9C615" w14:textId="77777777" w:rsidTr="00B7318A">
        <w:trPr>
          <w:trHeight w:val="45"/>
        </w:trPr>
        <w:tc>
          <w:tcPr>
            <w:tcW w:w="1020" w:type="dxa"/>
            <w:tcBorders>
              <w:top w:val="nil"/>
              <w:left w:val="nil"/>
              <w:bottom w:val="nil"/>
              <w:right w:val="nil"/>
            </w:tcBorders>
            <w:shd w:val="clear" w:color="auto" w:fill="auto"/>
            <w:noWrap/>
            <w:vAlign w:val="bottom"/>
            <w:hideMark/>
          </w:tcPr>
          <w:p w14:paraId="619EF4D1"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Rv0376c</w:t>
            </w:r>
          </w:p>
        </w:tc>
        <w:tc>
          <w:tcPr>
            <w:tcW w:w="1320" w:type="dxa"/>
            <w:tcBorders>
              <w:top w:val="nil"/>
              <w:left w:val="nil"/>
              <w:bottom w:val="nil"/>
              <w:right w:val="nil"/>
            </w:tcBorders>
            <w:shd w:val="clear" w:color="auto" w:fill="auto"/>
            <w:noWrap/>
            <w:vAlign w:val="bottom"/>
            <w:hideMark/>
          </w:tcPr>
          <w:p w14:paraId="2A22E84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1835599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2498</w:t>
            </w:r>
          </w:p>
        </w:tc>
        <w:tc>
          <w:tcPr>
            <w:tcW w:w="1020" w:type="dxa"/>
            <w:tcBorders>
              <w:top w:val="nil"/>
              <w:left w:val="nil"/>
              <w:bottom w:val="nil"/>
              <w:right w:val="nil"/>
            </w:tcBorders>
            <w:shd w:val="clear" w:color="auto" w:fill="auto"/>
            <w:noWrap/>
            <w:vAlign w:val="bottom"/>
            <w:hideMark/>
          </w:tcPr>
          <w:p w14:paraId="51BAA40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336</w:t>
            </w:r>
          </w:p>
        </w:tc>
        <w:tc>
          <w:tcPr>
            <w:tcW w:w="1020" w:type="dxa"/>
            <w:tcBorders>
              <w:top w:val="nil"/>
              <w:left w:val="nil"/>
              <w:bottom w:val="nil"/>
              <w:right w:val="nil"/>
            </w:tcBorders>
            <w:shd w:val="clear" w:color="auto" w:fill="auto"/>
            <w:noWrap/>
            <w:vAlign w:val="bottom"/>
            <w:hideMark/>
          </w:tcPr>
          <w:p w14:paraId="0032DCB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EE082"/>
            <w:noWrap/>
            <w:vAlign w:val="bottom"/>
            <w:hideMark/>
          </w:tcPr>
          <w:p w14:paraId="3A4AE36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0.17</w:t>
            </w:r>
          </w:p>
        </w:tc>
        <w:tc>
          <w:tcPr>
            <w:tcW w:w="760" w:type="dxa"/>
            <w:tcBorders>
              <w:top w:val="nil"/>
              <w:left w:val="nil"/>
              <w:bottom w:val="nil"/>
              <w:right w:val="nil"/>
            </w:tcBorders>
            <w:shd w:val="clear" w:color="000000" w:fill="FCEB84"/>
            <w:noWrap/>
            <w:vAlign w:val="bottom"/>
            <w:hideMark/>
          </w:tcPr>
          <w:p w14:paraId="6601B3D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1.25</w:t>
            </w:r>
          </w:p>
        </w:tc>
        <w:tc>
          <w:tcPr>
            <w:tcW w:w="760" w:type="dxa"/>
            <w:tcBorders>
              <w:top w:val="nil"/>
              <w:left w:val="nil"/>
              <w:bottom w:val="nil"/>
              <w:right w:val="nil"/>
            </w:tcBorders>
            <w:shd w:val="clear" w:color="000000" w:fill="FFEB84"/>
            <w:noWrap/>
            <w:vAlign w:val="bottom"/>
            <w:hideMark/>
          </w:tcPr>
          <w:p w14:paraId="6A5E134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0.21</w:t>
            </w:r>
          </w:p>
        </w:tc>
        <w:tc>
          <w:tcPr>
            <w:tcW w:w="760" w:type="dxa"/>
            <w:tcBorders>
              <w:top w:val="nil"/>
              <w:left w:val="nil"/>
              <w:bottom w:val="nil"/>
              <w:right w:val="nil"/>
            </w:tcBorders>
            <w:shd w:val="clear" w:color="auto" w:fill="auto"/>
            <w:noWrap/>
            <w:vAlign w:val="bottom"/>
            <w:hideMark/>
          </w:tcPr>
          <w:p w14:paraId="36167D82"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170.00</w:t>
            </w:r>
          </w:p>
        </w:tc>
        <w:tc>
          <w:tcPr>
            <w:tcW w:w="760" w:type="dxa"/>
            <w:tcBorders>
              <w:top w:val="nil"/>
              <w:left w:val="nil"/>
              <w:bottom w:val="nil"/>
              <w:right w:val="nil"/>
            </w:tcBorders>
            <w:shd w:val="clear" w:color="auto" w:fill="auto"/>
            <w:noWrap/>
            <w:vAlign w:val="bottom"/>
            <w:hideMark/>
          </w:tcPr>
          <w:p w14:paraId="17D9C197"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17E47DC6"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077A9008" w14:textId="77777777" w:rsidTr="00B7318A">
        <w:trPr>
          <w:trHeight w:val="45"/>
        </w:trPr>
        <w:tc>
          <w:tcPr>
            <w:tcW w:w="1020" w:type="dxa"/>
            <w:tcBorders>
              <w:top w:val="nil"/>
              <w:left w:val="nil"/>
              <w:bottom w:val="nil"/>
              <w:right w:val="nil"/>
            </w:tcBorders>
            <w:shd w:val="clear" w:color="auto" w:fill="auto"/>
            <w:noWrap/>
            <w:vAlign w:val="bottom"/>
            <w:hideMark/>
          </w:tcPr>
          <w:p w14:paraId="78F0F376"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Rv0986</w:t>
            </w:r>
          </w:p>
        </w:tc>
        <w:tc>
          <w:tcPr>
            <w:tcW w:w="1320" w:type="dxa"/>
            <w:tcBorders>
              <w:top w:val="nil"/>
              <w:left w:val="nil"/>
              <w:bottom w:val="nil"/>
              <w:right w:val="nil"/>
            </w:tcBorders>
            <w:shd w:val="clear" w:color="auto" w:fill="auto"/>
            <w:noWrap/>
            <w:vAlign w:val="bottom"/>
            <w:hideMark/>
          </w:tcPr>
          <w:p w14:paraId="4EB8DBEB"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24D9AF7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218</w:t>
            </w:r>
          </w:p>
        </w:tc>
        <w:tc>
          <w:tcPr>
            <w:tcW w:w="1020" w:type="dxa"/>
            <w:tcBorders>
              <w:top w:val="nil"/>
              <w:left w:val="nil"/>
              <w:bottom w:val="nil"/>
              <w:right w:val="nil"/>
            </w:tcBorders>
            <w:shd w:val="clear" w:color="auto" w:fill="auto"/>
            <w:noWrap/>
            <w:vAlign w:val="bottom"/>
            <w:hideMark/>
          </w:tcPr>
          <w:p w14:paraId="4E2E6EE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60</w:t>
            </w:r>
          </w:p>
        </w:tc>
        <w:tc>
          <w:tcPr>
            <w:tcW w:w="1020" w:type="dxa"/>
            <w:tcBorders>
              <w:top w:val="nil"/>
              <w:left w:val="nil"/>
              <w:bottom w:val="nil"/>
              <w:right w:val="nil"/>
            </w:tcBorders>
            <w:shd w:val="clear" w:color="auto" w:fill="auto"/>
            <w:noWrap/>
            <w:vAlign w:val="bottom"/>
            <w:hideMark/>
          </w:tcPr>
          <w:p w14:paraId="666196F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w:t>
            </w:r>
          </w:p>
        </w:tc>
        <w:tc>
          <w:tcPr>
            <w:tcW w:w="760" w:type="dxa"/>
            <w:tcBorders>
              <w:top w:val="nil"/>
              <w:left w:val="nil"/>
              <w:bottom w:val="nil"/>
              <w:right w:val="nil"/>
            </w:tcBorders>
            <w:shd w:val="clear" w:color="000000" w:fill="FEDF81"/>
            <w:noWrap/>
            <w:vAlign w:val="bottom"/>
            <w:hideMark/>
          </w:tcPr>
          <w:p w14:paraId="48E9760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0.17</w:t>
            </w:r>
          </w:p>
        </w:tc>
        <w:tc>
          <w:tcPr>
            <w:tcW w:w="760" w:type="dxa"/>
            <w:tcBorders>
              <w:top w:val="nil"/>
              <w:left w:val="nil"/>
              <w:bottom w:val="nil"/>
              <w:right w:val="nil"/>
            </w:tcBorders>
            <w:shd w:val="clear" w:color="000000" w:fill="F7E984"/>
            <w:noWrap/>
            <w:vAlign w:val="bottom"/>
            <w:hideMark/>
          </w:tcPr>
          <w:p w14:paraId="3F61740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2.90</w:t>
            </w:r>
          </w:p>
        </w:tc>
        <w:tc>
          <w:tcPr>
            <w:tcW w:w="760" w:type="dxa"/>
            <w:tcBorders>
              <w:top w:val="nil"/>
              <w:left w:val="nil"/>
              <w:bottom w:val="nil"/>
              <w:right w:val="nil"/>
            </w:tcBorders>
            <w:shd w:val="clear" w:color="000000" w:fill="FFEB84"/>
            <w:noWrap/>
            <w:vAlign w:val="bottom"/>
            <w:hideMark/>
          </w:tcPr>
          <w:p w14:paraId="18AE3FE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0.48</w:t>
            </w:r>
          </w:p>
        </w:tc>
        <w:tc>
          <w:tcPr>
            <w:tcW w:w="760" w:type="dxa"/>
            <w:tcBorders>
              <w:top w:val="nil"/>
              <w:left w:val="nil"/>
              <w:bottom w:val="nil"/>
              <w:right w:val="nil"/>
            </w:tcBorders>
            <w:shd w:val="clear" w:color="auto" w:fill="auto"/>
            <w:noWrap/>
            <w:vAlign w:val="bottom"/>
            <w:hideMark/>
          </w:tcPr>
          <w:p w14:paraId="6FD6AD07"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22.13</w:t>
            </w:r>
          </w:p>
        </w:tc>
        <w:tc>
          <w:tcPr>
            <w:tcW w:w="760" w:type="dxa"/>
            <w:tcBorders>
              <w:top w:val="nil"/>
              <w:left w:val="nil"/>
              <w:bottom w:val="nil"/>
              <w:right w:val="nil"/>
            </w:tcBorders>
            <w:shd w:val="clear" w:color="auto" w:fill="auto"/>
            <w:noWrap/>
            <w:vAlign w:val="bottom"/>
            <w:hideMark/>
          </w:tcPr>
          <w:p w14:paraId="19B8C82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0.35</w:t>
            </w:r>
          </w:p>
        </w:tc>
        <w:tc>
          <w:tcPr>
            <w:tcW w:w="700" w:type="dxa"/>
            <w:tcBorders>
              <w:top w:val="nil"/>
              <w:left w:val="nil"/>
              <w:bottom w:val="nil"/>
              <w:right w:val="nil"/>
            </w:tcBorders>
            <w:shd w:val="clear" w:color="auto" w:fill="auto"/>
            <w:noWrap/>
            <w:vAlign w:val="bottom"/>
            <w:hideMark/>
          </w:tcPr>
          <w:p w14:paraId="60E3352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0.26</w:t>
            </w:r>
          </w:p>
        </w:tc>
      </w:tr>
      <w:tr w:rsidR="00963D55" w:rsidRPr="00963D55" w14:paraId="0B954981" w14:textId="77777777" w:rsidTr="00B7318A">
        <w:trPr>
          <w:trHeight w:val="45"/>
        </w:trPr>
        <w:tc>
          <w:tcPr>
            <w:tcW w:w="1020" w:type="dxa"/>
            <w:tcBorders>
              <w:top w:val="nil"/>
              <w:left w:val="nil"/>
              <w:bottom w:val="nil"/>
              <w:right w:val="nil"/>
            </w:tcBorders>
            <w:shd w:val="clear" w:color="auto" w:fill="auto"/>
            <w:noWrap/>
            <w:vAlign w:val="bottom"/>
            <w:hideMark/>
          </w:tcPr>
          <w:p w14:paraId="03F4303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ruvB</w:t>
            </w:r>
          </w:p>
        </w:tc>
        <w:tc>
          <w:tcPr>
            <w:tcW w:w="1320" w:type="dxa"/>
            <w:tcBorders>
              <w:top w:val="nil"/>
              <w:left w:val="nil"/>
              <w:bottom w:val="nil"/>
              <w:right w:val="nil"/>
            </w:tcBorders>
            <w:shd w:val="clear" w:color="auto" w:fill="auto"/>
            <w:noWrap/>
            <w:vAlign w:val="bottom"/>
            <w:hideMark/>
          </w:tcPr>
          <w:p w14:paraId="49EB69E1"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6749AEC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176</w:t>
            </w:r>
          </w:p>
        </w:tc>
        <w:tc>
          <w:tcPr>
            <w:tcW w:w="1020" w:type="dxa"/>
            <w:tcBorders>
              <w:top w:val="nil"/>
              <w:left w:val="nil"/>
              <w:bottom w:val="nil"/>
              <w:right w:val="nil"/>
            </w:tcBorders>
            <w:shd w:val="clear" w:color="auto" w:fill="auto"/>
            <w:noWrap/>
            <w:vAlign w:val="bottom"/>
            <w:hideMark/>
          </w:tcPr>
          <w:p w14:paraId="10C32AE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41</w:t>
            </w:r>
          </w:p>
        </w:tc>
        <w:tc>
          <w:tcPr>
            <w:tcW w:w="1020" w:type="dxa"/>
            <w:tcBorders>
              <w:top w:val="nil"/>
              <w:left w:val="nil"/>
              <w:bottom w:val="nil"/>
              <w:right w:val="nil"/>
            </w:tcBorders>
            <w:shd w:val="clear" w:color="auto" w:fill="auto"/>
            <w:noWrap/>
            <w:vAlign w:val="bottom"/>
            <w:hideMark/>
          </w:tcPr>
          <w:p w14:paraId="2A51267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DCF7E"/>
            <w:noWrap/>
            <w:vAlign w:val="bottom"/>
            <w:hideMark/>
          </w:tcPr>
          <w:p w14:paraId="063CD76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0.14</w:t>
            </w:r>
          </w:p>
        </w:tc>
        <w:tc>
          <w:tcPr>
            <w:tcW w:w="760" w:type="dxa"/>
            <w:tcBorders>
              <w:top w:val="nil"/>
              <w:left w:val="nil"/>
              <w:bottom w:val="nil"/>
              <w:right w:val="nil"/>
            </w:tcBorders>
            <w:shd w:val="clear" w:color="000000" w:fill="F8696B"/>
            <w:noWrap/>
            <w:vAlign w:val="bottom"/>
            <w:hideMark/>
          </w:tcPr>
          <w:p w14:paraId="67206B2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61BB7DC0"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70D40CA2"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19.36</w:t>
            </w:r>
          </w:p>
        </w:tc>
        <w:tc>
          <w:tcPr>
            <w:tcW w:w="760" w:type="dxa"/>
            <w:tcBorders>
              <w:top w:val="nil"/>
              <w:left w:val="nil"/>
              <w:bottom w:val="nil"/>
              <w:right w:val="nil"/>
            </w:tcBorders>
            <w:shd w:val="clear" w:color="auto" w:fill="auto"/>
            <w:noWrap/>
            <w:vAlign w:val="bottom"/>
            <w:hideMark/>
          </w:tcPr>
          <w:p w14:paraId="11F5938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00" w:type="dxa"/>
            <w:tcBorders>
              <w:top w:val="nil"/>
              <w:left w:val="nil"/>
              <w:bottom w:val="nil"/>
              <w:right w:val="nil"/>
            </w:tcBorders>
            <w:shd w:val="clear" w:color="auto" w:fill="auto"/>
            <w:noWrap/>
            <w:vAlign w:val="bottom"/>
            <w:hideMark/>
          </w:tcPr>
          <w:p w14:paraId="152A1C8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0.98</w:t>
            </w:r>
          </w:p>
        </w:tc>
      </w:tr>
      <w:tr w:rsidR="00963D55" w:rsidRPr="00963D55" w14:paraId="697AF10E" w14:textId="77777777" w:rsidTr="00B7318A">
        <w:trPr>
          <w:trHeight w:val="45"/>
        </w:trPr>
        <w:tc>
          <w:tcPr>
            <w:tcW w:w="1020" w:type="dxa"/>
            <w:tcBorders>
              <w:top w:val="nil"/>
              <w:left w:val="nil"/>
              <w:bottom w:val="nil"/>
              <w:right w:val="nil"/>
            </w:tcBorders>
            <w:shd w:val="clear" w:color="auto" w:fill="auto"/>
            <w:noWrap/>
            <w:vAlign w:val="bottom"/>
            <w:hideMark/>
          </w:tcPr>
          <w:p w14:paraId="793180E6"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Rv2052c</w:t>
            </w:r>
          </w:p>
        </w:tc>
        <w:tc>
          <w:tcPr>
            <w:tcW w:w="1320" w:type="dxa"/>
            <w:tcBorders>
              <w:top w:val="nil"/>
              <w:left w:val="nil"/>
              <w:bottom w:val="nil"/>
              <w:right w:val="nil"/>
            </w:tcBorders>
            <w:shd w:val="clear" w:color="auto" w:fill="auto"/>
            <w:noWrap/>
            <w:vAlign w:val="bottom"/>
            <w:hideMark/>
          </w:tcPr>
          <w:p w14:paraId="7B2AE9BE"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3856175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852</w:t>
            </w:r>
          </w:p>
        </w:tc>
        <w:tc>
          <w:tcPr>
            <w:tcW w:w="1020" w:type="dxa"/>
            <w:tcBorders>
              <w:top w:val="nil"/>
              <w:left w:val="nil"/>
              <w:bottom w:val="nil"/>
              <w:right w:val="nil"/>
            </w:tcBorders>
            <w:shd w:val="clear" w:color="auto" w:fill="auto"/>
            <w:noWrap/>
            <w:vAlign w:val="bottom"/>
            <w:hideMark/>
          </w:tcPr>
          <w:p w14:paraId="59C9F4B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131</w:t>
            </w:r>
          </w:p>
        </w:tc>
        <w:tc>
          <w:tcPr>
            <w:tcW w:w="1020" w:type="dxa"/>
            <w:tcBorders>
              <w:top w:val="nil"/>
              <w:left w:val="nil"/>
              <w:bottom w:val="nil"/>
              <w:right w:val="nil"/>
            </w:tcBorders>
            <w:shd w:val="clear" w:color="auto" w:fill="auto"/>
            <w:noWrap/>
            <w:vAlign w:val="bottom"/>
            <w:hideMark/>
          </w:tcPr>
          <w:p w14:paraId="33BDEC5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BAC78"/>
            <w:noWrap/>
            <w:vAlign w:val="bottom"/>
            <w:hideMark/>
          </w:tcPr>
          <w:p w14:paraId="1820B9F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0.10</w:t>
            </w:r>
          </w:p>
        </w:tc>
        <w:tc>
          <w:tcPr>
            <w:tcW w:w="760" w:type="dxa"/>
            <w:tcBorders>
              <w:top w:val="nil"/>
              <w:left w:val="nil"/>
              <w:bottom w:val="nil"/>
              <w:right w:val="nil"/>
            </w:tcBorders>
            <w:shd w:val="clear" w:color="000000" w:fill="F8696B"/>
            <w:noWrap/>
            <w:vAlign w:val="bottom"/>
            <w:hideMark/>
          </w:tcPr>
          <w:p w14:paraId="3A8B3C4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0A9554A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1DDE509C"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113.93</w:t>
            </w:r>
          </w:p>
        </w:tc>
        <w:tc>
          <w:tcPr>
            <w:tcW w:w="760" w:type="dxa"/>
            <w:tcBorders>
              <w:top w:val="nil"/>
              <w:left w:val="nil"/>
              <w:bottom w:val="nil"/>
              <w:right w:val="nil"/>
            </w:tcBorders>
            <w:shd w:val="clear" w:color="auto" w:fill="auto"/>
            <w:noWrap/>
            <w:vAlign w:val="bottom"/>
            <w:hideMark/>
          </w:tcPr>
          <w:p w14:paraId="74C72964"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178BCE6D"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06D2C87A" w14:textId="77777777" w:rsidTr="00B7318A">
        <w:trPr>
          <w:trHeight w:val="45"/>
        </w:trPr>
        <w:tc>
          <w:tcPr>
            <w:tcW w:w="1020" w:type="dxa"/>
            <w:tcBorders>
              <w:top w:val="nil"/>
              <w:left w:val="nil"/>
              <w:bottom w:val="nil"/>
              <w:right w:val="nil"/>
            </w:tcBorders>
            <w:shd w:val="clear" w:color="000000" w:fill="EBF1DE"/>
            <w:noWrap/>
            <w:vAlign w:val="bottom"/>
            <w:hideMark/>
          </w:tcPr>
          <w:p w14:paraId="2C7E8E8A"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Rv3228</w:t>
            </w:r>
          </w:p>
        </w:tc>
        <w:tc>
          <w:tcPr>
            <w:tcW w:w="1320" w:type="dxa"/>
            <w:tcBorders>
              <w:top w:val="nil"/>
              <w:left w:val="nil"/>
              <w:bottom w:val="nil"/>
              <w:right w:val="nil"/>
            </w:tcBorders>
            <w:shd w:val="clear" w:color="auto" w:fill="auto"/>
            <w:noWrap/>
            <w:vAlign w:val="bottom"/>
            <w:hideMark/>
          </w:tcPr>
          <w:p w14:paraId="0E2EFF8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R</w:t>
            </w:r>
          </w:p>
        </w:tc>
        <w:tc>
          <w:tcPr>
            <w:tcW w:w="1020" w:type="dxa"/>
            <w:tcBorders>
              <w:top w:val="nil"/>
              <w:left w:val="nil"/>
              <w:bottom w:val="nil"/>
              <w:right w:val="nil"/>
            </w:tcBorders>
            <w:shd w:val="clear" w:color="auto" w:fill="auto"/>
            <w:noWrap/>
            <w:vAlign w:val="bottom"/>
            <w:hideMark/>
          </w:tcPr>
          <w:p w14:paraId="3C0E9FA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521</w:t>
            </w:r>
          </w:p>
        </w:tc>
        <w:tc>
          <w:tcPr>
            <w:tcW w:w="1020" w:type="dxa"/>
            <w:tcBorders>
              <w:top w:val="nil"/>
              <w:left w:val="nil"/>
              <w:bottom w:val="nil"/>
              <w:right w:val="nil"/>
            </w:tcBorders>
            <w:shd w:val="clear" w:color="auto" w:fill="auto"/>
            <w:noWrap/>
            <w:vAlign w:val="bottom"/>
            <w:hideMark/>
          </w:tcPr>
          <w:p w14:paraId="180EFAC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75</w:t>
            </w:r>
          </w:p>
        </w:tc>
        <w:tc>
          <w:tcPr>
            <w:tcW w:w="1020" w:type="dxa"/>
            <w:tcBorders>
              <w:top w:val="nil"/>
              <w:left w:val="nil"/>
              <w:bottom w:val="nil"/>
              <w:right w:val="nil"/>
            </w:tcBorders>
            <w:shd w:val="clear" w:color="auto" w:fill="auto"/>
            <w:noWrap/>
            <w:vAlign w:val="bottom"/>
            <w:hideMark/>
          </w:tcPr>
          <w:p w14:paraId="11B7272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BAC77"/>
            <w:noWrap/>
            <w:vAlign w:val="bottom"/>
            <w:hideMark/>
          </w:tcPr>
          <w:p w14:paraId="3A65662C"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0.09</w:t>
            </w:r>
          </w:p>
        </w:tc>
        <w:tc>
          <w:tcPr>
            <w:tcW w:w="760" w:type="dxa"/>
            <w:tcBorders>
              <w:top w:val="nil"/>
              <w:left w:val="nil"/>
              <w:bottom w:val="nil"/>
              <w:right w:val="nil"/>
            </w:tcBorders>
            <w:shd w:val="clear" w:color="000000" w:fill="F8696B"/>
            <w:noWrap/>
            <w:vAlign w:val="bottom"/>
            <w:hideMark/>
          </w:tcPr>
          <w:p w14:paraId="5F0D748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223B86D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60B13B0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68.81</w:t>
            </w:r>
          </w:p>
        </w:tc>
        <w:tc>
          <w:tcPr>
            <w:tcW w:w="760" w:type="dxa"/>
            <w:tcBorders>
              <w:top w:val="nil"/>
              <w:left w:val="nil"/>
              <w:bottom w:val="nil"/>
              <w:right w:val="nil"/>
            </w:tcBorders>
            <w:shd w:val="clear" w:color="auto" w:fill="auto"/>
            <w:noWrap/>
            <w:vAlign w:val="bottom"/>
            <w:hideMark/>
          </w:tcPr>
          <w:p w14:paraId="0A33441B"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6BC8863D"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46446561" w14:textId="77777777" w:rsidTr="00B7318A">
        <w:trPr>
          <w:trHeight w:val="45"/>
        </w:trPr>
        <w:tc>
          <w:tcPr>
            <w:tcW w:w="1020" w:type="dxa"/>
            <w:tcBorders>
              <w:top w:val="nil"/>
              <w:left w:val="nil"/>
              <w:bottom w:val="nil"/>
              <w:right w:val="nil"/>
            </w:tcBorders>
            <w:shd w:val="clear" w:color="auto" w:fill="auto"/>
            <w:noWrap/>
            <w:vAlign w:val="bottom"/>
            <w:hideMark/>
          </w:tcPr>
          <w:p w14:paraId="5F619C9A"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Rv1319c</w:t>
            </w:r>
          </w:p>
        </w:tc>
        <w:tc>
          <w:tcPr>
            <w:tcW w:w="1320" w:type="dxa"/>
            <w:tcBorders>
              <w:top w:val="nil"/>
              <w:left w:val="nil"/>
              <w:bottom w:val="nil"/>
              <w:right w:val="nil"/>
            </w:tcBorders>
            <w:shd w:val="clear" w:color="auto" w:fill="auto"/>
            <w:noWrap/>
            <w:vAlign w:val="bottom"/>
            <w:hideMark/>
          </w:tcPr>
          <w:p w14:paraId="3EC1A732"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26380E8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162</w:t>
            </w:r>
          </w:p>
        </w:tc>
        <w:tc>
          <w:tcPr>
            <w:tcW w:w="1020" w:type="dxa"/>
            <w:tcBorders>
              <w:top w:val="nil"/>
              <w:left w:val="nil"/>
              <w:bottom w:val="nil"/>
              <w:right w:val="nil"/>
            </w:tcBorders>
            <w:shd w:val="clear" w:color="auto" w:fill="auto"/>
            <w:noWrap/>
            <w:vAlign w:val="bottom"/>
            <w:hideMark/>
          </w:tcPr>
          <w:p w14:paraId="4F92BB1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23</w:t>
            </w:r>
          </w:p>
        </w:tc>
        <w:tc>
          <w:tcPr>
            <w:tcW w:w="1020" w:type="dxa"/>
            <w:tcBorders>
              <w:top w:val="nil"/>
              <w:left w:val="nil"/>
              <w:bottom w:val="nil"/>
              <w:right w:val="nil"/>
            </w:tcBorders>
            <w:shd w:val="clear" w:color="auto" w:fill="auto"/>
            <w:noWrap/>
            <w:vAlign w:val="bottom"/>
            <w:hideMark/>
          </w:tcPr>
          <w:p w14:paraId="4B2158D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7</w:t>
            </w:r>
          </w:p>
        </w:tc>
        <w:tc>
          <w:tcPr>
            <w:tcW w:w="760" w:type="dxa"/>
            <w:tcBorders>
              <w:top w:val="nil"/>
              <w:left w:val="nil"/>
              <w:bottom w:val="nil"/>
              <w:right w:val="nil"/>
            </w:tcBorders>
            <w:shd w:val="clear" w:color="000000" w:fill="FA9673"/>
            <w:noWrap/>
            <w:vAlign w:val="bottom"/>
            <w:hideMark/>
          </w:tcPr>
          <w:p w14:paraId="595951D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0.06</w:t>
            </w:r>
          </w:p>
        </w:tc>
        <w:tc>
          <w:tcPr>
            <w:tcW w:w="760" w:type="dxa"/>
            <w:tcBorders>
              <w:top w:val="nil"/>
              <w:left w:val="nil"/>
              <w:bottom w:val="nil"/>
              <w:right w:val="nil"/>
            </w:tcBorders>
            <w:shd w:val="clear" w:color="000000" w:fill="BFD981"/>
            <w:noWrap/>
            <w:vAlign w:val="bottom"/>
            <w:hideMark/>
          </w:tcPr>
          <w:p w14:paraId="52A5B85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21.46</w:t>
            </w:r>
          </w:p>
        </w:tc>
        <w:tc>
          <w:tcPr>
            <w:tcW w:w="760" w:type="dxa"/>
            <w:tcBorders>
              <w:top w:val="nil"/>
              <w:left w:val="nil"/>
              <w:bottom w:val="nil"/>
              <w:right w:val="nil"/>
            </w:tcBorders>
            <w:shd w:val="clear" w:color="000000" w:fill="FDEB84"/>
            <w:noWrap/>
            <w:vAlign w:val="bottom"/>
            <w:hideMark/>
          </w:tcPr>
          <w:p w14:paraId="3A9DB88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1.06</w:t>
            </w:r>
          </w:p>
        </w:tc>
        <w:tc>
          <w:tcPr>
            <w:tcW w:w="760" w:type="dxa"/>
            <w:tcBorders>
              <w:top w:val="nil"/>
              <w:left w:val="nil"/>
              <w:bottom w:val="nil"/>
              <w:right w:val="nil"/>
            </w:tcBorders>
            <w:shd w:val="clear" w:color="auto" w:fill="auto"/>
            <w:noWrap/>
            <w:vAlign w:val="bottom"/>
            <w:hideMark/>
          </w:tcPr>
          <w:p w14:paraId="4FBCBB21"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31.84</w:t>
            </w:r>
          </w:p>
        </w:tc>
        <w:tc>
          <w:tcPr>
            <w:tcW w:w="760" w:type="dxa"/>
            <w:tcBorders>
              <w:top w:val="nil"/>
              <w:left w:val="nil"/>
              <w:bottom w:val="nil"/>
              <w:right w:val="nil"/>
            </w:tcBorders>
            <w:shd w:val="clear" w:color="auto" w:fill="auto"/>
            <w:noWrap/>
            <w:vAlign w:val="bottom"/>
            <w:hideMark/>
          </w:tcPr>
          <w:p w14:paraId="1663C1A6"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0C08BCEC"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710CC68D" w14:textId="77777777" w:rsidTr="00B7318A">
        <w:trPr>
          <w:trHeight w:val="45"/>
        </w:trPr>
        <w:tc>
          <w:tcPr>
            <w:tcW w:w="1020" w:type="dxa"/>
            <w:tcBorders>
              <w:top w:val="nil"/>
              <w:left w:val="nil"/>
              <w:bottom w:val="nil"/>
              <w:right w:val="nil"/>
            </w:tcBorders>
            <w:shd w:val="clear" w:color="auto" w:fill="auto"/>
            <w:noWrap/>
            <w:vAlign w:val="bottom"/>
            <w:hideMark/>
          </w:tcPr>
          <w:p w14:paraId="48F20431"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Rv1762c</w:t>
            </w:r>
          </w:p>
        </w:tc>
        <w:tc>
          <w:tcPr>
            <w:tcW w:w="1320" w:type="dxa"/>
            <w:tcBorders>
              <w:top w:val="nil"/>
              <w:left w:val="nil"/>
              <w:bottom w:val="nil"/>
              <w:right w:val="nil"/>
            </w:tcBorders>
            <w:shd w:val="clear" w:color="auto" w:fill="auto"/>
            <w:noWrap/>
            <w:vAlign w:val="bottom"/>
            <w:hideMark/>
          </w:tcPr>
          <w:p w14:paraId="0797B05C"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615563C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144</w:t>
            </w:r>
          </w:p>
        </w:tc>
        <w:tc>
          <w:tcPr>
            <w:tcW w:w="1020" w:type="dxa"/>
            <w:tcBorders>
              <w:top w:val="nil"/>
              <w:left w:val="nil"/>
              <w:bottom w:val="nil"/>
              <w:right w:val="nil"/>
            </w:tcBorders>
            <w:shd w:val="clear" w:color="auto" w:fill="auto"/>
            <w:noWrap/>
            <w:vAlign w:val="bottom"/>
            <w:hideMark/>
          </w:tcPr>
          <w:p w14:paraId="23E0D502"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26</w:t>
            </w:r>
          </w:p>
        </w:tc>
        <w:tc>
          <w:tcPr>
            <w:tcW w:w="1020" w:type="dxa"/>
            <w:tcBorders>
              <w:top w:val="nil"/>
              <w:left w:val="nil"/>
              <w:bottom w:val="nil"/>
              <w:right w:val="nil"/>
            </w:tcBorders>
            <w:shd w:val="clear" w:color="auto" w:fill="auto"/>
            <w:noWrap/>
            <w:vAlign w:val="bottom"/>
            <w:hideMark/>
          </w:tcPr>
          <w:p w14:paraId="035864C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98770"/>
            <w:noWrap/>
            <w:vAlign w:val="bottom"/>
            <w:hideMark/>
          </w:tcPr>
          <w:p w14:paraId="711FD35A"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0.04</w:t>
            </w:r>
          </w:p>
        </w:tc>
        <w:tc>
          <w:tcPr>
            <w:tcW w:w="760" w:type="dxa"/>
            <w:tcBorders>
              <w:top w:val="nil"/>
              <w:left w:val="nil"/>
              <w:bottom w:val="nil"/>
              <w:right w:val="nil"/>
            </w:tcBorders>
            <w:shd w:val="clear" w:color="000000" w:fill="F8696B"/>
            <w:noWrap/>
            <w:vAlign w:val="bottom"/>
            <w:hideMark/>
          </w:tcPr>
          <w:p w14:paraId="6CFC1D7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1F02CB6D"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942D7C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34.81</w:t>
            </w:r>
          </w:p>
        </w:tc>
        <w:tc>
          <w:tcPr>
            <w:tcW w:w="760" w:type="dxa"/>
            <w:tcBorders>
              <w:top w:val="nil"/>
              <w:left w:val="nil"/>
              <w:bottom w:val="nil"/>
              <w:right w:val="nil"/>
            </w:tcBorders>
            <w:shd w:val="clear" w:color="auto" w:fill="auto"/>
            <w:noWrap/>
            <w:vAlign w:val="bottom"/>
            <w:hideMark/>
          </w:tcPr>
          <w:p w14:paraId="245DF76B"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43E987D5"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371D5B6A" w14:textId="77777777" w:rsidTr="00EC66AF">
        <w:trPr>
          <w:trHeight w:val="45"/>
        </w:trPr>
        <w:tc>
          <w:tcPr>
            <w:tcW w:w="1020" w:type="dxa"/>
            <w:tcBorders>
              <w:top w:val="nil"/>
              <w:left w:val="nil"/>
              <w:bottom w:val="nil"/>
              <w:right w:val="nil"/>
            </w:tcBorders>
            <w:shd w:val="clear" w:color="auto" w:fill="auto"/>
            <w:noWrap/>
            <w:vAlign w:val="bottom"/>
            <w:hideMark/>
          </w:tcPr>
          <w:p w14:paraId="1229F6B4"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relG</w:t>
            </w:r>
          </w:p>
        </w:tc>
        <w:tc>
          <w:tcPr>
            <w:tcW w:w="1320" w:type="dxa"/>
            <w:tcBorders>
              <w:top w:val="nil"/>
              <w:left w:val="nil"/>
              <w:bottom w:val="nil"/>
              <w:right w:val="nil"/>
            </w:tcBorders>
            <w:shd w:val="clear" w:color="auto" w:fill="auto"/>
            <w:noWrap/>
            <w:vAlign w:val="bottom"/>
            <w:hideMark/>
          </w:tcPr>
          <w:p w14:paraId="6EEA0505"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p>
        </w:tc>
        <w:tc>
          <w:tcPr>
            <w:tcW w:w="1020" w:type="dxa"/>
            <w:tcBorders>
              <w:top w:val="nil"/>
              <w:left w:val="nil"/>
              <w:bottom w:val="nil"/>
              <w:right w:val="nil"/>
            </w:tcBorders>
            <w:shd w:val="clear" w:color="auto" w:fill="auto"/>
            <w:noWrap/>
            <w:vAlign w:val="bottom"/>
            <w:hideMark/>
          </w:tcPr>
          <w:p w14:paraId="22CF8269"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1339</w:t>
            </w:r>
          </w:p>
        </w:tc>
        <w:tc>
          <w:tcPr>
            <w:tcW w:w="1020" w:type="dxa"/>
            <w:tcBorders>
              <w:top w:val="nil"/>
              <w:left w:val="nil"/>
              <w:bottom w:val="nil"/>
              <w:right w:val="nil"/>
            </w:tcBorders>
            <w:shd w:val="clear" w:color="auto" w:fill="auto"/>
            <w:noWrap/>
            <w:vAlign w:val="bottom"/>
            <w:hideMark/>
          </w:tcPr>
          <w:p w14:paraId="0DCAB7B6"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12</w:t>
            </w:r>
          </w:p>
        </w:tc>
        <w:tc>
          <w:tcPr>
            <w:tcW w:w="1020" w:type="dxa"/>
            <w:tcBorders>
              <w:top w:val="nil"/>
              <w:left w:val="nil"/>
              <w:bottom w:val="nil"/>
              <w:right w:val="nil"/>
            </w:tcBorders>
            <w:shd w:val="clear" w:color="auto" w:fill="auto"/>
            <w:noWrap/>
            <w:vAlign w:val="bottom"/>
            <w:hideMark/>
          </w:tcPr>
          <w:p w14:paraId="34F6721F"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nil"/>
              <w:right w:val="nil"/>
            </w:tcBorders>
            <w:shd w:val="clear" w:color="000000" w:fill="F8716C"/>
            <w:noWrap/>
            <w:vAlign w:val="bottom"/>
            <w:hideMark/>
          </w:tcPr>
          <w:p w14:paraId="6D84E128"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0.01</w:t>
            </w:r>
          </w:p>
        </w:tc>
        <w:tc>
          <w:tcPr>
            <w:tcW w:w="760" w:type="dxa"/>
            <w:tcBorders>
              <w:top w:val="nil"/>
              <w:left w:val="nil"/>
              <w:bottom w:val="nil"/>
              <w:right w:val="nil"/>
            </w:tcBorders>
            <w:shd w:val="clear" w:color="000000" w:fill="F8696B"/>
            <w:noWrap/>
            <w:vAlign w:val="bottom"/>
            <w:hideMark/>
          </w:tcPr>
          <w:p w14:paraId="1DBEA9D4"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000000" w:fill="F8696B"/>
            <w:noWrap/>
            <w:vAlign w:val="bottom"/>
            <w:hideMark/>
          </w:tcPr>
          <w:p w14:paraId="3685EBE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nil"/>
              <w:right w:val="nil"/>
            </w:tcBorders>
            <w:shd w:val="clear" w:color="auto" w:fill="auto"/>
            <w:noWrap/>
            <w:vAlign w:val="bottom"/>
            <w:hideMark/>
          </w:tcPr>
          <w:p w14:paraId="4AB6E39D"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181.38</w:t>
            </w:r>
          </w:p>
        </w:tc>
        <w:tc>
          <w:tcPr>
            <w:tcW w:w="760" w:type="dxa"/>
            <w:tcBorders>
              <w:top w:val="nil"/>
              <w:left w:val="nil"/>
              <w:bottom w:val="nil"/>
              <w:right w:val="nil"/>
            </w:tcBorders>
            <w:shd w:val="clear" w:color="auto" w:fill="auto"/>
            <w:noWrap/>
            <w:vAlign w:val="bottom"/>
            <w:hideMark/>
          </w:tcPr>
          <w:p w14:paraId="6546E5CF"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6BEB25FD" w14:textId="77777777" w:rsidR="00963D55" w:rsidRPr="00963D55" w:rsidRDefault="00963D55" w:rsidP="00963D55">
            <w:pPr>
              <w:spacing w:after="0" w:line="240" w:lineRule="auto"/>
              <w:jc w:val="center"/>
              <w:rPr>
                <w:rFonts w:eastAsia="Times New Roman" w:cs="Times New Roman"/>
                <w:sz w:val="18"/>
                <w:szCs w:val="18"/>
              </w:rPr>
            </w:pPr>
          </w:p>
        </w:tc>
      </w:tr>
      <w:tr w:rsidR="00963D55" w:rsidRPr="00963D55" w14:paraId="7B57147B" w14:textId="77777777" w:rsidTr="00EC66AF">
        <w:trPr>
          <w:trHeight w:val="45"/>
        </w:trPr>
        <w:tc>
          <w:tcPr>
            <w:tcW w:w="1020" w:type="dxa"/>
            <w:tcBorders>
              <w:top w:val="nil"/>
              <w:left w:val="nil"/>
              <w:bottom w:val="single" w:sz="8" w:space="0" w:color="auto"/>
              <w:right w:val="nil"/>
            </w:tcBorders>
            <w:shd w:val="clear" w:color="auto" w:fill="auto"/>
            <w:noWrap/>
            <w:vAlign w:val="bottom"/>
            <w:hideMark/>
          </w:tcPr>
          <w:p w14:paraId="7C48B8C3" w14:textId="77777777" w:rsidR="00963D55" w:rsidRPr="00963D55" w:rsidRDefault="00963D55" w:rsidP="00963D55">
            <w:pPr>
              <w:spacing w:after="0" w:line="240" w:lineRule="auto"/>
              <w:jc w:val="left"/>
              <w:rPr>
                <w:rFonts w:ascii="Calibri" w:eastAsia="Times New Roman" w:hAnsi="Calibri" w:cs="Calibri"/>
                <w:i/>
                <w:iCs/>
                <w:color w:val="000000"/>
                <w:sz w:val="18"/>
                <w:szCs w:val="18"/>
              </w:rPr>
            </w:pPr>
            <w:r w:rsidRPr="00963D55">
              <w:rPr>
                <w:rFonts w:ascii="Calibri" w:eastAsia="Times New Roman" w:hAnsi="Calibri" w:cs="Calibri"/>
                <w:i/>
                <w:iCs/>
                <w:color w:val="000000"/>
                <w:sz w:val="18"/>
                <w:szCs w:val="18"/>
              </w:rPr>
              <w:t>Rv1573</w:t>
            </w:r>
          </w:p>
        </w:tc>
        <w:tc>
          <w:tcPr>
            <w:tcW w:w="1320" w:type="dxa"/>
            <w:tcBorders>
              <w:top w:val="nil"/>
              <w:left w:val="nil"/>
              <w:bottom w:val="single" w:sz="8" w:space="0" w:color="auto"/>
              <w:right w:val="nil"/>
            </w:tcBorders>
            <w:shd w:val="clear" w:color="auto" w:fill="auto"/>
            <w:noWrap/>
            <w:vAlign w:val="bottom"/>
            <w:hideMark/>
          </w:tcPr>
          <w:p w14:paraId="0CE5071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 </w:t>
            </w:r>
          </w:p>
        </w:tc>
        <w:tc>
          <w:tcPr>
            <w:tcW w:w="1020" w:type="dxa"/>
            <w:tcBorders>
              <w:top w:val="nil"/>
              <w:left w:val="nil"/>
              <w:bottom w:val="single" w:sz="8" w:space="0" w:color="auto"/>
              <w:right w:val="nil"/>
            </w:tcBorders>
            <w:shd w:val="clear" w:color="auto" w:fill="auto"/>
            <w:noWrap/>
            <w:vAlign w:val="bottom"/>
            <w:hideMark/>
          </w:tcPr>
          <w:p w14:paraId="494D560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667</w:t>
            </w:r>
          </w:p>
        </w:tc>
        <w:tc>
          <w:tcPr>
            <w:tcW w:w="1020" w:type="dxa"/>
            <w:tcBorders>
              <w:top w:val="nil"/>
              <w:left w:val="nil"/>
              <w:bottom w:val="single" w:sz="8" w:space="0" w:color="auto"/>
              <w:right w:val="nil"/>
            </w:tcBorders>
            <w:shd w:val="clear" w:color="auto" w:fill="auto"/>
            <w:noWrap/>
            <w:vAlign w:val="bottom"/>
            <w:hideMark/>
          </w:tcPr>
          <w:p w14:paraId="36E9C9C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8</w:t>
            </w:r>
          </w:p>
        </w:tc>
        <w:tc>
          <w:tcPr>
            <w:tcW w:w="1020" w:type="dxa"/>
            <w:tcBorders>
              <w:top w:val="nil"/>
              <w:left w:val="nil"/>
              <w:bottom w:val="single" w:sz="8" w:space="0" w:color="auto"/>
              <w:right w:val="nil"/>
            </w:tcBorders>
            <w:shd w:val="clear" w:color="auto" w:fill="auto"/>
            <w:noWrap/>
            <w:vAlign w:val="bottom"/>
            <w:hideMark/>
          </w:tcPr>
          <w:p w14:paraId="41EF51A1"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w:t>
            </w:r>
          </w:p>
        </w:tc>
        <w:tc>
          <w:tcPr>
            <w:tcW w:w="760" w:type="dxa"/>
            <w:tcBorders>
              <w:top w:val="nil"/>
              <w:left w:val="nil"/>
              <w:bottom w:val="single" w:sz="8" w:space="0" w:color="auto"/>
              <w:right w:val="nil"/>
            </w:tcBorders>
            <w:shd w:val="clear" w:color="000000" w:fill="F86E6C"/>
            <w:noWrap/>
            <w:vAlign w:val="bottom"/>
            <w:hideMark/>
          </w:tcPr>
          <w:p w14:paraId="151B6203"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0.01</w:t>
            </w:r>
          </w:p>
        </w:tc>
        <w:tc>
          <w:tcPr>
            <w:tcW w:w="760" w:type="dxa"/>
            <w:tcBorders>
              <w:top w:val="nil"/>
              <w:left w:val="nil"/>
              <w:bottom w:val="single" w:sz="8" w:space="0" w:color="auto"/>
              <w:right w:val="nil"/>
            </w:tcBorders>
            <w:shd w:val="clear" w:color="000000" w:fill="F8696B"/>
            <w:noWrap/>
            <w:vAlign w:val="bottom"/>
            <w:hideMark/>
          </w:tcPr>
          <w:p w14:paraId="568BBC5E"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single" w:sz="8" w:space="0" w:color="auto"/>
              <w:right w:val="nil"/>
            </w:tcBorders>
            <w:shd w:val="clear" w:color="000000" w:fill="F8696B"/>
            <w:noWrap/>
            <w:vAlign w:val="bottom"/>
            <w:hideMark/>
          </w:tcPr>
          <w:p w14:paraId="49C65397"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0.00</w:t>
            </w:r>
          </w:p>
        </w:tc>
        <w:tc>
          <w:tcPr>
            <w:tcW w:w="760" w:type="dxa"/>
            <w:tcBorders>
              <w:top w:val="nil"/>
              <w:left w:val="nil"/>
              <w:bottom w:val="single" w:sz="8" w:space="0" w:color="auto"/>
              <w:right w:val="nil"/>
            </w:tcBorders>
            <w:shd w:val="clear" w:color="auto" w:fill="auto"/>
            <w:noWrap/>
            <w:vAlign w:val="bottom"/>
            <w:hideMark/>
          </w:tcPr>
          <w:p w14:paraId="5881A1D8" w14:textId="77777777" w:rsidR="00963D55" w:rsidRPr="00963D55" w:rsidRDefault="00963D55" w:rsidP="00963D55">
            <w:pPr>
              <w:spacing w:after="0" w:line="240" w:lineRule="auto"/>
              <w:jc w:val="center"/>
              <w:rPr>
                <w:rFonts w:ascii="Calibri" w:eastAsia="Times New Roman" w:hAnsi="Calibri" w:cs="Calibri"/>
                <w:b/>
                <w:bCs/>
                <w:color w:val="000000"/>
                <w:sz w:val="18"/>
                <w:szCs w:val="18"/>
              </w:rPr>
            </w:pPr>
            <w:r w:rsidRPr="00963D55">
              <w:rPr>
                <w:rFonts w:ascii="Calibri" w:eastAsia="Times New Roman" w:hAnsi="Calibri" w:cs="Calibri"/>
                <w:b/>
                <w:bCs/>
                <w:color w:val="000000"/>
                <w:sz w:val="18"/>
                <w:szCs w:val="18"/>
              </w:rPr>
              <w:t>142.67</w:t>
            </w:r>
          </w:p>
        </w:tc>
        <w:tc>
          <w:tcPr>
            <w:tcW w:w="760" w:type="dxa"/>
            <w:tcBorders>
              <w:top w:val="nil"/>
              <w:left w:val="nil"/>
              <w:bottom w:val="single" w:sz="8" w:space="0" w:color="auto"/>
              <w:right w:val="nil"/>
            </w:tcBorders>
            <w:shd w:val="clear" w:color="auto" w:fill="auto"/>
            <w:noWrap/>
            <w:vAlign w:val="bottom"/>
            <w:hideMark/>
          </w:tcPr>
          <w:p w14:paraId="002ABB15"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 </w:t>
            </w:r>
          </w:p>
        </w:tc>
        <w:tc>
          <w:tcPr>
            <w:tcW w:w="700" w:type="dxa"/>
            <w:tcBorders>
              <w:top w:val="nil"/>
              <w:left w:val="nil"/>
              <w:bottom w:val="single" w:sz="8" w:space="0" w:color="auto"/>
              <w:right w:val="nil"/>
            </w:tcBorders>
            <w:shd w:val="clear" w:color="auto" w:fill="auto"/>
            <w:noWrap/>
            <w:vAlign w:val="bottom"/>
            <w:hideMark/>
          </w:tcPr>
          <w:p w14:paraId="0257BF6B" w14:textId="77777777" w:rsidR="00963D55" w:rsidRPr="00963D55" w:rsidRDefault="00963D55" w:rsidP="00963D55">
            <w:pPr>
              <w:spacing w:after="0" w:line="240" w:lineRule="auto"/>
              <w:jc w:val="center"/>
              <w:rPr>
                <w:rFonts w:ascii="Calibri" w:eastAsia="Times New Roman" w:hAnsi="Calibri" w:cs="Calibri"/>
                <w:color w:val="000000"/>
                <w:sz w:val="18"/>
                <w:szCs w:val="18"/>
              </w:rPr>
            </w:pPr>
            <w:r w:rsidRPr="00963D55">
              <w:rPr>
                <w:rFonts w:ascii="Calibri" w:eastAsia="Times New Roman" w:hAnsi="Calibri" w:cs="Calibri"/>
                <w:color w:val="000000"/>
                <w:sz w:val="18"/>
                <w:szCs w:val="18"/>
              </w:rPr>
              <w:t> </w:t>
            </w:r>
          </w:p>
        </w:tc>
      </w:tr>
    </w:tbl>
    <w:p w14:paraId="3398D8F1" w14:textId="1A473A73" w:rsidR="00983FDE" w:rsidRDefault="00983FDE" w:rsidP="00DE4618">
      <w:pPr>
        <w:rPr>
          <w:rFonts w:asciiTheme="minorHAnsi" w:eastAsiaTheme="minorEastAsia" w:hAnsiTheme="minorHAnsi"/>
          <w:kern w:val="2"/>
          <w:sz w:val="22"/>
          <w:lang w:eastAsia="ja-JP"/>
          <w14:ligatures w14:val="standardContextual"/>
        </w:rPr>
      </w:pPr>
    </w:p>
    <w:p w14:paraId="399A20CC" w14:textId="77777777" w:rsidR="00983FDE" w:rsidRDefault="00983FDE">
      <w:pPr>
        <w:jc w:val="left"/>
        <w:rPr>
          <w:rFonts w:asciiTheme="minorHAnsi" w:eastAsiaTheme="minorEastAsia" w:hAnsiTheme="minorHAnsi"/>
          <w:kern w:val="2"/>
          <w:sz w:val="22"/>
          <w:lang w:eastAsia="ja-JP"/>
          <w14:ligatures w14:val="standardContextual"/>
        </w:rPr>
      </w:pPr>
      <w:r>
        <w:rPr>
          <w:rFonts w:asciiTheme="minorHAnsi" w:eastAsiaTheme="minorEastAsia" w:hAnsiTheme="minorHAnsi"/>
          <w:kern w:val="2"/>
          <w:sz w:val="22"/>
          <w:lang w:eastAsia="ja-JP"/>
          <w14:ligatures w14:val="standardContextual"/>
        </w:rPr>
        <w:br w:type="page"/>
      </w:r>
    </w:p>
    <w:p w14:paraId="1E54121A" w14:textId="2F11CD90" w:rsidR="00C53B77" w:rsidRDefault="00983FDE" w:rsidP="00983FDE">
      <w:pPr>
        <w:pStyle w:val="Heading2"/>
        <w:rPr>
          <w:lang w:eastAsia="ja-JP"/>
        </w:rPr>
      </w:pPr>
      <w:r>
        <w:rPr>
          <w:lang w:eastAsia="ja-JP"/>
        </w:rPr>
        <w:lastRenderedPageBreak/>
        <w:t>Table S3.</w:t>
      </w:r>
    </w:p>
    <w:p w14:paraId="1E559F30" w14:textId="6BE77A23" w:rsidR="00983FDE" w:rsidRDefault="00983FDE" w:rsidP="00DE4618">
      <w:pPr>
        <w:rPr>
          <w:rFonts w:asciiTheme="minorHAnsi" w:eastAsiaTheme="minorEastAsia" w:hAnsiTheme="minorHAnsi"/>
          <w:kern w:val="2"/>
          <w:sz w:val="22"/>
          <w:lang w:eastAsia="ja-JP"/>
          <w14:ligatures w14:val="standardContextual"/>
        </w:rPr>
      </w:pPr>
      <w:r w:rsidRPr="00983FDE">
        <w:rPr>
          <w:rFonts w:asciiTheme="minorHAnsi" w:eastAsiaTheme="minorEastAsia" w:hAnsiTheme="minorHAnsi"/>
          <w:kern w:val="2"/>
          <w:sz w:val="22"/>
          <w:lang w:eastAsia="ja-JP"/>
          <w14:ligatures w14:val="standardContextual"/>
        </w:rPr>
        <w:t>Statistically significant list of genes</w:t>
      </w:r>
      <w:r>
        <w:rPr>
          <w:rFonts w:asciiTheme="minorHAnsi" w:eastAsiaTheme="minorEastAsia" w:hAnsiTheme="minorHAnsi"/>
          <w:kern w:val="2"/>
          <w:sz w:val="22"/>
          <w:lang w:eastAsia="ja-JP"/>
          <w14:ligatures w14:val="standardContextual"/>
        </w:rPr>
        <w:t xml:space="preserve"> of </w:t>
      </w:r>
      <w:r>
        <w:rPr>
          <w:rFonts w:asciiTheme="minorHAnsi" w:eastAsiaTheme="minorEastAsia" w:hAnsiTheme="minorHAnsi"/>
          <w:i/>
          <w:iCs/>
          <w:kern w:val="2"/>
          <w:sz w:val="22"/>
          <w:lang w:eastAsia="ja-JP"/>
          <w14:ligatures w14:val="standardContextual"/>
        </w:rPr>
        <w:t>Neisseria gonorrhoeae</w:t>
      </w:r>
      <w:r w:rsidRPr="00983FDE">
        <w:rPr>
          <w:rFonts w:asciiTheme="minorHAnsi" w:eastAsiaTheme="minorEastAsia" w:hAnsiTheme="minorHAnsi"/>
          <w:kern w:val="2"/>
          <w:sz w:val="22"/>
          <w:lang w:eastAsia="ja-JP"/>
          <w14:ligatures w14:val="standardContextual"/>
        </w:rPr>
        <w:t xml:space="preserve"> based on dN/dS, d2N/d1N, and d2N/dS ratios statistics.</w:t>
      </w:r>
    </w:p>
    <w:tbl>
      <w:tblPr>
        <w:tblW w:w="9249" w:type="dxa"/>
        <w:tblLook w:val="04A0" w:firstRow="1" w:lastRow="0" w:firstColumn="1" w:lastColumn="0" w:noHBand="0" w:noVBand="1"/>
      </w:tblPr>
      <w:tblGrid>
        <w:gridCol w:w="1383"/>
        <w:gridCol w:w="1122"/>
        <w:gridCol w:w="1122"/>
        <w:gridCol w:w="1122"/>
        <w:gridCol w:w="760"/>
        <w:gridCol w:w="760"/>
        <w:gridCol w:w="760"/>
        <w:gridCol w:w="760"/>
        <w:gridCol w:w="760"/>
        <w:gridCol w:w="700"/>
      </w:tblGrid>
      <w:tr w:rsidR="00571F48" w:rsidRPr="00571F48" w14:paraId="699DF644" w14:textId="77777777" w:rsidTr="00906C50">
        <w:trPr>
          <w:trHeight w:val="645"/>
        </w:trPr>
        <w:tc>
          <w:tcPr>
            <w:tcW w:w="1383" w:type="dxa"/>
            <w:vMerge w:val="restart"/>
            <w:tcBorders>
              <w:top w:val="single" w:sz="8" w:space="0" w:color="auto"/>
              <w:left w:val="nil"/>
              <w:bottom w:val="single" w:sz="8" w:space="0" w:color="000000"/>
              <w:right w:val="nil"/>
            </w:tcBorders>
            <w:shd w:val="clear" w:color="auto" w:fill="auto"/>
            <w:noWrap/>
            <w:vAlign w:val="center"/>
            <w:hideMark/>
          </w:tcPr>
          <w:p w14:paraId="4058EA19" w14:textId="77777777" w:rsidR="00571F48" w:rsidRPr="00571F48" w:rsidRDefault="00571F48" w:rsidP="00571F48">
            <w:pPr>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Gene</w:t>
            </w:r>
          </w:p>
        </w:tc>
        <w:tc>
          <w:tcPr>
            <w:tcW w:w="1122" w:type="dxa"/>
            <w:vMerge w:val="restart"/>
            <w:tcBorders>
              <w:top w:val="single" w:sz="8" w:space="0" w:color="auto"/>
              <w:left w:val="nil"/>
              <w:bottom w:val="single" w:sz="8" w:space="0" w:color="000000"/>
              <w:right w:val="nil"/>
            </w:tcBorders>
            <w:shd w:val="clear" w:color="auto" w:fill="auto"/>
            <w:vAlign w:val="center"/>
            <w:hideMark/>
          </w:tcPr>
          <w:p w14:paraId="284A968B" w14:textId="77777777" w:rsidR="00571F48" w:rsidRPr="00571F48" w:rsidRDefault="00571F48" w:rsidP="007E1B76">
            <w:pPr>
              <w:jc w:val="left"/>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Number of S mutations</w:t>
            </w:r>
          </w:p>
        </w:tc>
        <w:tc>
          <w:tcPr>
            <w:tcW w:w="1122" w:type="dxa"/>
            <w:vMerge w:val="restart"/>
            <w:tcBorders>
              <w:top w:val="single" w:sz="8" w:space="0" w:color="auto"/>
              <w:left w:val="nil"/>
              <w:bottom w:val="single" w:sz="8" w:space="0" w:color="000000"/>
              <w:right w:val="nil"/>
            </w:tcBorders>
            <w:shd w:val="clear" w:color="auto" w:fill="auto"/>
            <w:vAlign w:val="center"/>
            <w:hideMark/>
          </w:tcPr>
          <w:p w14:paraId="507E2AFC" w14:textId="77777777" w:rsidR="00571F48" w:rsidRPr="00571F48" w:rsidRDefault="00571F48" w:rsidP="007E1B76">
            <w:pPr>
              <w:jc w:val="left"/>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Number of 1N mutations</w:t>
            </w:r>
          </w:p>
        </w:tc>
        <w:tc>
          <w:tcPr>
            <w:tcW w:w="1122" w:type="dxa"/>
            <w:vMerge w:val="restart"/>
            <w:tcBorders>
              <w:top w:val="single" w:sz="8" w:space="0" w:color="auto"/>
              <w:left w:val="nil"/>
              <w:bottom w:val="single" w:sz="8" w:space="0" w:color="000000"/>
              <w:right w:val="nil"/>
            </w:tcBorders>
            <w:shd w:val="clear" w:color="auto" w:fill="auto"/>
            <w:vAlign w:val="center"/>
            <w:hideMark/>
          </w:tcPr>
          <w:p w14:paraId="1343F33F" w14:textId="77777777" w:rsidR="00571F48" w:rsidRPr="00571F48" w:rsidRDefault="00571F48" w:rsidP="007E1B76">
            <w:pPr>
              <w:jc w:val="left"/>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Number of 2N mutations</w:t>
            </w:r>
          </w:p>
        </w:tc>
        <w:tc>
          <w:tcPr>
            <w:tcW w:w="2280" w:type="dxa"/>
            <w:gridSpan w:val="3"/>
            <w:tcBorders>
              <w:top w:val="single" w:sz="8" w:space="0" w:color="auto"/>
              <w:left w:val="nil"/>
              <w:bottom w:val="single" w:sz="4" w:space="0" w:color="auto"/>
              <w:right w:val="nil"/>
            </w:tcBorders>
            <w:shd w:val="clear" w:color="auto" w:fill="auto"/>
            <w:vAlign w:val="center"/>
            <w:hideMark/>
          </w:tcPr>
          <w:p w14:paraId="30D7685E" w14:textId="77777777" w:rsidR="00571F48" w:rsidRPr="00571F48" w:rsidRDefault="00571F48" w:rsidP="007E1B76">
            <w:pPr>
              <w:jc w:val="center"/>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Odds ratio</w:t>
            </w:r>
          </w:p>
        </w:tc>
        <w:tc>
          <w:tcPr>
            <w:tcW w:w="2220" w:type="dxa"/>
            <w:gridSpan w:val="3"/>
            <w:tcBorders>
              <w:top w:val="single" w:sz="8" w:space="0" w:color="auto"/>
              <w:left w:val="nil"/>
              <w:bottom w:val="single" w:sz="4" w:space="0" w:color="auto"/>
              <w:right w:val="nil"/>
            </w:tcBorders>
            <w:shd w:val="clear" w:color="auto" w:fill="auto"/>
            <w:vAlign w:val="center"/>
            <w:hideMark/>
          </w:tcPr>
          <w:p w14:paraId="52CBA5A1" w14:textId="77777777" w:rsidR="00571F48" w:rsidRPr="00571F48" w:rsidRDefault="00571F48" w:rsidP="007E1B76">
            <w:pPr>
              <w:jc w:val="center"/>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w:t>
            </w:r>
            <w:r w:rsidRPr="00571F48">
              <w:rPr>
                <w:rFonts w:asciiTheme="minorHAnsi" w:eastAsiaTheme="minorEastAsia" w:hAnsiTheme="minorHAnsi"/>
                <w:i/>
                <w:iCs/>
                <w:kern w:val="2"/>
                <w:sz w:val="22"/>
                <w:lang w:eastAsia="ja-JP"/>
                <w14:ligatures w14:val="standardContextual"/>
              </w:rPr>
              <w:t>log</w:t>
            </w:r>
            <w:r w:rsidRPr="00571F48">
              <w:rPr>
                <w:rFonts w:asciiTheme="minorHAnsi" w:eastAsiaTheme="minorEastAsia" w:hAnsiTheme="minorHAnsi"/>
                <w:kern w:val="2"/>
                <w:sz w:val="22"/>
                <w:lang w:eastAsia="ja-JP"/>
                <w14:ligatures w14:val="standardContextual"/>
              </w:rPr>
              <w:t>(</w:t>
            </w:r>
            <w:r w:rsidRPr="00571F48">
              <w:rPr>
                <w:rFonts w:asciiTheme="minorHAnsi" w:eastAsiaTheme="minorEastAsia" w:hAnsiTheme="minorHAnsi"/>
                <w:i/>
                <w:iCs/>
                <w:kern w:val="2"/>
                <w:sz w:val="22"/>
                <w:lang w:eastAsia="ja-JP"/>
                <w14:ligatures w14:val="standardContextual"/>
              </w:rPr>
              <w:t>p</w:t>
            </w:r>
            <w:r w:rsidRPr="00571F48">
              <w:rPr>
                <w:rFonts w:asciiTheme="minorHAnsi" w:eastAsiaTheme="minorEastAsia" w:hAnsiTheme="minorHAnsi"/>
                <w:kern w:val="2"/>
                <w:sz w:val="22"/>
                <w:lang w:eastAsia="ja-JP"/>
                <w14:ligatures w14:val="standardContextual"/>
              </w:rPr>
              <w:t>-value) *</w:t>
            </w:r>
          </w:p>
        </w:tc>
      </w:tr>
      <w:tr w:rsidR="00571F48" w:rsidRPr="00571F48" w14:paraId="56156186" w14:textId="77777777" w:rsidTr="00906C50">
        <w:trPr>
          <w:trHeight w:val="1043"/>
        </w:trPr>
        <w:tc>
          <w:tcPr>
            <w:tcW w:w="1383" w:type="dxa"/>
            <w:vMerge/>
            <w:tcBorders>
              <w:top w:val="single" w:sz="8" w:space="0" w:color="auto"/>
              <w:left w:val="nil"/>
              <w:bottom w:val="single" w:sz="8" w:space="0" w:color="000000"/>
              <w:right w:val="nil"/>
            </w:tcBorders>
            <w:vAlign w:val="center"/>
            <w:hideMark/>
          </w:tcPr>
          <w:p w14:paraId="6BFD744E" w14:textId="77777777" w:rsidR="00571F48" w:rsidRPr="00571F48" w:rsidRDefault="00571F48" w:rsidP="00571F48">
            <w:pPr>
              <w:rPr>
                <w:rFonts w:asciiTheme="minorHAnsi" w:eastAsiaTheme="minorEastAsia" w:hAnsiTheme="minorHAnsi"/>
                <w:kern w:val="2"/>
                <w:sz w:val="22"/>
                <w:lang w:eastAsia="ja-JP"/>
                <w14:ligatures w14:val="standardContextual"/>
              </w:rPr>
            </w:pPr>
          </w:p>
        </w:tc>
        <w:tc>
          <w:tcPr>
            <w:tcW w:w="1122" w:type="dxa"/>
            <w:vMerge/>
            <w:tcBorders>
              <w:top w:val="single" w:sz="8" w:space="0" w:color="auto"/>
              <w:left w:val="nil"/>
              <w:bottom w:val="single" w:sz="8" w:space="0" w:color="000000"/>
              <w:right w:val="nil"/>
            </w:tcBorders>
            <w:vAlign w:val="center"/>
            <w:hideMark/>
          </w:tcPr>
          <w:p w14:paraId="0DDE31EC" w14:textId="77777777" w:rsidR="00571F48" w:rsidRPr="00571F48" w:rsidRDefault="00571F48" w:rsidP="00571F48">
            <w:pPr>
              <w:rPr>
                <w:rFonts w:asciiTheme="minorHAnsi" w:eastAsiaTheme="minorEastAsia" w:hAnsiTheme="minorHAnsi"/>
                <w:kern w:val="2"/>
                <w:sz w:val="22"/>
                <w:lang w:eastAsia="ja-JP"/>
                <w14:ligatures w14:val="standardContextual"/>
              </w:rPr>
            </w:pPr>
          </w:p>
        </w:tc>
        <w:tc>
          <w:tcPr>
            <w:tcW w:w="1122" w:type="dxa"/>
            <w:vMerge/>
            <w:tcBorders>
              <w:top w:val="single" w:sz="8" w:space="0" w:color="auto"/>
              <w:left w:val="nil"/>
              <w:bottom w:val="single" w:sz="8" w:space="0" w:color="000000"/>
              <w:right w:val="nil"/>
            </w:tcBorders>
            <w:vAlign w:val="center"/>
            <w:hideMark/>
          </w:tcPr>
          <w:p w14:paraId="202DEE19" w14:textId="77777777" w:rsidR="00571F48" w:rsidRPr="00571F48" w:rsidRDefault="00571F48" w:rsidP="00571F48">
            <w:pPr>
              <w:rPr>
                <w:rFonts w:asciiTheme="minorHAnsi" w:eastAsiaTheme="minorEastAsia" w:hAnsiTheme="minorHAnsi"/>
                <w:kern w:val="2"/>
                <w:sz w:val="22"/>
                <w:lang w:eastAsia="ja-JP"/>
                <w14:ligatures w14:val="standardContextual"/>
              </w:rPr>
            </w:pPr>
          </w:p>
        </w:tc>
        <w:tc>
          <w:tcPr>
            <w:tcW w:w="1122" w:type="dxa"/>
            <w:vMerge/>
            <w:tcBorders>
              <w:top w:val="single" w:sz="8" w:space="0" w:color="auto"/>
              <w:left w:val="nil"/>
              <w:bottom w:val="single" w:sz="8" w:space="0" w:color="000000"/>
              <w:right w:val="nil"/>
            </w:tcBorders>
            <w:vAlign w:val="center"/>
            <w:hideMark/>
          </w:tcPr>
          <w:p w14:paraId="1D13F3E0" w14:textId="77777777" w:rsidR="00571F48" w:rsidRPr="00571F48" w:rsidRDefault="00571F48" w:rsidP="00571F48">
            <w:pPr>
              <w:rPr>
                <w:rFonts w:asciiTheme="minorHAnsi" w:eastAsiaTheme="minorEastAsia" w:hAnsiTheme="minorHAnsi"/>
                <w:kern w:val="2"/>
                <w:sz w:val="22"/>
                <w:lang w:eastAsia="ja-JP"/>
                <w14:ligatures w14:val="standardContextual"/>
              </w:rPr>
            </w:pPr>
          </w:p>
        </w:tc>
        <w:tc>
          <w:tcPr>
            <w:tcW w:w="760" w:type="dxa"/>
            <w:tcBorders>
              <w:top w:val="nil"/>
              <w:left w:val="nil"/>
              <w:bottom w:val="single" w:sz="8" w:space="0" w:color="auto"/>
              <w:right w:val="nil"/>
            </w:tcBorders>
            <w:shd w:val="clear" w:color="auto" w:fill="auto"/>
            <w:vAlign w:val="center"/>
            <w:hideMark/>
          </w:tcPr>
          <w:p w14:paraId="217F9418" w14:textId="77777777" w:rsidR="00571F48" w:rsidRPr="00571F48" w:rsidRDefault="00571F48" w:rsidP="007E1B76">
            <w:pPr>
              <w:jc w:val="center"/>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dN/</w:t>
            </w:r>
            <w:r w:rsidRPr="00571F48">
              <w:rPr>
                <w:rFonts w:asciiTheme="minorHAnsi" w:eastAsiaTheme="minorEastAsia" w:hAnsiTheme="minorHAnsi"/>
                <w:kern w:val="2"/>
                <w:sz w:val="22"/>
                <w:lang w:eastAsia="ja-JP"/>
                <w14:ligatures w14:val="standardContextual"/>
              </w:rPr>
              <w:br/>
              <w:t>dS</w:t>
            </w:r>
          </w:p>
        </w:tc>
        <w:tc>
          <w:tcPr>
            <w:tcW w:w="760" w:type="dxa"/>
            <w:tcBorders>
              <w:top w:val="nil"/>
              <w:left w:val="nil"/>
              <w:bottom w:val="single" w:sz="8" w:space="0" w:color="auto"/>
              <w:right w:val="nil"/>
            </w:tcBorders>
            <w:shd w:val="clear" w:color="auto" w:fill="auto"/>
            <w:vAlign w:val="center"/>
            <w:hideMark/>
          </w:tcPr>
          <w:p w14:paraId="36612DA4" w14:textId="77777777" w:rsidR="00571F48" w:rsidRPr="00571F48" w:rsidRDefault="00571F48" w:rsidP="007E1B76">
            <w:pPr>
              <w:jc w:val="center"/>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d2N/</w:t>
            </w:r>
            <w:r w:rsidRPr="00571F48">
              <w:rPr>
                <w:rFonts w:asciiTheme="minorHAnsi" w:eastAsiaTheme="minorEastAsia" w:hAnsiTheme="minorHAnsi"/>
                <w:kern w:val="2"/>
                <w:sz w:val="22"/>
                <w:lang w:eastAsia="ja-JP"/>
                <w14:ligatures w14:val="standardContextual"/>
              </w:rPr>
              <w:br/>
              <w:t>d1N</w:t>
            </w:r>
          </w:p>
        </w:tc>
        <w:tc>
          <w:tcPr>
            <w:tcW w:w="760" w:type="dxa"/>
            <w:tcBorders>
              <w:top w:val="nil"/>
              <w:left w:val="nil"/>
              <w:bottom w:val="single" w:sz="8" w:space="0" w:color="auto"/>
              <w:right w:val="nil"/>
            </w:tcBorders>
            <w:shd w:val="clear" w:color="auto" w:fill="auto"/>
            <w:vAlign w:val="center"/>
            <w:hideMark/>
          </w:tcPr>
          <w:p w14:paraId="4920CD03" w14:textId="77777777" w:rsidR="00571F48" w:rsidRPr="00571F48" w:rsidRDefault="00571F48" w:rsidP="007E1B76">
            <w:pPr>
              <w:jc w:val="center"/>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d2N/</w:t>
            </w:r>
            <w:r w:rsidRPr="00571F48">
              <w:rPr>
                <w:rFonts w:asciiTheme="minorHAnsi" w:eastAsiaTheme="minorEastAsia" w:hAnsiTheme="minorHAnsi"/>
                <w:kern w:val="2"/>
                <w:sz w:val="22"/>
                <w:lang w:eastAsia="ja-JP"/>
                <w14:ligatures w14:val="standardContextual"/>
              </w:rPr>
              <w:br/>
              <w:t>dS</w:t>
            </w:r>
          </w:p>
        </w:tc>
        <w:tc>
          <w:tcPr>
            <w:tcW w:w="760" w:type="dxa"/>
            <w:tcBorders>
              <w:top w:val="nil"/>
              <w:left w:val="nil"/>
              <w:bottom w:val="single" w:sz="8" w:space="0" w:color="auto"/>
              <w:right w:val="nil"/>
            </w:tcBorders>
            <w:shd w:val="clear" w:color="auto" w:fill="auto"/>
            <w:vAlign w:val="center"/>
            <w:hideMark/>
          </w:tcPr>
          <w:p w14:paraId="0A65BD2A" w14:textId="77777777" w:rsidR="00571F48" w:rsidRPr="00571F48" w:rsidRDefault="00571F48" w:rsidP="007E1B76">
            <w:pPr>
              <w:jc w:val="center"/>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dN/</w:t>
            </w:r>
            <w:r w:rsidRPr="00571F48">
              <w:rPr>
                <w:rFonts w:asciiTheme="minorHAnsi" w:eastAsiaTheme="minorEastAsia" w:hAnsiTheme="minorHAnsi"/>
                <w:kern w:val="2"/>
                <w:sz w:val="22"/>
                <w:lang w:eastAsia="ja-JP"/>
                <w14:ligatures w14:val="standardContextual"/>
              </w:rPr>
              <w:br/>
              <w:t>dS</w:t>
            </w:r>
          </w:p>
        </w:tc>
        <w:tc>
          <w:tcPr>
            <w:tcW w:w="760" w:type="dxa"/>
            <w:tcBorders>
              <w:top w:val="nil"/>
              <w:left w:val="nil"/>
              <w:bottom w:val="single" w:sz="8" w:space="0" w:color="auto"/>
              <w:right w:val="nil"/>
            </w:tcBorders>
            <w:shd w:val="clear" w:color="auto" w:fill="auto"/>
            <w:vAlign w:val="center"/>
            <w:hideMark/>
          </w:tcPr>
          <w:p w14:paraId="7C16BC43" w14:textId="77777777" w:rsidR="00571F48" w:rsidRPr="00571F48" w:rsidRDefault="00571F48" w:rsidP="007E1B76">
            <w:pPr>
              <w:jc w:val="center"/>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d2N/</w:t>
            </w:r>
            <w:r w:rsidRPr="00571F48">
              <w:rPr>
                <w:rFonts w:asciiTheme="minorHAnsi" w:eastAsiaTheme="minorEastAsia" w:hAnsiTheme="minorHAnsi"/>
                <w:kern w:val="2"/>
                <w:sz w:val="22"/>
                <w:lang w:eastAsia="ja-JP"/>
                <w14:ligatures w14:val="standardContextual"/>
              </w:rPr>
              <w:br/>
              <w:t>d1N</w:t>
            </w:r>
          </w:p>
        </w:tc>
        <w:tc>
          <w:tcPr>
            <w:tcW w:w="700" w:type="dxa"/>
            <w:tcBorders>
              <w:top w:val="nil"/>
              <w:left w:val="nil"/>
              <w:bottom w:val="single" w:sz="8" w:space="0" w:color="auto"/>
              <w:right w:val="nil"/>
            </w:tcBorders>
            <w:shd w:val="clear" w:color="auto" w:fill="auto"/>
            <w:vAlign w:val="center"/>
            <w:hideMark/>
          </w:tcPr>
          <w:p w14:paraId="0F414589" w14:textId="77777777" w:rsidR="00571F48" w:rsidRPr="00571F48" w:rsidRDefault="00571F48" w:rsidP="007E1B76">
            <w:pPr>
              <w:jc w:val="center"/>
              <w:rPr>
                <w:rFonts w:asciiTheme="minorHAnsi" w:eastAsiaTheme="minorEastAsia" w:hAnsiTheme="minorHAnsi"/>
                <w:kern w:val="2"/>
                <w:sz w:val="22"/>
                <w:lang w:eastAsia="ja-JP"/>
                <w14:ligatures w14:val="standardContextual"/>
              </w:rPr>
            </w:pPr>
            <w:r w:rsidRPr="00571F48">
              <w:rPr>
                <w:rFonts w:asciiTheme="minorHAnsi" w:eastAsiaTheme="minorEastAsia" w:hAnsiTheme="minorHAnsi"/>
                <w:kern w:val="2"/>
                <w:sz w:val="22"/>
                <w:lang w:eastAsia="ja-JP"/>
                <w14:ligatures w14:val="standardContextual"/>
              </w:rPr>
              <w:t>d2N/</w:t>
            </w:r>
            <w:r w:rsidRPr="00571F48">
              <w:rPr>
                <w:rFonts w:asciiTheme="minorHAnsi" w:eastAsiaTheme="minorEastAsia" w:hAnsiTheme="minorHAnsi"/>
                <w:kern w:val="2"/>
                <w:sz w:val="22"/>
                <w:lang w:eastAsia="ja-JP"/>
                <w14:ligatures w14:val="standardContextual"/>
              </w:rPr>
              <w:br/>
              <w:t>dS</w:t>
            </w:r>
          </w:p>
        </w:tc>
      </w:tr>
      <w:tr w:rsidR="00906C50" w:rsidRPr="00C96634" w14:paraId="59F06860" w14:textId="77777777" w:rsidTr="00BD32DA">
        <w:trPr>
          <w:trHeight w:val="250"/>
        </w:trPr>
        <w:tc>
          <w:tcPr>
            <w:tcW w:w="1383" w:type="dxa"/>
            <w:tcBorders>
              <w:top w:val="nil"/>
              <w:left w:val="nil"/>
              <w:bottom w:val="single" w:sz="4" w:space="0" w:color="auto"/>
              <w:right w:val="nil"/>
            </w:tcBorders>
            <w:shd w:val="clear" w:color="auto" w:fill="auto"/>
            <w:noWrap/>
          </w:tcPr>
          <w:p w14:paraId="0D4B39D5" w14:textId="0DA79C6E" w:rsidR="00906C50" w:rsidRPr="00C96634" w:rsidRDefault="00906C50" w:rsidP="00906C50">
            <w:pPr>
              <w:pStyle w:val="NoSpacing"/>
              <w:rPr>
                <w:szCs w:val="20"/>
                <w:lang w:eastAsia="ja-JP"/>
              </w:rPr>
            </w:pPr>
            <w:r w:rsidRPr="00C96634">
              <w:rPr>
                <w:szCs w:val="20"/>
              </w:rPr>
              <w:t>NGK_RS00205</w:t>
            </w:r>
          </w:p>
        </w:tc>
        <w:tc>
          <w:tcPr>
            <w:tcW w:w="1122" w:type="dxa"/>
            <w:tcBorders>
              <w:top w:val="nil"/>
              <w:left w:val="nil"/>
              <w:bottom w:val="single" w:sz="4" w:space="0" w:color="auto"/>
              <w:right w:val="nil"/>
            </w:tcBorders>
            <w:shd w:val="clear" w:color="auto" w:fill="auto"/>
            <w:noWrap/>
          </w:tcPr>
          <w:p w14:paraId="1CBEEA6B" w14:textId="7228D8A9" w:rsidR="00906C50" w:rsidRPr="00C96634" w:rsidRDefault="00906C50" w:rsidP="00906C50">
            <w:pPr>
              <w:pStyle w:val="NoSpacing"/>
              <w:jc w:val="center"/>
              <w:rPr>
                <w:szCs w:val="20"/>
                <w:lang w:eastAsia="ja-JP"/>
              </w:rPr>
            </w:pPr>
            <w:r w:rsidRPr="00C96634">
              <w:rPr>
                <w:szCs w:val="20"/>
              </w:rPr>
              <w:t>363</w:t>
            </w:r>
          </w:p>
        </w:tc>
        <w:tc>
          <w:tcPr>
            <w:tcW w:w="1122" w:type="dxa"/>
            <w:tcBorders>
              <w:top w:val="nil"/>
              <w:left w:val="nil"/>
              <w:bottom w:val="single" w:sz="4" w:space="0" w:color="auto"/>
              <w:right w:val="nil"/>
            </w:tcBorders>
            <w:shd w:val="clear" w:color="auto" w:fill="auto"/>
            <w:noWrap/>
          </w:tcPr>
          <w:p w14:paraId="6333D3ED" w14:textId="240CCE25" w:rsidR="00906C50" w:rsidRPr="00C96634" w:rsidRDefault="00906C50" w:rsidP="00906C50">
            <w:pPr>
              <w:pStyle w:val="NoSpacing"/>
              <w:jc w:val="center"/>
              <w:rPr>
                <w:szCs w:val="20"/>
                <w:lang w:eastAsia="ja-JP"/>
              </w:rPr>
            </w:pPr>
            <w:r w:rsidRPr="00C96634">
              <w:rPr>
                <w:szCs w:val="20"/>
              </w:rPr>
              <w:t>88</w:t>
            </w:r>
          </w:p>
        </w:tc>
        <w:tc>
          <w:tcPr>
            <w:tcW w:w="1122" w:type="dxa"/>
            <w:tcBorders>
              <w:top w:val="nil"/>
              <w:left w:val="nil"/>
              <w:bottom w:val="single" w:sz="4" w:space="0" w:color="auto"/>
              <w:right w:val="nil"/>
            </w:tcBorders>
            <w:shd w:val="clear" w:color="auto" w:fill="auto"/>
            <w:noWrap/>
          </w:tcPr>
          <w:p w14:paraId="565608C2" w14:textId="1A4D39EF" w:rsidR="00906C50" w:rsidRPr="00C96634" w:rsidRDefault="00906C50" w:rsidP="00906C50">
            <w:pPr>
              <w:pStyle w:val="NoSpacing"/>
              <w:jc w:val="center"/>
              <w:rPr>
                <w:szCs w:val="20"/>
                <w:lang w:eastAsia="ja-JP"/>
              </w:rPr>
            </w:pPr>
            <w:r w:rsidRPr="00C96634">
              <w:rPr>
                <w:szCs w:val="20"/>
              </w:rPr>
              <w:t>23</w:t>
            </w:r>
          </w:p>
        </w:tc>
        <w:tc>
          <w:tcPr>
            <w:tcW w:w="760" w:type="dxa"/>
            <w:tcBorders>
              <w:top w:val="nil"/>
              <w:left w:val="nil"/>
              <w:bottom w:val="single" w:sz="4" w:space="0" w:color="auto"/>
              <w:right w:val="nil"/>
            </w:tcBorders>
            <w:shd w:val="clear" w:color="auto" w:fill="auto"/>
            <w:noWrap/>
          </w:tcPr>
          <w:p w14:paraId="3D9AD644" w14:textId="096F8E87" w:rsidR="00906C50" w:rsidRPr="00C96634" w:rsidRDefault="00906C50" w:rsidP="00906C50">
            <w:pPr>
              <w:pStyle w:val="NoSpacing"/>
              <w:jc w:val="center"/>
              <w:rPr>
                <w:szCs w:val="20"/>
                <w:lang w:eastAsia="ja-JP"/>
              </w:rPr>
            </w:pPr>
            <w:r w:rsidRPr="00817CAA">
              <w:t>4.4</w:t>
            </w:r>
          </w:p>
        </w:tc>
        <w:tc>
          <w:tcPr>
            <w:tcW w:w="760" w:type="dxa"/>
            <w:tcBorders>
              <w:top w:val="nil"/>
              <w:left w:val="nil"/>
              <w:bottom w:val="single" w:sz="4" w:space="0" w:color="auto"/>
              <w:right w:val="nil"/>
            </w:tcBorders>
            <w:shd w:val="clear" w:color="auto" w:fill="auto"/>
            <w:noWrap/>
          </w:tcPr>
          <w:p w14:paraId="781AB5BB" w14:textId="17BB9827" w:rsidR="00906C50" w:rsidRPr="00C96634" w:rsidRDefault="00906C50" w:rsidP="00906C50">
            <w:pPr>
              <w:pStyle w:val="NoSpacing"/>
              <w:jc w:val="center"/>
              <w:rPr>
                <w:szCs w:val="20"/>
                <w:lang w:eastAsia="ja-JP"/>
              </w:rPr>
            </w:pPr>
            <w:r w:rsidRPr="00817CAA">
              <w:t>14.9</w:t>
            </w:r>
          </w:p>
        </w:tc>
        <w:tc>
          <w:tcPr>
            <w:tcW w:w="760" w:type="dxa"/>
            <w:tcBorders>
              <w:top w:val="nil"/>
              <w:left w:val="nil"/>
              <w:bottom w:val="single" w:sz="4" w:space="0" w:color="auto"/>
              <w:right w:val="nil"/>
            </w:tcBorders>
            <w:shd w:val="clear" w:color="auto" w:fill="auto"/>
            <w:noWrap/>
          </w:tcPr>
          <w:p w14:paraId="33BACEA1" w14:textId="12C8D21C" w:rsidR="00906C50" w:rsidRPr="00C96634" w:rsidRDefault="00906C50" w:rsidP="00906C50">
            <w:pPr>
              <w:pStyle w:val="NoSpacing"/>
              <w:jc w:val="center"/>
              <w:rPr>
                <w:szCs w:val="20"/>
                <w:lang w:eastAsia="ja-JP"/>
              </w:rPr>
            </w:pPr>
            <w:r w:rsidRPr="00817CAA">
              <w:t>62.2</w:t>
            </w:r>
          </w:p>
        </w:tc>
        <w:tc>
          <w:tcPr>
            <w:tcW w:w="760" w:type="dxa"/>
            <w:tcBorders>
              <w:top w:val="nil"/>
              <w:left w:val="nil"/>
              <w:bottom w:val="single" w:sz="4" w:space="0" w:color="auto"/>
              <w:right w:val="nil"/>
            </w:tcBorders>
            <w:shd w:val="clear" w:color="auto" w:fill="auto"/>
            <w:noWrap/>
          </w:tcPr>
          <w:p w14:paraId="2095CE88" w14:textId="1D3ACAF6" w:rsidR="00906C50" w:rsidRPr="007E1B76" w:rsidRDefault="00906C50" w:rsidP="00906C50">
            <w:pPr>
              <w:pStyle w:val="NoSpacing"/>
              <w:jc w:val="center"/>
              <w:rPr>
                <w:b/>
                <w:bCs/>
                <w:szCs w:val="20"/>
                <w:lang w:eastAsia="ja-JP"/>
              </w:rPr>
            </w:pPr>
            <w:r w:rsidRPr="007E1B76">
              <w:rPr>
                <w:b/>
                <w:bCs/>
              </w:rPr>
              <w:t>24.3</w:t>
            </w:r>
          </w:p>
        </w:tc>
        <w:tc>
          <w:tcPr>
            <w:tcW w:w="760" w:type="dxa"/>
            <w:tcBorders>
              <w:top w:val="nil"/>
              <w:left w:val="nil"/>
              <w:bottom w:val="single" w:sz="4" w:space="0" w:color="auto"/>
              <w:right w:val="nil"/>
            </w:tcBorders>
            <w:shd w:val="clear" w:color="auto" w:fill="auto"/>
            <w:noWrap/>
          </w:tcPr>
          <w:p w14:paraId="2E20FB4B" w14:textId="73890892" w:rsidR="00906C50" w:rsidRPr="00C96634" w:rsidRDefault="00906C50" w:rsidP="00906C50">
            <w:pPr>
              <w:pStyle w:val="NoSpacing"/>
              <w:jc w:val="center"/>
              <w:rPr>
                <w:b/>
                <w:bCs/>
                <w:szCs w:val="20"/>
                <w:lang w:eastAsia="ja-JP"/>
              </w:rPr>
            </w:pPr>
            <w:r w:rsidRPr="00780B8F">
              <w:t>3.8</w:t>
            </w:r>
          </w:p>
        </w:tc>
        <w:tc>
          <w:tcPr>
            <w:tcW w:w="700" w:type="dxa"/>
            <w:tcBorders>
              <w:top w:val="nil"/>
              <w:left w:val="nil"/>
              <w:bottom w:val="single" w:sz="4" w:space="0" w:color="auto"/>
              <w:right w:val="nil"/>
            </w:tcBorders>
            <w:shd w:val="clear" w:color="auto" w:fill="auto"/>
            <w:noWrap/>
          </w:tcPr>
          <w:p w14:paraId="42553574" w14:textId="6B1AB4A2" w:rsidR="00906C50" w:rsidRPr="007E1B76" w:rsidRDefault="00906C50" w:rsidP="00906C50">
            <w:pPr>
              <w:pStyle w:val="NoSpacing"/>
              <w:jc w:val="center"/>
              <w:rPr>
                <w:b/>
                <w:bCs/>
                <w:szCs w:val="20"/>
                <w:lang w:eastAsia="ja-JP"/>
              </w:rPr>
            </w:pPr>
            <w:r w:rsidRPr="007E1B76">
              <w:rPr>
                <w:b/>
                <w:bCs/>
              </w:rPr>
              <w:t>11.0</w:t>
            </w:r>
          </w:p>
        </w:tc>
      </w:tr>
      <w:tr w:rsidR="00906C50" w:rsidRPr="00C96634" w14:paraId="1368F44B"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31C0FB53" w14:textId="1FB44D29" w:rsidR="00906C50" w:rsidRPr="00C96634" w:rsidRDefault="00906C50" w:rsidP="00906C50">
            <w:pPr>
              <w:pStyle w:val="NoSpacing"/>
              <w:rPr>
                <w:szCs w:val="20"/>
                <w:lang w:eastAsia="ja-JP"/>
              </w:rPr>
            </w:pPr>
            <w:r w:rsidRPr="00C96634">
              <w:rPr>
                <w:szCs w:val="20"/>
              </w:rPr>
              <w:t>NGK_RS06565</w:t>
            </w:r>
          </w:p>
        </w:tc>
        <w:tc>
          <w:tcPr>
            <w:tcW w:w="1122" w:type="dxa"/>
            <w:tcBorders>
              <w:top w:val="single" w:sz="4" w:space="0" w:color="auto"/>
              <w:left w:val="nil"/>
              <w:bottom w:val="single" w:sz="4" w:space="0" w:color="auto"/>
              <w:right w:val="nil"/>
            </w:tcBorders>
            <w:shd w:val="clear" w:color="auto" w:fill="auto"/>
            <w:noWrap/>
          </w:tcPr>
          <w:p w14:paraId="537677A4" w14:textId="6300CE5F" w:rsidR="00906C50" w:rsidRPr="00C96634" w:rsidRDefault="00906C50" w:rsidP="00906C50">
            <w:pPr>
              <w:pStyle w:val="NoSpacing"/>
              <w:jc w:val="center"/>
              <w:rPr>
                <w:szCs w:val="20"/>
                <w:lang w:eastAsia="ja-JP"/>
              </w:rPr>
            </w:pPr>
            <w:r w:rsidRPr="00C96634">
              <w:rPr>
                <w:szCs w:val="20"/>
              </w:rPr>
              <w:t>638</w:t>
            </w:r>
          </w:p>
        </w:tc>
        <w:tc>
          <w:tcPr>
            <w:tcW w:w="1122" w:type="dxa"/>
            <w:tcBorders>
              <w:top w:val="single" w:sz="4" w:space="0" w:color="auto"/>
              <w:left w:val="nil"/>
              <w:bottom w:val="single" w:sz="4" w:space="0" w:color="auto"/>
              <w:right w:val="nil"/>
            </w:tcBorders>
            <w:shd w:val="clear" w:color="auto" w:fill="auto"/>
            <w:noWrap/>
          </w:tcPr>
          <w:p w14:paraId="02D8BC47" w14:textId="30FA005C" w:rsidR="00906C50" w:rsidRPr="00C96634" w:rsidRDefault="00906C50" w:rsidP="00906C50">
            <w:pPr>
              <w:pStyle w:val="NoSpacing"/>
              <w:jc w:val="center"/>
              <w:rPr>
                <w:szCs w:val="20"/>
                <w:lang w:eastAsia="ja-JP"/>
              </w:rPr>
            </w:pPr>
            <w:r w:rsidRPr="00C96634">
              <w:rPr>
                <w:szCs w:val="20"/>
              </w:rPr>
              <w:t>78</w:t>
            </w:r>
          </w:p>
        </w:tc>
        <w:tc>
          <w:tcPr>
            <w:tcW w:w="1122" w:type="dxa"/>
            <w:tcBorders>
              <w:top w:val="single" w:sz="4" w:space="0" w:color="auto"/>
              <w:left w:val="nil"/>
              <w:bottom w:val="single" w:sz="4" w:space="0" w:color="auto"/>
              <w:right w:val="nil"/>
            </w:tcBorders>
            <w:shd w:val="clear" w:color="auto" w:fill="auto"/>
            <w:noWrap/>
          </w:tcPr>
          <w:p w14:paraId="4FBBA045" w14:textId="01EC87D7" w:rsidR="00906C50" w:rsidRPr="00C96634" w:rsidRDefault="00906C50" w:rsidP="00906C50">
            <w:pPr>
              <w:pStyle w:val="NoSpacing"/>
              <w:jc w:val="center"/>
              <w:rPr>
                <w:szCs w:val="20"/>
                <w:lang w:eastAsia="ja-JP"/>
              </w:rPr>
            </w:pPr>
            <w:r w:rsidRPr="00C96634">
              <w:rPr>
                <w:szCs w:val="20"/>
              </w:rPr>
              <w:t>24</w:t>
            </w:r>
          </w:p>
        </w:tc>
        <w:tc>
          <w:tcPr>
            <w:tcW w:w="760" w:type="dxa"/>
            <w:tcBorders>
              <w:top w:val="single" w:sz="4" w:space="0" w:color="auto"/>
              <w:left w:val="nil"/>
              <w:bottom w:val="single" w:sz="4" w:space="0" w:color="auto"/>
              <w:right w:val="nil"/>
            </w:tcBorders>
            <w:shd w:val="clear" w:color="auto" w:fill="auto"/>
            <w:noWrap/>
          </w:tcPr>
          <w:p w14:paraId="6C0064E9" w14:textId="3D3129A7" w:rsidR="00906C50" w:rsidRPr="00C96634" w:rsidRDefault="00906C50" w:rsidP="00906C50">
            <w:pPr>
              <w:pStyle w:val="NoSpacing"/>
              <w:jc w:val="center"/>
              <w:rPr>
                <w:szCs w:val="20"/>
                <w:lang w:eastAsia="ja-JP"/>
              </w:rPr>
            </w:pPr>
            <w:r w:rsidRPr="00817CAA">
              <w:t>7.1</w:t>
            </w:r>
          </w:p>
        </w:tc>
        <w:tc>
          <w:tcPr>
            <w:tcW w:w="760" w:type="dxa"/>
            <w:tcBorders>
              <w:top w:val="single" w:sz="4" w:space="0" w:color="auto"/>
              <w:left w:val="nil"/>
              <w:bottom w:val="single" w:sz="4" w:space="0" w:color="auto"/>
              <w:right w:val="nil"/>
            </w:tcBorders>
            <w:shd w:val="clear" w:color="auto" w:fill="auto"/>
            <w:noWrap/>
          </w:tcPr>
          <w:p w14:paraId="662C3A6D" w14:textId="2217CF53" w:rsidR="00906C50" w:rsidRPr="00C96634" w:rsidRDefault="00906C50" w:rsidP="00906C50">
            <w:pPr>
              <w:pStyle w:val="NoSpacing"/>
              <w:jc w:val="center"/>
              <w:rPr>
                <w:szCs w:val="20"/>
                <w:lang w:eastAsia="ja-JP"/>
              </w:rPr>
            </w:pPr>
            <w:r w:rsidRPr="00817CAA">
              <w:t>5.0</w:t>
            </w:r>
          </w:p>
        </w:tc>
        <w:tc>
          <w:tcPr>
            <w:tcW w:w="760" w:type="dxa"/>
            <w:tcBorders>
              <w:top w:val="single" w:sz="4" w:space="0" w:color="auto"/>
              <w:left w:val="nil"/>
              <w:bottom w:val="single" w:sz="4" w:space="0" w:color="auto"/>
              <w:right w:val="nil"/>
            </w:tcBorders>
            <w:shd w:val="clear" w:color="auto" w:fill="auto"/>
            <w:noWrap/>
          </w:tcPr>
          <w:p w14:paraId="49CA4422" w14:textId="06796CF6" w:rsidR="00906C50" w:rsidRPr="00C96634" w:rsidRDefault="00906C50" w:rsidP="00906C50">
            <w:pPr>
              <w:pStyle w:val="NoSpacing"/>
              <w:jc w:val="center"/>
              <w:rPr>
                <w:szCs w:val="20"/>
                <w:lang w:eastAsia="ja-JP"/>
              </w:rPr>
            </w:pPr>
            <w:r w:rsidRPr="00817CAA">
              <w:t>34.7</w:t>
            </w:r>
          </w:p>
        </w:tc>
        <w:tc>
          <w:tcPr>
            <w:tcW w:w="760" w:type="dxa"/>
            <w:tcBorders>
              <w:top w:val="single" w:sz="4" w:space="0" w:color="auto"/>
              <w:left w:val="nil"/>
              <w:bottom w:val="single" w:sz="4" w:space="0" w:color="auto"/>
              <w:right w:val="nil"/>
            </w:tcBorders>
            <w:shd w:val="clear" w:color="auto" w:fill="auto"/>
            <w:noWrap/>
          </w:tcPr>
          <w:p w14:paraId="6FA4B2B3" w14:textId="7A90A4C2" w:rsidR="00906C50" w:rsidRPr="007E1B76" w:rsidRDefault="00906C50" w:rsidP="00906C50">
            <w:pPr>
              <w:pStyle w:val="NoSpacing"/>
              <w:jc w:val="center"/>
              <w:rPr>
                <w:b/>
                <w:bCs/>
                <w:szCs w:val="20"/>
                <w:lang w:eastAsia="ja-JP"/>
              </w:rPr>
            </w:pPr>
            <w:r w:rsidRPr="007E1B76">
              <w:rPr>
                <w:b/>
                <w:bCs/>
              </w:rPr>
              <w:t>52.8</w:t>
            </w:r>
          </w:p>
        </w:tc>
        <w:tc>
          <w:tcPr>
            <w:tcW w:w="760" w:type="dxa"/>
            <w:tcBorders>
              <w:top w:val="single" w:sz="4" w:space="0" w:color="auto"/>
              <w:left w:val="nil"/>
              <w:bottom w:val="single" w:sz="4" w:space="0" w:color="auto"/>
              <w:right w:val="nil"/>
            </w:tcBorders>
            <w:shd w:val="clear" w:color="auto" w:fill="auto"/>
            <w:noWrap/>
          </w:tcPr>
          <w:p w14:paraId="1C6881E1" w14:textId="1A0D94B3" w:rsidR="00906C50" w:rsidRPr="00C96634" w:rsidRDefault="00906C50" w:rsidP="00906C50">
            <w:pPr>
              <w:pStyle w:val="NoSpacing"/>
              <w:jc w:val="center"/>
              <w:rPr>
                <w:b/>
                <w:bCs/>
                <w:szCs w:val="20"/>
                <w:lang w:eastAsia="ja-JP"/>
              </w:rPr>
            </w:pPr>
            <w:r w:rsidRPr="00780B8F">
              <w:t>2.4</w:t>
            </w:r>
          </w:p>
        </w:tc>
        <w:tc>
          <w:tcPr>
            <w:tcW w:w="700" w:type="dxa"/>
            <w:tcBorders>
              <w:top w:val="single" w:sz="4" w:space="0" w:color="auto"/>
              <w:left w:val="nil"/>
              <w:bottom w:val="single" w:sz="4" w:space="0" w:color="auto"/>
              <w:right w:val="nil"/>
            </w:tcBorders>
            <w:shd w:val="clear" w:color="auto" w:fill="auto"/>
            <w:noWrap/>
          </w:tcPr>
          <w:p w14:paraId="704B4A29" w14:textId="160E5200" w:rsidR="00906C50" w:rsidRPr="007E1B76" w:rsidRDefault="00906C50" w:rsidP="00906C50">
            <w:pPr>
              <w:pStyle w:val="NoSpacing"/>
              <w:jc w:val="center"/>
              <w:rPr>
                <w:b/>
                <w:bCs/>
                <w:szCs w:val="20"/>
                <w:lang w:eastAsia="ja-JP"/>
              </w:rPr>
            </w:pPr>
            <w:r w:rsidRPr="007E1B76">
              <w:rPr>
                <w:b/>
                <w:bCs/>
              </w:rPr>
              <w:t>13.1</w:t>
            </w:r>
          </w:p>
        </w:tc>
      </w:tr>
      <w:tr w:rsidR="00906C50" w:rsidRPr="00C96634" w14:paraId="119094C4"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53C4F09C" w14:textId="6A240258" w:rsidR="00906C50" w:rsidRPr="00C96634" w:rsidRDefault="00906C50" w:rsidP="00906C50">
            <w:pPr>
              <w:pStyle w:val="NoSpacing"/>
              <w:rPr>
                <w:szCs w:val="20"/>
                <w:lang w:eastAsia="ja-JP"/>
              </w:rPr>
            </w:pPr>
            <w:r w:rsidRPr="00C96634">
              <w:rPr>
                <w:szCs w:val="20"/>
              </w:rPr>
              <w:t>NGK_RS06660</w:t>
            </w:r>
          </w:p>
        </w:tc>
        <w:tc>
          <w:tcPr>
            <w:tcW w:w="1122" w:type="dxa"/>
            <w:tcBorders>
              <w:top w:val="single" w:sz="4" w:space="0" w:color="auto"/>
              <w:left w:val="nil"/>
              <w:bottom w:val="single" w:sz="4" w:space="0" w:color="auto"/>
              <w:right w:val="nil"/>
            </w:tcBorders>
            <w:shd w:val="clear" w:color="auto" w:fill="auto"/>
            <w:noWrap/>
          </w:tcPr>
          <w:p w14:paraId="454F7D18" w14:textId="027ACF81" w:rsidR="00906C50" w:rsidRPr="00C96634" w:rsidRDefault="00906C50" w:rsidP="00906C50">
            <w:pPr>
              <w:pStyle w:val="NoSpacing"/>
              <w:jc w:val="center"/>
              <w:rPr>
                <w:szCs w:val="20"/>
                <w:lang w:eastAsia="ja-JP"/>
              </w:rPr>
            </w:pPr>
            <w:r w:rsidRPr="00C96634">
              <w:rPr>
                <w:szCs w:val="20"/>
              </w:rPr>
              <w:t>538</w:t>
            </w:r>
          </w:p>
        </w:tc>
        <w:tc>
          <w:tcPr>
            <w:tcW w:w="1122" w:type="dxa"/>
            <w:tcBorders>
              <w:top w:val="single" w:sz="4" w:space="0" w:color="auto"/>
              <w:left w:val="nil"/>
              <w:bottom w:val="single" w:sz="4" w:space="0" w:color="auto"/>
              <w:right w:val="nil"/>
            </w:tcBorders>
            <w:shd w:val="clear" w:color="auto" w:fill="auto"/>
            <w:noWrap/>
          </w:tcPr>
          <w:p w14:paraId="157ED531" w14:textId="3C7730B3" w:rsidR="00906C50" w:rsidRPr="00C96634" w:rsidRDefault="00906C50" w:rsidP="00906C50">
            <w:pPr>
              <w:pStyle w:val="NoSpacing"/>
              <w:jc w:val="center"/>
              <w:rPr>
                <w:szCs w:val="20"/>
                <w:lang w:eastAsia="ja-JP"/>
              </w:rPr>
            </w:pPr>
            <w:r w:rsidRPr="00C96634">
              <w:rPr>
                <w:szCs w:val="20"/>
              </w:rPr>
              <w:t>135</w:t>
            </w:r>
          </w:p>
        </w:tc>
        <w:tc>
          <w:tcPr>
            <w:tcW w:w="1122" w:type="dxa"/>
            <w:tcBorders>
              <w:top w:val="single" w:sz="4" w:space="0" w:color="auto"/>
              <w:left w:val="nil"/>
              <w:bottom w:val="single" w:sz="4" w:space="0" w:color="auto"/>
              <w:right w:val="nil"/>
            </w:tcBorders>
            <w:shd w:val="clear" w:color="auto" w:fill="auto"/>
            <w:noWrap/>
          </w:tcPr>
          <w:p w14:paraId="3DC5799D" w14:textId="43941CA5" w:rsidR="00906C50" w:rsidRPr="00C96634" w:rsidRDefault="00906C50" w:rsidP="00906C50">
            <w:pPr>
              <w:pStyle w:val="NoSpacing"/>
              <w:jc w:val="center"/>
              <w:rPr>
                <w:szCs w:val="20"/>
                <w:lang w:eastAsia="ja-JP"/>
              </w:rPr>
            </w:pPr>
            <w:r w:rsidRPr="00C96634">
              <w:rPr>
                <w:szCs w:val="20"/>
              </w:rPr>
              <w:t>18</w:t>
            </w:r>
          </w:p>
        </w:tc>
        <w:tc>
          <w:tcPr>
            <w:tcW w:w="760" w:type="dxa"/>
            <w:tcBorders>
              <w:top w:val="single" w:sz="4" w:space="0" w:color="auto"/>
              <w:left w:val="nil"/>
              <w:bottom w:val="single" w:sz="4" w:space="0" w:color="auto"/>
              <w:right w:val="nil"/>
            </w:tcBorders>
            <w:shd w:val="clear" w:color="auto" w:fill="auto"/>
            <w:noWrap/>
          </w:tcPr>
          <w:p w14:paraId="5BD75A72" w14:textId="7B55C99E" w:rsidR="00906C50" w:rsidRPr="00C96634" w:rsidRDefault="00906C50" w:rsidP="00906C50">
            <w:pPr>
              <w:pStyle w:val="NoSpacing"/>
              <w:jc w:val="center"/>
              <w:rPr>
                <w:szCs w:val="20"/>
                <w:lang w:eastAsia="ja-JP"/>
              </w:rPr>
            </w:pPr>
            <w:r w:rsidRPr="00817CAA">
              <w:t>3.7</w:t>
            </w:r>
          </w:p>
        </w:tc>
        <w:tc>
          <w:tcPr>
            <w:tcW w:w="760" w:type="dxa"/>
            <w:tcBorders>
              <w:top w:val="single" w:sz="4" w:space="0" w:color="auto"/>
              <w:left w:val="nil"/>
              <w:bottom w:val="single" w:sz="4" w:space="0" w:color="auto"/>
              <w:right w:val="nil"/>
            </w:tcBorders>
            <w:shd w:val="clear" w:color="auto" w:fill="auto"/>
            <w:noWrap/>
          </w:tcPr>
          <w:p w14:paraId="6FB59C28" w14:textId="2524B1B4" w:rsidR="00906C50" w:rsidRPr="00C96634" w:rsidRDefault="00906C50" w:rsidP="00906C50">
            <w:pPr>
              <w:pStyle w:val="NoSpacing"/>
              <w:jc w:val="center"/>
              <w:rPr>
                <w:szCs w:val="20"/>
                <w:lang w:eastAsia="ja-JP"/>
              </w:rPr>
            </w:pPr>
            <w:r w:rsidRPr="00817CAA">
              <w:t>6.0</w:t>
            </w:r>
          </w:p>
        </w:tc>
        <w:tc>
          <w:tcPr>
            <w:tcW w:w="760" w:type="dxa"/>
            <w:tcBorders>
              <w:top w:val="single" w:sz="4" w:space="0" w:color="auto"/>
              <w:left w:val="nil"/>
              <w:bottom w:val="single" w:sz="4" w:space="0" w:color="auto"/>
              <w:right w:val="nil"/>
            </w:tcBorders>
            <w:shd w:val="clear" w:color="auto" w:fill="auto"/>
            <w:noWrap/>
          </w:tcPr>
          <w:p w14:paraId="25349515" w14:textId="0BC2113F" w:rsidR="00906C50" w:rsidRPr="00C96634" w:rsidRDefault="00906C50" w:rsidP="00906C50">
            <w:pPr>
              <w:pStyle w:val="NoSpacing"/>
              <w:jc w:val="center"/>
              <w:rPr>
                <w:szCs w:val="20"/>
                <w:lang w:eastAsia="ja-JP"/>
              </w:rPr>
            </w:pPr>
            <w:r w:rsidRPr="00817CAA">
              <w:t>21.9</w:t>
            </w:r>
          </w:p>
        </w:tc>
        <w:tc>
          <w:tcPr>
            <w:tcW w:w="760" w:type="dxa"/>
            <w:tcBorders>
              <w:top w:val="single" w:sz="4" w:space="0" w:color="auto"/>
              <w:left w:val="nil"/>
              <w:bottom w:val="single" w:sz="4" w:space="0" w:color="auto"/>
              <w:right w:val="nil"/>
            </w:tcBorders>
            <w:shd w:val="clear" w:color="auto" w:fill="auto"/>
            <w:noWrap/>
          </w:tcPr>
          <w:p w14:paraId="6D48057E" w14:textId="3E6C7B9A" w:rsidR="00906C50" w:rsidRPr="007E1B76" w:rsidRDefault="00906C50" w:rsidP="00906C50">
            <w:pPr>
              <w:pStyle w:val="NoSpacing"/>
              <w:jc w:val="center"/>
              <w:rPr>
                <w:b/>
                <w:bCs/>
                <w:szCs w:val="20"/>
                <w:lang w:eastAsia="ja-JP"/>
              </w:rPr>
            </w:pPr>
            <w:r w:rsidRPr="007E1B76">
              <w:rPr>
                <w:b/>
                <w:bCs/>
              </w:rPr>
              <w:t>28.0</w:t>
            </w:r>
          </w:p>
        </w:tc>
        <w:tc>
          <w:tcPr>
            <w:tcW w:w="760" w:type="dxa"/>
            <w:tcBorders>
              <w:top w:val="single" w:sz="4" w:space="0" w:color="auto"/>
              <w:left w:val="nil"/>
              <w:bottom w:val="single" w:sz="4" w:space="0" w:color="auto"/>
              <w:right w:val="nil"/>
            </w:tcBorders>
            <w:shd w:val="clear" w:color="auto" w:fill="auto"/>
            <w:noWrap/>
          </w:tcPr>
          <w:p w14:paraId="7F079BD2" w14:textId="62CEA639" w:rsidR="00906C50" w:rsidRPr="00C96634" w:rsidRDefault="00906C50" w:rsidP="00906C50">
            <w:pPr>
              <w:pStyle w:val="NoSpacing"/>
              <w:jc w:val="center"/>
              <w:rPr>
                <w:b/>
                <w:bCs/>
                <w:szCs w:val="20"/>
                <w:lang w:eastAsia="ja-JP"/>
              </w:rPr>
            </w:pPr>
            <w:r w:rsidRPr="00780B8F">
              <w:t>2.3</w:t>
            </w:r>
          </w:p>
        </w:tc>
        <w:tc>
          <w:tcPr>
            <w:tcW w:w="700" w:type="dxa"/>
            <w:tcBorders>
              <w:top w:val="single" w:sz="4" w:space="0" w:color="auto"/>
              <w:left w:val="nil"/>
              <w:bottom w:val="single" w:sz="4" w:space="0" w:color="auto"/>
              <w:right w:val="nil"/>
            </w:tcBorders>
            <w:shd w:val="clear" w:color="auto" w:fill="auto"/>
            <w:noWrap/>
          </w:tcPr>
          <w:p w14:paraId="61F1BA9A" w14:textId="2CCBCC66" w:rsidR="00906C50" w:rsidRPr="007E1B76" w:rsidRDefault="00906C50" w:rsidP="00906C50">
            <w:pPr>
              <w:pStyle w:val="NoSpacing"/>
              <w:jc w:val="center"/>
              <w:rPr>
                <w:b/>
                <w:bCs/>
                <w:szCs w:val="20"/>
                <w:lang w:eastAsia="ja-JP"/>
              </w:rPr>
            </w:pPr>
            <w:r w:rsidRPr="007E1B76">
              <w:rPr>
                <w:b/>
                <w:bCs/>
              </w:rPr>
              <w:t>7.3</w:t>
            </w:r>
          </w:p>
        </w:tc>
      </w:tr>
      <w:tr w:rsidR="00906C50" w:rsidRPr="00C96634" w14:paraId="1494DE9A"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589ECD3C" w14:textId="241BB9B7" w:rsidR="00906C50" w:rsidRPr="00C96634" w:rsidRDefault="00906C50" w:rsidP="00906C50">
            <w:pPr>
              <w:pStyle w:val="NoSpacing"/>
              <w:rPr>
                <w:szCs w:val="20"/>
                <w:lang w:eastAsia="ja-JP"/>
              </w:rPr>
            </w:pPr>
            <w:r w:rsidRPr="00C96634">
              <w:rPr>
                <w:szCs w:val="20"/>
              </w:rPr>
              <w:t>NGK_RS06730</w:t>
            </w:r>
          </w:p>
        </w:tc>
        <w:tc>
          <w:tcPr>
            <w:tcW w:w="1122" w:type="dxa"/>
            <w:tcBorders>
              <w:top w:val="single" w:sz="4" w:space="0" w:color="auto"/>
              <w:left w:val="nil"/>
              <w:bottom w:val="single" w:sz="4" w:space="0" w:color="auto"/>
              <w:right w:val="nil"/>
            </w:tcBorders>
            <w:shd w:val="clear" w:color="auto" w:fill="auto"/>
            <w:noWrap/>
          </w:tcPr>
          <w:p w14:paraId="5F346C5C" w14:textId="56B057CD" w:rsidR="00906C50" w:rsidRPr="00C96634" w:rsidRDefault="00906C50" w:rsidP="00906C50">
            <w:pPr>
              <w:pStyle w:val="NoSpacing"/>
              <w:jc w:val="center"/>
              <w:rPr>
                <w:szCs w:val="20"/>
                <w:lang w:eastAsia="ja-JP"/>
              </w:rPr>
            </w:pPr>
            <w:r w:rsidRPr="00C96634">
              <w:rPr>
                <w:szCs w:val="20"/>
              </w:rPr>
              <w:t>2255</w:t>
            </w:r>
          </w:p>
        </w:tc>
        <w:tc>
          <w:tcPr>
            <w:tcW w:w="1122" w:type="dxa"/>
            <w:tcBorders>
              <w:top w:val="single" w:sz="4" w:space="0" w:color="auto"/>
              <w:left w:val="nil"/>
              <w:bottom w:val="single" w:sz="4" w:space="0" w:color="auto"/>
              <w:right w:val="nil"/>
            </w:tcBorders>
            <w:shd w:val="clear" w:color="auto" w:fill="auto"/>
            <w:noWrap/>
          </w:tcPr>
          <w:p w14:paraId="792DDF08" w14:textId="462547C3" w:rsidR="00906C50" w:rsidRPr="00C96634" w:rsidRDefault="00906C50" w:rsidP="00906C50">
            <w:pPr>
              <w:pStyle w:val="NoSpacing"/>
              <w:jc w:val="center"/>
              <w:rPr>
                <w:szCs w:val="20"/>
                <w:lang w:eastAsia="ja-JP"/>
              </w:rPr>
            </w:pPr>
            <w:r w:rsidRPr="00C96634">
              <w:rPr>
                <w:szCs w:val="20"/>
              </w:rPr>
              <w:t>381</w:t>
            </w:r>
          </w:p>
        </w:tc>
        <w:tc>
          <w:tcPr>
            <w:tcW w:w="1122" w:type="dxa"/>
            <w:tcBorders>
              <w:top w:val="single" w:sz="4" w:space="0" w:color="auto"/>
              <w:left w:val="nil"/>
              <w:bottom w:val="single" w:sz="4" w:space="0" w:color="auto"/>
              <w:right w:val="nil"/>
            </w:tcBorders>
            <w:shd w:val="clear" w:color="auto" w:fill="auto"/>
            <w:noWrap/>
          </w:tcPr>
          <w:p w14:paraId="6FD23F66" w14:textId="1F3EDA16" w:rsidR="00906C50" w:rsidRPr="00C96634" w:rsidRDefault="00906C50" w:rsidP="00906C50">
            <w:pPr>
              <w:pStyle w:val="NoSpacing"/>
              <w:jc w:val="center"/>
              <w:rPr>
                <w:szCs w:val="20"/>
                <w:lang w:eastAsia="ja-JP"/>
              </w:rPr>
            </w:pPr>
            <w:r w:rsidRPr="00C96634">
              <w:rPr>
                <w:szCs w:val="20"/>
              </w:rPr>
              <w:t>35</w:t>
            </w:r>
          </w:p>
        </w:tc>
        <w:tc>
          <w:tcPr>
            <w:tcW w:w="760" w:type="dxa"/>
            <w:tcBorders>
              <w:top w:val="single" w:sz="4" w:space="0" w:color="auto"/>
              <w:left w:val="nil"/>
              <w:bottom w:val="single" w:sz="4" w:space="0" w:color="auto"/>
              <w:right w:val="nil"/>
            </w:tcBorders>
            <w:shd w:val="clear" w:color="auto" w:fill="auto"/>
            <w:noWrap/>
          </w:tcPr>
          <w:p w14:paraId="6FD711E1" w14:textId="2F1C62F9" w:rsidR="00906C50" w:rsidRPr="00C96634" w:rsidRDefault="00906C50" w:rsidP="00906C50">
            <w:pPr>
              <w:pStyle w:val="NoSpacing"/>
              <w:jc w:val="center"/>
              <w:rPr>
                <w:szCs w:val="20"/>
                <w:lang w:eastAsia="ja-JP"/>
              </w:rPr>
            </w:pPr>
            <w:r w:rsidRPr="00817CAA">
              <w:t>3.9</w:t>
            </w:r>
          </w:p>
        </w:tc>
        <w:tc>
          <w:tcPr>
            <w:tcW w:w="760" w:type="dxa"/>
            <w:tcBorders>
              <w:top w:val="single" w:sz="4" w:space="0" w:color="auto"/>
              <w:left w:val="nil"/>
              <w:bottom w:val="single" w:sz="4" w:space="0" w:color="auto"/>
              <w:right w:val="nil"/>
            </w:tcBorders>
            <w:shd w:val="clear" w:color="auto" w:fill="auto"/>
            <w:noWrap/>
          </w:tcPr>
          <w:p w14:paraId="28D5DF3F" w14:textId="6F0DB010" w:rsidR="00906C50" w:rsidRPr="00C96634" w:rsidRDefault="00906C50" w:rsidP="00906C50">
            <w:pPr>
              <w:pStyle w:val="NoSpacing"/>
              <w:jc w:val="center"/>
              <w:rPr>
                <w:szCs w:val="20"/>
                <w:lang w:eastAsia="ja-JP"/>
              </w:rPr>
            </w:pPr>
            <w:r w:rsidRPr="00817CAA">
              <w:t>6.3</w:t>
            </w:r>
          </w:p>
        </w:tc>
        <w:tc>
          <w:tcPr>
            <w:tcW w:w="760" w:type="dxa"/>
            <w:tcBorders>
              <w:top w:val="single" w:sz="4" w:space="0" w:color="auto"/>
              <w:left w:val="nil"/>
              <w:bottom w:val="single" w:sz="4" w:space="0" w:color="auto"/>
              <w:right w:val="nil"/>
            </w:tcBorders>
            <w:shd w:val="clear" w:color="auto" w:fill="auto"/>
            <w:noWrap/>
          </w:tcPr>
          <w:p w14:paraId="2FE24D21" w14:textId="7B284C32" w:rsidR="00906C50" w:rsidRPr="00C96634" w:rsidRDefault="00906C50" w:rsidP="00906C50">
            <w:pPr>
              <w:pStyle w:val="NoSpacing"/>
              <w:jc w:val="center"/>
              <w:rPr>
                <w:szCs w:val="20"/>
                <w:lang w:eastAsia="ja-JP"/>
              </w:rPr>
            </w:pPr>
            <w:r w:rsidRPr="00817CAA">
              <w:t>24.2</w:t>
            </w:r>
          </w:p>
        </w:tc>
        <w:tc>
          <w:tcPr>
            <w:tcW w:w="760" w:type="dxa"/>
            <w:tcBorders>
              <w:top w:val="single" w:sz="4" w:space="0" w:color="auto"/>
              <w:left w:val="nil"/>
              <w:bottom w:val="single" w:sz="4" w:space="0" w:color="auto"/>
              <w:right w:val="nil"/>
            </w:tcBorders>
            <w:shd w:val="clear" w:color="auto" w:fill="auto"/>
            <w:noWrap/>
          </w:tcPr>
          <w:p w14:paraId="17B5AB48" w14:textId="216D29EA" w:rsidR="00906C50" w:rsidRPr="007E1B76" w:rsidRDefault="00906C50" w:rsidP="00906C50">
            <w:pPr>
              <w:pStyle w:val="NoSpacing"/>
              <w:jc w:val="center"/>
              <w:rPr>
                <w:b/>
                <w:bCs/>
                <w:szCs w:val="20"/>
                <w:lang w:eastAsia="ja-JP"/>
              </w:rPr>
            </w:pPr>
            <w:r w:rsidRPr="007E1B76">
              <w:rPr>
                <w:b/>
                <w:bCs/>
              </w:rPr>
              <w:t>97.2</w:t>
            </w:r>
          </w:p>
        </w:tc>
        <w:tc>
          <w:tcPr>
            <w:tcW w:w="760" w:type="dxa"/>
            <w:tcBorders>
              <w:top w:val="single" w:sz="4" w:space="0" w:color="auto"/>
              <w:left w:val="nil"/>
              <w:bottom w:val="single" w:sz="4" w:space="0" w:color="auto"/>
              <w:right w:val="nil"/>
            </w:tcBorders>
            <w:shd w:val="clear" w:color="auto" w:fill="auto"/>
            <w:noWrap/>
          </w:tcPr>
          <w:p w14:paraId="2F7896CA" w14:textId="73EDCD12" w:rsidR="00906C50" w:rsidRPr="007E1B76" w:rsidRDefault="00906C50" w:rsidP="00906C50">
            <w:pPr>
              <w:pStyle w:val="NoSpacing"/>
              <w:jc w:val="center"/>
              <w:rPr>
                <w:b/>
                <w:bCs/>
                <w:szCs w:val="20"/>
                <w:lang w:eastAsia="ja-JP"/>
              </w:rPr>
            </w:pPr>
            <w:r w:rsidRPr="007E1B76">
              <w:rPr>
                <w:b/>
                <w:bCs/>
              </w:rPr>
              <w:t>4.6</w:t>
            </w:r>
          </w:p>
        </w:tc>
        <w:tc>
          <w:tcPr>
            <w:tcW w:w="700" w:type="dxa"/>
            <w:tcBorders>
              <w:top w:val="single" w:sz="4" w:space="0" w:color="auto"/>
              <w:left w:val="nil"/>
              <w:bottom w:val="single" w:sz="4" w:space="0" w:color="auto"/>
              <w:right w:val="nil"/>
            </w:tcBorders>
            <w:shd w:val="clear" w:color="auto" w:fill="auto"/>
            <w:noWrap/>
          </w:tcPr>
          <w:p w14:paraId="403D8E9C" w14:textId="04E12E4B" w:rsidR="00906C50" w:rsidRPr="007E1B76" w:rsidRDefault="00906C50" w:rsidP="00906C50">
            <w:pPr>
              <w:pStyle w:val="NoSpacing"/>
              <w:jc w:val="center"/>
              <w:rPr>
                <w:b/>
                <w:bCs/>
                <w:szCs w:val="20"/>
                <w:lang w:eastAsia="ja-JP"/>
              </w:rPr>
            </w:pPr>
            <w:r w:rsidRPr="007E1B76">
              <w:rPr>
                <w:b/>
                <w:bCs/>
              </w:rPr>
              <w:t>15.3</w:t>
            </w:r>
          </w:p>
        </w:tc>
      </w:tr>
      <w:tr w:rsidR="00906C50" w:rsidRPr="00C96634" w14:paraId="784AC24F"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124FF73D" w14:textId="49413417" w:rsidR="00906C50" w:rsidRPr="00C96634" w:rsidRDefault="00906C50" w:rsidP="00906C50">
            <w:pPr>
              <w:pStyle w:val="NoSpacing"/>
              <w:rPr>
                <w:szCs w:val="20"/>
                <w:lang w:eastAsia="ja-JP"/>
              </w:rPr>
            </w:pPr>
            <w:r w:rsidRPr="00C96634">
              <w:rPr>
                <w:szCs w:val="20"/>
              </w:rPr>
              <w:t>NGK_RS08025</w:t>
            </w:r>
          </w:p>
        </w:tc>
        <w:tc>
          <w:tcPr>
            <w:tcW w:w="1122" w:type="dxa"/>
            <w:tcBorders>
              <w:top w:val="single" w:sz="4" w:space="0" w:color="auto"/>
              <w:left w:val="nil"/>
              <w:bottom w:val="single" w:sz="4" w:space="0" w:color="auto"/>
              <w:right w:val="nil"/>
            </w:tcBorders>
            <w:shd w:val="clear" w:color="auto" w:fill="auto"/>
            <w:noWrap/>
          </w:tcPr>
          <w:p w14:paraId="20CC9928" w14:textId="657835BD" w:rsidR="00906C50" w:rsidRPr="00C96634" w:rsidRDefault="00906C50" w:rsidP="00906C50">
            <w:pPr>
              <w:pStyle w:val="NoSpacing"/>
              <w:jc w:val="center"/>
              <w:rPr>
                <w:szCs w:val="20"/>
                <w:lang w:eastAsia="ja-JP"/>
              </w:rPr>
            </w:pPr>
            <w:r w:rsidRPr="00C96634">
              <w:rPr>
                <w:szCs w:val="20"/>
              </w:rPr>
              <w:t>2766</w:t>
            </w:r>
          </w:p>
        </w:tc>
        <w:tc>
          <w:tcPr>
            <w:tcW w:w="1122" w:type="dxa"/>
            <w:tcBorders>
              <w:top w:val="single" w:sz="4" w:space="0" w:color="auto"/>
              <w:left w:val="nil"/>
              <w:bottom w:val="single" w:sz="4" w:space="0" w:color="auto"/>
              <w:right w:val="nil"/>
            </w:tcBorders>
            <w:shd w:val="clear" w:color="auto" w:fill="auto"/>
            <w:noWrap/>
          </w:tcPr>
          <w:p w14:paraId="641C5DA2" w14:textId="4FB27644" w:rsidR="00906C50" w:rsidRPr="00C96634" w:rsidRDefault="00906C50" w:rsidP="00906C50">
            <w:pPr>
              <w:pStyle w:val="NoSpacing"/>
              <w:jc w:val="center"/>
              <w:rPr>
                <w:szCs w:val="20"/>
                <w:lang w:eastAsia="ja-JP"/>
              </w:rPr>
            </w:pPr>
            <w:r w:rsidRPr="00C96634">
              <w:rPr>
                <w:szCs w:val="20"/>
              </w:rPr>
              <w:t>295</w:t>
            </w:r>
          </w:p>
        </w:tc>
        <w:tc>
          <w:tcPr>
            <w:tcW w:w="1122" w:type="dxa"/>
            <w:tcBorders>
              <w:top w:val="single" w:sz="4" w:space="0" w:color="auto"/>
              <w:left w:val="nil"/>
              <w:bottom w:val="single" w:sz="4" w:space="0" w:color="auto"/>
              <w:right w:val="nil"/>
            </w:tcBorders>
            <w:shd w:val="clear" w:color="auto" w:fill="auto"/>
            <w:noWrap/>
          </w:tcPr>
          <w:p w14:paraId="2F410258" w14:textId="0C6FEA0B" w:rsidR="00906C50" w:rsidRPr="00C96634" w:rsidRDefault="00906C50" w:rsidP="00906C50">
            <w:pPr>
              <w:pStyle w:val="NoSpacing"/>
              <w:jc w:val="center"/>
              <w:rPr>
                <w:szCs w:val="20"/>
                <w:lang w:eastAsia="ja-JP"/>
              </w:rPr>
            </w:pPr>
            <w:r w:rsidRPr="00C96634">
              <w:rPr>
                <w:szCs w:val="20"/>
              </w:rPr>
              <w:t>28</w:t>
            </w:r>
          </w:p>
        </w:tc>
        <w:tc>
          <w:tcPr>
            <w:tcW w:w="760" w:type="dxa"/>
            <w:tcBorders>
              <w:top w:val="single" w:sz="4" w:space="0" w:color="auto"/>
              <w:left w:val="nil"/>
              <w:bottom w:val="single" w:sz="4" w:space="0" w:color="auto"/>
              <w:right w:val="nil"/>
            </w:tcBorders>
            <w:shd w:val="clear" w:color="auto" w:fill="auto"/>
            <w:noWrap/>
          </w:tcPr>
          <w:p w14:paraId="6C03B26C" w14:textId="54001A11" w:rsidR="00906C50" w:rsidRPr="00C96634" w:rsidRDefault="00906C50" w:rsidP="00906C50">
            <w:pPr>
              <w:pStyle w:val="NoSpacing"/>
              <w:jc w:val="center"/>
              <w:rPr>
                <w:szCs w:val="20"/>
                <w:lang w:eastAsia="ja-JP"/>
              </w:rPr>
            </w:pPr>
            <w:r w:rsidRPr="00817CAA">
              <w:t>6.4</w:t>
            </w:r>
          </w:p>
        </w:tc>
        <w:tc>
          <w:tcPr>
            <w:tcW w:w="760" w:type="dxa"/>
            <w:tcBorders>
              <w:top w:val="single" w:sz="4" w:space="0" w:color="auto"/>
              <w:left w:val="nil"/>
              <w:bottom w:val="single" w:sz="4" w:space="0" w:color="auto"/>
              <w:right w:val="nil"/>
            </w:tcBorders>
            <w:shd w:val="clear" w:color="auto" w:fill="auto"/>
            <w:noWrap/>
          </w:tcPr>
          <w:p w14:paraId="64E0CBDF" w14:textId="22F4DA6A" w:rsidR="00906C50" w:rsidRPr="00C96634" w:rsidRDefault="00906C50" w:rsidP="00906C50">
            <w:pPr>
              <w:pStyle w:val="NoSpacing"/>
              <w:jc w:val="center"/>
              <w:rPr>
                <w:szCs w:val="20"/>
                <w:lang w:eastAsia="ja-JP"/>
              </w:rPr>
            </w:pPr>
            <w:r w:rsidRPr="00817CAA">
              <w:t>1.9</w:t>
            </w:r>
          </w:p>
        </w:tc>
        <w:tc>
          <w:tcPr>
            <w:tcW w:w="760" w:type="dxa"/>
            <w:tcBorders>
              <w:top w:val="single" w:sz="4" w:space="0" w:color="auto"/>
              <w:left w:val="nil"/>
              <w:bottom w:val="single" w:sz="4" w:space="0" w:color="auto"/>
              <w:right w:val="nil"/>
            </w:tcBorders>
            <w:shd w:val="clear" w:color="auto" w:fill="auto"/>
            <w:noWrap/>
          </w:tcPr>
          <w:p w14:paraId="1EFA26EB" w14:textId="266BDEFD" w:rsidR="00906C50" w:rsidRPr="00C96634" w:rsidRDefault="00906C50" w:rsidP="00906C50">
            <w:pPr>
              <w:pStyle w:val="NoSpacing"/>
              <w:jc w:val="center"/>
              <w:rPr>
                <w:szCs w:val="20"/>
                <w:lang w:eastAsia="ja-JP"/>
              </w:rPr>
            </w:pPr>
            <w:r w:rsidRPr="00817CAA">
              <w:t>11.8</w:t>
            </w:r>
          </w:p>
        </w:tc>
        <w:tc>
          <w:tcPr>
            <w:tcW w:w="760" w:type="dxa"/>
            <w:tcBorders>
              <w:top w:val="single" w:sz="4" w:space="0" w:color="auto"/>
              <w:left w:val="nil"/>
              <w:bottom w:val="single" w:sz="4" w:space="0" w:color="auto"/>
              <w:right w:val="nil"/>
            </w:tcBorders>
            <w:shd w:val="clear" w:color="auto" w:fill="auto"/>
            <w:noWrap/>
          </w:tcPr>
          <w:p w14:paraId="7DB3D757" w14:textId="4DB9A55F" w:rsidR="00906C50" w:rsidRPr="007E1B76" w:rsidRDefault="00906C50" w:rsidP="00906C50">
            <w:pPr>
              <w:pStyle w:val="NoSpacing"/>
              <w:jc w:val="center"/>
              <w:rPr>
                <w:b/>
                <w:bCs/>
                <w:szCs w:val="20"/>
                <w:lang w:eastAsia="ja-JP"/>
              </w:rPr>
            </w:pPr>
            <w:r w:rsidRPr="007E1B76">
              <w:rPr>
                <w:b/>
                <w:bCs/>
              </w:rPr>
              <w:t>180.9</w:t>
            </w:r>
          </w:p>
        </w:tc>
        <w:tc>
          <w:tcPr>
            <w:tcW w:w="760" w:type="dxa"/>
            <w:tcBorders>
              <w:top w:val="single" w:sz="4" w:space="0" w:color="auto"/>
              <w:left w:val="nil"/>
              <w:bottom w:val="single" w:sz="4" w:space="0" w:color="auto"/>
              <w:right w:val="nil"/>
            </w:tcBorders>
            <w:shd w:val="clear" w:color="auto" w:fill="auto"/>
            <w:noWrap/>
          </w:tcPr>
          <w:p w14:paraId="775919DD" w14:textId="660A1B34" w:rsidR="00906C50" w:rsidRPr="00C96634" w:rsidRDefault="00906C50" w:rsidP="00906C50">
            <w:pPr>
              <w:pStyle w:val="NoSpacing"/>
              <w:jc w:val="center"/>
              <w:rPr>
                <w:b/>
                <w:bCs/>
                <w:szCs w:val="20"/>
                <w:lang w:eastAsia="ja-JP"/>
              </w:rPr>
            </w:pPr>
            <w:r w:rsidRPr="00780B8F">
              <w:t>1.0</w:t>
            </w:r>
          </w:p>
        </w:tc>
        <w:tc>
          <w:tcPr>
            <w:tcW w:w="700" w:type="dxa"/>
            <w:tcBorders>
              <w:top w:val="single" w:sz="4" w:space="0" w:color="auto"/>
              <w:left w:val="nil"/>
              <w:bottom w:val="single" w:sz="4" w:space="0" w:color="auto"/>
              <w:right w:val="nil"/>
            </w:tcBorders>
            <w:shd w:val="clear" w:color="auto" w:fill="auto"/>
            <w:noWrap/>
          </w:tcPr>
          <w:p w14:paraId="30423DD4" w14:textId="2CC29719" w:rsidR="00906C50" w:rsidRPr="007E1B76" w:rsidRDefault="00906C50" w:rsidP="00906C50">
            <w:pPr>
              <w:pStyle w:val="NoSpacing"/>
              <w:jc w:val="center"/>
              <w:rPr>
                <w:b/>
                <w:bCs/>
                <w:szCs w:val="20"/>
                <w:lang w:eastAsia="ja-JP"/>
              </w:rPr>
            </w:pPr>
            <w:r w:rsidRPr="007E1B76">
              <w:rPr>
                <w:b/>
                <w:bCs/>
              </w:rPr>
              <w:t>11.9</w:t>
            </w:r>
          </w:p>
        </w:tc>
      </w:tr>
      <w:tr w:rsidR="00906C50" w:rsidRPr="00C96634" w14:paraId="52A37953"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42669B1C" w14:textId="3C726B95" w:rsidR="00906C50" w:rsidRPr="00C96634" w:rsidRDefault="00906C50" w:rsidP="00906C50">
            <w:pPr>
              <w:pStyle w:val="NoSpacing"/>
              <w:rPr>
                <w:szCs w:val="20"/>
                <w:lang w:eastAsia="ja-JP"/>
              </w:rPr>
            </w:pPr>
            <w:r w:rsidRPr="00C96634">
              <w:rPr>
                <w:szCs w:val="20"/>
              </w:rPr>
              <w:t>NGK_RS08860</w:t>
            </w:r>
          </w:p>
        </w:tc>
        <w:tc>
          <w:tcPr>
            <w:tcW w:w="1122" w:type="dxa"/>
            <w:tcBorders>
              <w:top w:val="single" w:sz="4" w:space="0" w:color="auto"/>
              <w:left w:val="nil"/>
              <w:bottom w:val="single" w:sz="4" w:space="0" w:color="auto"/>
              <w:right w:val="nil"/>
            </w:tcBorders>
            <w:shd w:val="clear" w:color="auto" w:fill="auto"/>
            <w:noWrap/>
          </w:tcPr>
          <w:p w14:paraId="755962E0" w14:textId="0C9606D4" w:rsidR="00906C50" w:rsidRPr="00C96634" w:rsidRDefault="00906C50" w:rsidP="00906C50">
            <w:pPr>
              <w:pStyle w:val="NoSpacing"/>
              <w:jc w:val="center"/>
              <w:rPr>
                <w:szCs w:val="20"/>
                <w:lang w:eastAsia="ja-JP"/>
              </w:rPr>
            </w:pPr>
            <w:r w:rsidRPr="00C96634">
              <w:rPr>
                <w:szCs w:val="20"/>
              </w:rPr>
              <w:t>1133</w:t>
            </w:r>
          </w:p>
        </w:tc>
        <w:tc>
          <w:tcPr>
            <w:tcW w:w="1122" w:type="dxa"/>
            <w:tcBorders>
              <w:top w:val="single" w:sz="4" w:space="0" w:color="auto"/>
              <w:left w:val="nil"/>
              <w:bottom w:val="single" w:sz="4" w:space="0" w:color="auto"/>
              <w:right w:val="nil"/>
            </w:tcBorders>
            <w:shd w:val="clear" w:color="auto" w:fill="auto"/>
            <w:noWrap/>
          </w:tcPr>
          <w:p w14:paraId="01332630" w14:textId="7290A25E" w:rsidR="00906C50" w:rsidRPr="00C96634" w:rsidRDefault="00906C50" w:rsidP="00906C50">
            <w:pPr>
              <w:pStyle w:val="NoSpacing"/>
              <w:jc w:val="center"/>
              <w:rPr>
                <w:szCs w:val="20"/>
                <w:lang w:eastAsia="ja-JP"/>
              </w:rPr>
            </w:pPr>
            <w:r w:rsidRPr="00C96634">
              <w:rPr>
                <w:szCs w:val="20"/>
              </w:rPr>
              <w:t>288</w:t>
            </w:r>
          </w:p>
        </w:tc>
        <w:tc>
          <w:tcPr>
            <w:tcW w:w="1122" w:type="dxa"/>
            <w:tcBorders>
              <w:top w:val="single" w:sz="4" w:space="0" w:color="auto"/>
              <w:left w:val="nil"/>
              <w:bottom w:val="single" w:sz="4" w:space="0" w:color="auto"/>
              <w:right w:val="nil"/>
            </w:tcBorders>
            <w:shd w:val="clear" w:color="auto" w:fill="auto"/>
            <w:noWrap/>
          </w:tcPr>
          <w:p w14:paraId="224CA7D3" w14:textId="31B1E88F" w:rsidR="00906C50" w:rsidRPr="00C96634" w:rsidRDefault="00906C50" w:rsidP="00906C50">
            <w:pPr>
              <w:pStyle w:val="NoSpacing"/>
              <w:jc w:val="center"/>
              <w:rPr>
                <w:szCs w:val="20"/>
                <w:lang w:eastAsia="ja-JP"/>
              </w:rPr>
            </w:pPr>
            <w:r w:rsidRPr="00C96634">
              <w:rPr>
                <w:szCs w:val="20"/>
              </w:rPr>
              <w:t>20</w:t>
            </w:r>
          </w:p>
        </w:tc>
        <w:tc>
          <w:tcPr>
            <w:tcW w:w="760" w:type="dxa"/>
            <w:tcBorders>
              <w:top w:val="single" w:sz="4" w:space="0" w:color="auto"/>
              <w:left w:val="nil"/>
              <w:bottom w:val="single" w:sz="4" w:space="0" w:color="auto"/>
              <w:right w:val="nil"/>
            </w:tcBorders>
            <w:shd w:val="clear" w:color="auto" w:fill="auto"/>
            <w:noWrap/>
          </w:tcPr>
          <w:p w14:paraId="71CF1FD1" w14:textId="13565885" w:rsidR="00906C50" w:rsidRPr="00C96634" w:rsidRDefault="00906C50" w:rsidP="00906C50">
            <w:pPr>
              <w:pStyle w:val="NoSpacing"/>
              <w:jc w:val="center"/>
              <w:rPr>
                <w:szCs w:val="20"/>
                <w:lang w:eastAsia="ja-JP"/>
              </w:rPr>
            </w:pPr>
            <w:r w:rsidRPr="00817CAA">
              <w:t>4.1</w:t>
            </w:r>
          </w:p>
        </w:tc>
        <w:tc>
          <w:tcPr>
            <w:tcW w:w="760" w:type="dxa"/>
            <w:tcBorders>
              <w:top w:val="single" w:sz="4" w:space="0" w:color="auto"/>
              <w:left w:val="nil"/>
              <w:bottom w:val="single" w:sz="4" w:space="0" w:color="auto"/>
              <w:right w:val="nil"/>
            </w:tcBorders>
            <w:shd w:val="clear" w:color="auto" w:fill="auto"/>
            <w:noWrap/>
          </w:tcPr>
          <w:p w14:paraId="32049C49" w14:textId="728E9A2A" w:rsidR="00906C50" w:rsidRPr="00C96634" w:rsidRDefault="00906C50" w:rsidP="00906C50">
            <w:pPr>
              <w:pStyle w:val="NoSpacing"/>
              <w:jc w:val="center"/>
              <w:rPr>
                <w:szCs w:val="20"/>
                <w:lang w:eastAsia="ja-JP"/>
              </w:rPr>
            </w:pPr>
            <w:r w:rsidRPr="00817CAA">
              <w:t>1.8</w:t>
            </w:r>
          </w:p>
        </w:tc>
        <w:tc>
          <w:tcPr>
            <w:tcW w:w="760" w:type="dxa"/>
            <w:tcBorders>
              <w:top w:val="single" w:sz="4" w:space="0" w:color="auto"/>
              <w:left w:val="nil"/>
              <w:bottom w:val="single" w:sz="4" w:space="0" w:color="auto"/>
              <w:right w:val="nil"/>
            </w:tcBorders>
            <w:shd w:val="clear" w:color="auto" w:fill="auto"/>
            <w:noWrap/>
          </w:tcPr>
          <w:p w14:paraId="75EC686B" w14:textId="63BD31C5" w:rsidR="00906C50" w:rsidRPr="00C96634" w:rsidRDefault="00906C50" w:rsidP="00906C50">
            <w:pPr>
              <w:pStyle w:val="NoSpacing"/>
              <w:jc w:val="center"/>
              <w:rPr>
                <w:szCs w:val="20"/>
                <w:lang w:eastAsia="ja-JP"/>
              </w:rPr>
            </w:pPr>
            <w:r w:rsidRPr="00817CAA">
              <w:t>7.3</w:t>
            </w:r>
          </w:p>
        </w:tc>
        <w:tc>
          <w:tcPr>
            <w:tcW w:w="760" w:type="dxa"/>
            <w:tcBorders>
              <w:top w:val="single" w:sz="4" w:space="0" w:color="auto"/>
              <w:left w:val="nil"/>
              <w:bottom w:val="single" w:sz="4" w:space="0" w:color="auto"/>
              <w:right w:val="nil"/>
            </w:tcBorders>
            <w:shd w:val="clear" w:color="auto" w:fill="auto"/>
            <w:noWrap/>
          </w:tcPr>
          <w:p w14:paraId="096ED127" w14:textId="402B6190" w:rsidR="00906C50" w:rsidRPr="007E1B76" w:rsidRDefault="00906C50" w:rsidP="00906C50">
            <w:pPr>
              <w:pStyle w:val="NoSpacing"/>
              <w:jc w:val="center"/>
              <w:rPr>
                <w:b/>
                <w:bCs/>
                <w:szCs w:val="20"/>
                <w:lang w:eastAsia="ja-JP"/>
              </w:rPr>
            </w:pPr>
            <w:r w:rsidRPr="007E1B76">
              <w:rPr>
                <w:b/>
                <w:bCs/>
              </w:rPr>
              <w:t>67.9</w:t>
            </w:r>
          </w:p>
        </w:tc>
        <w:tc>
          <w:tcPr>
            <w:tcW w:w="760" w:type="dxa"/>
            <w:tcBorders>
              <w:top w:val="single" w:sz="4" w:space="0" w:color="auto"/>
              <w:left w:val="nil"/>
              <w:bottom w:val="single" w:sz="4" w:space="0" w:color="auto"/>
              <w:right w:val="nil"/>
            </w:tcBorders>
            <w:shd w:val="clear" w:color="auto" w:fill="auto"/>
            <w:noWrap/>
          </w:tcPr>
          <w:p w14:paraId="7B5A7771" w14:textId="5B4AB617" w:rsidR="00906C50" w:rsidRPr="00C96634" w:rsidRDefault="00906C50" w:rsidP="00906C50">
            <w:pPr>
              <w:pStyle w:val="NoSpacing"/>
              <w:jc w:val="center"/>
              <w:rPr>
                <w:b/>
                <w:bCs/>
                <w:szCs w:val="20"/>
                <w:lang w:eastAsia="ja-JP"/>
              </w:rPr>
            </w:pPr>
            <w:r w:rsidRPr="00780B8F">
              <w:t>0.6</w:t>
            </w:r>
          </w:p>
        </w:tc>
        <w:tc>
          <w:tcPr>
            <w:tcW w:w="700" w:type="dxa"/>
            <w:tcBorders>
              <w:top w:val="single" w:sz="4" w:space="0" w:color="auto"/>
              <w:left w:val="nil"/>
              <w:bottom w:val="single" w:sz="4" w:space="0" w:color="auto"/>
              <w:right w:val="nil"/>
            </w:tcBorders>
            <w:shd w:val="clear" w:color="auto" w:fill="auto"/>
            <w:noWrap/>
          </w:tcPr>
          <w:p w14:paraId="58A525AE" w14:textId="5C3875F5" w:rsidR="00906C50" w:rsidRPr="007E1B76" w:rsidRDefault="00906C50" w:rsidP="00906C50">
            <w:pPr>
              <w:pStyle w:val="NoSpacing"/>
              <w:jc w:val="center"/>
              <w:rPr>
                <w:b/>
                <w:bCs/>
                <w:szCs w:val="20"/>
                <w:lang w:eastAsia="ja-JP"/>
              </w:rPr>
            </w:pPr>
            <w:r w:rsidRPr="007E1B76">
              <w:rPr>
                <w:b/>
                <w:bCs/>
              </w:rPr>
              <w:t>5.8</w:t>
            </w:r>
          </w:p>
        </w:tc>
      </w:tr>
      <w:tr w:rsidR="00906C50" w:rsidRPr="00C96634" w14:paraId="70F3A210"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6DCA5FF7" w14:textId="11338BE5" w:rsidR="00906C50" w:rsidRPr="00C96634" w:rsidRDefault="00906C50" w:rsidP="00906C50">
            <w:pPr>
              <w:pStyle w:val="NoSpacing"/>
              <w:rPr>
                <w:szCs w:val="20"/>
                <w:lang w:eastAsia="ja-JP"/>
              </w:rPr>
            </w:pPr>
            <w:r w:rsidRPr="00C96634">
              <w:rPr>
                <w:szCs w:val="20"/>
              </w:rPr>
              <w:t>NGK_RS09060</w:t>
            </w:r>
          </w:p>
        </w:tc>
        <w:tc>
          <w:tcPr>
            <w:tcW w:w="1122" w:type="dxa"/>
            <w:tcBorders>
              <w:top w:val="single" w:sz="4" w:space="0" w:color="auto"/>
              <w:left w:val="nil"/>
              <w:bottom w:val="single" w:sz="4" w:space="0" w:color="auto"/>
              <w:right w:val="nil"/>
            </w:tcBorders>
            <w:shd w:val="clear" w:color="auto" w:fill="auto"/>
            <w:noWrap/>
          </w:tcPr>
          <w:p w14:paraId="07D0696A" w14:textId="018A90C9" w:rsidR="00906C50" w:rsidRPr="00C96634" w:rsidRDefault="00906C50" w:rsidP="00906C50">
            <w:pPr>
              <w:pStyle w:val="NoSpacing"/>
              <w:jc w:val="center"/>
              <w:rPr>
                <w:szCs w:val="20"/>
                <w:lang w:eastAsia="ja-JP"/>
              </w:rPr>
            </w:pPr>
            <w:r w:rsidRPr="00C96634">
              <w:rPr>
                <w:szCs w:val="20"/>
              </w:rPr>
              <w:t>886</w:t>
            </w:r>
          </w:p>
        </w:tc>
        <w:tc>
          <w:tcPr>
            <w:tcW w:w="1122" w:type="dxa"/>
            <w:tcBorders>
              <w:top w:val="single" w:sz="4" w:space="0" w:color="auto"/>
              <w:left w:val="nil"/>
              <w:bottom w:val="single" w:sz="4" w:space="0" w:color="auto"/>
              <w:right w:val="nil"/>
            </w:tcBorders>
            <w:shd w:val="clear" w:color="auto" w:fill="auto"/>
            <w:noWrap/>
          </w:tcPr>
          <w:p w14:paraId="6168C386" w14:textId="3BE11229" w:rsidR="00906C50" w:rsidRPr="00C96634" w:rsidRDefault="00906C50" w:rsidP="00906C50">
            <w:pPr>
              <w:pStyle w:val="NoSpacing"/>
              <w:jc w:val="center"/>
              <w:rPr>
                <w:szCs w:val="20"/>
                <w:lang w:eastAsia="ja-JP"/>
              </w:rPr>
            </w:pPr>
            <w:r w:rsidRPr="00C96634">
              <w:rPr>
                <w:szCs w:val="20"/>
              </w:rPr>
              <w:t>324</w:t>
            </w:r>
          </w:p>
        </w:tc>
        <w:tc>
          <w:tcPr>
            <w:tcW w:w="1122" w:type="dxa"/>
            <w:tcBorders>
              <w:top w:val="single" w:sz="4" w:space="0" w:color="auto"/>
              <w:left w:val="nil"/>
              <w:bottom w:val="single" w:sz="4" w:space="0" w:color="auto"/>
              <w:right w:val="nil"/>
            </w:tcBorders>
            <w:shd w:val="clear" w:color="auto" w:fill="auto"/>
            <w:noWrap/>
          </w:tcPr>
          <w:p w14:paraId="0B21D87B" w14:textId="44829001" w:rsidR="00906C50" w:rsidRPr="00C96634" w:rsidRDefault="00906C50" w:rsidP="00906C50">
            <w:pPr>
              <w:pStyle w:val="NoSpacing"/>
              <w:jc w:val="center"/>
              <w:rPr>
                <w:szCs w:val="20"/>
                <w:lang w:eastAsia="ja-JP"/>
              </w:rPr>
            </w:pPr>
            <w:r w:rsidRPr="00C96634">
              <w:rPr>
                <w:szCs w:val="20"/>
              </w:rPr>
              <w:t>23</w:t>
            </w:r>
          </w:p>
        </w:tc>
        <w:tc>
          <w:tcPr>
            <w:tcW w:w="760" w:type="dxa"/>
            <w:tcBorders>
              <w:top w:val="single" w:sz="4" w:space="0" w:color="auto"/>
              <w:left w:val="nil"/>
              <w:bottom w:val="single" w:sz="4" w:space="0" w:color="auto"/>
              <w:right w:val="nil"/>
            </w:tcBorders>
            <w:shd w:val="clear" w:color="auto" w:fill="auto"/>
            <w:noWrap/>
          </w:tcPr>
          <w:p w14:paraId="2C7A9045" w14:textId="6C2B3DC9" w:rsidR="00906C50" w:rsidRPr="00C96634" w:rsidRDefault="00906C50" w:rsidP="00906C50">
            <w:pPr>
              <w:pStyle w:val="NoSpacing"/>
              <w:jc w:val="center"/>
              <w:rPr>
                <w:szCs w:val="20"/>
                <w:lang w:eastAsia="ja-JP"/>
              </w:rPr>
            </w:pPr>
            <w:r w:rsidRPr="00817CAA">
              <w:t>2.7</w:t>
            </w:r>
          </w:p>
        </w:tc>
        <w:tc>
          <w:tcPr>
            <w:tcW w:w="760" w:type="dxa"/>
            <w:tcBorders>
              <w:top w:val="single" w:sz="4" w:space="0" w:color="auto"/>
              <w:left w:val="nil"/>
              <w:bottom w:val="single" w:sz="4" w:space="0" w:color="auto"/>
              <w:right w:val="nil"/>
            </w:tcBorders>
            <w:shd w:val="clear" w:color="auto" w:fill="auto"/>
            <w:noWrap/>
          </w:tcPr>
          <w:p w14:paraId="74FD79A2" w14:textId="51EE4573" w:rsidR="00906C50" w:rsidRPr="00C96634" w:rsidRDefault="00906C50" w:rsidP="00906C50">
            <w:pPr>
              <w:pStyle w:val="NoSpacing"/>
              <w:jc w:val="center"/>
              <w:rPr>
                <w:szCs w:val="20"/>
                <w:lang w:eastAsia="ja-JP"/>
              </w:rPr>
            </w:pPr>
            <w:r w:rsidRPr="00817CAA">
              <w:t>5.4</w:t>
            </w:r>
          </w:p>
        </w:tc>
        <w:tc>
          <w:tcPr>
            <w:tcW w:w="760" w:type="dxa"/>
            <w:tcBorders>
              <w:top w:val="single" w:sz="4" w:space="0" w:color="auto"/>
              <w:left w:val="nil"/>
              <w:bottom w:val="single" w:sz="4" w:space="0" w:color="auto"/>
              <w:right w:val="nil"/>
            </w:tcBorders>
            <w:shd w:val="clear" w:color="auto" w:fill="auto"/>
            <w:noWrap/>
          </w:tcPr>
          <w:p w14:paraId="3B304280" w14:textId="3CEB2950" w:rsidR="00906C50" w:rsidRPr="00C96634" w:rsidRDefault="00906C50" w:rsidP="00906C50">
            <w:pPr>
              <w:pStyle w:val="NoSpacing"/>
              <w:jc w:val="center"/>
              <w:rPr>
                <w:szCs w:val="20"/>
                <w:lang w:eastAsia="ja-JP"/>
              </w:rPr>
            </w:pPr>
            <w:r w:rsidRPr="00817CAA">
              <w:t>14.4</w:t>
            </w:r>
          </w:p>
        </w:tc>
        <w:tc>
          <w:tcPr>
            <w:tcW w:w="760" w:type="dxa"/>
            <w:tcBorders>
              <w:top w:val="single" w:sz="4" w:space="0" w:color="auto"/>
              <w:left w:val="nil"/>
              <w:bottom w:val="single" w:sz="4" w:space="0" w:color="auto"/>
              <w:right w:val="nil"/>
            </w:tcBorders>
            <w:shd w:val="clear" w:color="auto" w:fill="auto"/>
            <w:noWrap/>
          </w:tcPr>
          <w:p w14:paraId="4573EBB6" w14:textId="7D121D87" w:rsidR="00906C50" w:rsidRPr="007E1B76" w:rsidRDefault="00906C50" w:rsidP="00906C50">
            <w:pPr>
              <w:pStyle w:val="NoSpacing"/>
              <w:jc w:val="center"/>
              <w:rPr>
                <w:b/>
                <w:bCs/>
                <w:szCs w:val="20"/>
                <w:lang w:eastAsia="ja-JP"/>
              </w:rPr>
            </w:pPr>
            <w:r w:rsidRPr="007E1B76">
              <w:rPr>
                <w:b/>
                <w:bCs/>
              </w:rPr>
              <w:t>31.9</w:t>
            </w:r>
          </w:p>
        </w:tc>
        <w:tc>
          <w:tcPr>
            <w:tcW w:w="760" w:type="dxa"/>
            <w:tcBorders>
              <w:top w:val="single" w:sz="4" w:space="0" w:color="auto"/>
              <w:left w:val="nil"/>
              <w:bottom w:val="single" w:sz="4" w:space="0" w:color="auto"/>
              <w:right w:val="nil"/>
            </w:tcBorders>
            <w:shd w:val="clear" w:color="auto" w:fill="auto"/>
            <w:noWrap/>
          </w:tcPr>
          <w:p w14:paraId="0B267C56" w14:textId="3B03C8F7" w:rsidR="00906C50" w:rsidRPr="00C96634" w:rsidRDefault="00906C50" w:rsidP="00906C50">
            <w:pPr>
              <w:pStyle w:val="NoSpacing"/>
              <w:jc w:val="center"/>
              <w:rPr>
                <w:b/>
                <w:bCs/>
                <w:szCs w:val="20"/>
                <w:lang w:eastAsia="ja-JP"/>
              </w:rPr>
            </w:pPr>
            <w:r w:rsidRPr="00780B8F">
              <w:t>2.7</w:t>
            </w:r>
          </w:p>
        </w:tc>
        <w:tc>
          <w:tcPr>
            <w:tcW w:w="700" w:type="dxa"/>
            <w:tcBorders>
              <w:top w:val="single" w:sz="4" w:space="0" w:color="auto"/>
              <w:left w:val="nil"/>
              <w:bottom w:val="single" w:sz="4" w:space="0" w:color="auto"/>
              <w:right w:val="nil"/>
            </w:tcBorders>
            <w:shd w:val="clear" w:color="auto" w:fill="auto"/>
            <w:noWrap/>
          </w:tcPr>
          <w:p w14:paraId="5E7CB333" w14:textId="1B418E90" w:rsidR="00906C50" w:rsidRPr="007E1B76" w:rsidRDefault="00906C50" w:rsidP="00906C50">
            <w:pPr>
              <w:pStyle w:val="NoSpacing"/>
              <w:jc w:val="center"/>
              <w:rPr>
                <w:b/>
                <w:bCs/>
                <w:szCs w:val="20"/>
                <w:lang w:eastAsia="ja-JP"/>
              </w:rPr>
            </w:pPr>
            <w:r w:rsidRPr="007E1B76">
              <w:rPr>
                <w:b/>
                <w:bCs/>
              </w:rPr>
              <w:t>7.5</w:t>
            </w:r>
          </w:p>
        </w:tc>
      </w:tr>
      <w:tr w:rsidR="00906C50" w:rsidRPr="00C96634" w14:paraId="115A7291"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6FF168EC" w14:textId="5FDB44E3" w:rsidR="00906C50" w:rsidRPr="00C96634" w:rsidRDefault="00906C50" w:rsidP="00906C50">
            <w:pPr>
              <w:pStyle w:val="NoSpacing"/>
              <w:rPr>
                <w:szCs w:val="20"/>
                <w:lang w:eastAsia="ja-JP"/>
              </w:rPr>
            </w:pPr>
            <w:r w:rsidRPr="00C96634">
              <w:rPr>
                <w:szCs w:val="20"/>
              </w:rPr>
              <w:t>NGK_RS09405</w:t>
            </w:r>
          </w:p>
        </w:tc>
        <w:tc>
          <w:tcPr>
            <w:tcW w:w="1122" w:type="dxa"/>
            <w:tcBorders>
              <w:top w:val="single" w:sz="4" w:space="0" w:color="auto"/>
              <w:left w:val="nil"/>
              <w:bottom w:val="single" w:sz="4" w:space="0" w:color="auto"/>
              <w:right w:val="nil"/>
            </w:tcBorders>
            <w:shd w:val="clear" w:color="auto" w:fill="auto"/>
            <w:noWrap/>
          </w:tcPr>
          <w:p w14:paraId="1B53263D" w14:textId="79EEA016" w:rsidR="00906C50" w:rsidRPr="00C96634" w:rsidRDefault="00906C50" w:rsidP="00906C50">
            <w:pPr>
              <w:pStyle w:val="NoSpacing"/>
              <w:jc w:val="center"/>
              <w:rPr>
                <w:szCs w:val="20"/>
                <w:lang w:eastAsia="ja-JP"/>
              </w:rPr>
            </w:pPr>
            <w:r w:rsidRPr="00C96634">
              <w:rPr>
                <w:szCs w:val="20"/>
              </w:rPr>
              <w:t>329</w:t>
            </w:r>
          </w:p>
        </w:tc>
        <w:tc>
          <w:tcPr>
            <w:tcW w:w="1122" w:type="dxa"/>
            <w:tcBorders>
              <w:top w:val="single" w:sz="4" w:space="0" w:color="auto"/>
              <w:left w:val="nil"/>
              <w:bottom w:val="single" w:sz="4" w:space="0" w:color="auto"/>
              <w:right w:val="nil"/>
            </w:tcBorders>
            <w:shd w:val="clear" w:color="auto" w:fill="auto"/>
            <w:noWrap/>
          </w:tcPr>
          <w:p w14:paraId="5FEEB96A" w14:textId="52807436" w:rsidR="00906C50" w:rsidRPr="00C96634" w:rsidRDefault="00906C50" w:rsidP="00906C50">
            <w:pPr>
              <w:pStyle w:val="NoSpacing"/>
              <w:jc w:val="center"/>
              <w:rPr>
                <w:szCs w:val="20"/>
                <w:lang w:eastAsia="ja-JP"/>
              </w:rPr>
            </w:pPr>
            <w:r w:rsidRPr="00C96634">
              <w:rPr>
                <w:szCs w:val="20"/>
              </w:rPr>
              <w:t>50</w:t>
            </w:r>
          </w:p>
        </w:tc>
        <w:tc>
          <w:tcPr>
            <w:tcW w:w="1122" w:type="dxa"/>
            <w:tcBorders>
              <w:top w:val="single" w:sz="4" w:space="0" w:color="auto"/>
              <w:left w:val="nil"/>
              <w:bottom w:val="single" w:sz="4" w:space="0" w:color="auto"/>
              <w:right w:val="nil"/>
            </w:tcBorders>
            <w:shd w:val="clear" w:color="auto" w:fill="auto"/>
            <w:noWrap/>
          </w:tcPr>
          <w:p w14:paraId="644C0DBE" w14:textId="24F71E26" w:rsidR="00906C50" w:rsidRPr="00C96634" w:rsidRDefault="00906C50" w:rsidP="00906C50">
            <w:pPr>
              <w:pStyle w:val="NoSpacing"/>
              <w:jc w:val="center"/>
              <w:rPr>
                <w:szCs w:val="20"/>
                <w:lang w:eastAsia="ja-JP"/>
              </w:rPr>
            </w:pPr>
            <w:r w:rsidRPr="00C96634">
              <w:rPr>
                <w:szCs w:val="20"/>
              </w:rPr>
              <w:t>24</w:t>
            </w:r>
          </w:p>
        </w:tc>
        <w:tc>
          <w:tcPr>
            <w:tcW w:w="760" w:type="dxa"/>
            <w:tcBorders>
              <w:top w:val="single" w:sz="4" w:space="0" w:color="auto"/>
              <w:left w:val="nil"/>
              <w:bottom w:val="single" w:sz="4" w:space="0" w:color="auto"/>
              <w:right w:val="nil"/>
            </w:tcBorders>
            <w:shd w:val="clear" w:color="auto" w:fill="auto"/>
            <w:noWrap/>
          </w:tcPr>
          <w:p w14:paraId="54B823FD" w14:textId="249CC86B" w:rsidR="00906C50" w:rsidRPr="00C96634" w:rsidRDefault="00906C50" w:rsidP="00906C50">
            <w:pPr>
              <w:pStyle w:val="NoSpacing"/>
              <w:jc w:val="center"/>
              <w:rPr>
                <w:szCs w:val="20"/>
                <w:lang w:eastAsia="ja-JP"/>
              </w:rPr>
            </w:pPr>
            <w:r w:rsidRPr="00817CAA">
              <w:t>10.2</w:t>
            </w:r>
          </w:p>
        </w:tc>
        <w:tc>
          <w:tcPr>
            <w:tcW w:w="760" w:type="dxa"/>
            <w:tcBorders>
              <w:top w:val="single" w:sz="4" w:space="0" w:color="auto"/>
              <w:left w:val="nil"/>
              <w:bottom w:val="single" w:sz="4" w:space="0" w:color="auto"/>
              <w:right w:val="nil"/>
            </w:tcBorders>
            <w:shd w:val="clear" w:color="auto" w:fill="auto"/>
            <w:noWrap/>
          </w:tcPr>
          <w:p w14:paraId="37498551" w14:textId="2DC168FE" w:rsidR="00906C50" w:rsidRPr="00C96634" w:rsidRDefault="00906C50" w:rsidP="00906C50">
            <w:pPr>
              <w:pStyle w:val="NoSpacing"/>
              <w:jc w:val="center"/>
              <w:rPr>
                <w:szCs w:val="20"/>
                <w:lang w:eastAsia="ja-JP"/>
              </w:rPr>
            </w:pPr>
            <w:r w:rsidRPr="00817CAA">
              <w:t>11.9</w:t>
            </w:r>
          </w:p>
        </w:tc>
        <w:tc>
          <w:tcPr>
            <w:tcW w:w="760" w:type="dxa"/>
            <w:tcBorders>
              <w:top w:val="single" w:sz="4" w:space="0" w:color="auto"/>
              <w:left w:val="nil"/>
              <w:bottom w:val="single" w:sz="4" w:space="0" w:color="auto"/>
              <w:right w:val="nil"/>
            </w:tcBorders>
            <w:shd w:val="clear" w:color="auto" w:fill="auto"/>
            <w:noWrap/>
          </w:tcPr>
          <w:p w14:paraId="1A8C3731" w14:textId="6FE5B3FC" w:rsidR="00906C50" w:rsidRPr="00C96634" w:rsidRDefault="00906C50" w:rsidP="00906C50">
            <w:pPr>
              <w:pStyle w:val="NoSpacing"/>
              <w:jc w:val="center"/>
              <w:rPr>
                <w:szCs w:val="20"/>
                <w:lang w:eastAsia="ja-JP"/>
              </w:rPr>
            </w:pPr>
            <w:r w:rsidRPr="00817CAA">
              <w:t>114.2</w:t>
            </w:r>
          </w:p>
        </w:tc>
        <w:tc>
          <w:tcPr>
            <w:tcW w:w="760" w:type="dxa"/>
            <w:tcBorders>
              <w:top w:val="single" w:sz="4" w:space="0" w:color="auto"/>
              <w:left w:val="nil"/>
              <w:bottom w:val="single" w:sz="4" w:space="0" w:color="auto"/>
              <w:right w:val="nil"/>
            </w:tcBorders>
            <w:shd w:val="clear" w:color="auto" w:fill="auto"/>
            <w:noWrap/>
          </w:tcPr>
          <w:p w14:paraId="102E0036" w14:textId="3D06F431" w:rsidR="00906C50" w:rsidRPr="007E1B76" w:rsidRDefault="00906C50" w:rsidP="00906C50">
            <w:pPr>
              <w:pStyle w:val="NoSpacing"/>
              <w:jc w:val="center"/>
              <w:rPr>
                <w:b/>
                <w:bCs/>
                <w:szCs w:val="20"/>
                <w:lang w:eastAsia="ja-JP"/>
              </w:rPr>
            </w:pPr>
            <w:r w:rsidRPr="007E1B76">
              <w:rPr>
                <w:b/>
                <w:bCs/>
              </w:rPr>
              <w:t>45.3</w:t>
            </w:r>
          </w:p>
        </w:tc>
        <w:tc>
          <w:tcPr>
            <w:tcW w:w="760" w:type="dxa"/>
            <w:tcBorders>
              <w:top w:val="single" w:sz="4" w:space="0" w:color="auto"/>
              <w:left w:val="nil"/>
              <w:bottom w:val="single" w:sz="4" w:space="0" w:color="auto"/>
              <w:right w:val="nil"/>
            </w:tcBorders>
            <w:shd w:val="clear" w:color="auto" w:fill="auto"/>
            <w:noWrap/>
          </w:tcPr>
          <w:p w14:paraId="4FCACDF1" w14:textId="4ED2D963" w:rsidR="00906C50" w:rsidRPr="00C96634" w:rsidRDefault="00906C50" w:rsidP="00906C50">
            <w:pPr>
              <w:pStyle w:val="NoSpacing"/>
              <w:jc w:val="center"/>
              <w:rPr>
                <w:b/>
                <w:bCs/>
                <w:szCs w:val="20"/>
                <w:lang w:eastAsia="ja-JP"/>
              </w:rPr>
            </w:pPr>
            <w:r w:rsidRPr="00780B8F">
              <w:t>2.9</w:t>
            </w:r>
          </w:p>
        </w:tc>
        <w:tc>
          <w:tcPr>
            <w:tcW w:w="700" w:type="dxa"/>
            <w:tcBorders>
              <w:top w:val="single" w:sz="4" w:space="0" w:color="auto"/>
              <w:left w:val="nil"/>
              <w:bottom w:val="single" w:sz="4" w:space="0" w:color="auto"/>
              <w:right w:val="nil"/>
            </w:tcBorders>
            <w:shd w:val="clear" w:color="auto" w:fill="auto"/>
            <w:noWrap/>
          </w:tcPr>
          <w:p w14:paraId="324B647A" w14:textId="09EA7FCA" w:rsidR="00906C50" w:rsidRPr="007E1B76" w:rsidRDefault="00906C50" w:rsidP="00906C50">
            <w:pPr>
              <w:pStyle w:val="NoSpacing"/>
              <w:jc w:val="center"/>
              <w:rPr>
                <w:b/>
                <w:bCs/>
                <w:szCs w:val="20"/>
                <w:lang w:eastAsia="ja-JP"/>
              </w:rPr>
            </w:pPr>
            <w:r w:rsidRPr="007E1B76">
              <w:rPr>
                <w:b/>
                <w:bCs/>
              </w:rPr>
              <w:t>15.1</w:t>
            </w:r>
          </w:p>
        </w:tc>
      </w:tr>
      <w:tr w:rsidR="00906C50" w:rsidRPr="00C96634" w14:paraId="4DF95A8E"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1A6B514D" w14:textId="374C6C2D" w:rsidR="00906C50" w:rsidRPr="00C96634" w:rsidRDefault="00906C50" w:rsidP="00906C50">
            <w:pPr>
              <w:pStyle w:val="NoSpacing"/>
              <w:rPr>
                <w:szCs w:val="20"/>
                <w:lang w:eastAsia="ja-JP"/>
              </w:rPr>
            </w:pPr>
            <w:r w:rsidRPr="00C96634">
              <w:rPr>
                <w:szCs w:val="20"/>
              </w:rPr>
              <w:t>NGK_RS09735</w:t>
            </w:r>
          </w:p>
        </w:tc>
        <w:tc>
          <w:tcPr>
            <w:tcW w:w="1122" w:type="dxa"/>
            <w:tcBorders>
              <w:top w:val="single" w:sz="4" w:space="0" w:color="auto"/>
              <w:left w:val="nil"/>
              <w:bottom w:val="single" w:sz="4" w:space="0" w:color="auto"/>
              <w:right w:val="nil"/>
            </w:tcBorders>
            <w:shd w:val="clear" w:color="auto" w:fill="auto"/>
            <w:noWrap/>
          </w:tcPr>
          <w:p w14:paraId="221AAA60" w14:textId="09DEC20F" w:rsidR="00906C50" w:rsidRPr="00C96634" w:rsidRDefault="00906C50" w:rsidP="00906C50">
            <w:pPr>
              <w:pStyle w:val="NoSpacing"/>
              <w:jc w:val="center"/>
              <w:rPr>
                <w:szCs w:val="20"/>
                <w:lang w:eastAsia="ja-JP"/>
              </w:rPr>
            </w:pPr>
            <w:r w:rsidRPr="00C96634">
              <w:rPr>
                <w:szCs w:val="20"/>
              </w:rPr>
              <w:t>2564</w:t>
            </w:r>
          </w:p>
        </w:tc>
        <w:tc>
          <w:tcPr>
            <w:tcW w:w="1122" w:type="dxa"/>
            <w:tcBorders>
              <w:top w:val="single" w:sz="4" w:space="0" w:color="auto"/>
              <w:left w:val="nil"/>
              <w:bottom w:val="single" w:sz="4" w:space="0" w:color="auto"/>
              <w:right w:val="nil"/>
            </w:tcBorders>
            <w:shd w:val="clear" w:color="auto" w:fill="auto"/>
            <w:noWrap/>
          </w:tcPr>
          <w:p w14:paraId="7406EF93" w14:textId="41C76668" w:rsidR="00906C50" w:rsidRPr="00C96634" w:rsidRDefault="00906C50" w:rsidP="00906C50">
            <w:pPr>
              <w:pStyle w:val="NoSpacing"/>
              <w:jc w:val="center"/>
              <w:rPr>
                <w:szCs w:val="20"/>
                <w:lang w:eastAsia="ja-JP"/>
              </w:rPr>
            </w:pPr>
            <w:r w:rsidRPr="00C96634">
              <w:rPr>
                <w:szCs w:val="20"/>
              </w:rPr>
              <w:t>178</w:t>
            </w:r>
          </w:p>
        </w:tc>
        <w:tc>
          <w:tcPr>
            <w:tcW w:w="1122" w:type="dxa"/>
            <w:tcBorders>
              <w:top w:val="single" w:sz="4" w:space="0" w:color="auto"/>
              <w:left w:val="nil"/>
              <w:bottom w:val="single" w:sz="4" w:space="0" w:color="auto"/>
              <w:right w:val="nil"/>
            </w:tcBorders>
            <w:shd w:val="clear" w:color="auto" w:fill="auto"/>
            <w:noWrap/>
          </w:tcPr>
          <w:p w14:paraId="4921DE47" w14:textId="19B07D06" w:rsidR="00906C50" w:rsidRPr="00C96634" w:rsidRDefault="00906C50" w:rsidP="00906C50">
            <w:pPr>
              <w:pStyle w:val="NoSpacing"/>
              <w:jc w:val="center"/>
              <w:rPr>
                <w:szCs w:val="20"/>
                <w:lang w:eastAsia="ja-JP"/>
              </w:rPr>
            </w:pPr>
            <w:r w:rsidRPr="00C96634">
              <w:rPr>
                <w:szCs w:val="20"/>
              </w:rPr>
              <w:t>13</w:t>
            </w:r>
          </w:p>
        </w:tc>
        <w:tc>
          <w:tcPr>
            <w:tcW w:w="760" w:type="dxa"/>
            <w:tcBorders>
              <w:top w:val="single" w:sz="4" w:space="0" w:color="auto"/>
              <w:left w:val="nil"/>
              <w:bottom w:val="single" w:sz="4" w:space="0" w:color="auto"/>
              <w:right w:val="nil"/>
            </w:tcBorders>
            <w:shd w:val="clear" w:color="auto" w:fill="auto"/>
            <w:noWrap/>
          </w:tcPr>
          <w:p w14:paraId="335917A5" w14:textId="5A36B0F9" w:rsidR="00906C50" w:rsidRPr="00C96634" w:rsidRDefault="00906C50" w:rsidP="00906C50">
            <w:pPr>
              <w:pStyle w:val="NoSpacing"/>
              <w:jc w:val="center"/>
              <w:rPr>
                <w:szCs w:val="20"/>
                <w:lang w:eastAsia="ja-JP"/>
              </w:rPr>
            </w:pPr>
            <w:r w:rsidRPr="00817CAA">
              <w:t>8.9</w:t>
            </w:r>
          </w:p>
        </w:tc>
        <w:tc>
          <w:tcPr>
            <w:tcW w:w="760" w:type="dxa"/>
            <w:tcBorders>
              <w:top w:val="single" w:sz="4" w:space="0" w:color="auto"/>
              <w:left w:val="nil"/>
              <w:bottom w:val="single" w:sz="4" w:space="0" w:color="auto"/>
              <w:right w:val="nil"/>
            </w:tcBorders>
            <w:shd w:val="clear" w:color="auto" w:fill="auto"/>
            <w:noWrap/>
          </w:tcPr>
          <w:p w14:paraId="7BECE436" w14:textId="7F3025FB" w:rsidR="00906C50" w:rsidRPr="00C96634" w:rsidRDefault="00906C50" w:rsidP="00906C50">
            <w:pPr>
              <w:pStyle w:val="NoSpacing"/>
              <w:jc w:val="center"/>
              <w:rPr>
                <w:szCs w:val="20"/>
                <w:lang w:eastAsia="ja-JP"/>
              </w:rPr>
            </w:pPr>
            <w:r w:rsidRPr="00817CAA">
              <w:t>1.2</w:t>
            </w:r>
          </w:p>
        </w:tc>
        <w:tc>
          <w:tcPr>
            <w:tcW w:w="760" w:type="dxa"/>
            <w:tcBorders>
              <w:top w:val="single" w:sz="4" w:space="0" w:color="auto"/>
              <w:left w:val="nil"/>
              <w:bottom w:val="single" w:sz="4" w:space="0" w:color="auto"/>
              <w:right w:val="nil"/>
            </w:tcBorders>
            <w:shd w:val="clear" w:color="auto" w:fill="auto"/>
            <w:noWrap/>
          </w:tcPr>
          <w:p w14:paraId="49FBF290" w14:textId="752E131A" w:rsidR="00906C50" w:rsidRPr="00C96634" w:rsidRDefault="00906C50" w:rsidP="00906C50">
            <w:pPr>
              <w:pStyle w:val="NoSpacing"/>
              <w:jc w:val="center"/>
              <w:rPr>
                <w:szCs w:val="20"/>
                <w:lang w:eastAsia="ja-JP"/>
              </w:rPr>
            </w:pPr>
            <w:r w:rsidRPr="00817CAA">
              <w:t>11.0</w:t>
            </w:r>
          </w:p>
        </w:tc>
        <w:tc>
          <w:tcPr>
            <w:tcW w:w="760" w:type="dxa"/>
            <w:tcBorders>
              <w:top w:val="single" w:sz="4" w:space="0" w:color="auto"/>
              <w:left w:val="nil"/>
              <w:bottom w:val="single" w:sz="4" w:space="0" w:color="auto"/>
              <w:right w:val="nil"/>
            </w:tcBorders>
            <w:shd w:val="clear" w:color="auto" w:fill="auto"/>
            <w:noWrap/>
          </w:tcPr>
          <w:p w14:paraId="61955D65" w14:textId="04350D2D" w:rsidR="00906C50" w:rsidRPr="007E1B76" w:rsidRDefault="00906C50" w:rsidP="00906C50">
            <w:pPr>
              <w:pStyle w:val="NoSpacing"/>
              <w:jc w:val="center"/>
              <w:rPr>
                <w:b/>
                <w:bCs/>
                <w:szCs w:val="20"/>
                <w:lang w:eastAsia="ja-JP"/>
              </w:rPr>
            </w:pPr>
            <w:r w:rsidRPr="007E1B76">
              <w:rPr>
                <w:b/>
                <w:bCs/>
              </w:rPr>
              <w:t>189.5</w:t>
            </w:r>
          </w:p>
        </w:tc>
        <w:tc>
          <w:tcPr>
            <w:tcW w:w="760" w:type="dxa"/>
            <w:tcBorders>
              <w:top w:val="single" w:sz="4" w:space="0" w:color="auto"/>
              <w:left w:val="nil"/>
              <w:bottom w:val="single" w:sz="4" w:space="0" w:color="auto"/>
              <w:right w:val="nil"/>
            </w:tcBorders>
            <w:shd w:val="clear" w:color="auto" w:fill="auto"/>
            <w:noWrap/>
          </w:tcPr>
          <w:p w14:paraId="3A2CD8CA" w14:textId="024731F2" w:rsidR="00906C50" w:rsidRPr="00C96634" w:rsidRDefault="00906C50" w:rsidP="00906C50">
            <w:pPr>
              <w:pStyle w:val="NoSpacing"/>
              <w:jc w:val="center"/>
              <w:rPr>
                <w:b/>
                <w:bCs/>
                <w:szCs w:val="20"/>
                <w:lang w:eastAsia="ja-JP"/>
              </w:rPr>
            </w:pPr>
            <w:r w:rsidRPr="00780B8F">
              <w:t>0.1</w:t>
            </w:r>
          </w:p>
        </w:tc>
        <w:tc>
          <w:tcPr>
            <w:tcW w:w="700" w:type="dxa"/>
            <w:tcBorders>
              <w:top w:val="single" w:sz="4" w:space="0" w:color="auto"/>
              <w:left w:val="nil"/>
              <w:bottom w:val="single" w:sz="4" w:space="0" w:color="auto"/>
              <w:right w:val="nil"/>
            </w:tcBorders>
            <w:shd w:val="clear" w:color="auto" w:fill="auto"/>
            <w:noWrap/>
          </w:tcPr>
          <w:p w14:paraId="658582D7" w14:textId="0053C60B" w:rsidR="00906C50" w:rsidRPr="007E1B76" w:rsidRDefault="00906C50" w:rsidP="00906C50">
            <w:pPr>
              <w:pStyle w:val="NoSpacing"/>
              <w:jc w:val="center"/>
              <w:rPr>
                <w:b/>
                <w:bCs/>
                <w:szCs w:val="20"/>
                <w:lang w:eastAsia="ja-JP"/>
              </w:rPr>
            </w:pPr>
            <w:r w:rsidRPr="007E1B76">
              <w:rPr>
                <w:b/>
                <w:bCs/>
              </w:rPr>
              <w:t>6.3</w:t>
            </w:r>
          </w:p>
        </w:tc>
      </w:tr>
      <w:tr w:rsidR="00906C50" w:rsidRPr="00C96634" w14:paraId="599717BC"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72800131" w14:textId="22B90F78" w:rsidR="00906C50" w:rsidRPr="00C96634" w:rsidRDefault="00906C50" w:rsidP="00906C50">
            <w:pPr>
              <w:pStyle w:val="NoSpacing"/>
              <w:rPr>
                <w:szCs w:val="20"/>
                <w:lang w:eastAsia="ja-JP"/>
              </w:rPr>
            </w:pPr>
            <w:r w:rsidRPr="00C96634">
              <w:rPr>
                <w:szCs w:val="20"/>
              </w:rPr>
              <w:t>NGK_RS09870</w:t>
            </w:r>
          </w:p>
        </w:tc>
        <w:tc>
          <w:tcPr>
            <w:tcW w:w="1122" w:type="dxa"/>
            <w:tcBorders>
              <w:top w:val="single" w:sz="4" w:space="0" w:color="auto"/>
              <w:left w:val="nil"/>
              <w:bottom w:val="single" w:sz="4" w:space="0" w:color="auto"/>
              <w:right w:val="nil"/>
            </w:tcBorders>
            <w:shd w:val="clear" w:color="auto" w:fill="auto"/>
            <w:noWrap/>
          </w:tcPr>
          <w:p w14:paraId="33BA9A68" w14:textId="30934297" w:rsidR="00906C50" w:rsidRPr="00C96634" w:rsidRDefault="00906C50" w:rsidP="00906C50">
            <w:pPr>
              <w:pStyle w:val="NoSpacing"/>
              <w:jc w:val="center"/>
              <w:rPr>
                <w:szCs w:val="20"/>
                <w:lang w:eastAsia="ja-JP"/>
              </w:rPr>
            </w:pPr>
            <w:r w:rsidRPr="00C96634">
              <w:rPr>
                <w:szCs w:val="20"/>
              </w:rPr>
              <w:t>1874</w:t>
            </w:r>
          </w:p>
        </w:tc>
        <w:tc>
          <w:tcPr>
            <w:tcW w:w="1122" w:type="dxa"/>
            <w:tcBorders>
              <w:top w:val="single" w:sz="4" w:space="0" w:color="auto"/>
              <w:left w:val="nil"/>
              <w:bottom w:val="single" w:sz="4" w:space="0" w:color="auto"/>
              <w:right w:val="nil"/>
            </w:tcBorders>
            <w:shd w:val="clear" w:color="auto" w:fill="auto"/>
            <w:noWrap/>
          </w:tcPr>
          <w:p w14:paraId="18C246F3" w14:textId="1C6E6616" w:rsidR="00906C50" w:rsidRPr="00C96634" w:rsidRDefault="00906C50" w:rsidP="00906C50">
            <w:pPr>
              <w:pStyle w:val="NoSpacing"/>
              <w:jc w:val="center"/>
              <w:rPr>
                <w:szCs w:val="20"/>
                <w:lang w:eastAsia="ja-JP"/>
              </w:rPr>
            </w:pPr>
            <w:r w:rsidRPr="00C96634">
              <w:rPr>
                <w:szCs w:val="20"/>
              </w:rPr>
              <w:t>266</w:t>
            </w:r>
          </w:p>
        </w:tc>
        <w:tc>
          <w:tcPr>
            <w:tcW w:w="1122" w:type="dxa"/>
            <w:tcBorders>
              <w:top w:val="single" w:sz="4" w:space="0" w:color="auto"/>
              <w:left w:val="nil"/>
              <w:bottom w:val="single" w:sz="4" w:space="0" w:color="auto"/>
              <w:right w:val="nil"/>
            </w:tcBorders>
            <w:shd w:val="clear" w:color="auto" w:fill="auto"/>
            <w:noWrap/>
          </w:tcPr>
          <w:p w14:paraId="70289079" w14:textId="524F1B8E" w:rsidR="00906C50" w:rsidRPr="00C96634" w:rsidRDefault="00906C50" w:rsidP="00906C50">
            <w:pPr>
              <w:pStyle w:val="NoSpacing"/>
              <w:jc w:val="center"/>
              <w:rPr>
                <w:szCs w:val="20"/>
                <w:lang w:eastAsia="ja-JP"/>
              </w:rPr>
            </w:pPr>
            <w:r w:rsidRPr="00C96634">
              <w:rPr>
                <w:szCs w:val="20"/>
              </w:rPr>
              <w:t>11</w:t>
            </w:r>
          </w:p>
        </w:tc>
        <w:tc>
          <w:tcPr>
            <w:tcW w:w="760" w:type="dxa"/>
            <w:tcBorders>
              <w:top w:val="single" w:sz="4" w:space="0" w:color="auto"/>
              <w:left w:val="nil"/>
              <w:bottom w:val="single" w:sz="4" w:space="0" w:color="auto"/>
              <w:right w:val="nil"/>
            </w:tcBorders>
            <w:shd w:val="clear" w:color="auto" w:fill="auto"/>
            <w:noWrap/>
          </w:tcPr>
          <w:p w14:paraId="5F3B54A3" w14:textId="039FD5A5" w:rsidR="00906C50" w:rsidRPr="00C96634" w:rsidRDefault="00906C50" w:rsidP="00906C50">
            <w:pPr>
              <w:pStyle w:val="NoSpacing"/>
              <w:jc w:val="center"/>
              <w:rPr>
                <w:szCs w:val="20"/>
                <w:lang w:eastAsia="ja-JP"/>
              </w:rPr>
            </w:pPr>
            <w:r w:rsidRPr="00817CAA">
              <w:t>4.7</w:t>
            </w:r>
          </w:p>
        </w:tc>
        <w:tc>
          <w:tcPr>
            <w:tcW w:w="760" w:type="dxa"/>
            <w:tcBorders>
              <w:top w:val="single" w:sz="4" w:space="0" w:color="auto"/>
              <w:left w:val="nil"/>
              <w:bottom w:val="single" w:sz="4" w:space="0" w:color="auto"/>
              <w:right w:val="nil"/>
            </w:tcBorders>
            <w:shd w:val="clear" w:color="auto" w:fill="auto"/>
            <w:noWrap/>
          </w:tcPr>
          <w:p w14:paraId="022AD39A" w14:textId="25D3BE89" w:rsidR="00906C50" w:rsidRPr="00C96634" w:rsidRDefault="00906C50" w:rsidP="00906C50">
            <w:pPr>
              <w:pStyle w:val="NoSpacing"/>
              <w:jc w:val="center"/>
              <w:rPr>
                <w:szCs w:val="20"/>
                <w:lang w:eastAsia="ja-JP"/>
              </w:rPr>
            </w:pPr>
            <w:r w:rsidRPr="00817CAA">
              <w:t>2.5</w:t>
            </w:r>
          </w:p>
        </w:tc>
        <w:tc>
          <w:tcPr>
            <w:tcW w:w="760" w:type="dxa"/>
            <w:tcBorders>
              <w:top w:val="single" w:sz="4" w:space="0" w:color="auto"/>
              <w:left w:val="nil"/>
              <w:bottom w:val="single" w:sz="4" w:space="0" w:color="auto"/>
              <w:right w:val="nil"/>
            </w:tcBorders>
            <w:shd w:val="clear" w:color="auto" w:fill="auto"/>
            <w:noWrap/>
          </w:tcPr>
          <w:p w14:paraId="40045B04" w14:textId="47414BF6" w:rsidR="00906C50" w:rsidRPr="00C96634" w:rsidRDefault="00906C50" w:rsidP="00906C50">
            <w:pPr>
              <w:pStyle w:val="NoSpacing"/>
              <w:jc w:val="center"/>
              <w:rPr>
                <w:szCs w:val="20"/>
                <w:lang w:eastAsia="ja-JP"/>
              </w:rPr>
            </w:pPr>
            <w:r w:rsidRPr="00817CAA">
              <w:t>11.8</w:t>
            </w:r>
          </w:p>
        </w:tc>
        <w:tc>
          <w:tcPr>
            <w:tcW w:w="760" w:type="dxa"/>
            <w:tcBorders>
              <w:top w:val="single" w:sz="4" w:space="0" w:color="auto"/>
              <w:left w:val="nil"/>
              <w:bottom w:val="single" w:sz="4" w:space="0" w:color="auto"/>
              <w:right w:val="nil"/>
            </w:tcBorders>
            <w:shd w:val="clear" w:color="auto" w:fill="auto"/>
            <w:noWrap/>
          </w:tcPr>
          <w:p w14:paraId="02247868" w14:textId="28E13F29" w:rsidR="00906C50" w:rsidRPr="007E1B76" w:rsidRDefault="00906C50" w:rsidP="00906C50">
            <w:pPr>
              <w:pStyle w:val="NoSpacing"/>
              <w:jc w:val="center"/>
              <w:rPr>
                <w:b/>
                <w:bCs/>
                <w:szCs w:val="20"/>
                <w:lang w:eastAsia="ja-JP"/>
              </w:rPr>
            </w:pPr>
            <w:r w:rsidRPr="007E1B76">
              <w:rPr>
                <w:b/>
                <w:bCs/>
              </w:rPr>
              <w:t>95.9</w:t>
            </w:r>
          </w:p>
        </w:tc>
        <w:tc>
          <w:tcPr>
            <w:tcW w:w="760" w:type="dxa"/>
            <w:tcBorders>
              <w:top w:val="single" w:sz="4" w:space="0" w:color="auto"/>
              <w:left w:val="nil"/>
              <w:bottom w:val="single" w:sz="4" w:space="0" w:color="auto"/>
              <w:right w:val="nil"/>
            </w:tcBorders>
            <w:shd w:val="clear" w:color="auto" w:fill="auto"/>
            <w:noWrap/>
          </w:tcPr>
          <w:p w14:paraId="4C2BF0FE" w14:textId="6440C3FB" w:rsidR="00906C50" w:rsidRPr="00C96634" w:rsidRDefault="00906C50" w:rsidP="00906C50">
            <w:pPr>
              <w:pStyle w:val="NoSpacing"/>
              <w:jc w:val="center"/>
              <w:rPr>
                <w:b/>
                <w:bCs/>
                <w:szCs w:val="20"/>
                <w:lang w:eastAsia="ja-JP"/>
              </w:rPr>
            </w:pPr>
            <w:r w:rsidRPr="00780B8F">
              <w:t>0.8</w:t>
            </w:r>
          </w:p>
        </w:tc>
        <w:tc>
          <w:tcPr>
            <w:tcW w:w="700" w:type="dxa"/>
            <w:tcBorders>
              <w:top w:val="single" w:sz="4" w:space="0" w:color="auto"/>
              <w:left w:val="nil"/>
              <w:bottom w:val="single" w:sz="4" w:space="0" w:color="auto"/>
              <w:right w:val="nil"/>
            </w:tcBorders>
            <w:shd w:val="clear" w:color="auto" w:fill="auto"/>
            <w:noWrap/>
          </w:tcPr>
          <w:p w14:paraId="4CC9177E" w14:textId="23AB57B1" w:rsidR="00906C50" w:rsidRPr="007E1B76" w:rsidRDefault="00906C50" w:rsidP="00906C50">
            <w:pPr>
              <w:pStyle w:val="NoSpacing"/>
              <w:jc w:val="center"/>
              <w:rPr>
                <w:b/>
                <w:bCs/>
                <w:szCs w:val="20"/>
                <w:lang w:eastAsia="ja-JP"/>
              </w:rPr>
            </w:pPr>
            <w:r w:rsidRPr="007E1B76">
              <w:rPr>
                <w:b/>
                <w:bCs/>
              </w:rPr>
              <w:t>4.6</w:t>
            </w:r>
          </w:p>
        </w:tc>
      </w:tr>
      <w:tr w:rsidR="00906C50" w:rsidRPr="00C96634" w14:paraId="66871274"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6FBA72CC" w14:textId="3FE0EDF4" w:rsidR="00906C50" w:rsidRPr="00C96634" w:rsidRDefault="00906C50" w:rsidP="00906C50">
            <w:pPr>
              <w:pStyle w:val="NoSpacing"/>
              <w:rPr>
                <w:szCs w:val="20"/>
                <w:lang w:eastAsia="ja-JP"/>
              </w:rPr>
            </w:pPr>
            <w:r w:rsidRPr="00C96634">
              <w:rPr>
                <w:szCs w:val="20"/>
              </w:rPr>
              <w:t>NGK_RS11680</w:t>
            </w:r>
          </w:p>
        </w:tc>
        <w:tc>
          <w:tcPr>
            <w:tcW w:w="1122" w:type="dxa"/>
            <w:tcBorders>
              <w:top w:val="single" w:sz="4" w:space="0" w:color="auto"/>
              <w:left w:val="nil"/>
              <w:bottom w:val="single" w:sz="4" w:space="0" w:color="auto"/>
              <w:right w:val="nil"/>
            </w:tcBorders>
            <w:shd w:val="clear" w:color="auto" w:fill="auto"/>
            <w:noWrap/>
          </w:tcPr>
          <w:p w14:paraId="5ED2FF9B" w14:textId="33157B8A" w:rsidR="00906C50" w:rsidRPr="00C96634" w:rsidRDefault="00906C50" w:rsidP="00906C50">
            <w:pPr>
              <w:pStyle w:val="NoSpacing"/>
              <w:jc w:val="center"/>
              <w:rPr>
                <w:szCs w:val="20"/>
                <w:lang w:eastAsia="ja-JP"/>
              </w:rPr>
            </w:pPr>
            <w:r w:rsidRPr="00C96634">
              <w:rPr>
                <w:szCs w:val="20"/>
              </w:rPr>
              <w:t>613</w:t>
            </w:r>
          </w:p>
        </w:tc>
        <w:tc>
          <w:tcPr>
            <w:tcW w:w="1122" w:type="dxa"/>
            <w:tcBorders>
              <w:top w:val="single" w:sz="4" w:space="0" w:color="auto"/>
              <w:left w:val="nil"/>
              <w:bottom w:val="single" w:sz="4" w:space="0" w:color="auto"/>
              <w:right w:val="nil"/>
            </w:tcBorders>
            <w:shd w:val="clear" w:color="auto" w:fill="auto"/>
            <w:noWrap/>
          </w:tcPr>
          <w:p w14:paraId="5FA4D51E" w14:textId="5A312510" w:rsidR="00906C50" w:rsidRPr="00C96634" w:rsidRDefault="00906C50" w:rsidP="00906C50">
            <w:pPr>
              <w:pStyle w:val="NoSpacing"/>
              <w:jc w:val="center"/>
              <w:rPr>
                <w:szCs w:val="20"/>
                <w:lang w:eastAsia="ja-JP"/>
              </w:rPr>
            </w:pPr>
            <w:r w:rsidRPr="00C96634">
              <w:rPr>
                <w:szCs w:val="20"/>
              </w:rPr>
              <w:t>169</w:t>
            </w:r>
          </w:p>
        </w:tc>
        <w:tc>
          <w:tcPr>
            <w:tcW w:w="1122" w:type="dxa"/>
            <w:tcBorders>
              <w:top w:val="single" w:sz="4" w:space="0" w:color="auto"/>
              <w:left w:val="nil"/>
              <w:bottom w:val="single" w:sz="4" w:space="0" w:color="auto"/>
              <w:right w:val="nil"/>
            </w:tcBorders>
            <w:shd w:val="clear" w:color="auto" w:fill="auto"/>
            <w:noWrap/>
          </w:tcPr>
          <w:p w14:paraId="5190CABF" w14:textId="2A67BF0A" w:rsidR="00906C50" w:rsidRPr="00C96634" w:rsidRDefault="00906C50" w:rsidP="00906C50">
            <w:pPr>
              <w:pStyle w:val="NoSpacing"/>
              <w:jc w:val="center"/>
              <w:rPr>
                <w:szCs w:val="20"/>
                <w:lang w:eastAsia="ja-JP"/>
              </w:rPr>
            </w:pPr>
            <w:r w:rsidRPr="00C96634">
              <w:rPr>
                <w:szCs w:val="20"/>
              </w:rPr>
              <w:t>23</w:t>
            </w:r>
          </w:p>
        </w:tc>
        <w:tc>
          <w:tcPr>
            <w:tcW w:w="760" w:type="dxa"/>
            <w:tcBorders>
              <w:top w:val="single" w:sz="4" w:space="0" w:color="auto"/>
              <w:left w:val="nil"/>
              <w:bottom w:val="single" w:sz="4" w:space="0" w:color="auto"/>
              <w:right w:val="nil"/>
            </w:tcBorders>
            <w:shd w:val="clear" w:color="auto" w:fill="auto"/>
            <w:noWrap/>
          </w:tcPr>
          <w:p w14:paraId="3ABEDBFA" w14:textId="2F0BED11" w:rsidR="00906C50" w:rsidRPr="00C96634" w:rsidRDefault="00906C50" w:rsidP="00906C50">
            <w:pPr>
              <w:pStyle w:val="NoSpacing"/>
              <w:jc w:val="center"/>
              <w:rPr>
                <w:szCs w:val="20"/>
                <w:lang w:eastAsia="ja-JP"/>
              </w:rPr>
            </w:pPr>
            <w:r w:rsidRPr="00817CAA">
              <w:t>4.2</w:t>
            </w:r>
          </w:p>
        </w:tc>
        <w:tc>
          <w:tcPr>
            <w:tcW w:w="760" w:type="dxa"/>
            <w:tcBorders>
              <w:top w:val="single" w:sz="4" w:space="0" w:color="auto"/>
              <w:left w:val="nil"/>
              <w:bottom w:val="single" w:sz="4" w:space="0" w:color="auto"/>
              <w:right w:val="nil"/>
            </w:tcBorders>
            <w:shd w:val="clear" w:color="auto" w:fill="auto"/>
            <w:noWrap/>
          </w:tcPr>
          <w:p w14:paraId="4709D073" w14:textId="779270B3" w:rsidR="00906C50" w:rsidRPr="00C96634" w:rsidRDefault="00906C50" w:rsidP="00906C50">
            <w:pPr>
              <w:pStyle w:val="NoSpacing"/>
              <w:jc w:val="center"/>
              <w:rPr>
                <w:szCs w:val="20"/>
                <w:lang w:eastAsia="ja-JP"/>
              </w:rPr>
            </w:pPr>
            <w:r w:rsidRPr="00817CAA">
              <w:t>7.1</w:t>
            </w:r>
          </w:p>
        </w:tc>
        <w:tc>
          <w:tcPr>
            <w:tcW w:w="760" w:type="dxa"/>
            <w:tcBorders>
              <w:top w:val="single" w:sz="4" w:space="0" w:color="auto"/>
              <w:left w:val="nil"/>
              <w:bottom w:val="single" w:sz="4" w:space="0" w:color="auto"/>
              <w:right w:val="nil"/>
            </w:tcBorders>
            <w:shd w:val="clear" w:color="auto" w:fill="auto"/>
            <w:noWrap/>
          </w:tcPr>
          <w:p w14:paraId="5E8EA251" w14:textId="47FA86D3" w:rsidR="00906C50" w:rsidRPr="00C96634" w:rsidRDefault="00906C50" w:rsidP="00906C50">
            <w:pPr>
              <w:pStyle w:val="NoSpacing"/>
              <w:jc w:val="center"/>
              <w:rPr>
                <w:szCs w:val="20"/>
                <w:lang w:eastAsia="ja-JP"/>
              </w:rPr>
            </w:pPr>
            <w:r w:rsidRPr="00817CAA">
              <w:t>28.9</w:t>
            </w:r>
          </w:p>
        </w:tc>
        <w:tc>
          <w:tcPr>
            <w:tcW w:w="760" w:type="dxa"/>
            <w:tcBorders>
              <w:top w:val="single" w:sz="4" w:space="0" w:color="auto"/>
              <w:left w:val="nil"/>
              <w:bottom w:val="single" w:sz="4" w:space="0" w:color="auto"/>
              <w:right w:val="nil"/>
            </w:tcBorders>
            <w:shd w:val="clear" w:color="auto" w:fill="auto"/>
            <w:noWrap/>
          </w:tcPr>
          <w:p w14:paraId="20F5F5C3" w14:textId="7F4FDD2A" w:rsidR="00906C50" w:rsidRPr="007E1B76" w:rsidRDefault="00906C50" w:rsidP="00906C50">
            <w:pPr>
              <w:pStyle w:val="NoSpacing"/>
              <w:jc w:val="center"/>
              <w:rPr>
                <w:b/>
                <w:bCs/>
                <w:szCs w:val="20"/>
                <w:lang w:eastAsia="ja-JP"/>
              </w:rPr>
            </w:pPr>
            <w:r w:rsidRPr="007E1B76">
              <w:rPr>
                <w:b/>
                <w:bCs/>
              </w:rPr>
              <w:t>39.8</w:t>
            </w:r>
          </w:p>
        </w:tc>
        <w:tc>
          <w:tcPr>
            <w:tcW w:w="760" w:type="dxa"/>
            <w:tcBorders>
              <w:top w:val="single" w:sz="4" w:space="0" w:color="auto"/>
              <w:left w:val="nil"/>
              <w:bottom w:val="single" w:sz="4" w:space="0" w:color="auto"/>
              <w:right w:val="nil"/>
            </w:tcBorders>
            <w:shd w:val="clear" w:color="auto" w:fill="auto"/>
            <w:noWrap/>
          </w:tcPr>
          <w:p w14:paraId="16E208BE" w14:textId="35E4997B" w:rsidR="00906C50" w:rsidRPr="00C96634" w:rsidRDefault="00906C50" w:rsidP="00906C50">
            <w:pPr>
              <w:pStyle w:val="NoSpacing"/>
              <w:jc w:val="center"/>
              <w:rPr>
                <w:b/>
                <w:bCs/>
                <w:szCs w:val="20"/>
                <w:lang w:eastAsia="ja-JP"/>
              </w:rPr>
            </w:pPr>
            <w:r w:rsidRPr="00780B8F">
              <w:t>2.9</w:t>
            </w:r>
          </w:p>
        </w:tc>
        <w:tc>
          <w:tcPr>
            <w:tcW w:w="700" w:type="dxa"/>
            <w:tcBorders>
              <w:top w:val="single" w:sz="4" w:space="0" w:color="auto"/>
              <w:left w:val="nil"/>
              <w:bottom w:val="single" w:sz="4" w:space="0" w:color="auto"/>
              <w:right w:val="nil"/>
            </w:tcBorders>
            <w:shd w:val="clear" w:color="auto" w:fill="auto"/>
            <w:noWrap/>
          </w:tcPr>
          <w:p w14:paraId="78761EC3" w14:textId="1DE0DC07" w:rsidR="00906C50" w:rsidRPr="007E1B76" w:rsidRDefault="00906C50" w:rsidP="00906C50">
            <w:pPr>
              <w:pStyle w:val="NoSpacing"/>
              <w:jc w:val="center"/>
              <w:rPr>
                <w:b/>
                <w:bCs/>
                <w:szCs w:val="20"/>
                <w:lang w:eastAsia="ja-JP"/>
              </w:rPr>
            </w:pPr>
            <w:r w:rsidRPr="007E1B76">
              <w:rPr>
                <w:b/>
                <w:bCs/>
              </w:rPr>
              <w:t>9.9</w:t>
            </w:r>
          </w:p>
        </w:tc>
      </w:tr>
      <w:tr w:rsidR="00906C50" w:rsidRPr="00C96634" w14:paraId="75A2D4A7"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7D9FEF50" w14:textId="6918AF82" w:rsidR="00906C50" w:rsidRPr="00C96634" w:rsidRDefault="00906C50" w:rsidP="00906C50">
            <w:pPr>
              <w:pStyle w:val="NoSpacing"/>
              <w:rPr>
                <w:szCs w:val="20"/>
                <w:lang w:eastAsia="ja-JP"/>
              </w:rPr>
            </w:pPr>
            <w:r w:rsidRPr="00C96634">
              <w:rPr>
                <w:szCs w:val="20"/>
              </w:rPr>
              <w:t>NGK_RS14155</w:t>
            </w:r>
          </w:p>
        </w:tc>
        <w:tc>
          <w:tcPr>
            <w:tcW w:w="1122" w:type="dxa"/>
            <w:tcBorders>
              <w:top w:val="single" w:sz="4" w:space="0" w:color="auto"/>
              <w:left w:val="nil"/>
              <w:bottom w:val="single" w:sz="4" w:space="0" w:color="auto"/>
              <w:right w:val="nil"/>
            </w:tcBorders>
            <w:shd w:val="clear" w:color="auto" w:fill="auto"/>
            <w:noWrap/>
          </w:tcPr>
          <w:p w14:paraId="7BACC001" w14:textId="7311F600" w:rsidR="00906C50" w:rsidRPr="00C96634" w:rsidRDefault="00906C50" w:rsidP="00906C50">
            <w:pPr>
              <w:pStyle w:val="NoSpacing"/>
              <w:jc w:val="center"/>
              <w:rPr>
                <w:szCs w:val="20"/>
                <w:lang w:eastAsia="ja-JP"/>
              </w:rPr>
            </w:pPr>
            <w:r w:rsidRPr="00C96634">
              <w:rPr>
                <w:szCs w:val="20"/>
              </w:rPr>
              <w:t>117</w:t>
            </w:r>
          </w:p>
        </w:tc>
        <w:tc>
          <w:tcPr>
            <w:tcW w:w="1122" w:type="dxa"/>
            <w:tcBorders>
              <w:top w:val="single" w:sz="4" w:space="0" w:color="auto"/>
              <w:left w:val="nil"/>
              <w:bottom w:val="single" w:sz="4" w:space="0" w:color="auto"/>
              <w:right w:val="nil"/>
            </w:tcBorders>
            <w:shd w:val="clear" w:color="auto" w:fill="auto"/>
            <w:noWrap/>
          </w:tcPr>
          <w:p w14:paraId="2D4ECE97" w14:textId="13174DCC" w:rsidR="00906C50" w:rsidRPr="00C96634" w:rsidRDefault="00906C50" w:rsidP="00906C50">
            <w:pPr>
              <w:pStyle w:val="NoSpacing"/>
              <w:jc w:val="center"/>
              <w:rPr>
                <w:szCs w:val="20"/>
                <w:lang w:eastAsia="ja-JP"/>
              </w:rPr>
            </w:pPr>
            <w:r w:rsidRPr="00C96634">
              <w:rPr>
                <w:szCs w:val="20"/>
              </w:rPr>
              <w:t>25</w:t>
            </w:r>
          </w:p>
        </w:tc>
        <w:tc>
          <w:tcPr>
            <w:tcW w:w="1122" w:type="dxa"/>
            <w:tcBorders>
              <w:top w:val="single" w:sz="4" w:space="0" w:color="auto"/>
              <w:left w:val="nil"/>
              <w:bottom w:val="single" w:sz="4" w:space="0" w:color="auto"/>
              <w:right w:val="nil"/>
            </w:tcBorders>
            <w:shd w:val="clear" w:color="auto" w:fill="auto"/>
            <w:noWrap/>
          </w:tcPr>
          <w:p w14:paraId="435843CF" w14:textId="00103EE4" w:rsidR="00906C50" w:rsidRPr="00C96634" w:rsidRDefault="00906C50" w:rsidP="00906C50">
            <w:pPr>
              <w:pStyle w:val="NoSpacing"/>
              <w:jc w:val="center"/>
              <w:rPr>
                <w:szCs w:val="20"/>
                <w:lang w:eastAsia="ja-JP"/>
              </w:rPr>
            </w:pPr>
            <w:r w:rsidRPr="00C96634">
              <w:rPr>
                <w:szCs w:val="20"/>
              </w:rPr>
              <w:t>12</w:t>
            </w:r>
          </w:p>
        </w:tc>
        <w:tc>
          <w:tcPr>
            <w:tcW w:w="760" w:type="dxa"/>
            <w:tcBorders>
              <w:top w:val="single" w:sz="4" w:space="0" w:color="auto"/>
              <w:left w:val="nil"/>
              <w:bottom w:val="single" w:sz="4" w:space="0" w:color="auto"/>
              <w:right w:val="nil"/>
            </w:tcBorders>
            <w:shd w:val="clear" w:color="auto" w:fill="auto"/>
            <w:noWrap/>
          </w:tcPr>
          <w:p w14:paraId="2C2E2495" w14:textId="711339F8" w:rsidR="00906C50" w:rsidRPr="00C96634" w:rsidRDefault="00906C50" w:rsidP="00906C50">
            <w:pPr>
              <w:pStyle w:val="NoSpacing"/>
              <w:jc w:val="center"/>
              <w:rPr>
                <w:szCs w:val="20"/>
                <w:lang w:eastAsia="ja-JP"/>
              </w:rPr>
            </w:pPr>
            <w:r w:rsidRPr="00817CAA">
              <w:t>5.9</w:t>
            </w:r>
          </w:p>
        </w:tc>
        <w:tc>
          <w:tcPr>
            <w:tcW w:w="760" w:type="dxa"/>
            <w:tcBorders>
              <w:top w:val="single" w:sz="4" w:space="0" w:color="auto"/>
              <w:left w:val="nil"/>
              <w:bottom w:val="single" w:sz="4" w:space="0" w:color="auto"/>
              <w:right w:val="nil"/>
            </w:tcBorders>
            <w:shd w:val="clear" w:color="auto" w:fill="auto"/>
            <w:noWrap/>
          </w:tcPr>
          <w:p w14:paraId="013E2D71" w14:textId="09A3DFD3" w:rsidR="00906C50" w:rsidRPr="00C96634" w:rsidRDefault="00906C50" w:rsidP="00906C50">
            <w:pPr>
              <w:pStyle w:val="NoSpacing"/>
              <w:jc w:val="center"/>
              <w:rPr>
                <w:szCs w:val="20"/>
                <w:lang w:eastAsia="ja-JP"/>
              </w:rPr>
            </w:pPr>
            <w:r w:rsidRPr="00817CAA">
              <w:t>7.3</w:t>
            </w:r>
          </w:p>
        </w:tc>
        <w:tc>
          <w:tcPr>
            <w:tcW w:w="760" w:type="dxa"/>
            <w:tcBorders>
              <w:top w:val="single" w:sz="4" w:space="0" w:color="auto"/>
              <w:left w:val="nil"/>
              <w:bottom w:val="single" w:sz="4" w:space="0" w:color="auto"/>
              <w:right w:val="nil"/>
            </w:tcBorders>
            <w:shd w:val="clear" w:color="auto" w:fill="auto"/>
            <w:noWrap/>
          </w:tcPr>
          <w:p w14:paraId="4961FC33" w14:textId="6ECE5786" w:rsidR="00906C50" w:rsidRPr="00C96634" w:rsidRDefault="00906C50" w:rsidP="00906C50">
            <w:pPr>
              <w:pStyle w:val="NoSpacing"/>
              <w:jc w:val="center"/>
              <w:rPr>
                <w:szCs w:val="20"/>
                <w:lang w:eastAsia="ja-JP"/>
              </w:rPr>
            </w:pPr>
            <w:r w:rsidRPr="00817CAA">
              <w:t>39.4</w:t>
            </w:r>
          </w:p>
        </w:tc>
        <w:tc>
          <w:tcPr>
            <w:tcW w:w="760" w:type="dxa"/>
            <w:tcBorders>
              <w:top w:val="single" w:sz="4" w:space="0" w:color="auto"/>
              <w:left w:val="nil"/>
              <w:bottom w:val="single" w:sz="4" w:space="0" w:color="auto"/>
              <w:right w:val="nil"/>
            </w:tcBorders>
            <w:shd w:val="clear" w:color="auto" w:fill="auto"/>
            <w:noWrap/>
          </w:tcPr>
          <w:p w14:paraId="4F151A8D" w14:textId="5665B1F0" w:rsidR="00906C50" w:rsidRPr="007E1B76" w:rsidRDefault="00906C50" w:rsidP="00906C50">
            <w:pPr>
              <w:pStyle w:val="NoSpacing"/>
              <w:jc w:val="center"/>
              <w:rPr>
                <w:b/>
                <w:bCs/>
                <w:szCs w:val="20"/>
                <w:lang w:eastAsia="ja-JP"/>
              </w:rPr>
            </w:pPr>
            <w:r w:rsidRPr="007E1B76">
              <w:rPr>
                <w:b/>
                <w:bCs/>
              </w:rPr>
              <w:t>11.1</w:t>
            </w:r>
          </w:p>
        </w:tc>
        <w:tc>
          <w:tcPr>
            <w:tcW w:w="760" w:type="dxa"/>
            <w:tcBorders>
              <w:top w:val="single" w:sz="4" w:space="0" w:color="auto"/>
              <w:left w:val="nil"/>
              <w:bottom w:val="single" w:sz="4" w:space="0" w:color="auto"/>
              <w:right w:val="nil"/>
            </w:tcBorders>
            <w:shd w:val="clear" w:color="auto" w:fill="auto"/>
            <w:noWrap/>
          </w:tcPr>
          <w:p w14:paraId="77A87959" w14:textId="16682346" w:rsidR="00906C50" w:rsidRPr="00C96634" w:rsidRDefault="00906C50" w:rsidP="00906C50">
            <w:pPr>
              <w:pStyle w:val="NoSpacing"/>
              <w:jc w:val="center"/>
              <w:rPr>
                <w:b/>
                <w:bCs/>
                <w:szCs w:val="20"/>
                <w:lang w:eastAsia="ja-JP"/>
              </w:rPr>
            </w:pPr>
            <w:r w:rsidRPr="00780B8F">
              <w:t>1.5</w:t>
            </w:r>
          </w:p>
        </w:tc>
        <w:tc>
          <w:tcPr>
            <w:tcW w:w="700" w:type="dxa"/>
            <w:tcBorders>
              <w:top w:val="single" w:sz="4" w:space="0" w:color="auto"/>
              <w:left w:val="nil"/>
              <w:bottom w:val="single" w:sz="4" w:space="0" w:color="auto"/>
              <w:right w:val="nil"/>
            </w:tcBorders>
            <w:shd w:val="clear" w:color="auto" w:fill="auto"/>
            <w:noWrap/>
          </w:tcPr>
          <w:p w14:paraId="15443B47" w14:textId="341DFB2A" w:rsidR="00906C50" w:rsidRPr="007E1B76" w:rsidRDefault="00906C50" w:rsidP="00906C50">
            <w:pPr>
              <w:pStyle w:val="NoSpacing"/>
              <w:jc w:val="center"/>
              <w:rPr>
                <w:b/>
                <w:bCs/>
                <w:szCs w:val="20"/>
                <w:lang w:eastAsia="ja-JP"/>
              </w:rPr>
            </w:pPr>
            <w:r w:rsidRPr="007E1B76">
              <w:rPr>
                <w:b/>
                <w:bCs/>
              </w:rPr>
              <w:t>5.7</w:t>
            </w:r>
          </w:p>
        </w:tc>
      </w:tr>
      <w:tr w:rsidR="00906C50" w:rsidRPr="00C96634" w14:paraId="3B92B95E"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7FB1EAC0" w14:textId="0A4951A6" w:rsidR="00906C50" w:rsidRPr="00C96634" w:rsidRDefault="00906C50" w:rsidP="00906C50">
            <w:pPr>
              <w:pStyle w:val="NoSpacing"/>
              <w:rPr>
                <w:szCs w:val="20"/>
                <w:lang w:eastAsia="ja-JP"/>
              </w:rPr>
            </w:pPr>
            <w:r w:rsidRPr="00C96634">
              <w:rPr>
                <w:szCs w:val="20"/>
              </w:rPr>
              <w:t>NGK_RS15570</w:t>
            </w:r>
          </w:p>
        </w:tc>
        <w:tc>
          <w:tcPr>
            <w:tcW w:w="1122" w:type="dxa"/>
            <w:tcBorders>
              <w:top w:val="single" w:sz="4" w:space="0" w:color="auto"/>
              <w:left w:val="nil"/>
              <w:bottom w:val="single" w:sz="4" w:space="0" w:color="auto"/>
              <w:right w:val="nil"/>
            </w:tcBorders>
            <w:shd w:val="clear" w:color="auto" w:fill="auto"/>
            <w:noWrap/>
          </w:tcPr>
          <w:p w14:paraId="6787C8B3" w14:textId="39CE1636" w:rsidR="00906C50" w:rsidRPr="00C96634" w:rsidRDefault="00906C50" w:rsidP="00906C50">
            <w:pPr>
              <w:pStyle w:val="NoSpacing"/>
              <w:jc w:val="center"/>
              <w:rPr>
                <w:szCs w:val="20"/>
                <w:lang w:eastAsia="ja-JP"/>
              </w:rPr>
            </w:pPr>
            <w:r w:rsidRPr="00C96634">
              <w:rPr>
                <w:szCs w:val="20"/>
              </w:rPr>
              <w:t>2110</w:t>
            </w:r>
          </w:p>
        </w:tc>
        <w:tc>
          <w:tcPr>
            <w:tcW w:w="1122" w:type="dxa"/>
            <w:tcBorders>
              <w:top w:val="single" w:sz="4" w:space="0" w:color="auto"/>
              <w:left w:val="nil"/>
              <w:bottom w:val="single" w:sz="4" w:space="0" w:color="auto"/>
              <w:right w:val="nil"/>
            </w:tcBorders>
            <w:shd w:val="clear" w:color="auto" w:fill="auto"/>
            <w:noWrap/>
          </w:tcPr>
          <w:p w14:paraId="5F2B6C18" w14:textId="3236F2FF" w:rsidR="00906C50" w:rsidRPr="00C96634" w:rsidRDefault="00906C50" w:rsidP="00906C50">
            <w:pPr>
              <w:pStyle w:val="NoSpacing"/>
              <w:jc w:val="center"/>
              <w:rPr>
                <w:szCs w:val="20"/>
                <w:lang w:eastAsia="ja-JP"/>
              </w:rPr>
            </w:pPr>
            <w:r w:rsidRPr="00C96634">
              <w:rPr>
                <w:szCs w:val="20"/>
              </w:rPr>
              <w:t>206</w:t>
            </w:r>
          </w:p>
        </w:tc>
        <w:tc>
          <w:tcPr>
            <w:tcW w:w="1122" w:type="dxa"/>
            <w:tcBorders>
              <w:top w:val="single" w:sz="4" w:space="0" w:color="auto"/>
              <w:left w:val="nil"/>
              <w:bottom w:val="single" w:sz="4" w:space="0" w:color="auto"/>
              <w:right w:val="nil"/>
            </w:tcBorders>
            <w:shd w:val="clear" w:color="auto" w:fill="auto"/>
            <w:noWrap/>
          </w:tcPr>
          <w:p w14:paraId="1FDEB23B" w14:textId="0114FF0D" w:rsidR="00906C50" w:rsidRPr="00C96634" w:rsidRDefault="00906C50" w:rsidP="00906C50">
            <w:pPr>
              <w:pStyle w:val="NoSpacing"/>
              <w:jc w:val="center"/>
              <w:rPr>
                <w:szCs w:val="20"/>
                <w:lang w:eastAsia="ja-JP"/>
              </w:rPr>
            </w:pPr>
            <w:r w:rsidRPr="00C96634">
              <w:rPr>
                <w:szCs w:val="20"/>
              </w:rPr>
              <w:t>27</w:t>
            </w:r>
          </w:p>
        </w:tc>
        <w:tc>
          <w:tcPr>
            <w:tcW w:w="760" w:type="dxa"/>
            <w:tcBorders>
              <w:top w:val="single" w:sz="4" w:space="0" w:color="auto"/>
              <w:left w:val="nil"/>
              <w:bottom w:val="single" w:sz="4" w:space="0" w:color="auto"/>
              <w:right w:val="nil"/>
            </w:tcBorders>
            <w:shd w:val="clear" w:color="auto" w:fill="auto"/>
            <w:noWrap/>
          </w:tcPr>
          <w:p w14:paraId="3D684F49" w14:textId="7D00A085" w:rsidR="00906C50" w:rsidRPr="00C96634" w:rsidRDefault="00906C50" w:rsidP="00906C50">
            <w:pPr>
              <w:pStyle w:val="NoSpacing"/>
              <w:jc w:val="center"/>
              <w:rPr>
                <w:szCs w:val="20"/>
                <w:lang w:eastAsia="ja-JP"/>
              </w:rPr>
            </w:pPr>
            <w:r w:rsidRPr="00817CAA">
              <w:t>6.3</w:t>
            </w:r>
          </w:p>
        </w:tc>
        <w:tc>
          <w:tcPr>
            <w:tcW w:w="760" w:type="dxa"/>
            <w:tcBorders>
              <w:top w:val="single" w:sz="4" w:space="0" w:color="auto"/>
              <w:left w:val="nil"/>
              <w:bottom w:val="single" w:sz="4" w:space="0" w:color="auto"/>
              <w:right w:val="nil"/>
            </w:tcBorders>
            <w:shd w:val="clear" w:color="auto" w:fill="auto"/>
            <w:noWrap/>
          </w:tcPr>
          <w:p w14:paraId="65B672CB" w14:textId="1C1AFD70" w:rsidR="00906C50" w:rsidRPr="00C96634" w:rsidRDefault="00906C50" w:rsidP="00906C50">
            <w:pPr>
              <w:pStyle w:val="NoSpacing"/>
              <w:jc w:val="center"/>
              <w:rPr>
                <w:szCs w:val="20"/>
                <w:lang w:eastAsia="ja-JP"/>
              </w:rPr>
            </w:pPr>
            <w:r w:rsidRPr="00817CAA">
              <w:t>1.9</w:t>
            </w:r>
          </w:p>
        </w:tc>
        <w:tc>
          <w:tcPr>
            <w:tcW w:w="760" w:type="dxa"/>
            <w:tcBorders>
              <w:top w:val="single" w:sz="4" w:space="0" w:color="auto"/>
              <w:left w:val="nil"/>
              <w:bottom w:val="single" w:sz="4" w:space="0" w:color="auto"/>
              <w:right w:val="nil"/>
            </w:tcBorders>
            <w:shd w:val="clear" w:color="auto" w:fill="auto"/>
            <w:noWrap/>
          </w:tcPr>
          <w:p w14:paraId="235EB655" w14:textId="5279738C" w:rsidR="00906C50" w:rsidRPr="00C96634" w:rsidRDefault="00906C50" w:rsidP="00906C50">
            <w:pPr>
              <w:pStyle w:val="NoSpacing"/>
              <w:jc w:val="center"/>
              <w:rPr>
                <w:szCs w:val="20"/>
                <w:lang w:eastAsia="ja-JP"/>
              </w:rPr>
            </w:pPr>
            <w:r w:rsidRPr="00817CAA">
              <w:t>11.6</w:t>
            </w:r>
          </w:p>
        </w:tc>
        <w:tc>
          <w:tcPr>
            <w:tcW w:w="760" w:type="dxa"/>
            <w:tcBorders>
              <w:top w:val="single" w:sz="4" w:space="0" w:color="auto"/>
              <w:left w:val="nil"/>
              <w:bottom w:val="single" w:sz="4" w:space="0" w:color="auto"/>
              <w:right w:val="nil"/>
            </w:tcBorders>
            <w:shd w:val="clear" w:color="auto" w:fill="auto"/>
            <w:noWrap/>
          </w:tcPr>
          <w:p w14:paraId="03859387" w14:textId="7D393FB7" w:rsidR="00906C50" w:rsidRPr="007E1B76" w:rsidRDefault="00906C50" w:rsidP="00906C50">
            <w:pPr>
              <w:pStyle w:val="NoSpacing"/>
              <w:jc w:val="center"/>
              <w:rPr>
                <w:b/>
                <w:bCs/>
                <w:szCs w:val="20"/>
                <w:lang w:eastAsia="ja-JP"/>
              </w:rPr>
            </w:pPr>
            <w:r w:rsidRPr="007E1B76">
              <w:rPr>
                <w:b/>
                <w:bCs/>
              </w:rPr>
              <w:t>128.5</w:t>
            </w:r>
          </w:p>
        </w:tc>
        <w:tc>
          <w:tcPr>
            <w:tcW w:w="760" w:type="dxa"/>
            <w:tcBorders>
              <w:top w:val="single" w:sz="4" w:space="0" w:color="auto"/>
              <w:left w:val="nil"/>
              <w:bottom w:val="single" w:sz="4" w:space="0" w:color="auto"/>
              <w:right w:val="nil"/>
            </w:tcBorders>
            <w:shd w:val="clear" w:color="auto" w:fill="auto"/>
            <w:noWrap/>
          </w:tcPr>
          <w:p w14:paraId="367961CF" w14:textId="184E37EF" w:rsidR="00906C50" w:rsidRPr="00C96634" w:rsidRDefault="00906C50" w:rsidP="00906C50">
            <w:pPr>
              <w:pStyle w:val="NoSpacing"/>
              <w:jc w:val="center"/>
              <w:rPr>
                <w:b/>
                <w:bCs/>
                <w:szCs w:val="20"/>
                <w:lang w:eastAsia="ja-JP"/>
              </w:rPr>
            </w:pPr>
            <w:r w:rsidRPr="00780B8F">
              <w:t>0.9</w:t>
            </w:r>
          </w:p>
        </w:tc>
        <w:tc>
          <w:tcPr>
            <w:tcW w:w="700" w:type="dxa"/>
            <w:tcBorders>
              <w:top w:val="single" w:sz="4" w:space="0" w:color="auto"/>
              <w:left w:val="nil"/>
              <w:bottom w:val="single" w:sz="4" w:space="0" w:color="auto"/>
              <w:right w:val="nil"/>
            </w:tcBorders>
            <w:shd w:val="clear" w:color="auto" w:fill="auto"/>
            <w:noWrap/>
          </w:tcPr>
          <w:p w14:paraId="69AA0BC7" w14:textId="0BC48765" w:rsidR="00906C50" w:rsidRPr="007E1B76" w:rsidRDefault="00906C50" w:rsidP="00906C50">
            <w:pPr>
              <w:pStyle w:val="NoSpacing"/>
              <w:jc w:val="center"/>
              <w:rPr>
                <w:b/>
                <w:bCs/>
                <w:szCs w:val="20"/>
                <w:lang w:eastAsia="ja-JP"/>
              </w:rPr>
            </w:pPr>
            <w:r w:rsidRPr="007E1B76">
              <w:rPr>
                <w:b/>
                <w:bCs/>
              </w:rPr>
              <w:t>11.4</w:t>
            </w:r>
          </w:p>
        </w:tc>
      </w:tr>
      <w:tr w:rsidR="00906C50" w:rsidRPr="00C96634" w14:paraId="734BA9D1"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0835CBFC" w14:textId="1D89441B" w:rsidR="00906C50" w:rsidRPr="00C96634" w:rsidRDefault="00906C50" w:rsidP="00906C50">
            <w:pPr>
              <w:pStyle w:val="NoSpacing"/>
              <w:rPr>
                <w:szCs w:val="20"/>
                <w:lang w:eastAsia="ja-JP"/>
              </w:rPr>
            </w:pPr>
            <w:r w:rsidRPr="00C96634">
              <w:rPr>
                <w:szCs w:val="20"/>
              </w:rPr>
              <w:t>NGK_RS15575</w:t>
            </w:r>
          </w:p>
        </w:tc>
        <w:tc>
          <w:tcPr>
            <w:tcW w:w="1122" w:type="dxa"/>
            <w:tcBorders>
              <w:top w:val="single" w:sz="4" w:space="0" w:color="auto"/>
              <w:left w:val="nil"/>
              <w:bottom w:val="single" w:sz="4" w:space="0" w:color="auto"/>
              <w:right w:val="nil"/>
            </w:tcBorders>
            <w:shd w:val="clear" w:color="auto" w:fill="auto"/>
            <w:noWrap/>
          </w:tcPr>
          <w:p w14:paraId="12DF2AB6" w14:textId="360683FF" w:rsidR="00906C50" w:rsidRPr="00C96634" w:rsidRDefault="00906C50" w:rsidP="00906C50">
            <w:pPr>
              <w:pStyle w:val="NoSpacing"/>
              <w:jc w:val="center"/>
              <w:rPr>
                <w:szCs w:val="20"/>
                <w:lang w:eastAsia="ja-JP"/>
              </w:rPr>
            </w:pPr>
            <w:r w:rsidRPr="00C96634">
              <w:rPr>
                <w:szCs w:val="20"/>
              </w:rPr>
              <w:t>2001</w:t>
            </w:r>
          </w:p>
        </w:tc>
        <w:tc>
          <w:tcPr>
            <w:tcW w:w="1122" w:type="dxa"/>
            <w:tcBorders>
              <w:top w:val="single" w:sz="4" w:space="0" w:color="auto"/>
              <w:left w:val="nil"/>
              <w:bottom w:val="single" w:sz="4" w:space="0" w:color="auto"/>
              <w:right w:val="nil"/>
            </w:tcBorders>
            <w:shd w:val="clear" w:color="auto" w:fill="auto"/>
            <w:noWrap/>
          </w:tcPr>
          <w:p w14:paraId="16764962" w14:textId="330297DB" w:rsidR="00906C50" w:rsidRPr="00C96634" w:rsidRDefault="00906C50" w:rsidP="00906C50">
            <w:pPr>
              <w:pStyle w:val="NoSpacing"/>
              <w:jc w:val="center"/>
              <w:rPr>
                <w:szCs w:val="20"/>
                <w:lang w:eastAsia="ja-JP"/>
              </w:rPr>
            </w:pPr>
            <w:r w:rsidRPr="00C96634">
              <w:rPr>
                <w:szCs w:val="20"/>
              </w:rPr>
              <w:t>116</w:t>
            </w:r>
          </w:p>
        </w:tc>
        <w:tc>
          <w:tcPr>
            <w:tcW w:w="1122" w:type="dxa"/>
            <w:tcBorders>
              <w:top w:val="single" w:sz="4" w:space="0" w:color="auto"/>
              <w:left w:val="nil"/>
              <w:bottom w:val="single" w:sz="4" w:space="0" w:color="auto"/>
              <w:right w:val="nil"/>
            </w:tcBorders>
            <w:shd w:val="clear" w:color="auto" w:fill="auto"/>
            <w:noWrap/>
          </w:tcPr>
          <w:p w14:paraId="52E9F018" w14:textId="05886FFF" w:rsidR="00906C50" w:rsidRPr="00C96634" w:rsidRDefault="00906C50" w:rsidP="00906C50">
            <w:pPr>
              <w:pStyle w:val="NoSpacing"/>
              <w:jc w:val="center"/>
              <w:rPr>
                <w:szCs w:val="20"/>
                <w:lang w:eastAsia="ja-JP"/>
              </w:rPr>
            </w:pPr>
            <w:r w:rsidRPr="00C96634">
              <w:rPr>
                <w:szCs w:val="20"/>
              </w:rPr>
              <w:t>29</w:t>
            </w:r>
          </w:p>
        </w:tc>
        <w:tc>
          <w:tcPr>
            <w:tcW w:w="760" w:type="dxa"/>
            <w:tcBorders>
              <w:top w:val="single" w:sz="4" w:space="0" w:color="auto"/>
              <w:left w:val="nil"/>
              <w:bottom w:val="single" w:sz="4" w:space="0" w:color="auto"/>
              <w:right w:val="nil"/>
            </w:tcBorders>
            <w:shd w:val="clear" w:color="auto" w:fill="auto"/>
            <w:noWrap/>
          </w:tcPr>
          <w:p w14:paraId="73ACAB19" w14:textId="1852B51A" w:rsidR="00906C50" w:rsidRPr="00C96634" w:rsidRDefault="00906C50" w:rsidP="00906C50">
            <w:pPr>
              <w:pStyle w:val="NoSpacing"/>
              <w:jc w:val="center"/>
              <w:rPr>
                <w:szCs w:val="20"/>
                <w:lang w:eastAsia="ja-JP"/>
              </w:rPr>
            </w:pPr>
            <w:r w:rsidRPr="00817CAA">
              <w:t>10.0</w:t>
            </w:r>
          </w:p>
        </w:tc>
        <w:tc>
          <w:tcPr>
            <w:tcW w:w="760" w:type="dxa"/>
            <w:tcBorders>
              <w:top w:val="single" w:sz="4" w:space="0" w:color="auto"/>
              <w:left w:val="nil"/>
              <w:bottom w:val="single" w:sz="4" w:space="0" w:color="auto"/>
              <w:right w:val="nil"/>
            </w:tcBorders>
            <w:shd w:val="clear" w:color="auto" w:fill="auto"/>
            <w:noWrap/>
          </w:tcPr>
          <w:p w14:paraId="422CCAE1" w14:textId="37FA67DC" w:rsidR="00906C50" w:rsidRPr="00C96634" w:rsidRDefault="00906C50" w:rsidP="00906C50">
            <w:pPr>
              <w:pStyle w:val="NoSpacing"/>
              <w:jc w:val="center"/>
              <w:rPr>
                <w:szCs w:val="20"/>
                <w:lang w:eastAsia="ja-JP"/>
              </w:rPr>
            </w:pPr>
            <w:r w:rsidRPr="00817CAA">
              <w:t>2.8</w:t>
            </w:r>
          </w:p>
        </w:tc>
        <w:tc>
          <w:tcPr>
            <w:tcW w:w="760" w:type="dxa"/>
            <w:tcBorders>
              <w:top w:val="single" w:sz="4" w:space="0" w:color="auto"/>
              <w:left w:val="nil"/>
              <w:bottom w:val="single" w:sz="4" w:space="0" w:color="auto"/>
              <w:right w:val="nil"/>
            </w:tcBorders>
            <w:shd w:val="clear" w:color="auto" w:fill="auto"/>
            <w:noWrap/>
          </w:tcPr>
          <w:p w14:paraId="4B6FE9B0" w14:textId="1C6F2C5B" w:rsidR="00906C50" w:rsidRPr="00C96634" w:rsidRDefault="00906C50" w:rsidP="00906C50">
            <w:pPr>
              <w:pStyle w:val="NoSpacing"/>
              <w:jc w:val="center"/>
              <w:rPr>
                <w:szCs w:val="20"/>
                <w:lang w:eastAsia="ja-JP"/>
              </w:rPr>
            </w:pPr>
            <w:r w:rsidRPr="00817CAA">
              <w:t>27.8</w:t>
            </w:r>
          </w:p>
        </w:tc>
        <w:tc>
          <w:tcPr>
            <w:tcW w:w="760" w:type="dxa"/>
            <w:tcBorders>
              <w:top w:val="single" w:sz="4" w:space="0" w:color="auto"/>
              <w:left w:val="nil"/>
              <w:bottom w:val="single" w:sz="4" w:space="0" w:color="auto"/>
              <w:right w:val="nil"/>
            </w:tcBorders>
            <w:shd w:val="clear" w:color="auto" w:fill="auto"/>
            <w:noWrap/>
          </w:tcPr>
          <w:p w14:paraId="1F64D783" w14:textId="0D8AF0AE" w:rsidR="00906C50" w:rsidRPr="007E1B76" w:rsidRDefault="00906C50" w:rsidP="00906C50">
            <w:pPr>
              <w:pStyle w:val="NoSpacing"/>
              <w:jc w:val="center"/>
              <w:rPr>
                <w:b/>
                <w:bCs/>
                <w:szCs w:val="20"/>
                <w:lang w:eastAsia="ja-JP"/>
              </w:rPr>
            </w:pPr>
            <w:r w:rsidRPr="007E1B76">
              <w:rPr>
                <w:b/>
                <w:bCs/>
              </w:rPr>
              <w:t>148.5</w:t>
            </w:r>
          </w:p>
        </w:tc>
        <w:tc>
          <w:tcPr>
            <w:tcW w:w="760" w:type="dxa"/>
            <w:tcBorders>
              <w:top w:val="single" w:sz="4" w:space="0" w:color="auto"/>
              <w:left w:val="nil"/>
              <w:bottom w:val="single" w:sz="4" w:space="0" w:color="auto"/>
              <w:right w:val="nil"/>
            </w:tcBorders>
            <w:shd w:val="clear" w:color="auto" w:fill="auto"/>
            <w:noWrap/>
          </w:tcPr>
          <w:p w14:paraId="7AAC7682" w14:textId="26400586" w:rsidR="00906C50" w:rsidRPr="00C96634" w:rsidRDefault="00906C50" w:rsidP="00906C50">
            <w:pPr>
              <w:pStyle w:val="NoSpacing"/>
              <w:jc w:val="center"/>
              <w:rPr>
                <w:b/>
                <w:bCs/>
                <w:szCs w:val="20"/>
                <w:lang w:eastAsia="ja-JP"/>
              </w:rPr>
            </w:pPr>
            <w:r w:rsidRPr="00780B8F">
              <w:t>2.0</w:t>
            </w:r>
          </w:p>
        </w:tc>
        <w:tc>
          <w:tcPr>
            <w:tcW w:w="700" w:type="dxa"/>
            <w:tcBorders>
              <w:top w:val="single" w:sz="4" w:space="0" w:color="auto"/>
              <w:left w:val="nil"/>
              <w:bottom w:val="single" w:sz="4" w:space="0" w:color="auto"/>
              <w:right w:val="nil"/>
            </w:tcBorders>
            <w:shd w:val="clear" w:color="auto" w:fill="auto"/>
            <w:noWrap/>
          </w:tcPr>
          <w:p w14:paraId="454B42BA" w14:textId="0120B602" w:rsidR="00906C50" w:rsidRPr="007E1B76" w:rsidRDefault="00906C50" w:rsidP="00906C50">
            <w:pPr>
              <w:pStyle w:val="NoSpacing"/>
              <w:jc w:val="center"/>
              <w:rPr>
                <w:b/>
                <w:bCs/>
                <w:szCs w:val="20"/>
                <w:lang w:eastAsia="ja-JP"/>
              </w:rPr>
            </w:pPr>
            <w:r w:rsidRPr="007E1B76">
              <w:rPr>
                <w:b/>
                <w:bCs/>
              </w:rPr>
              <w:t>18.0</w:t>
            </w:r>
          </w:p>
        </w:tc>
      </w:tr>
      <w:tr w:rsidR="00906C50" w:rsidRPr="00C96634" w14:paraId="69D5D94A" w14:textId="77777777" w:rsidTr="00BD32DA">
        <w:trPr>
          <w:trHeight w:val="241"/>
        </w:trPr>
        <w:tc>
          <w:tcPr>
            <w:tcW w:w="1383" w:type="dxa"/>
            <w:tcBorders>
              <w:top w:val="single" w:sz="4" w:space="0" w:color="auto"/>
              <w:left w:val="nil"/>
              <w:bottom w:val="single" w:sz="4" w:space="0" w:color="auto"/>
              <w:right w:val="nil"/>
            </w:tcBorders>
            <w:shd w:val="clear" w:color="auto" w:fill="auto"/>
            <w:noWrap/>
          </w:tcPr>
          <w:p w14:paraId="7A76ECDD" w14:textId="5E3D4F65" w:rsidR="00906C50" w:rsidRPr="00C96634" w:rsidRDefault="00906C50" w:rsidP="00906C50">
            <w:pPr>
              <w:pStyle w:val="NoSpacing"/>
              <w:rPr>
                <w:szCs w:val="20"/>
                <w:lang w:eastAsia="ja-JP"/>
              </w:rPr>
            </w:pPr>
            <w:r w:rsidRPr="00C96634">
              <w:rPr>
                <w:szCs w:val="20"/>
              </w:rPr>
              <w:t>NGK_RS15580</w:t>
            </w:r>
          </w:p>
        </w:tc>
        <w:tc>
          <w:tcPr>
            <w:tcW w:w="1122" w:type="dxa"/>
            <w:tcBorders>
              <w:top w:val="single" w:sz="4" w:space="0" w:color="auto"/>
              <w:left w:val="nil"/>
              <w:bottom w:val="single" w:sz="4" w:space="0" w:color="auto"/>
              <w:right w:val="nil"/>
            </w:tcBorders>
            <w:shd w:val="clear" w:color="auto" w:fill="auto"/>
            <w:noWrap/>
          </w:tcPr>
          <w:p w14:paraId="3F69D7F1" w14:textId="711BB3A6" w:rsidR="00906C50" w:rsidRPr="00C96634" w:rsidRDefault="00906C50" w:rsidP="00906C50">
            <w:pPr>
              <w:pStyle w:val="NoSpacing"/>
              <w:jc w:val="center"/>
              <w:rPr>
                <w:szCs w:val="20"/>
                <w:lang w:eastAsia="ja-JP"/>
              </w:rPr>
            </w:pPr>
            <w:r w:rsidRPr="00C96634">
              <w:rPr>
                <w:szCs w:val="20"/>
              </w:rPr>
              <w:t>1692</w:t>
            </w:r>
          </w:p>
        </w:tc>
        <w:tc>
          <w:tcPr>
            <w:tcW w:w="1122" w:type="dxa"/>
            <w:tcBorders>
              <w:top w:val="single" w:sz="4" w:space="0" w:color="auto"/>
              <w:left w:val="nil"/>
              <w:bottom w:val="single" w:sz="4" w:space="0" w:color="auto"/>
              <w:right w:val="nil"/>
            </w:tcBorders>
            <w:shd w:val="clear" w:color="auto" w:fill="auto"/>
            <w:noWrap/>
          </w:tcPr>
          <w:p w14:paraId="5A8E038D" w14:textId="4EC7DEF7" w:rsidR="00906C50" w:rsidRPr="00C96634" w:rsidRDefault="00906C50" w:rsidP="00906C50">
            <w:pPr>
              <w:pStyle w:val="NoSpacing"/>
              <w:jc w:val="center"/>
              <w:rPr>
                <w:szCs w:val="20"/>
                <w:lang w:eastAsia="ja-JP"/>
              </w:rPr>
            </w:pPr>
            <w:r w:rsidRPr="00C96634">
              <w:rPr>
                <w:szCs w:val="20"/>
              </w:rPr>
              <w:t>127</w:t>
            </w:r>
          </w:p>
        </w:tc>
        <w:tc>
          <w:tcPr>
            <w:tcW w:w="1122" w:type="dxa"/>
            <w:tcBorders>
              <w:top w:val="single" w:sz="4" w:space="0" w:color="auto"/>
              <w:left w:val="nil"/>
              <w:bottom w:val="single" w:sz="4" w:space="0" w:color="auto"/>
              <w:right w:val="nil"/>
            </w:tcBorders>
            <w:shd w:val="clear" w:color="auto" w:fill="auto"/>
            <w:noWrap/>
          </w:tcPr>
          <w:p w14:paraId="152B319C" w14:textId="64C186B7" w:rsidR="00906C50" w:rsidRPr="00C96634" w:rsidRDefault="00906C50" w:rsidP="00906C50">
            <w:pPr>
              <w:pStyle w:val="NoSpacing"/>
              <w:jc w:val="center"/>
              <w:rPr>
                <w:szCs w:val="20"/>
                <w:lang w:eastAsia="ja-JP"/>
              </w:rPr>
            </w:pPr>
            <w:r w:rsidRPr="00C96634">
              <w:rPr>
                <w:szCs w:val="20"/>
              </w:rPr>
              <w:t>10</w:t>
            </w:r>
          </w:p>
        </w:tc>
        <w:tc>
          <w:tcPr>
            <w:tcW w:w="760" w:type="dxa"/>
            <w:tcBorders>
              <w:top w:val="single" w:sz="4" w:space="0" w:color="auto"/>
              <w:left w:val="nil"/>
              <w:bottom w:val="single" w:sz="4" w:space="0" w:color="auto"/>
              <w:right w:val="nil"/>
            </w:tcBorders>
            <w:shd w:val="clear" w:color="auto" w:fill="auto"/>
            <w:noWrap/>
          </w:tcPr>
          <w:p w14:paraId="351AEB0A" w14:textId="700552D5" w:rsidR="00906C50" w:rsidRPr="00C96634" w:rsidRDefault="00906C50" w:rsidP="00906C50">
            <w:pPr>
              <w:pStyle w:val="NoSpacing"/>
              <w:jc w:val="center"/>
              <w:rPr>
                <w:szCs w:val="20"/>
                <w:lang w:eastAsia="ja-JP"/>
              </w:rPr>
            </w:pPr>
            <w:r w:rsidRPr="00817CAA">
              <w:t>8.8</w:t>
            </w:r>
          </w:p>
        </w:tc>
        <w:tc>
          <w:tcPr>
            <w:tcW w:w="760" w:type="dxa"/>
            <w:tcBorders>
              <w:top w:val="single" w:sz="4" w:space="0" w:color="auto"/>
              <w:left w:val="nil"/>
              <w:bottom w:val="single" w:sz="4" w:space="0" w:color="auto"/>
              <w:right w:val="nil"/>
            </w:tcBorders>
            <w:shd w:val="clear" w:color="auto" w:fill="auto"/>
            <w:noWrap/>
          </w:tcPr>
          <w:p w14:paraId="64B7AF67" w14:textId="1747A2ED" w:rsidR="00906C50" w:rsidRPr="00C96634" w:rsidRDefault="00906C50" w:rsidP="00906C50">
            <w:pPr>
              <w:pStyle w:val="NoSpacing"/>
              <w:jc w:val="center"/>
              <w:rPr>
                <w:szCs w:val="20"/>
                <w:lang w:eastAsia="ja-JP"/>
              </w:rPr>
            </w:pPr>
            <w:r w:rsidRPr="00817CAA">
              <w:t>1.6</w:t>
            </w:r>
          </w:p>
        </w:tc>
        <w:tc>
          <w:tcPr>
            <w:tcW w:w="760" w:type="dxa"/>
            <w:tcBorders>
              <w:top w:val="single" w:sz="4" w:space="0" w:color="auto"/>
              <w:left w:val="nil"/>
              <w:bottom w:val="single" w:sz="4" w:space="0" w:color="auto"/>
              <w:right w:val="nil"/>
            </w:tcBorders>
            <w:shd w:val="clear" w:color="auto" w:fill="auto"/>
            <w:noWrap/>
          </w:tcPr>
          <w:p w14:paraId="75D0FB46" w14:textId="32422727" w:rsidR="00906C50" w:rsidRPr="00C96634" w:rsidRDefault="00906C50" w:rsidP="00906C50">
            <w:pPr>
              <w:pStyle w:val="NoSpacing"/>
              <w:jc w:val="center"/>
              <w:rPr>
                <w:szCs w:val="20"/>
                <w:lang w:eastAsia="ja-JP"/>
              </w:rPr>
            </w:pPr>
            <w:r w:rsidRPr="00817CAA">
              <w:t>14.3</w:t>
            </w:r>
          </w:p>
        </w:tc>
        <w:tc>
          <w:tcPr>
            <w:tcW w:w="760" w:type="dxa"/>
            <w:tcBorders>
              <w:top w:val="single" w:sz="4" w:space="0" w:color="auto"/>
              <w:left w:val="nil"/>
              <w:bottom w:val="single" w:sz="4" w:space="0" w:color="auto"/>
              <w:right w:val="nil"/>
            </w:tcBorders>
            <w:shd w:val="clear" w:color="auto" w:fill="auto"/>
            <w:noWrap/>
          </w:tcPr>
          <w:p w14:paraId="6D44AC1B" w14:textId="5EF31369" w:rsidR="00906C50" w:rsidRPr="007E1B76" w:rsidRDefault="00906C50" w:rsidP="00906C50">
            <w:pPr>
              <w:pStyle w:val="NoSpacing"/>
              <w:jc w:val="center"/>
              <w:rPr>
                <w:b/>
                <w:bCs/>
                <w:szCs w:val="20"/>
                <w:lang w:eastAsia="ja-JP"/>
              </w:rPr>
            </w:pPr>
            <w:r w:rsidRPr="007E1B76">
              <w:rPr>
                <w:b/>
                <w:bCs/>
              </w:rPr>
              <w:t>129.2</w:t>
            </w:r>
          </w:p>
        </w:tc>
        <w:tc>
          <w:tcPr>
            <w:tcW w:w="760" w:type="dxa"/>
            <w:tcBorders>
              <w:top w:val="single" w:sz="4" w:space="0" w:color="auto"/>
              <w:left w:val="nil"/>
              <w:bottom w:val="single" w:sz="4" w:space="0" w:color="auto"/>
              <w:right w:val="nil"/>
            </w:tcBorders>
            <w:shd w:val="clear" w:color="auto" w:fill="auto"/>
            <w:noWrap/>
          </w:tcPr>
          <w:p w14:paraId="7E8B756D" w14:textId="2E3C9530" w:rsidR="00906C50" w:rsidRPr="00C96634" w:rsidRDefault="00906C50" w:rsidP="00906C50">
            <w:pPr>
              <w:pStyle w:val="NoSpacing"/>
              <w:jc w:val="center"/>
              <w:rPr>
                <w:b/>
                <w:bCs/>
                <w:szCs w:val="20"/>
                <w:lang w:eastAsia="ja-JP"/>
              </w:rPr>
            </w:pPr>
            <w:r w:rsidRPr="00780B8F">
              <w:t>0.2</w:t>
            </w:r>
          </w:p>
        </w:tc>
        <w:tc>
          <w:tcPr>
            <w:tcW w:w="700" w:type="dxa"/>
            <w:tcBorders>
              <w:top w:val="single" w:sz="4" w:space="0" w:color="auto"/>
              <w:left w:val="nil"/>
              <w:bottom w:val="single" w:sz="4" w:space="0" w:color="auto"/>
              <w:right w:val="nil"/>
            </w:tcBorders>
            <w:shd w:val="clear" w:color="auto" w:fill="auto"/>
            <w:noWrap/>
          </w:tcPr>
          <w:p w14:paraId="4724CCE9" w14:textId="653422E9" w:rsidR="00906C50" w:rsidRPr="007E1B76" w:rsidRDefault="00906C50" w:rsidP="00906C50">
            <w:pPr>
              <w:pStyle w:val="NoSpacing"/>
              <w:jc w:val="center"/>
              <w:rPr>
                <w:b/>
                <w:bCs/>
                <w:szCs w:val="20"/>
                <w:lang w:eastAsia="ja-JP"/>
              </w:rPr>
            </w:pPr>
            <w:r w:rsidRPr="007E1B76">
              <w:rPr>
                <w:b/>
                <w:bCs/>
              </w:rPr>
              <w:t>5.4</w:t>
            </w:r>
          </w:p>
        </w:tc>
      </w:tr>
      <w:tr w:rsidR="00CB1181" w:rsidRPr="00571F48" w14:paraId="28409A0A" w14:textId="77777777" w:rsidTr="00906C50">
        <w:trPr>
          <w:trHeight w:val="241"/>
        </w:trPr>
        <w:tc>
          <w:tcPr>
            <w:tcW w:w="1383" w:type="dxa"/>
            <w:tcBorders>
              <w:top w:val="single" w:sz="4" w:space="0" w:color="auto"/>
              <w:left w:val="nil"/>
              <w:bottom w:val="nil"/>
              <w:right w:val="nil"/>
            </w:tcBorders>
            <w:shd w:val="clear" w:color="auto" w:fill="auto"/>
            <w:noWrap/>
            <w:vAlign w:val="bottom"/>
          </w:tcPr>
          <w:p w14:paraId="0B07EBCD" w14:textId="77777777" w:rsidR="00CB1181" w:rsidRPr="00571F48" w:rsidRDefault="00CB1181" w:rsidP="00CB1181">
            <w:pPr>
              <w:pStyle w:val="NoSpacing"/>
              <w:rPr>
                <w:lang w:eastAsia="ja-JP"/>
              </w:rPr>
            </w:pPr>
          </w:p>
        </w:tc>
        <w:tc>
          <w:tcPr>
            <w:tcW w:w="1122" w:type="dxa"/>
            <w:tcBorders>
              <w:top w:val="single" w:sz="4" w:space="0" w:color="auto"/>
              <w:left w:val="nil"/>
              <w:bottom w:val="nil"/>
              <w:right w:val="nil"/>
            </w:tcBorders>
            <w:shd w:val="clear" w:color="auto" w:fill="auto"/>
            <w:noWrap/>
            <w:vAlign w:val="bottom"/>
          </w:tcPr>
          <w:p w14:paraId="49EDCEC5" w14:textId="77777777" w:rsidR="00CB1181" w:rsidRPr="00571F48" w:rsidRDefault="00CB1181" w:rsidP="00CB1181">
            <w:pPr>
              <w:pStyle w:val="NoSpacing"/>
              <w:rPr>
                <w:lang w:eastAsia="ja-JP"/>
              </w:rPr>
            </w:pPr>
          </w:p>
        </w:tc>
        <w:tc>
          <w:tcPr>
            <w:tcW w:w="1122" w:type="dxa"/>
            <w:tcBorders>
              <w:top w:val="single" w:sz="4" w:space="0" w:color="auto"/>
              <w:left w:val="nil"/>
              <w:bottom w:val="nil"/>
              <w:right w:val="nil"/>
            </w:tcBorders>
            <w:shd w:val="clear" w:color="auto" w:fill="auto"/>
            <w:noWrap/>
            <w:vAlign w:val="bottom"/>
          </w:tcPr>
          <w:p w14:paraId="4322375B" w14:textId="77777777" w:rsidR="00CB1181" w:rsidRPr="00571F48" w:rsidRDefault="00CB1181" w:rsidP="00CB1181">
            <w:pPr>
              <w:pStyle w:val="NoSpacing"/>
              <w:rPr>
                <w:lang w:eastAsia="ja-JP"/>
              </w:rPr>
            </w:pPr>
          </w:p>
        </w:tc>
        <w:tc>
          <w:tcPr>
            <w:tcW w:w="1122" w:type="dxa"/>
            <w:tcBorders>
              <w:top w:val="single" w:sz="4" w:space="0" w:color="auto"/>
              <w:left w:val="nil"/>
              <w:bottom w:val="nil"/>
              <w:right w:val="nil"/>
            </w:tcBorders>
            <w:shd w:val="clear" w:color="auto" w:fill="auto"/>
            <w:noWrap/>
            <w:vAlign w:val="bottom"/>
          </w:tcPr>
          <w:p w14:paraId="12B26518" w14:textId="77777777" w:rsidR="00CB1181" w:rsidRPr="00571F48" w:rsidRDefault="00CB1181" w:rsidP="00CB1181">
            <w:pPr>
              <w:pStyle w:val="NoSpacing"/>
              <w:rPr>
                <w:lang w:eastAsia="ja-JP"/>
              </w:rPr>
            </w:pPr>
          </w:p>
        </w:tc>
        <w:tc>
          <w:tcPr>
            <w:tcW w:w="760" w:type="dxa"/>
            <w:tcBorders>
              <w:top w:val="single" w:sz="4" w:space="0" w:color="auto"/>
              <w:left w:val="nil"/>
              <w:bottom w:val="nil"/>
              <w:right w:val="nil"/>
            </w:tcBorders>
            <w:shd w:val="clear" w:color="auto" w:fill="auto"/>
            <w:noWrap/>
            <w:vAlign w:val="bottom"/>
          </w:tcPr>
          <w:p w14:paraId="60DD04B0" w14:textId="77777777" w:rsidR="00CB1181" w:rsidRPr="00571F48" w:rsidRDefault="00CB1181" w:rsidP="00CB1181">
            <w:pPr>
              <w:pStyle w:val="NoSpacing"/>
              <w:rPr>
                <w:lang w:eastAsia="ja-JP"/>
              </w:rPr>
            </w:pPr>
          </w:p>
        </w:tc>
        <w:tc>
          <w:tcPr>
            <w:tcW w:w="760" w:type="dxa"/>
            <w:tcBorders>
              <w:top w:val="single" w:sz="4" w:space="0" w:color="auto"/>
              <w:left w:val="nil"/>
              <w:bottom w:val="nil"/>
              <w:right w:val="nil"/>
            </w:tcBorders>
            <w:shd w:val="clear" w:color="auto" w:fill="auto"/>
            <w:noWrap/>
            <w:vAlign w:val="bottom"/>
          </w:tcPr>
          <w:p w14:paraId="1A09ABE8" w14:textId="77777777" w:rsidR="00CB1181" w:rsidRPr="00571F48" w:rsidRDefault="00CB1181" w:rsidP="00CB1181">
            <w:pPr>
              <w:pStyle w:val="NoSpacing"/>
              <w:rPr>
                <w:lang w:eastAsia="ja-JP"/>
              </w:rPr>
            </w:pPr>
          </w:p>
        </w:tc>
        <w:tc>
          <w:tcPr>
            <w:tcW w:w="760" w:type="dxa"/>
            <w:tcBorders>
              <w:top w:val="single" w:sz="4" w:space="0" w:color="auto"/>
              <w:left w:val="nil"/>
              <w:bottom w:val="nil"/>
              <w:right w:val="nil"/>
            </w:tcBorders>
            <w:shd w:val="clear" w:color="auto" w:fill="auto"/>
            <w:noWrap/>
            <w:vAlign w:val="bottom"/>
          </w:tcPr>
          <w:p w14:paraId="0014A034" w14:textId="77777777" w:rsidR="00CB1181" w:rsidRPr="00571F48" w:rsidRDefault="00CB1181" w:rsidP="00CB1181">
            <w:pPr>
              <w:pStyle w:val="NoSpacing"/>
              <w:rPr>
                <w:lang w:eastAsia="ja-JP"/>
              </w:rPr>
            </w:pPr>
          </w:p>
        </w:tc>
        <w:tc>
          <w:tcPr>
            <w:tcW w:w="760" w:type="dxa"/>
            <w:tcBorders>
              <w:top w:val="single" w:sz="4" w:space="0" w:color="auto"/>
              <w:left w:val="nil"/>
              <w:bottom w:val="nil"/>
              <w:right w:val="nil"/>
            </w:tcBorders>
            <w:shd w:val="clear" w:color="auto" w:fill="auto"/>
            <w:noWrap/>
            <w:vAlign w:val="bottom"/>
          </w:tcPr>
          <w:p w14:paraId="325291DB" w14:textId="77777777" w:rsidR="00CB1181" w:rsidRPr="00571F48" w:rsidRDefault="00CB1181" w:rsidP="00CB1181">
            <w:pPr>
              <w:pStyle w:val="NoSpacing"/>
              <w:rPr>
                <w:b/>
                <w:bCs/>
                <w:lang w:eastAsia="ja-JP"/>
              </w:rPr>
            </w:pPr>
          </w:p>
        </w:tc>
        <w:tc>
          <w:tcPr>
            <w:tcW w:w="760" w:type="dxa"/>
            <w:tcBorders>
              <w:top w:val="single" w:sz="4" w:space="0" w:color="auto"/>
              <w:left w:val="nil"/>
              <w:bottom w:val="nil"/>
              <w:right w:val="nil"/>
            </w:tcBorders>
            <w:shd w:val="clear" w:color="auto" w:fill="auto"/>
            <w:noWrap/>
            <w:vAlign w:val="bottom"/>
          </w:tcPr>
          <w:p w14:paraId="24B2436C" w14:textId="77777777" w:rsidR="00CB1181" w:rsidRPr="00571F48" w:rsidRDefault="00CB1181" w:rsidP="00CB1181">
            <w:pPr>
              <w:pStyle w:val="NoSpacing"/>
              <w:rPr>
                <w:b/>
                <w:bCs/>
                <w:lang w:eastAsia="ja-JP"/>
              </w:rPr>
            </w:pPr>
          </w:p>
        </w:tc>
        <w:tc>
          <w:tcPr>
            <w:tcW w:w="700" w:type="dxa"/>
            <w:tcBorders>
              <w:top w:val="single" w:sz="4" w:space="0" w:color="auto"/>
              <w:left w:val="nil"/>
              <w:bottom w:val="nil"/>
              <w:right w:val="nil"/>
            </w:tcBorders>
            <w:shd w:val="clear" w:color="auto" w:fill="auto"/>
            <w:noWrap/>
            <w:vAlign w:val="bottom"/>
          </w:tcPr>
          <w:p w14:paraId="65D14493" w14:textId="77777777" w:rsidR="00CB1181" w:rsidRPr="00571F48" w:rsidRDefault="00CB1181" w:rsidP="00CB1181">
            <w:pPr>
              <w:pStyle w:val="NoSpacing"/>
              <w:rPr>
                <w:b/>
                <w:bCs/>
                <w:lang w:eastAsia="ja-JP"/>
              </w:rPr>
            </w:pPr>
          </w:p>
        </w:tc>
      </w:tr>
    </w:tbl>
    <w:p w14:paraId="4640624C" w14:textId="77777777" w:rsidR="00983FDE" w:rsidRDefault="00983FDE" w:rsidP="00571F48">
      <w:pPr>
        <w:rPr>
          <w:rFonts w:asciiTheme="minorHAnsi" w:eastAsiaTheme="minorEastAsia" w:hAnsiTheme="minorHAnsi"/>
          <w:kern w:val="2"/>
          <w:sz w:val="22"/>
          <w:lang w:eastAsia="ja-JP"/>
          <w14:ligatures w14:val="standardContextual"/>
        </w:rPr>
      </w:pPr>
    </w:p>
    <w:sectPr w:rsidR="00983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C766A"/>
    <w:multiLevelType w:val="hybridMultilevel"/>
    <w:tmpl w:val="2FFE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7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9D"/>
    <w:rsid w:val="0000589B"/>
    <w:rsid w:val="000061B2"/>
    <w:rsid w:val="00006495"/>
    <w:rsid w:val="00011241"/>
    <w:rsid w:val="0001224F"/>
    <w:rsid w:val="00012A39"/>
    <w:rsid w:val="00014632"/>
    <w:rsid w:val="000255B1"/>
    <w:rsid w:val="0003100E"/>
    <w:rsid w:val="000368E6"/>
    <w:rsid w:val="00045546"/>
    <w:rsid w:val="00051742"/>
    <w:rsid w:val="00051A84"/>
    <w:rsid w:val="00052DE8"/>
    <w:rsid w:val="000559C4"/>
    <w:rsid w:val="000562C6"/>
    <w:rsid w:val="000603A5"/>
    <w:rsid w:val="00061FEA"/>
    <w:rsid w:val="00064D23"/>
    <w:rsid w:val="00066CA5"/>
    <w:rsid w:val="000716EC"/>
    <w:rsid w:val="00071913"/>
    <w:rsid w:val="0008072C"/>
    <w:rsid w:val="00090397"/>
    <w:rsid w:val="00094556"/>
    <w:rsid w:val="000A276E"/>
    <w:rsid w:val="000A3A58"/>
    <w:rsid w:val="000A736C"/>
    <w:rsid w:val="000A74F9"/>
    <w:rsid w:val="000B077A"/>
    <w:rsid w:val="000C0AD1"/>
    <w:rsid w:val="000C4C1F"/>
    <w:rsid w:val="000D702F"/>
    <w:rsid w:val="000E0761"/>
    <w:rsid w:val="000E0BD5"/>
    <w:rsid w:val="000E23C9"/>
    <w:rsid w:val="000E3DE5"/>
    <w:rsid w:val="000E44F7"/>
    <w:rsid w:val="000E501C"/>
    <w:rsid w:val="000E5386"/>
    <w:rsid w:val="000F18F7"/>
    <w:rsid w:val="000F2FAA"/>
    <w:rsid w:val="000F3980"/>
    <w:rsid w:val="000F3A08"/>
    <w:rsid w:val="000F3AD2"/>
    <w:rsid w:val="000F4D23"/>
    <w:rsid w:val="000F7A2F"/>
    <w:rsid w:val="00103B93"/>
    <w:rsid w:val="0010455D"/>
    <w:rsid w:val="001157A7"/>
    <w:rsid w:val="001159AF"/>
    <w:rsid w:val="001200A9"/>
    <w:rsid w:val="001256EE"/>
    <w:rsid w:val="00125ABE"/>
    <w:rsid w:val="00127914"/>
    <w:rsid w:val="00137583"/>
    <w:rsid w:val="001428AB"/>
    <w:rsid w:val="001477BA"/>
    <w:rsid w:val="001500BD"/>
    <w:rsid w:val="0015266D"/>
    <w:rsid w:val="00154212"/>
    <w:rsid w:val="0016131B"/>
    <w:rsid w:val="001622A0"/>
    <w:rsid w:val="00162425"/>
    <w:rsid w:val="0016281A"/>
    <w:rsid w:val="001632B2"/>
    <w:rsid w:val="00166242"/>
    <w:rsid w:val="0017146D"/>
    <w:rsid w:val="00173E66"/>
    <w:rsid w:val="00175173"/>
    <w:rsid w:val="00182011"/>
    <w:rsid w:val="00182889"/>
    <w:rsid w:val="00184623"/>
    <w:rsid w:val="00187B4C"/>
    <w:rsid w:val="0019042B"/>
    <w:rsid w:val="001904C6"/>
    <w:rsid w:val="001937B1"/>
    <w:rsid w:val="001947E0"/>
    <w:rsid w:val="001A03DF"/>
    <w:rsid w:val="001A082A"/>
    <w:rsid w:val="001A1D0C"/>
    <w:rsid w:val="001A3A18"/>
    <w:rsid w:val="001A4E76"/>
    <w:rsid w:val="001A6426"/>
    <w:rsid w:val="001A68B8"/>
    <w:rsid w:val="001B1C3E"/>
    <w:rsid w:val="001B21CB"/>
    <w:rsid w:val="001B6BF8"/>
    <w:rsid w:val="001B6D69"/>
    <w:rsid w:val="001C08FE"/>
    <w:rsid w:val="001C6401"/>
    <w:rsid w:val="001C66E6"/>
    <w:rsid w:val="001D3FDA"/>
    <w:rsid w:val="001D50AD"/>
    <w:rsid w:val="001D79ED"/>
    <w:rsid w:val="001D7F7E"/>
    <w:rsid w:val="001E11E8"/>
    <w:rsid w:val="001F16A9"/>
    <w:rsid w:val="001F65DC"/>
    <w:rsid w:val="001F71CA"/>
    <w:rsid w:val="00202E24"/>
    <w:rsid w:val="00206B69"/>
    <w:rsid w:val="00210156"/>
    <w:rsid w:val="00212D42"/>
    <w:rsid w:val="00213AA0"/>
    <w:rsid w:val="00213DB4"/>
    <w:rsid w:val="002145CC"/>
    <w:rsid w:val="00216530"/>
    <w:rsid w:val="002275A8"/>
    <w:rsid w:val="002327A0"/>
    <w:rsid w:val="00235509"/>
    <w:rsid w:val="002363E3"/>
    <w:rsid w:val="00237E77"/>
    <w:rsid w:val="00240D6E"/>
    <w:rsid w:val="002566C4"/>
    <w:rsid w:val="00257D83"/>
    <w:rsid w:val="00265019"/>
    <w:rsid w:val="0026553F"/>
    <w:rsid w:val="002715D9"/>
    <w:rsid w:val="002807A2"/>
    <w:rsid w:val="00282010"/>
    <w:rsid w:val="00290243"/>
    <w:rsid w:val="00293894"/>
    <w:rsid w:val="00296B51"/>
    <w:rsid w:val="002A1898"/>
    <w:rsid w:val="002A4418"/>
    <w:rsid w:val="002B0080"/>
    <w:rsid w:val="002B5232"/>
    <w:rsid w:val="002B71AD"/>
    <w:rsid w:val="002C2D6A"/>
    <w:rsid w:val="002C361F"/>
    <w:rsid w:val="002C3F12"/>
    <w:rsid w:val="002D448C"/>
    <w:rsid w:val="002D4CA9"/>
    <w:rsid w:val="002D62FD"/>
    <w:rsid w:val="002D6CA0"/>
    <w:rsid w:val="002D7F5D"/>
    <w:rsid w:val="002F0ED2"/>
    <w:rsid w:val="002F69C7"/>
    <w:rsid w:val="002F7EBA"/>
    <w:rsid w:val="00303952"/>
    <w:rsid w:val="003049E5"/>
    <w:rsid w:val="0031570E"/>
    <w:rsid w:val="00315937"/>
    <w:rsid w:val="00320257"/>
    <w:rsid w:val="0032797C"/>
    <w:rsid w:val="00335C6B"/>
    <w:rsid w:val="00336260"/>
    <w:rsid w:val="00347661"/>
    <w:rsid w:val="003543D9"/>
    <w:rsid w:val="00354F1D"/>
    <w:rsid w:val="00362917"/>
    <w:rsid w:val="00364025"/>
    <w:rsid w:val="003659F3"/>
    <w:rsid w:val="00365A6D"/>
    <w:rsid w:val="003670D0"/>
    <w:rsid w:val="003674DC"/>
    <w:rsid w:val="00374322"/>
    <w:rsid w:val="00376384"/>
    <w:rsid w:val="003767A9"/>
    <w:rsid w:val="00376C34"/>
    <w:rsid w:val="00381A6D"/>
    <w:rsid w:val="00385E06"/>
    <w:rsid w:val="00393289"/>
    <w:rsid w:val="00393DD7"/>
    <w:rsid w:val="003A1EDD"/>
    <w:rsid w:val="003A24AB"/>
    <w:rsid w:val="003A7D5E"/>
    <w:rsid w:val="003B3307"/>
    <w:rsid w:val="003B3FE8"/>
    <w:rsid w:val="003B42CE"/>
    <w:rsid w:val="003B7388"/>
    <w:rsid w:val="003C14CB"/>
    <w:rsid w:val="003C2904"/>
    <w:rsid w:val="003C3E73"/>
    <w:rsid w:val="003C6910"/>
    <w:rsid w:val="003D6090"/>
    <w:rsid w:val="003D7248"/>
    <w:rsid w:val="003E3394"/>
    <w:rsid w:val="003E355C"/>
    <w:rsid w:val="003F0C52"/>
    <w:rsid w:val="003F1C43"/>
    <w:rsid w:val="003F7027"/>
    <w:rsid w:val="003F7DEC"/>
    <w:rsid w:val="0041288B"/>
    <w:rsid w:val="004164AD"/>
    <w:rsid w:val="0042208C"/>
    <w:rsid w:val="00430A3D"/>
    <w:rsid w:val="00430E9A"/>
    <w:rsid w:val="004319B7"/>
    <w:rsid w:val="00435038"/>
    <w:rsid w:val="0044338B"/>
    <w:rsid w:val="00443641"/>
    <w:rsid w:val="0045108F"/>
    <w:rsid w:val="00453A85"/>
    <w:rsid w:val="004562D9"/>
    <w:rsid w:val="00456396"/>
    <w:rsid w:val="00457261"/>
    <w:rsid w:val="0045744F"/>
    <w:rsid w:val="0046228F"/>
    <w:rsid w:val="0047086D"/>
    <w:rsid w:val="00470C5B"/>
    <w:rsid w:val="0047250E"/>
    <w:rsid w:val="00473480"/>
    <w:rsid w:val="0047356C"/>
    <w:rsid w:val="00481ECC"/>
    <w:rsid w:val="004905C6"/>
    <w:rsid w:val="004A1009"/>
    <w:rsid w:val="004A5833"/>
    <w:rsid w:val="004B37E5"/>
    <w:rsid w:val="004C1CF1"/>
    <w:rsid w:val="004C47C2"/>
    <w:rsid w:val="004C4C67"/>
    <w:rsid w:val="004E00E3"/>
    <w:rsid w:val="004F044C"/>
    <w:rsid w:val="004F2BB9"/>
    <w:rsid w:val="004F43C1"/>
    <w:rsid w:val="004F642A"/>
    <w:rsid w:val="004F70A9"/>
    <w:rsid w:val="005035E8"/>
    <w:rsid w:val="00503E8B"/>
    <w:rsid w:val="00520301"/>
    <w:rsid w:val="00523591"/>
    <w:rsid w:val="00525825"/>
    <w:rsid w:val="00526244"/>
    <w:rsid w:val="0053272E"/>
    <w:rsid w:val="00537837"/>
    <w:rsid w:val="005415C8"/>
    <w:rsid w:val="00542FD8"/>
    <w:rsid w:val="0054328D"/>
    <w:rsid w:val="00547D01"/>
    <w:rsid w:val="00547F7D"/>
    <w:rsid w:val="00551EAF"/>
    <w:rsid w:val="00554682"/>
    <w:rsid w:val="00561B42"/>
    <w:rsid w:val="00566E1B"/>
    <w:rsid w:val="00571F48"/>
    <w:rsid w:val="0057457F"/>
    <w:rsid w:val="005826ED"/>
    <w:rsid w:val="00582A70"/>
    <w:rsid w:val="00587C1D"/>
    <w:rsid w:val="005920DF"/>
    <w:rsid w:val="00593569"/>
    <w:rsid w:val="00595CCD"/>
    <w:rsid w:val="005A01CE"/>
    <w:rsid w:val="005A0A37"/>
    <w:rsid w:val="005A10B2"/>
    <w:rsid w:val="005B67D4"/>
    <w:rsid w:val="005D1994"/>
    <w:rsid w:val="005D1E19"/>
    <w:rsid w:val="005D5E00"/>
    <w:rsid w:val="005D6C88"/>
    <w:rsid w:val="005E3472"/>
    <w:rsid w:val="005E632D"/>
    <w:rsid w:val="005F129D"/>
    <w:rsid w:val="00602A64"/>
    <w:rsid w:val="00603C27"/>
    <w:rsid w:val="00625056"/>
    <w:rsid w:val="00632EF1"/>
    <w:rsid w:val="00635209"/>
    <w:rsid w:val="00635BF0"/>
    <w:rsid w:val="00644883"/>
    <w:rsid w:val="006451D8"/>
    <w:rsid w:val="006466AA"/>
    <w:rsid w:val="00653CA3"/>
    <w:rsid w:val="00660276"/>
    <w:rsid w:val="006622C8"/>
    <w:rsid w:val="00662FBD"/>
    <w:rsid w:val="00666715"/>
    <w:rsid w:val="0067336D"/>
    <w:rsid w:val="00677C8F"/>
    <w:rsid w:val="00681961"/>
    <w:rsid w:val="00681B96"/>
    <w:rsid w:val="00691C79"/>
    <w:rsid w:val="00692B0E"/>
    <w:rsid w:val="006A14C7"/>
    <w:rsid w:val="006A2DD5"/>
    <w:rsid w:val="006A439D"/>
    <w:rsid w:val="006A7B36"/>
    <w:rsid w:val="006B1AA1"/>
    <w:rsid w:val="006C0BD8"/>
    <w:rsid w:val="006C5AB1"/>
    <w:rsid w:val="006C6E02"/>
    <w:rsid w:val="006D57EB"/>
    <w:rsid w:val="006E1ABD"/>
    <w:rsid w:val="006E3B65"/>
    <w:rsid w:val="006E6CC7"/>
    <w:rsid w:val="006F0405"/>
    <w:rsid w:val="006F0AAD"/>
    <w:rsid w:val="006F448C"/>
    <w:rsid w:val="00713862"/>
    <w:rsid w:val="0071514D"/>
    <w:rsid w:val="007207FD"/>
    <w:rsid w:val="00725161"/>
    <w:rsid w:val="007258E3"/>
    <w:rsid w:val="00736666"/>
    <w:rsid w:val="00741B81"/>
    <w:rsid w:val="00753889"/>
    <w:rsid w:val="007617D1"/>
    <w:rsid w:val="00763B4B"/>
    <w:rsid w:val="00764C71"/>
    <w:rsid w:val="00791905"/>
    <w:rsid w:val="007941DC"/>
    <w:rsid w:val="007A07F9"/>
    <w:rsid w:val="007A228F"/>
    <w:rsid w:val="007A34E0"/>
    <w:rsid w:val="007A5ABA"/>
    <w:rsid w:val="007A7C07"/>
    <w:rsid w:val="007B0431"/>
    <w:rsid w:val="007B2333"/>
    <w:rsid w:val="007B42CC"/>
    <w:rsid w:val="007B49E4"/>
    <w:rsid w:val="007C0A6F"/>
    <w:rsid w:val="007C399D"/>
    <w:rsid w:val="007D17F2"/>
    <w:rsid w:val="007D3B3E"/>
    <w:rsid w:val="007D5465"/>
    <w:rsid w:val="007E0E9C"/>
    <w:rsid w:val="007E1B76"/>
    <w:rsid w:val="007E4D79"/>
    <w:rsid w:val="007E6F03"/>
    <w:rsid w:val="007F41B3"/>
    <w:rsid w:val="008071BD"/>
    <w:rsid w:val="00814DEC"/>
    <w:rsid w:val="00816753"/>
    <w:rsid w:val="00820D46"/>
    <w:rsid w:val="0082791D"/>
    <w:rsid w:val="008307A0"/>
    <w:rsid w:val="0083171A"/>
    <w:rsid w:val="00831DA2"/>
    <w:rsid w:val="00835FB1"/>
    <w:rsid w:val="00847294"/>
    <w:rsid w:val="00860AE7"/>
    <w:rsid w:val="00860EC4"/>
    <w:rsid w:val="008620DF"/>
    <w:rsid w:val="008622FE"/>
    <w:rsid w:val="00862E83"/>
    <w:rsid w:val="008641CF"/>
    <w:rsid w:val="00870292"/>
    <w:rsid w:val="00872FA2"/>
    <w:rsid w:val="008817FA"/>
    <w:rsid w:val="00882952"/>
    <w:rsid w:val="00892B42"/>
    <w:rsid w:val="00894A35"/>
    <w:rsid w:val="008A3725"/>
    <w:rsid w:val="008A44AA"/>
    <w:rsid w:val="008A5C4C"/>
    <w:rsid w:val="008A7B9A"/>
    <w:rsid w:val="008B0409"/>
    <w:rsid w:val="008B2480"/>
    <w:rsid w:val="008B297A"/>
    <w:rsid w:val="008B4F5D"/>
    <w:rsid w:val="008B7379"/>
    <w:rsid w:val="008C0479"/>
    <w:rsid w:val="008C416F"/>
    <w:rsid w:val="008C7402"/>
    <w:rsid w:val="008D0EC8"/>
    <w:rsid w:val="008D2229"/>
    <w:rsid w:val="008D2C9D"/>
    <w:rsid w:val="008D560D"/>
    <w:rsid w:val="008E20A5"/>
    <w:rsid w:val="008F70AA"/>
    <w:rsid w:val="009016A9"/>
    <w:rsid w:val="00902BCB"/>
    <w:rsid w:val="00902E0C"/>
    <w:rsid w:val="00904278"/>
    <w:rsid w:val="0090467E"/>
    <w:rsid w:val="00905E90"/>
    <w:rsid w:val="00906C50"/>
    <w:rsid w:val="00907A0A"/>
    <w:rsid w:val="0091106D"/>
    <w:rsid w:val="0091114E"/>
    <w:rsid w:val="00911A51"/>
    <w:rsid w:val="00921023"/>
    <w:rsid w:val="00932856"/>
    <w:rsid w:val="00940AB6"/>
    <w:rsid w:val="00945139"/>
    <w:rsid w:val="00947521"/>
    <w:rsid w:val="00952291"/>
    <w:rsid w:val="00952C72"/>
    <w:rsid w:val="00955261"/>
    <w:rsid w:val="00955CEA"/>
    <w:rsid w:val="009611B2"/>
    <w:rsid w:val="009612C4"/>
    <w:rsid w:val="00961310"/>
    <w:rsid w:val="00961FF1"/>
    <w:rsid w:val="00962E30"/>
    <w:rsid w:val="00963D55"/>
    <w:rsid w:val="00967856"/>
    <w:rsid w:val="0097063A"/>
    <w:rsid w:val="00971746"/>
    <w:rsid w:val="00971BF7"/>
    <w:rsid w:val="00976DF9"/>
    <w:rsid w:val="009771BD"/>
    <w:rsid w:val="00983FDE"/>
    <w:rsid w:val="00986276"/>
    <w:rsid w:val="00986B41"/>
    <w:rsid w:val="00987F44"/>
    <w:rsid w:val="00990F9F"/>
    <w:rsid w:val="00992CE9"/>
    <w:rsid w:val="009969FF"/>
    <w:rsid w:val="009A11B8"/>
    <w:rsid w:val="009A2DAC"/>
    <w:rsid w:val="009A4F91"/>
    <w:rsid w:val="009A6929"/>
    <w:rsid w:val="009B1057"/>
    <w:rsid w:val="009C29F5"/>
    <w:rsid w:val="009D153E"/>
    <w:rsid w:val="009D3975"/>
    <w:rsid w:val="009D584B"/>
    <w:rsid w:val="009D63D7"/>
    <w:rsid w:val="009E5926"/>
    <w:rsid w:val="009E7967"/>
    <w:rsid w:val="009F0857"/>
    <w:rsid w:val="009F3A05"/>
    <w:rsid w:val="00A03A2B"/>
    <w:rsid w:val="00A06CA5"/>
    <w:rsid w:val="00A11602"/>
    <w:rsid w:val="00A12ED8"/>
    <w:rsid w:val="00A15760"/>
    <w:rsid w:val="00A16C78"/>
    <w:rsid w:val="00A17329"/>
    <w:rsid w:val="00A242DF"/>
    <w:rsid w:val="00A24419"/>
    <w:rsid w:val="00A34102"/>
    <w:rsid w:val="00A34958"/>
    <w:rsid w:val="00A378E2"/>
    <w:rsid w:val="00A451CA"/>
    <w:rsid w:val="00A47BB8"/>
    <w:rsid w:val="00A50467"/>
    <w:rsid w:val="00A5689B"/>
    <w:rsid w:val="00A56F50"/>
    <w:rsid w:val="00A577F3"/>
    <w:rsid w:val="00A62D19"/>
    <w:rsid w:val="00A63E8F"/>
    <w:rsid w:val="00A71E32"/>
    <w:rsid w:val="00A85495"/>
    <w:rsid w:val="00A92A7F"/>
    <w:rsid w:val="00A94082"/>
    <w:rsid w:val="00A95A22"/>
    <w:rsid w:val="00A9629A"/>
    <w:rsid w:val="00AA02D2"/>
    <w:rsid w:val="00AA252B"/>
    <w:rsid w:val="00AA2A01"/>
    <w:rsid w:val="00AA2B6B"/>
    <w:rsid w:val="00AA46CA"/>
    <w:rsid w:val="00AA7024"/>
    <w:rsid w:val="00AB38FC"/>
    <w:rsid w:val="00AB421F"/>
    <w:rsid w:val="00AB6099"/>
    <w:rsid w:val="00AB64EA"/>
    <w:rsid w:val="00AC1F02"/>
    <w:rsid w:val="00AC3E3D"/>
    <w:rsid w:val="00AC5487"/>
    <w:rsid w:val="00AC5D4B"/>
    <w:rsid w:val="00AD0AA5"/>
    <w:rsid w:val="00AD20BA"/>
    <w:rsid w:val="00AD23F6"/>
    <w:rsid w:val="00AD504E"/>
    <w:rsid w:val="00AD5BDF"/>
    <w:rsid w:val="00AD6BC9"/>
    <w:rsid w:val="00AE25FB"/>
    <w:rsid w:val="00AE7172"/>
    <w:rsid w:val="00AF4D8C"/>
    <w:rsid w:val="00B00A61"/>
    <w:rsid w:val="00B01F75"/>
    <w:rsid w:val="00B0211E"/>
    <w:rsid w:val="00B025AF"/>
    <w:rsid w:val="00B0468B"/>
    <w:rsid w:val="00B05ED7"/>
    <w:rsid w:val="00B12DE6"/>
    <w:rsid w:val="00B21770"/>
    <w:rsid w:val="00B3403C"/>
    <w:rsid w:val="00B3649C"/>
    <w:rsid w:val="00B40769"/>
    <w:rsid w:val="00B55531"/>
    <w:rsid w:val="00B61523"/>
    <w:rsid w:val="00B615A1"/>
    <w:rsid w:val="00B63D85"/>
    <w:rsid w:val="00B67C39"/>
    <w:rsid w:val="00B7318A"/>
    <w:rsid w:val="00B73462"/>
    <w:rsid w:val="00B73EB9"/>
    <w:rsid w:val="00B77550"/>
    <w:rsid w:val="00B8347B"/>
    <w:rsid w:val="00B918C9"/>
    <w:rsid w:val="00B95BE5"/>
    <w:rsid w:val="00B96B81"/>
    <w:rsid w:val="00BA04E8"/>
    <w:rsid w:val="00BA2EB5"/>
    <w:rsid w:val="00BB2D9A"/>
    <w:rsid w:val="00BB7445"/>
    <w:rsid w:val="00BC09CC"/>
    <w:rsid w:val="00BE0ADD"/>
    <w:rsid w:val="00BE1F26"/>
    <w:rsid w:val="00BE6F73"/>
    <w:rsid w:val="00BF1605"/>
    <w:rsid w:val="00BF34B2"/>
    <w:rsid w:val="00BF39F9"/>
    <w:rsid w:val="00BF3D10"/>
    <w:rsid w:val="00BF4D0C"/>
    <w:rsid w:val="00BF6A23"/>
    <w:rsid w:val="00BF7B0F"/>
    <w:rsid w:val="00C0023A"/>
    <w:rsid w:val="00C02A42"/>
    <w:rsid w:val="00C03FDB"/>
    <w:rsid w:val="00C04AA4"/>
    <w:rsid w:val="00C07BAB"/>
    <w:rsid w:val="00C15ACE"/>
    <w:rsid w:val="00C2406D"/>
    <w:rsid w:val="00C33354"/>
    <w:rsid w:val="00C367BF"/>
    <w:rsid w:val="00C403F9"/>
    <w:rsid w:val="00C434B8"/>
    <w:rsid w:val="00C4657D"/>
    <w:rsid w:val="00C46CCA"/>
    <w:rsid w:val="00C53B77"/>
    <w:rsid w:val="00C54BC2"/>
    <w:rsid w:val="00C568C5"/>
    <w:rsid w:val="00C60540"/>
    <w:rsid w:val="00C61669"/>
    <w:rsid w:val="00C616F6"/>
    <w:rsid w:val="00C653F4"/>
    <w:rsid w:val="00C67EB1"/>
    <w:rsid w:val="00C820E2"/>
    <w:rsid w:val="00C842C8"/>
    <w:rsid w:val="00C84427"/>
    <w:rsid w:val="00C90398"/>
    <w:rsid w:val="00C92337"/>
    <w:rsid w:val="00C95144"/>
    <w:rsid w:val="00C95F7F"/>
    <w:rsid w:val="00C96634"/>
    <w:rsid w:val="00C97D84"/>
    <w:rsid w:val="00CA092B"/>
    <w:rsid w:val="00CB1181"/>
    <w:rsid w:val="00CB7FB7"/>
    <w:rsid w:val="00CC0E88"/>
    <w:rsid w:val="00CC416E"/>
    <w:rsid w:val="00CC4765"/>
    <w:rsid w:val="00CD218F"/>
    <w:rsid w:val="00CD2DB0"/>
    <w:rsid w:val="00CD7982"/>
    <w:rsid w:val="00CE199B"/>
    <w:rsid w:val="00CE1C3D"/>
    <w:rsid w:val="00CE66FC"/>
    <w:rsid w:val="00CE7088"/>
    <w:rsid w:val="00CF2FF0"/>
    <w:rsid w:val="00CF5024"/>
    <w:rsid w:val="00CF5AE7"/>
    <w:rsid w:val="00D01D78"/>
    <w:rsid w:val="00D0236A"/>
    <w:rsid w:val="00D0407B"/>
    <w:rsid w:val="00D1219C"/>
    <w:rsid w:val="00D12CD7"/>
    <w:rsid w:val="00D1395E"/>
    <w:rsid w:val="00D16B11"/>
    <w:rsid w:val="00D209DA"/>
    <w:rsid w:val="00D22C5D"/>
    <w:rsid w:val="00D35660"/>
    <w:rsid w:val="00D41A38"/>
    <w:rsid w:val="00D435C7"/>
    <w:rsid w:val="00D45E1F"/>
    <w:rsid w:val="00D4618F"/>
    <w:rsid w:val="00D46288"/>
    <w:rsid w:val="00D46B0E"/>
    <w:rsid w:val="00D46FCC"/>
    <w:rsid w:val="00D53352"/>
    <w:rsid w:val="00D53DA1"/>
    <w:rsid w:val="00D55CF6"/>
    <w:rsid w:val="00D5669F"/>
    <w:rsid w:val="00D62241"/>
    <w:rsid w:val="00D6230D"/>
    <w:rsid w:val="00D6350F"/>
    <w:rsid w:val="00D71AD9"/>
    <w:rsid w:val="00D748DD"/>
    <w:rsid w:val="00D815CC"/>
    <w:rsid w:val="00D865F6"/>
    <w:rsid w:val="00D86771"/>
    <w:rsid w:val="00D922AF"/>
    <w:rsid w:val="00D9266D"/>
    <w:rsid w:val="00D97EC5"/>
    <w:rsid w:val="00DA02B4"/>
    <w:rsid w:val="00DA2F5A"/>
    <w:rsid w:val="00DB0948"/>
    <w:rsid w:val="00DB19A9"/>
    <w:rsid w:val="00DC702E"/>
    <w:rsid w:val="00DE0B57"/>
    <w:rsid w:val="00DE4618"/>
    <w:rsid w:val="00DE72F5"/>
    <w:rsid w:val="00DF1D68"/>
    <w:rsid w:val="00DF27C4"/>
    <w:rsid w:val="00DF67B8"/>
    <w:rsid w:val="00E06D15"/>
    <w:rsid w:val="00E11479"/>
    <w:rsid w:val="00E11891"/>
    <w:rsid w:val="00E13B36"/>
    <w:rsid w:val="00E142F2"/>
    <w:rsid w:val="00E159DB"/>
    <w:rsid w:val="00E165F0"/>
    <w:rsid w:val="00E26E83"/>
    <w:rsid w:val="00E30C8F"/>
    <w:rsid w:val="00E33FB4"/>
    <w:rsid w:val="00E37CE4"/>
    <w:rsid w:val="00E478A1"/>
    <w:rsid w:val="00E51E0C"/>
    <w:rsid w:val="00E52AB1"/>
    <w:rsid w:val="00E563E0"/>
    <w:rsid w:val="00E6040D"/>
    <w:rsid w:val="00E62FEA"/>
    <w:rsid w:val="00E63C48"/>
    <w:rsid w:val="00E6730A"/>
    <w:rsid w:val="00E71FB5"/>
    <w:rsid w:val="00E73A30"/>
    <w:rsid w:val="00E748F7"/>
    <w:rsid w:val="00E74996"/>
    <w:rsid w:val="00E74DF8"/>
    <w:rsid w:val="00E8233F"/>
    <w:rsid w:val="00E864E2"/>
    <w:rsid w:val="00E86AAE"/>
    <w:rsid w:val="00E86E85"/>
    <w:rsid w:val="00E878E3"/>
    <w:rsid w:val="00E87B18"/>
    <w:rsid w:val="00E9667D"/>
    <w:rsid w:val="00EA2456"/>
    <w:rsid w:val="00EA27B2"/>
    <w:rsid w:val="00EB61C2"/>
    <w:rsid w:val="00EB71F3"/>
    <w:rsid w:val="00EC66AF"/>
    <w:rsid w:val="00ED7CB4"/>
    <w:rsid w:val="00EE18C4"/>
    <w:rsid w:val="00EE1E63"/>
    <w:rsid w:val="00EE5B31"/>
    <w:rsid w:val="00EF2AA5"/>
    <w:rsid w:val="00EF3B44"/>
    <w:rsid w:val="00EF6E37"/>
    <w:rsid w:val="00F11FD8"/>
    <w:rsid w:val="00F1342F"/>
    <w:rsid w:val="00F13514"/>
    <w:rsid w:val="00F16C5D"/>
    <w:rsid w:val="00F2264C"/>
    <w:rsid w:val="00F23863"/>
    <w:rsid w:val="00F255C3"/>
    <w:rsid w:val="00F2604E"/>
    <w:rsid w:val="00F33846"/>
    <w:rsid w:val="00F356A6"/>
    <w:rsid w:val="00F356FC"/>
    <w:rsid w:val="00F40D99"/>
    <w:rsid w:val="00F4150D"/>
    <w:rsid w:val="00F43C31"/>
    <w:rsid w:val="00F50968"/>
    <w:rsid w:val="00F5213A"/>
    <w:rsid w:val="00F52D05"/>
    <w:rsid w:val="00F61F28"/>
    <w:rsid w:val="00F62CBC"/>
    <w:rsid w:val="00F73588"/>
    <w:rsid w:val="00F744B8"/>
    <w:rsid w:val="00F7756E"/>
    <w:rsid w:val="00F77B56"/>
    <w:rsid w:val="00F842F1"/>
    <w:rsid w:val="00F87150"/>
    <w:rsid w:val="00F9120F"/>
    <w:rsid w:val="00F9222B"/>
    <w:rsid w:val="00F93AA2"/>
    <w:rsid w:val="00F951CB"/>
    <w:rsid w:val="00F96AA0"/>
    <w:rsid w:val="00FA3151"/>
    <w:rsid w:val="00FA37A0"/>
    <w:rsid w:val="00FB08BF"/>
    <w:rsid w:val="00FB3229"/>
    <w:rsid w:val="00FB3C66"/>
    <w:rsid w:val="00FB59F9"/>
    <w:rsid w:val="00FC3296"/>
    <w:rsid w:val="00FC64E5"/>
    <w:rsid w:val="00FD002B"/>
    <w:rsid w:val="00FD03E4"/>
    <w:rsid w:val="00FD058E"/>
    <w:rsid w:val="00FD533B"/>
    <w:rsid w:val="00FE6514"/>
    <w:rsid w:val="00FE7FBB"/>
    <w:rsid w:val="00FF0729"/>
    <w:rsid w:val="00FF1007"/>
    <w:rsid w:val="00FF11D6"/>
    <w:rsid w:val="00FF3428"/>
    <w:rsid w:val="00FF6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7E0B"/>
  <w15:chartTrackingRefBased/>
  <w15:docId w15:val="{DB8082DD-8D47-4184-A674-837A3C11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48"/>
    <w:pPr>
      <w:jc w:val="both"/>
    </w:pPr>
    <w:rPr>
      <w:rFonts w:ascii="Times New Roman" w:eastAsiaTheme="minorHAnsi" w:hAnsi="Times New Roman"/>
      <w:kern w:val="0"/>
      <w:sz w:val="24"/>
      <w:lang w:val="en-US" w:eastAsia="en-US"/>
      <w14:ligatures w14:val="none"/>
    </w:rPr>
  </w:style>
  <w:style w:type="paragraph" w:styleId="Heading1">
    <w:name w:val="heading 1"/>
    <w:basedOn w:val="Normal"/>
    <w:next w:val="Normal"/>
    <w:link w:val="Heading1Char"/>
    <w:uiPriority w:val="9"/>
    <w:qFormat/>
    <w:rsid w:val="007138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7D01"/>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03B93"/>
    <w:pPr>
      <w:keepNext/>
      <w:keepLines/>
      <w:spacing w:before="40" w:after="0"/>
      <w:outlineLvl w:val="2"/>
    </w:pPr>
    <w:rPr>
      <w:rFonts w:eastAsiaTheme="majorEastAsia" w:cstheme="majorBidi"/>
      <w:b/>
      <w:color w:val="C45911" w:themeColor="accent2"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7D01"/>
    <w:rPr>
      <w:rFonts w:ascii="Times New Roman" w:eastAsiaTheme="majorEastAsia" w:hAnsi="Times New Roman" w:cstheme="majorBidi"/>
      <w:b/>
      <w:kern w:val="0"/>
      <w:sz w:val="26"/>
      <w:szCs w:val="26"/>
      <w:lang w:val="en-US" w:eastAsia="en-US"/>
      <w14:ligatures w14:val="none"/>
    </w:rPr>
  </w:style>
  <w:style w:type="table" w:styleId="TableGrid">
    <w:name w:val="Table Grid"/>
    <w:basedOn w:val="TableNormal"/>
    <w:uiPriority w:val="39"/>
    <w:rsid w:val="00D2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7B1"/>
    <w:rPr>
      <w:color w:val="0563C1"/>
      <w:u w:val="single"/>
    </w:rPr>
  </w:style>
  <w:style w:type="character" w:styleId="FollowedHyperlink">
    <w:name w:val="FollowedHyperlink"/>
    <w:basedOn w:val="DefaultParagraphFont"/>
    <w:uiPriority w:val="99"/>
    <w:semiHidden/>
    <w:unhideWhenUsed/>
    <w:rsid w:val="001937B1"/>
    <w:rPr>
      <w:color w:val="954F72"/>
      <w:u w:val="single"/>
    </w:rPr>
  </w:style>
  <w:style w:type="paragraph" w:customStyle="1" w:styleId="msonormal0">
    <w:name w:val="msonormal"/>
    <w:basedOn w:val="Normal"/>
    <w:rsid w:val="001937B1"/>
    <w:pPr>
      <w:spacing w:before="100" w:beforeAutospacing="1" w:after="100" w:afterAutospacing="1" w:line="240" w:lineRule="auto"/>
      <w:jc w:val="left"/>
    </w:pPr>
    <w:rPr>
      <w:rFonts w:eastAsia="Times New Roman" w:cs="Times New Roman"/>
      <w:szCs w:val="24"/>
      <w:lang w:eastAsia="ja-JP"/>
    </w:rPr>
  </w:style>
  <w:style w:type="paragraph" w:customStyle="1" w:styleId="xl66">
    <w:name w:val="xl66"/>
    <w:basedOn w:val="Normal"/>
    <w:rsid w:val="001937B1"/>
    <w:pPr>
      <w:pBdr>
        <w:bottom w:val="single" w:sz="4" w:space="0" w:color="auto"/>
      </w:pBdr>
      <w:spacing w:before="100" w:beforeAutospacing="1" w:after="100" w:afterAutospacing="1" w:line="240" w:lineRule="auto"/>
      <w:jc w:val="left"/>
    </w:pPr>
    <w:rPr>
      <w:rFonts w:eastAsia="Times New Roman" w:cs="Times New Roman"/>
      <w:szCs w:val="24"/>
      <w:lang w:eastAsia="ja-JP"/>
    </w:rPr>
  </w:style>
  <w:style w:type="paragraph" w:customStyle="1" w:styleId="xl67">
    <w:name w:val="xl67"/>
    <w:basedOn w:val="Normal"/>
    <w:rsid w:val="001937B1"/>
    <w:pPr>
      <w:spacing w:before="100" w:beforeAutospacing="1" w:after="100" w:afterAutospacing="1" w:line="240" w:lineRule="auto"/>
      <w:jc w:val="center"/>
      <w:textAlignment w:val="center"/>
    </w:pPr>
    <w:rPr>
      <w:rFonts w:eastAsia="Times New Roman" w:cs="Times New Roman"/>
      <w:szCs w:val="24"/>
      <w:lang w:eastAsia="ja-JP"/>
    </w:rPr>
  </w:style>
  <w:style w:type="paragraph" w:customStyle="1" w:styleId="xl68">
    <w:name w:val="xl68"/>
    <w:basedOn w:val="Normal"/>
    <w:rsid w:val="001937B1"/>
    <w:pPr>
      <w:shd w:val="clear" w:color="000000" w:fill="92CDDC"/>
      <w:spacing w:before="100" w:beforeAutospacing="1" w:after="100" w:afterAutospacing="1" w:line="240" w:lineRule="auto"/>
      <w:jc w:val="center"/>
      <w:textAlignment w:val="center"/>
    </w:pPr>
    <w:rPr>
      <w:rFonts w:eastAsia="Times New Roman" w:cs="Times New Roman"/>
      <w:szCs w:val="24"/>
      <w:lang w:eastAsia="ja-JP"/>
    </w:rPr>
  </w:style>
  <w:style w:type="paragraph" w:customStyle="1" w:styleId="xl69">
    <w:name w:val="xl69"/>
    <w:basedOn w:val="Normal"/>
    <w:rsid w:val="001937B1"/>
    <w:pPr>
      <w:shd w:val="clear" w:color="000000" w:fill="FF0000"/>
      <w:spacing w:before="100" w:beforeAutospacing="1" w:after="100" w:afterAutospacing="1" w:line="240" w:lineRule="auto"/>
      <w:jc w:val="center"/>
    </w:pPr>
    <w:rPr>
      <w:rFonts w:eastAsia="Times New Roman" w:cs="Times New Roman"/>
      <w:szCs w:val="24"/>
      <w:lang w:eastAsia="ja-JP"/>
    </w:rPr>
  </w:style>
  <w:style w:type="paragraph" w:customStyle="1" w:styleId="xl70">
    <w:name w:val="xl70"/>
    <w:basedOn w:val="Normal"/>
    <w:rsid w:val="001937B1"/>
    <w:pPr>
      <w:spacing w:before="100" w:beforeAutospacing="1" w:after="100" w:afterAutospacing="1" w:line="240" w:lineRule="auto"/>
      <w:jc w:val="left"/>
    </w:pPr>
    <w:rPr>
      <w:rFonts w:eastAsia="Times New Roman" w:cs="Times New Roman"/>
      <w:i/>
      <w:iCs/>
      <w:color w:val="000000"/>
      <w:szCs w:val="24"/>
      <w:lang w:eastAsia="ja-JP"/>
    </w:rPr>
  </w:style>
  <w:style w:type="paragraph" w:customStyle="1" w:styleId="xl71">
    <w:name w:val="xl71"/>
    <w:basedOn w:val="Normal"/>
    <w:rsid w:val="001937B1"/>
    <w:pPr>
      <w:spacing w:before="100" w:beforeAutospacing="1" w:after="100" w:afterAutospacing="1" w:line="240" w:lineRule="auto"/>
      <w:jc w:val="left"/>
    </w:pPr>
    <w:rPr>
      <w:rFonts w:eastAsia="Times New Roman" w:cs="Times New Roman"/>
      <w:szCs w:val="24"/>
      <w:lang w:eastAsia="ja-JP"/>
    </w:rPr>
  </w:style>
  <w:style w:type="paragraph" w:customStyle="1" w:styleId="xl72">
    <w:name w:val="xl72"/>
    <w:basedOn w:val="Normal"/>
    <w:rsid w:val="001937B1"/>
    <w:pPr>
      <w:shd w:val="clear" w:color="000000" w:fill="D8E4BC"/>
      <w:spacing w:before="100" w:beforeAutospacing="1" w:after="100" w:afterAutospacing="1" w:line="240" w:lineRule="auto"/>
      <w:jc w:val="center"/>
    </w:pPr>
    <w:rPr>
      <w:rFonts w:eastAsia="Times New Roman" w:cs="Times New Roman"/>
      <w:szCs w:val="24"/>
      <w:lang w:eastAsia="ja-JP"/>
    </w:rPr>
  </w:style>
  <w:style w:type="paragraph" w:customStyle="1" w:styleId="xl73">
    <w:name w:val="xl73"/>
    <w:basedOn w:val="Normal"/>
    <w:rsid w:val="001937B1"/>
    <w:pPr>
      <w:shd w:val="clear" w:color="000000" w:fill="92D050"/>
      <w:spacing w:before="100" w:beforeAutospacing="1" w:after="100" w:afterAutospacing="1" w:line="240" w:lineRule="auto"/>
      <w:jc w:val="center"/>
    </w:pPr>
    <w:rPr>
      <w:rFonts w:eastAsia="Times New Roman" w:cs="Times New Roman"/>
      <w:szCs w:val="24"/>
      <w:lang w:eastAsia="ja-JP"/>
    </w:rPr>
  </w:style>
  <w:style w:type="paragraph" w:customStyle="1" w:styleId="xl74">
    <w:name w:val="xl74"/>
    <w:basedOn w:val="Normal"/>
    <w:rsid w:val="001937B1"/>
    <w:pPr>
      <w:shd w:val="clear" w:color="000000" w:fill="D8E4BC"/>
      <w:spacing w:before="100" w:beforeAutospacing="1" w:after="100" w:afterAutospacing="1" w:line="240" w:lineRule="auto"/>
      <w:jc w:val="center"/>
    </w:pPr>
    <w:rPr>
      <w:rFonts w:eastAsia="Times New Roman" w:cs="Times New Roman"/>
      <w:szCs w:val="24"/>
      <w:lang w:eastAsia="ja-JP"/>
    </w:rPr>
  </w:style>
  <w:style w:type="paragraph" w:customStyle="1" w:styleId="xl75">
    <w:name w:val="xl75"/>
    <w:basedOn w:val="Normal"/>
    <w:rsid w:val="001937B1"/>
    <w:pPr>
      <w:shd w:val="clear" w:color="000000" w:fill="92D050"/>
      <w:spacing w:before="100" w:beforeAutospacing="1" w:after="100" w:afterAutospacing="1" w:line="240" w:lineRule="auto"/>
      <w:jc w:val="center"/>
    </w:pPr>
    <w:rPr>
      <w:rFonts w:eastAsia="Times New Roman" w:cs="Times New Roman"/>
      <w:szCs w:val="24"/>
      <w:lang w:eastAsia="ja-JP"/>
    </w:rPr>
  </w:style>
  <w:style w:type="paragraph" w:customStyle="1" w:styleId="xl76">
    <w:name w:val="xl76"/>
    <w:basedOn w:val="Normal"/>
    <w:rsid w:val="001937B1"/>
    <w:pPr>
      <w:spacing w:before="100" w:beforeAutospacing="1" w:after="100" w:afterAutospacing="1" w:line="240" w:lineRule="auto"/>
      <w:jc w:val="center"/>
    </w:pPr>
    <w:rPr>
      <w:rFonts w:eastAsia="Times New Roman" w:cs="Times New Roman"/>
      <w:szCs w:val="24"/>
      <w:lang w:eastAsia="ja-JP"/>
    </w:rPr>
  </w:style>
  <w:style w:type="paragraph" w:customStyle="1" w:styleId="xl77">
    <w:name w:val="xl77"/>
    <w:basedOn w:val="Normal"/>
    <w:rsid w:val="001937B1"/>
    <w:pPr>
      <w:spacing w:before="100" w:beforeAutospacing="1" w:after="100" w:afterAutospacing="1" w:line="240" w:lineRule="auto"/>
      <w:jc w:val="center"/>
    </w:pPr>
    <w:rPr>
      <w:rFonts w:eastAsia="Times New Roman" w:cs="Times New Roman"/>
      <w:szCs w:val="24"/>
      <w:lang w:eastAsia="ja-JP"/>
    </w:rPr>
  </w:style>
  <w:style w:type="paragraph" w:customStyle="1" w:styleId="xl78">
    <w:name w:val="xl78"/>
    <w:basedOn w:val="Normal"/>
    <w:rsid w:val="001937B1"/>
    <w:pPr>
      <w:shd w:val="clear" w:color="000000" w:fill="FFC000"/>
      <w:spacing w:before="100" w:beforeAutospacing="1" w:after="100" w:afterAutospacing="1" w:line="240" w:lineRule="auto"/>
      <w:jc w:val="center"/>
    </w:pPr>
    <w:rPr>
      <w:rFonts w:eastAsia="Times New Roman" w:cs="Times New Roman"/>
      <w:szCs w:val="24"/>
      <w:lang w:eastAsia="ja-JP"/>
    </w:rPr>
  </w:style>
  <w:style w:type="paragraph" w:customStyle="1" w:styleId="xl79">
    <w:name w:val="xl79"/>
    <w:basedOn w:val="Normal"/>
    <w:rsid w:val="001937B1"/>
    <w:pPr>
      <w:shd w:val="clear" w:color="000000" w:fill="FFC000"/>
      <w:spacing w:before="100" w:beforeAutospacing="1" w:after="100" w:afterAutospacing="1" w:line="240" w:lineRule="auto"/>
      <w:jc w:val="center"/>
    </w:pPr>
    <w:rPr>
      <w:rFonts w:eastAsia="Times New Roman" w:cs="Times New Roman"/>
      <w:szCs w:val="24"/>
      <w:lang w:eastAsia="ja-JP"/>
    </w:rPr>
  </w:style>
  <w:style w:type="paragraph" w:customStyle="1" w:styleId="xl80">
    <w:name w:val="xl80"/>
    <w:basedOn w:val="Normal"/>
    <w:rsid w:val="001937B1"/>
    <w:pPr>
      <w:shd w:val="clear" w:color="000000" w:fill="FCD5B4"/>
      <w:spacing w:before="100" w:beforeAutospacing="1" w:after="100" w:afterAutospacing="1" w:line="240" w:lineRule="auto"/>
      <w:jc w:val="center"/>
    </w:pPr>
    <w:rPr>
      <w:rFonts w:eastAsia="Times New Roman" w:cs="Times New Roman"/>
      <w:szCs w:val="24"/>
      <w:lang w:eastAsia="ja-JP"/>
    </w:rPr>
  </w:style>
  <w:style w:type="paragraph" w:customStyle="1" w:styleId="xl81">
    <w:name w:val="xl81"/>
    <w:basedOn w:val="Normal"/>
    <w:rsid w:val="001937B1"/>
    <w:pPr>
      <w:shd w:val="clear" w:color="000000" w:fill="FCD5B4"/>
      <w:spacing w:before="100" w:beforeAutospacing="1" w:after="100" w:afterAutospacing="1" w:line="240" w:lineRule="auto"/>
      <w:jc w:val="left"/>
    </w:pPr>
    <w:rPr>
      <w:rFonts w:eastAsia="Times New Roman" w:cs="Times New Roman"/>
      <w:i/>
      <w:iCs/>
      <w:color w:val="000000"/>
      <w:szCs w:val="24"/>
      <w:lang w:eastAsia="ja-JP"/>
    </w:rPr>
  </w:style>
  <w:style w:type="paragraph" w:customStyle="1" w:styleId="xl82">
    <w:name w:val="xl82"/>
    <w:basedOn w:val="Normal"/>
    <w:rsid w:val="001937B1"/>
    <w:pPr>
      <w:shd w:val="clear" w:color="000000" w:fill="FCD5B4"/>
      <w:spacing w:before="100" w:beforeAutospacing="1" w:after="100" w:afterAutospacing="1" w:line="240" w:lineRule="auto"/>
      <w:jc w:val="center"/>
    </w:pPr>
    <w:rPr>
      <w:rFonts w:eastAsia="Times New Roman" w:cs="Times New Roman"/>
      <w:szCs w:val="24"/>
      <w:lang w:eastAsia="ja-JP"/>
    </w:rPr>
  </w:style>
  <w:style w:type="paragraph" w:customStyle="1" w:styleId="xl83">
    <w:name w:val="xl83"/>
    <w:basedOn w:val="Normal"/>
    <w:rsid w:val="001937B1"/>
    <w:pPr>
      <w:shd w:val="clear" w:color="000000" w:fill="FFFF00"/>
      <w:spacing w:before="100" w:beforeAutospacing="1" w:after="100" w:afterAutospacing="1" w:line="240" w:lineRule="auto"/>
      <w:jc w:val="center"/>
    </w:pPr>
    <w:rPr>
      <w:rFonts w:eastAsia="Times New Roman" w:cs="Times New Roman"/>
      <w:szCs w:val="24"/>
      <w:lang w:eastAsia="ja-JP"/>
    </w:rPr>
  </w:style>
  <w:style w:type="paragraph" w:customStyle="1" w:styleId="xl84">
    <w:name w:val="xl84"/>
    <w:basedOn w:val="Normal"/>
    <w:rsid w:val="001937B1"/>
    <w:pPr>
      <w:shd w:val="clear" w:color="000000" w:fill="B7DEE8"/>
      <w:spacing w:before="100" w:beforeAutospacing="1" w:after="100" w:afterAutospacing="1" w:line="240" w:lineRule="auto"/>
      <w:jc w:val="center"/>
    </w:pPr>
    <w:rPr>
      <w:rFonts w:eastAsia="Times New Roman" w:cs="Times New Roman"/>
      <w:szCs w:val="24"/>
      <w:lang w:eastAsia="ja-JP"/>
    </w:rPr>
  </w:style>
  <w:style w:type="paragraph" w:customStyle="1" w:styleId="xl85">
    <w:name w:val="xl85"/>
    <w:basedOn w:val="Normal"/>
    <w:rsid w:val="001937B1"/>
    <w:pPr>
      <w:shd w:val="clear" w:color="000000" w:fill="B7DEE8"/>
      <w:spacing w:before="100" w:beforeAutospacing="1" w:after="100" w:afterAutospacing="1" w:line="240" w:lineRule="auto"/>
      <w:jc w:val="left"/>
    </w:pPr>
    <w:rPr>
      <w:rFonts w:eastAsia="Times New Roman" w:cs="Times New Roman"/>
      <w:i/>
      <w:iCs/>
      <w:color w:val="000000"/>
      <w:szCs w:val="24"/>
      <w:lang w:eastAsia="ja-JP"/>
    </w:rPr>
  </w:style>
  <w:style w:type="paragraph" w:customStyle="1" w:styleId="xl86">
    <w:name w:val="xl86"/>
    <w:basedOn w:val="Normal"/>
    <w:rsid w:val="001937B1"/>
    <w:pPr>
      <w:shd w:val="clear" w:color="000000" w:fill="B7DEE8"/>
      <w:spacing w:before="100" w:beforeAutospacing="1" w:after="100" w:afterAutospacing="1" w:line="240" w:lineRule="auto"/>
      <w:jc w:val="center"/>
    </w:pPr>
    <w:rPr>
      <w:rFonts w:eastAsia="Times New Roman" w:cs="Times New Roman"/>
      <w:szCs w:val="24"/>
      <w:lang w:eastAsia="ja-JP"/>
    </w:rPr>
  </w:style>
  <w:style w:type="paragraph" w:customStyle="1" w:styleId="xl87">
    <w:name w:val="xl87"/>
    <w:basedOn w:val="Normal"/>
    <w:rsid w:val="001937B1"/>
    <w:pPr>
      <w:pBdr>
        <w:bottom w:val="single" w:sz="4" w:space="0" w:color="auto"/>
      </w:pBdr>
      <w:shd w:val="clear" w:color="000000" w:fill="FFFF00"/>
      <w:spacing w:before="100" w:beforeAutospacing="1" w:after="100" w:afterAutospacing="1" w:line="240" w:lineRule="auto"/>
      <w:jc w:val="center"/>
    </w:pPr>
    <w:rPr>
      <w:rFonts w:eastAsia="Times New Roman" w:cs="Times New Roman"/>
      <w:szCs w:val="24"/>
      <w:lang w:eastAsia="ja-JP"/>
    </w:rPr>
  </w:style>
  <w:style w:type="paragraph" w:customStyle="1" w:styleId="xl88">
    <w:name w:val="xl88"/>
    <w:basedOn w:val="Normal"/>
    <w:rsid w:val="001937B1"/>
    <w:pPr>
      <w:pBdr>
        <w:bottom w:val="single" w:sz="4" w:space="0" w:color="auto"/>
      </w:pBdr>
      <w:shd w:val="clear" w:color="000000" w:fill="FCD5B4"/>
      <w:spacing w:before="100" w:beforeAutospacing="1" w:after="100" w:afterAutospacing="1" w:line="240" w:lineRule="auto"/>
      <w:jc w:val="left"/>
    </w:pPr>
    <w:rPr>
      <w:rFonts w:eastAsia="Times New Roman" w:cs="Times New Roman"/>
      <w:i/>
      <w:iCs/>
      <w:color w:val="000000"/>
      <w:szCs w:val="24"/>
      <w:lang w:eastAsia="ja-JP"/>
    </w:rPr>
  </w:style>
  <w:style w:type="paragraph" w:customStyle="1" w:styleId="xl89">
    <w:name w:val="xl89"/>
    <w:basedOn w:val="Normal"/>
    <w:rsid w:val="001937B1"/>
    <w:pPr>
      <w:pBdr>
        <w:bottom w:val="single" w:sz="4" w:space="0" w:color="auto"/>
      </w:pBdr>
      <w:shd w:val="clear" w:color="000000" w:fill="FCD5B4"/>
      <w:spacing w:before="100" w:beforeAutospacing="1" w:after="100" w:afterAutospacing="1" w:line="240" w:lineRule="auto"/>
      <w:jc w:val="center"/>
    </w:pPr>
    <w:rPr>
      <w:rFonts w:eastAsia="Times New Roman" w:cs="Times New Roman"/>
      <w:szCs w:val="24"/>
      <w:lang w:eastAsia="ja-JP"/>
    </w:rPr>
  </w:style>
  <w:style w:type="paragraph" w:customStyle="1" w:styleId="xl90">
    <w:name w:val="xl90"/>
    <w:basedOn w:val="Normal"/>
    <w:rsid w:val="001937B1"/>
    <w:pPr>
      <w:pBdr>
        <w:bottom w:val="single" w:sz="4" w:space="0" w:color="auto"/>
      </w:pBdr>
      <w:shd w:val="clear" w:color="000000" w:fill="FCD5B4"/>
      <w:spacing w:before="100" w:beforeAutospacing="1" w:after="100" w:afterAutospacing="1" w:line="240" w:lineRule="auto"/>
      <w:jc w:val="center"/>
    </w:pPr>
    <w:rPr>
      <w:rFonts w:eastAsia="Times New Roman" w:cs="Times New Roman"/>
      <w:szCs w:val="24"/>
      <w:lang w:eastAsia="ja-JP"/>
    </w:rPr>
  </w:style>
  <w:style w:type="paragraph" w:customStyle="1" w:styleId="xl91">
    <w:name w:val="xl91"/>
    <w:basedOn w:val="Normal"/>
    <w:rsid w:val="001937B1"/>
    <w:pPr>
      <w:shd w:val="clear" w:color="000000" w:fill="FFFF00"/>
      <w:spacing w:before="100" w:beforeAutospacing="1" w:after="100" w:afterAutospacing="1" w:line="240" w:lineRule="auto"/>
      <w:jc w:val="center"/>
    </w:pPr>
    <w:rPr>
      <w:rFonts w:eastAsia="Times New Roman" w:cs="Times New Roman"/>
      <w:szCs w:val="24"/>
      <w:lang w:eastAsia="ja-JP"/>
    </w:rPr>
  </w:style>
  <w:style w:type="paragraph" w:customStyle="1" w:styleId="xl92">
    <w:name w:val="xl92"/>
    <w:basedOn w:val="Normal"/>
    <w:rsid w:val="001937B1"/>
    <w:pPr>
      <w:shd w:val="clear" w:color="000000" w:fill="C4D79B"/>
      <w:spacing w:before="100" w:beforeAutospacing="1" w:after="100" w:afterAutospacing="1" w:line="240" w:lineRule="auto"/>
      <w:jc w:val="left"/>
    </w:pPr>
    <w:rPr>
      <w:rFonts w:eastAsia="Times New Roman" w:cs="Times New Roman"/>
      <w:i/>
      <w:iCs/>
      <w:color w:val="000000"/>
      <w:szCs w:val="24"/>
      <w:lang w:eastAsia="ja-JP"/>
    </w:rPr>
  </w:style>
  <w:style w:type="paragraph" w:customStyle="1" w:styleId="xl93">
    <w:name w:val="xl93"/>
    <w:basedOn w:val="Normal"/>
    <w:rsid w:val="001937B1"/>
    <w:pPr>
      <w:shd w:val="clear" w:color="000000" w:fill="76933C"/>
      <w:spacing w:before="100" w:beforeAutospacing="1" w:after="100" w:afterAutospacing="1" w:line="240" w:lineRule="auto"/>
      <w:jc w:val="center"/>
    </w:pPr>
    <w:rPr>
      <w:rFonts w:eastAsia="Times New Roman" w:cs="Times New Roman"/>
      <w:szCs w:val="24"/>
      <w:lang w:eastAsia="ja-JP"/>
    </w:rPr>
  </w:style>
  <w:style w:type="paragraph" w:customStyle="1" w:styleId="xl94">
    <w:name w:val="xl94"/>
    <w:basedOn w:val="Normal"/>
    <w:rsid w:val="001937B1"/>
    <w:pPr>
      <w:shd w:val="clear" w:color="000000" w:fill="76933C"/>
      <w:spacing w:before="100" w:beforeAutospacing="1" w:after="100" w:afterAutospacing="1" w:line="240" w:lineRule="auto"/>
      <w:jc w:val="center"/>
    </w:pPr>
    <w:rPr>
      <w:rFonts w:eastAsia="Times New Roman" w:cs="Times New Roman"/>
      <w:szCs w:val="24"/>
      <w:lang w:eastAsia="ja-JP"/>
    </w:rPr>
  </w:style>
  <w:style w:type="paragraph" w:customStyle="1" w:styleId="xl95">
    <w:name w:val="xl95"/>
    <w:basedOn w:val="Normal"/>
    <w:rsid w:val="001937B1"/>
    <w:pPr>
      <w:shd w:val="clear" w:color="000000" w:fill="D8E4BC"/>
      <w:spacing w:before="100" w:beforeAutospacing="1" w:after="100" w:afterAutospacing="1" w:line="240" w:lineRule="auto"/>
      <w:jc w:val="center"/>
    </w:pPr>
    <w:rPr>
      <w:rFonts w:eastAsia="Times New Roman" w:cs="Times New Roman"/>
      <w:b/>
      <w:bCs/>
      <w:color w:val="000000"/>
      <w:szCs w:val="24"/>
      <w:lang w:eastAsia="ja-JP"/>
    </w:rPr>
  </w:style>
  <w:style w:type="paragraph" w:customStyle="1" w:styleId="xl96">
    <w:name w:val="xl96"/>
    <w:basedOn w:val="Normal"/>
    <w:rsid w:val="001937B1"/>
    <w:pPr>
      <w:pBdr>
        <w:bottom w:val="single" w:sz="4" w:space="0" w:color="auto"/>
      </w:pBdr>
      <w:spacing w:before="100" w:beforeAutospacing="1" w:after="100" w:afterAutospacing="1" w:line="240" w:lineRule="auto"/>
      <w:jc w:val="center"/>
    </w:pPr>
    <w:rPr>
      <w:rFonts w:eastAsia="Times New Roman" w:cs="Times New Roman"/>
      <w:szCs w:val="24"/>
      <w:lang w:eastAsia="ja-JP"/>
    </w:rPr>
  </w:style>
  <w:style w:type="paragraph" w:customStyle="1" w:styleId="xl97">
    <w:name w:val="xl97"/>
    <w:basedOn w:val="Normal"/>
    <w:rsid w:val="001937B1"/>
    <w:pPr>
      <w:pBdr>
        <w:bottom w:val="single" w:sz="4" w:space="0" w:color="auto"/>
      </w:pBdr>
      <w:shd w:val="clear" w:color="000000" w:fill="C4D79B"/>
      <w:spacing w:before="100" w:beforeAutospacing="1" w:after="100" w:afterAutospacing="1" w:line="240" w:lineRule="auto"/>
      <w:jc w:val="left"/>
    </w:pPr>
    <w:rPr>
      <w:rFonts w:eastAsia="Times New Roman" w:cs="Times New Roman"/>
      <w:i/>
      <w:iCs/>
      <w:color w:val="000000"/>
      <w:szCs w:val="24"/>
      <w:lang w:eastAsia="ja-JP"/>
    </w:rPr>
  </w:style>
  <w:style w:type="paragraph" w:customStyle="1" w:styleId="xl98">
    <w:name w:val="xl98"/>
    <w:basedOn w:val="Normal"/>
    <w:rsid w:val="001937B1"/>
    <w:pPr>
      <w:pBdr>
        <w:bottom w:val="single" w:sz="4" w:space="0" w:color="auto"/>
      </w:pBdr>
      <w:shd w:val="clear" w:color="000000" w:fill="D8E4BC"/>
      <w:spacing w:before="100" w:beforeAutospacing="1" w:after="100" w:afterAutospacing="1" w:line="240" w:lineRule="auto"/>
      <w:jc w:val="center"/>
    </w:pPr>
    <w:rPr>
      <w:rFonts w:eastAsia="Times New Roman" w:cs="Times New Roman"/>
      <w:szCs w:val="24"/>
      <w:lang w:eastAsia="ja-JP"/>
    </w:rPr>
  </w:style>
  <w:style w:type="paragraph" w:customStyle="1" w:styleId="xl99">
    <w:name w:val="xl99"/>
    <w:basedOn w:val="Normal"/>
    <w:rsid w:val="001937B1"/>
    <w:pPr>
      <w:pBdr>
        <w:bottom w:val="single" w:sz="4" w:space="0" w:color="auto"/>
      </w:pBdr>
      <w:shd w:val="clear" w:color="000000" w:fill="92D050"/>
      <w:spacing w:before="100" w:beforeAutospacing="1" w:after="100" w:afterAutospacing="1" w:line="240" w:lineRule="auto"/>
      <w:jc w:val="center"/>
    </w:pPr>
    <w:rPr>
      <w:rFonts w:eastAsia="Times New Roman" w:cs="Times New Roman"/>
      <w:szCs w:val="24"/>
      <w:lang w:eastAsia="ja-JP"/>
    </w:rPr>
  </w:style>
  <w:style w:type="paragraph" w:customStyle="1" w:styleId="xl100">
    <w:name w:val="xl100"/>
    <w:basedOn w:val="Normal"/>
    <w:rsid w:val="001937B1"/>
    <w:pPr>
      <w:pBdr>
        <w:bottom w:val="single" w:sz="4" w:space="0" w:color="auto"/>
      </w:pBdr>
      <w:shd w:val="clear" w:color="000000" w:fill="D8E4BC"/>
      <w:spacing w:before="100" w:beforeAutospacing="1" w:after="100" w:afterAutospacing="1" w:line="240" w:lineRule="auto"/>
      <w:jc w:val="center"/>
    </w:pPr>
    <w:rPr>
      <w:rFonts w:eastAsia="Times New Roman" w:cs="Times New Roman"/>
      <w:szCs w:val="24"/>
      <w:lang w:eastAsia="ja-JP"/>
    </w:rPr>
  </w:style>
  <w:style w:type="paragraph" w:customStyle="1" w:styleId="xl101">
    <w:name w:val="xl101"/>
    <w:basedOn w:val="Normal"/>
    <w:rsid w:val="001937B1"/>
    <w:pPr>
      <w:pBdr>
        <w:bottom w:val="single" w:sz="4" w:space="0" w:color="auto"/>
      </w:pBdr>
      <w:spacing w:before="100" w:beforeAutospacing="1" w:after="100" w:afterAutospacing="1" w:line="240" w:lineRule="auto"/>
      <w:jc w:val="center"/>
    </w:pPr>
    <w:rPr>
      <w:rFonts w:eastAsia="Times New Roman" w:cs="Times New Roman"/>
      <w:szCs w:val="24"/>
      <w:lang w:eastAsia="ja-JP"/>
    </w:rPr>
  </w:style>
  <w:style w:type="paragraph" w:customStyle="1" w:styleId="xl102">
    <w:name w:val="xl102"/>
    <w:basedOn w:val="Normal"/>
    <w:rsid w:val="001937B1"/>
    <w:pPr>
      <w:shd w:val="clear" w:color="000000" w:fill="92CDDC"/>
      <w:spacing w:before="100" w:beforeAutospacing="1" w:after="100" w:afterAutospacing="1" w:line="240" w:lineRule="auto"/>
      <w:jc w:val="center"/>
      <w:textAlignment w:val="center"/>
    </w:pPr>
    <w:rPr>
      <w:rFonts w:eastAsia="Times New Roman" w:cs="Times New Roman"/>
      <w:b/>
      <w:bCs/>
      <w:sz w:val="32"/>
      <w:szCs w:val="32"/>
      <w:lang w:eastAsia="ja-JP"/>
    </w:rPr>
  </w:style>
  <w:style w:type="paragraph" w:customStyle="1" w:styleId="xl103">
    <w:name w:val="xl103"/>
    <w:basedOn w:val="Normal"/>
    <w:rsid w:val="001937B1"/>
    <w:pPr>
      <w:shd w:val="clear" w:color="000000" w:fill="E26B0A"/>
      <w:spacing w:before="100" w:beforeAutospacing="1" w:after="100" w:afterAutospacing="1" w:line="240" w:lineRule="auto"/>
      <w:jc w:val="center"/>
      <w:textAlignment w:val="center"/>
    </w:pPr>
    <w:rPr>
      <w:rFonts w:eastAsia="Times New Roman" w:cs="Times New Roman"/>
      <w:b/>
      <w:bCs/>
      <w:color w:val="000000"/>
      <w:sz w:val="32"/>
      <w:szCs w:val="32"/>
      <w:lang w:eastAsia="ja-JP"/>
    </w:rPr>
  </w:style>
  <w:style w:type="paragraph" w:customStyle="1" w:styleId="xl104">
    <w:name w:val="xl104"/>
    <w:basedOn w:val="Normal"/>
    <w:rsid w:val="001937B1"/>
    <w:pPr>
      <w:shd w:val="clear" w:color="000000" w:fill="E26B0A"/>
      <w:spacing w:before="100" w:beforeAutospacing="1" w:after="100" w:afterAutospacing="1" w:line="240" w:lineRule="auto"/>
      <w:jc w:val="center"/>
      <w:textAlignment w:val="center"/>
    </w:pPr>
    <w:rPr>
      <w:rFonts w:eastAsia="Times New Roman" w:cs="Times New Roman"/>
      <w:szCs w:val="24"/>
      <w:lang w:eastAsia="ja-JP"/>
    </w:rPr>
  </w:style>
  <w:style w:type="paragraph" w:customStyle="1" w:styleId="xl65">
    <w:name w:val="xl65"/>
    <w:basedOn w:val="Normal"/>
    <w:rsid w:val="005A01CE"/>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left"/>
      <w:textAlignment w:val="center"/>
    </w:pPr>
    <w:rPr>
      <w:rFonts w:eastAsia="Times New Roman" w:cs="Times New Roman"/>
      <w:szCs w:val="24"/>
    </w:rPr>
  </w:style>
  <w:style w:type="paragraph" w:styleId="Bibliography">
    <w:name w:val="Bibliography"/>
    <w:basedOn w:val="Normal"/>
    <w:next w:val="Normal"/>
    <w:uiPriority w:val="37"/>
    <w:unhideWhenUsed/>
    <w:rsid w:val="00E165F0"/>
    <w:pPr>
      <w:spacing w:after="0" w:line="240" w:lineRule="auto"/>
      <w:ind w:left="720" w:hanging="720"/>
    </w:pPr>
  </w:style>
  <w:style w:type="character" w:customStyle="1" w:styleId="Heading3Char">
    <w:name w:val="Heading 3 Char"/>
    <w:basedOn w:val="DefaultParagraphFont"/>
    <w:link w:val="Heading3"/>
    <w:uiPriority w:val="9"/>
    <w:rsid w:val="00103B93"/>
    <w:rPr>
      <w:rFonts w:ascii="Times New Roman" w:eastAsiaTheme="majorEastAsia" w:hAnsi="Times New Roman" w:cstheme="majorBidi"/>
      <w:b/>
      <w:color w:val="C45911" w:themeColor="accent2" w:themeShade="BF"/>
      <w:kern w:val="0"/>
      <w:sz w:val="24"/>
      <w:szCs w:val="24"/>
      <w:lang w:val="en-US" w:eastAsia="en-US"/>
      <w14:ligatures w14:val="none"/>
    </w:rPr>
  </w:style>
  <w:style w:type="character" w:styleId="UnresolvedMention">
    <w:name w:val="Unresolved Mention"/>
    <w:basedOn w:val="DefaultParagraphFont"/>
    <w:uiPriority w:val="99"/>
    <w:semiHidden/>
    <w:unhideWhenUsed/>
    <w:rsid w:val="002D62FD"/>
    <w:rPr>
      <w:color w:val="605E5C"/>
      <w:shd w:val="clear" w:color="auto" w:fill="E1DFDD"/>
    </w:rPr>
  </w:style>
  <w:style w:type="paragraph" w:styleId="ListParagraph">
    <w:name w:val="List Paragraph"/>
    <w:basedOn w:val="Normal"/>
    <w:uiPriority w:val="34"/>
    <w:qFormat/>
    <w:rsid w:val="00C653F4"/>
    <w:pPr>
      <w:ind w:left="720"/>
      <w:contextualSpacing/>
    </w:pPr>
  </w:style>
  <w:style w:type="character" w:customStyle="1" w:styleId="Heading1Char">
    <w:name w:val="Heading 1 Char"/>
    <w:basedOn w:val="DefaultParagraphFont"/>
    <w:link w:val="Heading1"/>
    <w:uiPriority w:val="9"/>
    <w:rsid w:val="00713862"/>
    <w:rPr>
      <w:rFonts w:asciiTheme="majorHAnsi" w:eastAsiaTheme="majorEastAsia" w:hAnsiTheme="majorHAnsi" w:cstheme="majorBidi"/>
      <w:color w:val="2F5496" w:themeColor="accent1" w:themeShade="BF"/>
      <w:kern w:val="0"/>
      <w:sz w:val="32"/>
      <w:szCs w:val="32"/>
      <w:lang w:val="en-US" w:eastAsia="en-US"/>
      <w14:ligatures w14:val="none"/>
    </w:rPr>
  </w:style>
  <w:style w:type="paragraph" w:customStyle="1" w:styleId="font0">
    <w:name w:val="font0"/>
    <w:basedOn w:val="Normal"/>
    <w:rsid w:val="00963D55"/>
    <w:pPr>
      <w:spacing w:before="100" w:beforeAutospacing="1" w:after="100" w:afterAutospacing="1" w:line="240" w:lineRule="auto"/>
      <w:jc w:val="left"/>
    </w:pPr>
    <w:rPr>
      <w:rFonts w:ascii="Calibri" w:eastAsia="Times New Roman" w:hAnsi="Calibri" w:cs="Calibri"/>
      <w:color w:val="000000"/>
      <w:sz w:val="22"/>
    </w:rPr>
  </w:style>
  <w:style w:type="paragraph" w:customStyle="1" w:styleId="font5">
    <w:name w:val="font5"/>
    <w:basedOn w:val="Normal"/>
    <w:rsid w:val="00963D55"/>
    <w:pPr>
      <w:spacing w:before="100" w:beforeAutospacing="1" w:after="100" w:afterAutospacing="1" w:line="240" w:lineRule="auto"/>
      <w:jc w:val="left"/>
    </w:pPr>
    <w:rPr>
      <w:rFonts w:ascii="Calibri" w:eastAsia="Times New Roman" w:hAnsi="Calibri" w:cs="Calibri"/>
      <w:i/>
      <w:iCs/>
      <w:color w:val="000000"/>
      <w:sz w:val="22"/>
    </w:rPr>
  </w:style>
  <w:style w:type="paragraph" w:styleId="NoSpacing">
    <w:name w:val="No Spacing"/>
    <w:basedOn w:val="Normal"/>
    <w:uiPriority w:val="1"/>
    <w:qFormat/>
    <w:rsid w:val="00C96634"/>
    <w:pPr>
      <w:spacing w:after="0" w:line="240" w:lineRule="auto"/>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7702">
      <w:bodyDiv w:val="1"/>
      <w:marLeft w:val="0"/>
      <w:marRight w:val="0"/>
      <w:marTop w:val="0"/>
      <w:marBottom w:val="0"/>
      <w:divBdr>
        <w:top w:val="none" w:sz="0" w:space="0" w:color="auto"/>
        <w:left w:val="none" w:sz="0" w:space="0" w:color="auto"/>
        <w:bottom w:val="none" w:sz="0" w:space="0" w:color="auto"/>
        <w:right w:val="none" w:sz="0" w:space="0" w:color="auto"/>
      </w:divBdr>
    </w:div>
    <w:div w:id="215748702">
      <w:bodyDiv w:val="1"/>
      <w:marLeft w:val="0"/>
      <w:marRight w:val="0"/>
      <w:marTop w:val="0"/>
      <w:marBottom w:val="0"/>
      <w:divBdr>
        <w:top w:val="none" w:sz="0" w:space="0" w:color="auto"/>
        <w:left w:val="none" w:sz="0" w:space="0" w:color="auto"/>
        <w:bottom w:val="none" w:sz="0" w:space="0" w:color="auto"/>
        <w:right w:val="none" w:sz="0" w:space="0" w:color="auto"/>
      </w:divBdr>
      <w:divsChild>
        <w:div w:id="1871918878">
          <w:marLeft w:val="0"/>
          <w:marRight w:val="0"/>
          <w:marTop w:val="0"/>
          <w:marBottom w:val="0"/>
          <w:divBdr>
            <w:top w:val="none" w:sz="0" w:space="0" w:color="auto"/>
            <w:left w:val="none" w:sz="0" w:space="0" w:color="auto"/>
            <w:bottom w:val="none" w:sz="0" w:space="0" w:color="auto"/>
            <w:right w:val="none" w:sz="0" w:space="0" w:color="auto"/>
          </w:divBdr>
        </w:div>
      </w:divsChild>
    </w:div>
    <w:div w:id="265356074">
      <w:bodyDiv w:val="1"/>
      <w:marLeft w:val="0"/>
      <w:marRight w:val="0"/>
      <w:marTop w:val="0"/>
      <w:marBottom w:val="0"/>
      <w:divBdr>
        <w:top w:val="none" w:sz="0" w:space="0" w:color="auto"/>
        <w:left w:val="none" w:sz="0" w:space="0" w:color="auto"/>
        <w:bottom w:val="none" w:sz="0" w:space="0" w:color="auto"/>
        <w:right w:val="none" w:sz="0" w:space="0" w:color="auto"/>
      </w:divBdr>
    </w:div>
    <w:div w:id="345136847">
      <w:bodyDiv w:val="1"/>
      <w:marLeft w:val="0"/>
      <w:marRight w:val="0"/>
      <w:marTop w:val="0"/>
      <w:marBottom w:val="0"/>
      <w:divBdr>
        <w:top w:val="none" w:sz="0" w:space="0" w:color="auto"/>
        <w:left w:val="none" w:sz="0" w:space="0" w:color="auto"/>
        <w:bottom w:val="none" w:sz="0" w:space="0" w:color="auto"/>
        <w:right w:val="none" w:sz="0" w:space="0" w:color="auto"/>
      </w:divBdr>
    </w:div>
    <w:div w:id="418913740">
      <w:bodyDiv w:val="1"/>
      <w:marLeft w:val="0"/>
      <w:marRight w:val="0"/>
      <w:marTop w:val="0"/>
      <w:marBottom w:val="0"/>
      <w:divBdr>
        <w:top w:val="none" w:sz="0" w:space="0" w:color="auto"/>
        <w:left w:val="none" w:sz="0" w:space="0" w:color="auto"/>
        <w:bottom w:val="none" w:sz="0" w:space="0" w:color="auto"/>
        <w:right w:val="none" w:sz="0" w:space="0" w:color="auto"/>
      </w:divBdr>
    </w:div>
    <w:div w:id="594367024">
      <w:bodyDiv w:val="1"/>
      <w:marLeft w:val="0"/>
      <w:marRight w:val="0"/>
      <w:marTop w:val="0"/>
      <w:marBottom w:val="0"/>
      <w:divBdr>
        <w:top w:val="none" w:sz="0" w:space="0" w:color="auto"/>
        <w:left w:val="none" w:sz="0" w:space="0" w:color="auto"/>
        <w:bottom w:val="none" w:sz="0" w:space="0" w:color="auto"/>
        <w:right w:val="none" w:sz="0" w:space="0" w:color="auto"/>
      </w:divBdr>
      <w:divsChild>
        <w:div w:id="1866597350">
          <w:marLeft w:val="0"/>
          <w:marRight w:val="0"/>
          <w:marTop w:val="0"/>
          <w:marBottom w:val="0"/>
          <w:divBdr>
            <w:top w:val="none" w:sz="0" w:space="0" w:color="auto"/>
            <w:left w:val="none" w:sz="0" w:space="0" w:color="auto"/>
            <w:bottom w:val="none" w:sz="0" w:space="0" w:color="auto"/>
            <w:right w:val="none" w:sz="0" w:space="0" w:color="auto"/>
          </w:divBdr>
        </w:div>
      </w:divsChild>
    </w:div>
    <w:div w:id="598368798">
      <w:bodyDiv w:val="1"/>
      <w:marLeft w:val="0"/>
      <w:marRight w:val="0"/>
      <w:marTop w:val="0"/>
      <w:marBottom w:val="0"/>
      <w:divBdr>
        <w:top w:val="none" w:sz="0" w:space="0" w:color="auto"/>
        <w:left w:val="none" w:sz="0" w:space="0" w:color="auto"/>
        <w:bottom w:val="none" w:sz="0" w:space="0" w:color="auto"/>
        <w:right w:val="none" w:sz="0" w:space="0" w:color="auto"/>
      </w:divBdr>
    </w:div>
    <w:div w:id="658775191">
      <w:bodyDiv w:val="1"/>
      <w:marLeft w:val="0"/>
      <w:marRight w:val="0"/>
      <w:marTop w:val="0"/>
      <w:marBottom w:val="0"/>
      <w:divBdr>
        <w:top w:val="none" w:sz="0" w:space="0" w:color="auto"/>
        <w:left w:val="none" w:sz="0" w:space="0" w:color="auto"/>
        <w:bottom w:val="none" w:sz="0" w:space="0" w:color="auto"/>
        <w:right w:val="none" w:sz="0" w:space="0" w:color="auto"/>
      </w:divBdr>
    </w:div>
    <w:div w:id="832254293">
      <w:bodyDiv w:val="1"/>
      <w:marLeft w:val="0"/>
      <w:marRight w:val="0"/>
      <w:marTop w:val="0"/>
      <w:marBottom w:val="0"/>
      <w:divBdr>
        <w:top w:val="none" w:sz="0" w:space="0" w:color="auto"/>
        <w:left w:val="none" w:sz="0" w:space="0" w:color="auto"/>
        <w:bottom w:val="none" w:sz="0" w:space="0" w:color="auto"/>
        <w:right w:val="none" w:sz="0" w:space="0" w:color="auto"/>
      </w:divBdr>
      <w:divsChild>
        <w:div w:id="902716954">
          <w:marLeft w:val="0"/>
          <w:marRight w:val="0"/>
          <w:marTop w:val="0"/>
          <w:marBottom w:val="0"/>
          <w:divBdr>
            <w:top w:val="none" w:sz="0" w:space="0" w:color="auto"/>
            <w:left w:val="none" w:sz="0" w:space="0" w:color="auto"/>
            <w:bottom w:val="none" w:sz="0" w:space="0" w:color="auto"/>
            <w:right w:val="none" w:sz="0" w:space="0" w:color="auto"/>
          </w:divBdr>
        </w:div>
      </w:divsChild>
    </w:div>
    <w:div w:id="846865607">
      <w:bodyDiv w:val="1"/>
      <w:marLeft w:val="0"/>
      <w:marRight w:val="0"/>
      <w:marTop w:val="0"/>
      <w:marBottom w:val="0"/>
      <w:divBdr>
        <w:top w:val="none" w:sz="0" w:space="0" w:color="auto"/>
        <w:left w:val="none" w:sz="0" w:space="0" w:color="auto"/>
        <w:bottom w:val="none" w:sz="0" w:space="0" w:color="auto"/>
        <w:right w:val="none" w:sz="0" w:space="0" w:color="auto"/>
      </w:divBdr>
    </w:div>
    <w:div w:id="895241729">
      <w:bodyDiv w:val="1"/>
      <w:marLeft w:val="0"/>
      <w:marRight w:val="0"/>
      <w:marTop w:val="0"/>
      <w:marBottom w:val="0"/>
      <w:divBdr>
        <w:top w:val="none" w:sz="0" w:space="0" w:color="auto"/>
        <w:left w:val="none" w:sz="0" w:space="0" w:color="auto"/>
        <w:bottom w:val="none" w:sz="0" w:space="0" w:color="auto"/>
        <w:right w:val="none" w:sz="0" w:space="0" w:color="auto"/>
      </w:divBdr>
      <w:divsChild>
        <w:div w:id="798376275">
          <w:marLeft w:val="0"/>
          <w:marRight w:val="0"/>
          <w:marTop w:val="0"/>
          <w:marBottom w:val="0"/>
          <w:divBdr>
            <w:top w:val="none" w:sz="0" w:space="0" w:color="auto"/>
            <w:left w:val="none" w:sz="0" w:space="0" w:color="auto"/>
            <w:bottom w:val="none" w:sz="0" w:space="0" w:color="auto"/>
            <w:right w:val="none" w:sz="0" w:space="0" w:color="auto"/>
          </w:divBdr>
        </w:div>
      </w:divsChild>
    </w:div>
    <w:div w:id="900748546">
      <w:bodyDiv w:val="1"/>
      <w:marLeft w:val="0"/>
      <w:marRight w:val="0"/>
      <w:marTop w:val="0"/>
      <w:marBottom w:val="0"/>
      <w:divBdr>
        <w:top w:val="none" w:sz="0" w:space="0" w:color="auto"/>
        <w:left w:val="none" w:sz="0" w:space="0" w:color="auto"/>
        <w:bottom w:val="none" w:sz="0" w:space="0" w:color="auto"/>
        <w:right w:val="none" w:sz="0" w:space="0" w:color="auto"/>
      </w:divBdr>
    </w:div>
    <w:div w:id="927424313">
      <w:bodyDiv w:val="1"/>
      <w:marLeft w:val="0"/>
      <w:marRight w:val="0"/>
      <w:marTop w:val="0"/>
      <w:marBottom w:val="0"/>
      <w:divBdr>
        <w:top w:val="none" w:sz="0" w:space="0" w:color="auto"/>
        <w:left w:val="none" w:sz="0" w:space="0" w:color="auto"/>
        <w:bottom w:val="none" w:sz="0" w:space="0" w:color="auto"/>
        <w:right w:val="none" w:sz="0" w:space="0" w:color="auto"/>
      </w:divBdr>
    </w:div>
    <w:div w:id="1014386151">
      <w:bodyDiv w:val="1"/>
      <w:marLeft w:val="0"/>
      <w:marRight w:val="0"/>
      <w:marTop w:val="0"/>
      <w:marBottom w:val="0"/>
      <w:divBdr>
        <w:top w:val="none" w:sz="0" w:space="0" w:color="auto"/>
        <w:left w:val="none" w:sz="0" w:space="0" w:color="auto"/>
        <w:bottom w:val="none" w:sz="0" w:space="0" w:color="auto"/>
        <w:right w:val="none" w:sz="0" w:space="0" w:color="auto"/>
      </w:divBdr>
      <w:divsChild>
        <w:div w:id="459307548">
          <w:marLeft w:val="0"/>
          <w:marRight w:val="0"/>
          <w:marTop w:val="0"/>
          <w:marBottom w:val="0"/>
          <w:divBdr>
            <w:top w:val="none" w:sz="0" w:space="0" w:color="auto"/>
            <w:left w:val="none" w:sz="0" w:space="0" w:color="auto"/>
            <w:bottom w:val="none" w:sz="0" w:space="0" w:color="auto"/>
            <w:right w:val="none" w:sz="0" w:space="0" w:color="auto"/>
          </w:divBdr>
        </w:div>
      </w:divsChild>
    </w:div>
    <w:div w:id="1071732840">
      <w:bodyDiv w:val="1"/>
      <w:marLeft w:val="0"/>
      <w:marRight w:val="0"/>
      <w:marTop w:val="0"/>
      <w:marBottom w:val="0"/>
      <w:divBdr>
        <w:top w:val="none" w:sz="0" w:space="0" w:color="auto"/>
        <w:left w:val="none" w:sz="0" w:space="0" w:color="auto"/>
        <w:bottom w:val="none" w:sz="0" w:space="0" w:color="auto"/>
        <w:right w:val="none" w:sz="0" w:space="0" w:color="auto"/>
      </w:divBdr>
    </w:div>
    <w:div w:id="1201627286">
      <w:bodyDiv w:val="1"/>
      <w:marLeft w:val="0"/>
      <w:marRight w:val="0"/>
      <w:marTop w:val="0"/>
      <w:marBottom w:val="0"/>
      <w:divBdr>
        <w:top w:val="none" w:sz="0" w:space="0" w:color="auto"/>
        <w:left w:val="none" w:sz="0" w:space="0" w:color="auto"/>
        <w:bottom w:val="none" w:sz="0" w:space="0" w:color="auto"/>
        <w:right w:val="none" w:sz="0" w:space="0" w:color="auto"/>
      </w:divBdr>
    </w:div>
    <w:div w:id="1451166455">
      <w:bodyDiv w:val="1"/>
      <w:marLeft w:val="0"/>
      <w:marRight w:val="0"/>
      <w:marTop w:val="0"/>
      <w:marBottom w:val="0"/>
      <w:divBdr>
        <w:top w:val="none" w:sz="0" w:space="0" w:color="auto"/>
        <w:left w:val="none" w:sz="0" w:space="0" w:color="auto"/>
        <w:bottom w:val="none" w:sz="0" w:space="0" w:color="auto"/>
        <w:right w:val="none" w:sz="0" w:space="0" w:color="auto"/>
      </w:divBdr>
    </w:div>
    <w:div w:id="1494104699">
      <w:bodyDiv w:val="1"/>
      <w:marLeft w:val="0"/>
      <w:marRight w:val="0"/>
      <w:marTop w:val="0"/>
      <w:marBottom w:val="0"/>
      <w:divBdr>
        <w:top w:val="none" w:sz="0" w:space="0" w:color="auto"/>
        <w:left w:val="none" w:sz="0" w:space="0" w:color="auto"/>
        <w:bottom w:val="none" w:sz="0" w:space="0" w:color="auto"/>
        <w:right w:val="none" w:sz="0" w:space="0" w:color="auto"/>
      </w:divBdr>
    </w:div>
    <w:div w:id="1498377381">
      <w:bodyDiv w:val="1"/>
      <w:marLeft w:val="0"/>
      <w:marRight w:val="0"/>
      <w:marTop w:val="0"/>
      <w:marBottom w:val="0"/>
      <w:divBdr>
        <w:top w:val="none" w:sz="0" w:space="0" w:color="auto"/>
        <w:left w:val="none" w:sz="0" w:space="0" w:color="auto"/>
        <w:bottom w:val="none" w:sz="0" w:space="0" w:color="auto"/>
        <w:right w:val="none" w:sz="0" w:space="0" w:color="auto"/>
      </w:divBdr>
    </w:div>
    <w:div w:id="1613441793">
      <w:bodyDiv w:val="1"/>
      <w:marLeft w:val="0"/>
      <w:marRight w:val="0"/>
      <w:marTop w:val="0"/>
      <w:marBottom w:val="0"/>
      <w:divBdr>
        <w:top w:val="none" w:sz="0" w:space="0" w:color="auto"/>
        <w:left w:val="none" w:sz="0" w:space="0" w:color="auto"/>
        <w:bottom w:val="none" w:sz="0" w:space="0" w:color="auto"/>
        <w:right w:val="none" w:sz="0" w:space="0" w:color="auto"/>
      </w:divBdr>
    </w:div>
    <w:div w:id="1796562262">
      <w:bodyDiv w:val="1"/>
      <w:marLeft w:val="0"/>
      <w:marRight w:val="0"/>
      <w:marTop w:val="0"/>
      <w:marBottom w:val="0"/>
      <w:divBdr>
        <w:top w:val="none" w:sz="0" w:space="0" w:color="auto"/>
        <w:left w:val="none" w:sz="0" w:space="0" w:color="auto"/>
        <w:bottom w:val="none" w:sz="0" w:space="0" w:color="auto"/>
        <w:right w:val="none" w:sz="0" w:space="0" w:color="auto"/>
      </w:divBdr>
    </w:div>
    <w:div w:id="1822699214">
      <w:bodyDiv w:val="1"/>
      <w:marLeft w:val="0"/>
      <w:marRight w:val="0"/>
      <w:marTop w:val="0"/>
      <w:marBottom w:val="0"/>
      <w:divBdr>
        <w:top w:val="none" w:sz="0" w:space="0" w:color="auto"/>
        <w:left w:val="none" w:sz="0" w:space="0" w:color="auto"/>
        <w:bottom w:val="none" w:sz="0" w:space="0" w:color="auto"/>
        <w:right w:val="none" w:sz="0" w:space="0" w:color="auto"/>
      </w:divBdr>
    </w:div>
    <w:div w:id="1836340365">
      <w:bodyDiv w:val="1"/>
      <w:marLeft w:val="0"/>
      <w:marRight w:val="0"/>
      <w:marTop w:val="0"/>
      <w:marBottom w:val="0"/>
      <w:divBdr>
        <w:top w:val="none" w:sz="0" w:space="0" w:color="auto"/>
        <w:left w:val="none" w:sz="0" w:space="0" w:color="auto"/>
        <w:bottom w:val="none" w:sz="0" w:space="0" w:color="auto"/>
        <w:right w:val="none" w:sz="0" w:space="0" w:color="auto"/>
      </w:divBdr>
    </w:div>
    <w:div w:id="1870484965">
      <w:bodyDiv w:val="1"/>
      <w:marLeft w:val="0"/>
      <w:marRight w:val="0"/>
      <w:marTop w:val="0"/>
      <w:marBottom w:val="0"/>
      <w:divBdr>
        <w:top w:val="none" w:sz="0" w:space="0" w:color="auto"/>
        <w:left w:val="none" w:sz="0" w:space="0" w:color="auto"/>
        <w:bottom w:val="none" w:sz="0" w:space="0" w:color="auto"/>
        <w:right w:val="none" w:sz="0" w:space="0" w:color="auto"/>
      </w:divBdr>
    </w:div>
    <w:div w:id="1893231537">
      <w:bodyDiv w:val="1"/>
      <w:marLeft w:val="0"/>
      <w:marRight w:val="0"/>
      <w:marTop w:val="0"/>
      <w:marBottom w:val="0"/>
      <w:divBdr>
        <w:top w:val="none" w:sz="0" w:space="0" w:color="auto"/>
        <w:left w:val="none" w:sz="0" w:space="0" w:color="auto"/>
        <w:bottom w:val="none" w:sz="0" w:space="0" w:color="auto"/>
        <w:right w:val="none" w:sz="0" w:space="0" w:color="auto"/>
      </w:divBdr>
    </w:div>
    <w:div w:id="2054764806">
      <w:bodyDiv w:val="1"/>
      <w:marLeft w:val="0"/>
      <w:marRight w:val="0"/>
      <w:marTop w:val="0"/>
      <w:marBottom w:val="0"/>
      <w:divBdr>
        <w:top w:val="none" w:sz="0" w:space="0" w:color="auto"/>
        <w:left w:val="none" w:sz="0" w:space="0" w:color="auto"/>
        <w:bottom w:val="none" w:sz="0" w:space="0" w:color="auto"/>
        <w:right w:val="none" w:sz="0" w:space="0" w:color="auto"/>
      </w:divBdr>
    </w:div>
    <w:div w:id="21051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doi.org/10.1093/molbev/msab1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tp.ebi.ac.uk/pub/%20databases/crypti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957639-8AAD-4D8C-B0D4-565C6F834593}">
  <we:reference id="wa200001482" version="1.0.5.0" store="en-US" storeType="OMEX"/>
  <we:alternateReferences>
    <we:reference id="WA200001482" version="1.0.5.0" store="" storeType="OMEX"/>
  </we:alternateReferences>
  <we:properties>
    <we:property name="cache" value="{}"/>
    <we:property name="user-choices" value="{&quot;dca3f01a4c87eaa3e98481ccc2cef1e8&quot;:&quot;The&quot;,&quot;1702ad243b43ea4ac8cf3b6d5cf3c984&quot;:&quot;isolates analysed&quot;,&quot;5baeb8439836c5011b82b37f568cdd91&quot;:&quot;testing on&quot;,&quot;9f0da70e6d62f7d79f6e494c00809fa2&quot;:&quot;Resistance to linezolid&quot;,&quot;233f13fcd850ff697749fe8dabff9150&quot;:&quot;state.&quot;,&quot;cb64fb79ec10602d2b180f26ac1af7e7&quot;:&quot;Whole genome sequencing was additionally performed&quot;,&quot;0ec550aee180cf7d23cf07bd495fd2ec&quot;:&quot;Bg.&quot;,&quot;8bfd1d9bf08098e64a411527f2c66426&quot;:&quot;Isolate&quot;,&quot;840ba3dfbf1d1c7d5243358e36c16a79&quot;:&quot;was&quot;,&quot;06786ab371df51c16796f8f43bef505b&quot;:&quot;sequenced previously&quot;,&quot;b463eee1029fe08fcb312e5906f67a02&quot;:&quot;using the&quot;,&quot;3db8f04da1e49cf9a7d3e7d5bde1cf58&quot;:&quot;Yeast/Bact.&quot;,&quot;6b05ee8ae09b6b7287d0dfb71251a532&quot;:&quot;mL&quot;,&quot;35d992da86b60a1235b43eadb4e5dd97&quot;:&quot;suspension aliquots&quot;,&quot;ac1d9def565255046a01c4906faae1f8&quot;:&quot;min.&quot;,&quot;5cefe7250465891a1dd60a820cc897fb&quot;:&quot;using a&quot;,&quot;a330a397a81c97e11cfbb1a6ab8901f8&quot;:&quot;concentration was&quot;,&quot;2ec4109168438d33e53e5698fd808b95&quot;:&quot;fluorometer&quot;,&quot;1d31be87f0d145019ee8c141c0d85677&quot;:&quot;Whole genome&quot;,&quot;5327a2058f35fc5ed3eabf0650f17245&quot;:&quot;Sequencing&quot;,&quot;be8461de069cc189e7ae4400fe06545c&quot;:&quot;in&quot;,&quot;0d3a354edc7f0ddb4b987348c863767a&quot;:&quot;was&quot;,&quot;318c4553d3e8efbd0fef3da416b96b4f&quot;:&quot;analysed&quot;,&quot;3af751ad101c9e6fb8d35ab399cae69a&quot;:&quot;internal&quot;,&quot;87d458506abf949d6b68a5961fda0308&quot;:&quot;the reference genome of&quot;,&quot;75833e8843c508f9133ad80d1e5fe4ca&quot;:&quot;tuberculosis&quot;,&quot;71dd2eaad2380b6edad59258eea663c2&quot;:&quot;(Li, 2010)&quot;,&quot;0038f31be0068823440617e0a251ce1f&quot;:&quot;was&quot;,&quot;71fd2f02b41d0eed58d8a26f6645d260&quot;:&quot;Centre&quot;,&quot;a076a719fc70a17ade4e5f416824788e&quot;:&quot;were&quot;,&quot;49825db137d73375a81bef6a8b86d047&quot;:&quot;Data&quot;,&quot;89bb172742d4b89b87f787470ff7fa84&quot;:&quot;using&quot;,&quot;bd41c9e55d8eecfe6492a1dd555cd0f2&quot;:&quot;phylogenetic&quot;,&quot;e878ffcc0ee9fb8e660205c07a2391b3&quot;:&quot;in the&quot;,&quot;2d13f319150e0df1415b7792e44b5efe&quot;:&quot;and eighty-eight&quot;,&quot;a4144a8517f91e7a7fd1bd20a783d874&quot;:&quot;due to&quot;,&quot;5e26508c448af5e0087966096d6922c6&quot;:&quot;data&quot;,&quot;9bd1e04cd5d3eeb815296901470c9ab9&quot;:&quot;analysis&quot;,&quot;4444c0e3f8ef0ff949c2410a048494e2&quot;:&quot;of&quot;,&quot;a7cfea64a9b41c9dd9fd06b28601f01d&quot;:&quot;on&quot;,&quot;cab85d08749aadbdbf6413e5c3f86380&quot;:&quot;maximu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5F1F-DC55-4B61-86AD-E0A45B99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31</Pages>
  <Words>285930</Words>
  <Characters>1629803</Characters>
  <Application>Microsoft Office Word</Application>
  <DocSecurity>0</DocSecurity>
  <Lines>13581</Lines>
  <Paragraphs>3823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Zimenkov</dc:creator>
  <cp:keywords/>
  <dc:description/>
  <cp:lastModifiedBy>Danila Zimenkov</cp:lastModifiedBy>
  <cp:revision>672</cp:revision>
  <dcterms:created xsi:type="dcterms:W3CDTF">2023-10-28T09:46:00Z</dcterms:created>
  <dcterms:modified xsi:type="dcterms:W3CDTF">2025-03-10T10:36:00Z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id="mdAcs1te"/&gt;&lt;style id="http://www.zotero.org/styles/chicago-author-date" locale="en-US" hasBibliography="1" bibliographyStyleHasBeenSet="1"/&gt;&lt;prefs&gt;&lt;pref name="fieldType" value="Field"/&gt;&lt;pref name</vt:lpwstr>
  </property>
  <property fmtid="{D5CDD505-2E9C-101B-9397-08002B2CF9AE}" pid="3" name="ZOTERO_PREF_2">
    <vt:lpwstr>="dontAskDelayCitationUpdates" value="true"/&gt;&lt;/prefs&gt;&lt;/data&gt;</vt:lpwstr>
  </property>
</Properties>
</file>