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00" w:rsidRPr="007A46C2" w:rsidRDefault="00B61600" w:rsidP="00B616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46C2">
        <w:rPr>
          <w:rFonts w:ascii="Times New Roman" w:hAnsi="Times New Roman" w:cs="Times New Roman"/>
          <w:b/>
          <w:sz w:val="28"/>
          <w:szCs w:val="24"/>
        </w:rPr>
        <w:t xml:space="preserve">Boosting Catalytic Efficiency of Nanostructured </w:t>
      </w:r>
      <w:proofErr w:type="spellStart"/>
      <w:r w:rsidRPr="007A46C2">
        <w:rPr>
          <w:rFonts w:ascii="Times New Roman" w:hAnsi="Times New Roman" w:cs="Times New Roman"/>
          <w:b/>
          <w:sz w:val="28"/>
          <w:szCs w:val="24"/>
        </w:rPr>
        <w:t>CuO</w:t>
      </w:r>
      <w:proofErr w:type="spellEnd"/>
      <w:r w:rsidRPr="007A46C2">
        <w:rPr>
          <w:rFonts w:ascii="Times New Roman" w:hAnsi="Times New Roman" w:cs="Times New Roman"/>
          <w:b/>
          <w:sz w:val="28"/>
          <w:szCs w:val="24"/>
        </w:rPr>
        <w:t>-Supported Doped-CeO</w:t>
      </w:r>
      <w:r w:rsidRPr="007A46C2">
        <w:rPr>
          <w:rFonts w:ascii="Times New Roman" w:hAnsi="Times New Roman" w:cs="Times New Roman"/>
          <w:b/>
          <w:sz w:val="28"/>
          <w:szCs w:val="24"/>
          <w:vertAlign w:val="subscript"/>
        </w:rPr>
        <w:t>2</w:t>
      </w:r>
      <w:r w:rsidRPr="007A46C2">
        <w:rPr>
          <w:rFonts w:ascii="Times New Roman" w:hAnsi="Times New Roman" w:cs="Times New Roman"/>
          <w:b/>
          <w:sz w:val="28"/>
          <w:szCs w:val="24"/>
        </w:rPr>
        <w:t xml:space="preserve"> in Oxidative Coupling of Benzyl amines to N-</w:t>
      </w:r>
      <w:proofErr w:type="spellStart"/>
      <w:r w:rsidRPr="007A46C2">
        <w:rPr>
          <w:rFonts w:ascii="Times New Roman" w:hAnsi="Times New Roman" w:cs="Times New Roman"/>
          <w:b/>
          <w:sz w:val="28"/>
          <w:szCs w:val="24"/>
        </w:rPr>
        <w:t>Benzylidenebenzyl</w:t>
      </w:r>
      <w:proofErr w:type="spellEnd"/>
      <w:r w:rsidRPr="007A46C2">
        <w:rPr>
          <w:rFonts w:ascii="Times New Roman" w:hAnsi="Times New Roman" w:cs="Times New Roman"/>
          <w:b/>
          <w:sz w:val="28"/>
          <w:szCs w:val="24"/>
        </w:rPr>
        <w:t xml:space="preserve"> amines and </w:t>
      </w:r>
      <w:proofErr w:type="spellStart"/>
      <w:r w:rsidRPr="007A46C2">
        <w:rPr>
          <w:rFonts w:ascii="Times New Roman" w:hAnsi="Times New Roman" w:cs="Times New Roman"/>
          <w:b/>
          <w:sz w:val="28"/>
          <w:szCs w:val="24"/>
        </w:rPr>
        <w:t>Benzimidazoles</w:t>
      </w:r>
      <w:proofErr w:type="spellEnd"/>
      <w:r w:rsidRPr="007A46C2">
        <w:rPr>
          <w:rFonts w:ascii="Times New Roman" w:hAnsi="Times New Roman" w:cs="Times New Roman"/>
          <w:b/>
          <w:sz w:val="28"/>
          <w:szCs w:val="24"/>
        </w:rPr>
        <w:t>: Impact of Acidic and Defect Sites</w:t>
      </w:r>
    </w:p>
    <w:p w:rsidR="00B61600" w:rsidRPr="007A46C2" w:rsidRDefault="00B61600" w:rsidP="00B6160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A46C2">
        <w:rPr>
          <w:rFonts w:ascii="Times New Roman" w:hAnsi="Times New Roman" w:cs="Times New Roman"/>
          <w:b/>
          <w:sz w:val="24"/>
          <w:szCs w:val="24"/>
        </w:rPr>
        <w:t>Sailatha</w:t>
      </w:r>
      <w:proofErr w:type="spellEnd"/>
      <w:r w:rsidRPr="007A46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46C2">
        <w:rPr>
          <w:rFonts w:ascii="Times New Roman" w:hAnsi="Times New Roman" w:cs="Times New Roman"/>
          <w:b/>
          <w:sz w:val="24"/>
          <w:szCs w:val="24"/>
        </w:rPr>
        <w:t>Sakinala</w:t>
      </w:r>
      <w:r w:rsidRPr="007A46C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a</w:t>
      </w:r>
      <w:proofErr w:type="spellEnd"/>
      <w:r w:rsidRPr="007A46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A46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Naga </w:t>
      </w:r>
      <w:proofErr w:type="spellStart"/>
      <w:r w:rsidRPr="007A46C2">
        <w:rPr>
          <w:rFonts w:ascii="Times New Roman" w:hAnsi="Times New Roman" w:cs="Times New Roman"/>
          <w:b/>
          <w:bCs/>
          <w:sz w:val="24"/>
          <w:szCs w:val="24"/>
          <w:lang w:val="en-US"/>
        </w:rPr>
        <w:t>Pranava</w:t>
      </w:r>
      <w:proofErr w:type="spellEnd"/>
      <w:r w:rsidRPr="007A46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A46C2">
        <w:rPr>
          <w:rFonts w:ascii="Times New Roman" w:hAnsi="Times New Roman" w:cs="Times New Roman"/>
          <w:b/>
          <w:bCs/>
          <w:sz w:val="24"/>
          <w:szCs w:val="24"/>
          <w:lang w:val="en-US"/>
        </w:rPr>
        <w:t>Sree</w:t>
      </w:r>
      <w:proofErr w:type="spellEnd"/>
      <w:r w:rsidRPr="007A46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A46C2">
        <w:rPr>
          <w:rFonts w:ascii="Times New Roman" w:hAnsi="Times New Roman" w:cs="Times New Roman"/>
          <w:b/>
          <w:bCs/>
          <w:sz w:val="24"/>
          <w:szCs w:val="24"/>
          <w:lang w:val="en-US"/>
        </w:rPr>
        <w:t>Kothoori</w:t>
      </w:r>
      <w:proofErr w:type="spellEnd"/>
      <w:r w:rsidRPr="007A46C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a</w:t>
      </w:r>
      <w:r w:rsidRPr="007A46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7A46C2">
        <w:rPr>
          <w:rFonts w:ascii="Times New Roman" w:hAnsi="Times New Roman" w:cs="Times New Roman"/>
          <w:b/>
          <w:bCs/>
          <w:sz w:val="24"/>
          <w:szCs w:val="24"/>
          <w:lang w:val="en-US"/>
        </w:rPr>
        <w:t>Jeedi</w:t>
      </w:r>
      <w:proofErr w:type="spellEnd"/>
      <w:r w:rsidRPr="007A46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7A46C2">
        <w:rPr>
          <w:rFonts w:ascii="Times New Roman" w:hAnsi="Times New Roman" w:cs="Times New Roman"/>
          <w:b/>
          <w:bCs/>
          <w:sz w:val="24"/>
          <w:szCs w:val="24"/>
          <w:lang w:val="en-US"/>
        </w:rPr>
        <w:t>Suman</w:t>
      </w:r>
      <w:proofErr w:type="spellEnd"/>
      <w:r w:rsidRPr="007A46C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a</w:t>
      </w:r>
      <w:r w:rsidRPr="007A46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Mohan </w:t>
      </w:r>
      <w:proofErr w:type="spellStart"/>
      <w:r w:rsidRPr="007A46C2">
        <w:rPr>
          <w:rFonts w:ascii="Times New Roman" w:hAnsi="Times New Roman" w:cs="Times New Roman"/>
          <w:b/>
          <w:bCs/>
          <w:sz w:val="24"/>
          <w:szCs w:val="24"/>
          <w:lang w:val="en-US"/>
        </w:rPr>
        <w:t>Varkolu</w:t>
      </w:r>
      <w:proofErr w:type="spellEnd"/>
      <w:r w:rsidRPr="007A46C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b</w:t>
      </w:r>
      <w:r w:rsidRPr="007A46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Mallesham Baithy</w:t>
      </w:r>
      <w:r w:rsidRPr="007A46C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a,</w:t>
      </w:r>
      <w:r w:rsidRPr="007A46C2">
        <w:rPr>
          <w:rFonts w:ascii="Times New Roman" w:hAnsi="Times New Roman" w:cs="Times New Roman"/>
          <w:b/>
          <w:bCs/>
          <w:sz w:val="24"/>
          <w:szCs w:val="24"/>
          <w:lang w:val="en-US"/>
        </w:rPr>
        <w:t>*</w:t>
      </w: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A46C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a</w:t>
      </w:r>
      <w:r w:rsidRPr="007A46C2">
        <w:rPr>
          <w:rFonts w:ascii="Times New Roman" w:eastAsia="Times New Roman" w:hAnsi="Times New Roman" w:cs="Times New Roman"/>
          <w:i/>
          <w:sz w:val="24"/>
          <w:szCs w:val="24"/>
        </w:rPr>
        <w:t>Department</w:t>
      </w:r>
      <w:proofErr w:type="spellEnd"/>
      <w:proofErr w:type="gramEnd"/>
      <w:r w:rsidRPr="007A46C2">
        <w:rPr>
          <w:rFonts w:ascii="Times New Roman" w:eastAsia="Times New Roman" w:hAnsi="Times New Roman" w:cs="Times New Roman"/>
          <w:i/>
          <w:sz w:val="24"/>
          <w:szCs w:val="24"/>
        </w:rPr>
        <w:t xml:space="preserve"> of Chemistry, School of Science, Gandhi Institute of Technology and Management (GITAM), Hyderabad-502329, India.</w:t>
      </w: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7A46C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b</w:t>
      </w:r>
      <w:r w:rsidRPr="007A46C2">
        <w:rPr>
          <w:rFonts w:ascii="Times New Roman" w:eastAsia="Times New Roman" w:hAnsi="Times New Roman" w:cs="Times New Roman"/>
          <w:i/>
          <w:sz w:val="24"/>
          <w:szCs w:val="24"/>
        </w:rPr>
        <w:t>Department</w:t>
      </w:r>
      <w:proofErr w:type="spellEnd"/>
      <w:r w:rsidRPr="007A46C2">
        <w:rPr>
          <w:rFonts w:ascii="Times New Roman" w:eastAsia="Times New Roman" w:hAnsi="Times New Roman" w:cs="Times New Roman"/>
          <w:i/>
          <w:sz w:val="24"/>
          <w:szCs w:val="24"/>
        </w:rPr>
        <w:t xml:space="preserve"> of Chemistry, </w:t>
      </w:r>
      <w:proofErr w:type="spellStart"/>
      <w:r w:rsidRPr="007A46C2">
        <w:rPr>
          <w:rFonts w:ascii="Times New Roman" w:eastAsia="Times New Roman" w:hAnsi="Times New Roman" w:cs="Times New Roman"/>
          <w:i/>
          <w:sz w:val="24"/>
          <w:szCs w:val="24"/>
        </w:rPr>
        <w:t>Koneru</w:t>
      </w:r>
      <w:proofErr w:type="spellEnd"/>
      <w:r w:rsidRPr="007A46C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46C2">
        <w:rPr>
          <w:rFonts w:ascii="Times New Roman" w:eastAsia="Times New Roman" w:hAnsi="Times New Roman" w:cs="Times New Roman"/>
          <w:i/>
          <w:sz w:val="24"/>
          <w:szCs w:val="24"/>
        </w:rPr>
        <w:t>Lakshmaiah</w:t>
      </w:r>
      <w:proofErr w:type="spellEnd"/>
      <w:r w:rsidRPr="007A46C2">
        <w:rPr>
          <w:rFonts w:ascii="Times New Roman" w:eastAsia="Times New Roman" w:hAnsi="Times New Roman" w:cs="Times New Roman"/>
          <w:i/>
          <w:sz w:val="24"/>
          <w:szCs w:val="24"/>
        </w:rPr>
        <w:t xml:space="preserve"> Education Foundation, RVS Nagar, Aziz Nagar (PO), </w:t>
      </w:r>
      <w:proofErr w:type="spellStart"/>
      <w:r w:rsidRPr="007A46C2">
        <w:rPr>
          <w:rFonts w:ascii="Times New Roman" w:eastAsia="Times New Roman" w:hAnsi="Times New Roman" w:cs="Times New Roman"/>
          <w:i/>
          <w:sz w:val="24"/>
          <w:szCs w:val="24"/>
        </w:rPr>
        <w:t>Moinabad</w:t>
      </w:r>
      <w:proofErr w:type="spellEnd"/>
      <w:r w:rsidRPr="007A46C2">
        <w:rPr>
          <w:rFonts w:ascii="Times New Roman" w:eastAsia="Times New Roman" w:hAnsi="Times New Roman" w:cs="Times New Roman"/>
          <w:i/>
          <w:sz w:val="24"/>
          <w:szCs w:val="24"/>
        </w:rPr>
        <w:t xml:space="preserve"> Road, Hyderabad, Telangana, 500075, India.</w:t>
      </w: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6C2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6C2">
        <w:rPr>
          <w:rFonts w:ascii="Times New Roman" w:eastAsia="Times New Roman" w:hAnsi="Times New Roman" w:cs="Times New Roman"/>
          <w:sz w:val="24"/>
          <w:szCs w:val="24"/>
        </w:rPr>
        <w:t>*Corresponding author:</w:t>
      </w:r>
    </w:p>
    <w:p w:rsidR="00B61600" w:rsidRPr="007A46C2" w:rsidRDefault="00B61600" w:rsidP="00B616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46C2">
        <w:rPr>
          <w:rFonts w:ascii="Times New Roman" w:eastAsia="Times New Roman" w:hAnsi="Times New Roman" w:cs="Times New Roman"/>
          <w:sz w:val="24"/>
          <w:szCs w:val="24"/>
        </w:rPr>
        <w:t>E-mail: mbaithy@gitam.edu; baithy.m@gmail.com</w:t>
      </w:r>
    </w:p>
    <w:p w:rsidR="00B61600" w:rsidRDefault="00B61600" w:rsidP="00B616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530E" w:rsidRPr="00B61600" w:rsidRDefault="00B61600" w:rsidP="00B616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1600">
        <w:rPr>
          <w:rFonts w:ascii="Times New Roman" w:hAnsi="Times New Roman" w:cs="Times New Roman"/>
          <w:b/>
          <w:sz w:val="24"/>
          <w:szCs w:val="24"/>
        </w:rPr>
        <w:lastRenderedPageBreak/>
        <w:t>Catalyst Characterization</w:t>
      </w:r>
    </w:p>
    <w:p w:rsidR="00EA530E" w:rsidRPr="00B61600" w:rsidRDefault="00EA530E" w:rsidP="00B616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00">
        <w:rPr>
          <w:rFonts w:ascii="Times New Roman" w:hAnsi="Times New Roman" w:cs="Times New Roman"/>
          <w:sz w:val="24"/>
          <w:szCs w:val="24"/>
        </w:rPr>
        <w:t xml:space="preserve">Powder X-ray diffraction analysis was performed on a </w:t>
      </w:r>
      <w:proofErr w:type="spellStart"/>
      <w:r w:rsidRPr="00B61600">
        <w:rPr>
          <w:rFonts w:ascii="Times New Roman" w:hAnsi="Times New Roman" w:cs="Times New Roman"/>
          <w:sz w:val="24"/>
          <w:szCs w:val="24"/>
        </w:rPr>
        <w:t>Rigaku</w:t>
      </w:r>
      <w:proofErr w:type="spellEnd"/>
      <w:r w:rsidRPr="00B61600">
        <w:rPr>
          <w:rFonts w:ascii="Times New Roman" w:hAnsi="Times New Roman" w:cs="Times New Roman"/>
          <w:sz w:val="24"/>
          <w:szCs w:val="24"/>
        </w:rPr>
        <w:t xml:space="preserve"> multiplex </w:t>
      </w:r>
      <w:proofErr w:type="spellStart"/>
      <w:r w:rsidRPr="00B61600">
        <w:rPr>
          <w:rFonts w:ascii="Times New Roman" w:hAnsi="Times New Roman" w:cs="Times New Roman"/>
          <w:sz w:val="24"/>
          <w:szCs w:val="24"/>
        </w:rPr>
        <w:t>diffracto</w:t>
      </w:r>
      <w:proofErr w:type="spellEnd"/>
      <w:r w:rsidRPr="00B61600">
        <w:rPr>
          <w:rFonts w:ascii="Times New Roman" w:hAnsi="Times New Roman" w:cs="Times New Roman"/>
          <w:sz w:val="24"/>
          <w:szCs w:val="24"/>
        </w:rPr>
        <w:t xml:space="preserve"> meter using a nickel-filtered Cu Kα (λ= 0.15418nm) light and a scintillation counter detector. Samples scanned 2theta values from 2–80° at a scan rate of 2° per minute. The </w:t>
      </w:r>
      <w:proofErr w:type="spellStart"/>
      <w:r w:rsidRPr="00B61600">
        <w:rPr>
          <w:rFonts w:ascii="Times New Roman" w:hAnsi="Times New Roman" w:cs="Times New Roman"/>
          <w:sz w:val="24"/>
          <w:szCs w:val="24"/>
        </w:rPr>
        <w:t>Scherrer</w:t>
      </w:r>
      <w:proofErr w:type="spellEnd"/>
      <w:r w:rsidRPr="00B61600">
        <w:rPr>
          <w:rFonts w:ascii="Times New Roman" w:hAnsi="Times New Roman" w:cs="Times New Roman"/>
          <w:sz w:val="24"/>
          <w:szCs w:val="24"/>
        </w:rPr>
        <w:t xml:space="preserve"> equation </w:t>
      </w:r>
      <w:proofErr w:type="gramStart"/>
      <w:r w:rsidRPr="00B61600">
        <w:rPr>
          <w:rFonts w:ascii="Times New Roman" w:hAnsi="Times New Roman" w:cs="Times New Roman"/>
          <w:sz w:val="24"/>
          <w:szCs w:val="24"/>
        </w:rPr>
        <w:t>was used</w:t>
      </w:r>
      <w:proofErr w:type="gramEnd"/>
      <w:r w:rsidRPr="00B61600">
        <w:rPr>
          <w:rFonts w:ascii="Times New Roman" w:hAnsi="Times New Roman" w:cs="Times New Roman"/>
          <w:sz w:val="24"/>
          <w:szCs w:val="24"/>
        </w:rPr>
        <w:t xml:space="preserve"> to calculate the average crystallite size of the prepared samples. </w:t>
      </w:r>
    </w:p>
    <w:p w:rsidR="00EA530E" w:rsidRPr="00B61600" w:rsidRDefault="00EA530E" w:rsidP="00B6160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600">
        <w:rPr>
          <w:rFonts w:ascii="Times New Roman" w:hAnsi="Times New Roman" w:cs="Times New Roman"/>
          <w:sz w:val="24"/>
          <w:szCs w:val="24"/>
        </w:rPr>
        <w:t xml:space="preserve">BET-specific surface area 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analyses </w:t>
      </w:r>
      <w:proofErr w:type="gramStart"/>
      <w:r w:rsidR="00F764F1" w:rsidRPr="00B61600">
        <w:rPr>
          <w:rFonts w:ascii="Times New Roman" w:hAnsi="Times New Roman" w:cs="Times New Roman"/>
          <w:sz w:val="24"/>
          <w:szCs w:val="24"/>
        </w:rPr>
        <w:t>were carried out</w:t>
      </w:r>
      <w:proofErr w:type="gramEnd"/>
      <w:r w:rsidR="00F764F1" w:rsidRPr="00B61600">
        <w:rPr>
          <w:rFonts w:ascii="Times New Roman" w:hAnsi="Times New Roman" w:cs="Times New Roman"/>
          <w:sz w:val="24"/>
          <w:szCs w:val="24"/>
        </w:rPr>
        <w:t xml:space="preserve"> at 468.75 K</w:t>
      </w:r>
      <w:r w:rsidRPr="00B61600">
        <w:rPr>
          <w:rFonts w:ascii="Times New Roman" w:hAnsi="Times New Roman" w:cs="Times New Roman"/>
          <w:sz w:val="24"/>
          <w:szCs w:val="24"/>
        </w:rPr>
        <w:t xml:space="preserve"> of temperature using a Micro </w:t>
      </w:r>
      <w:proofErr w:type="spellStart"/>
      <w:r w:rsidRPr="00B61600">
        <w:rPr>
          <w:rFonts w:ascii="Times New Roman" w:hAnsi="Times New Roman" w:cs="Times New Roman"/>
          <w:sz w:val="24"/>
          <w:szCs w:val="24"/>
        </w:rPr>
        <w:t>meritics</w:t>
      </w:r>
      <w:proofErr w:type="spellEnd"/>
      <w:r w:rsidRPr="00B61600">
        <w:rPr>
          <w:rFonts w:ascii="Times New Roman" w:hAnsi="Times New Roman" w:cs="Times New Roman"/>
          <w:sz w:val="24"/>
          <w:szCs w:val="24"/>
        </w:rPr>
        <w:t xml:space="preserve"> ASAP 2010 instrument. Each sample </w:t>
      </w:r>
      <w:proofErr w:type="gramStart"/>
      <w:r w:rsidRPr="00B61600">
        <w:rPr>
          <w:rFonts w:ascii="Times New Roman" w:hAnsi="Times New Roman" w:cs="Times New Roman"/>
          <w:sz w:val="24"/>
          <w:szCs w:val="24"/>
        </w:rPr>
        <w:t>was degassed</w:t>
      </w:r>
      <w:proofErr w:type="gramEnd"/>
      <w:r w:rsidRPr="00B61600">
        <w:rPr>
          <w:rFonts w:ascii="Times New Roman" w:hAnsi="Times New Roman" w:cs="Times New Roman"/>
          <w:sz w:val="24"/>
          <w:szCs w:val="24"/>
        </w:rPr>
        <w:t xml:space="preserve"> at </w:t>
      </w:r>
      <w:r w:rsidR="00F764F1" w:rsidRPr="00B61600">
        <w:rPr>
          <w:rFonts w:ascii="Times New Roman" w:hAnsi="Times New Roman" w:cs="Times New Roman"/>
          <w:sz w:val="24"/>
          <w:szCs w:val="24"/>
        </w:rPr>
        <w:t>423 K</w:t>
      </w:r>
      <w:r w:rsidRPr="00B61600">
        <w:rPr>
          <w:rFonts w:ascii="Times New Roman" w:hAnsi="Times New Roman" w:cs="Times New Roman"/>
          <w:sz w:val="24"/>
          <w:szCs w:val="24"/>
        </w:rPr>
        <w:t xml:space="preserve"> for 4 h prior to analysis. </w:t>
      </w:r>
    </w:p>
    <w:p w:rsidR="00EA530E" w:rsidRPr="00B61600" w:rsidRDefault="00EA530E" w:rsidP="00B6160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600">
        <w:rPr>
          <w:rFonts w:ascii="Times New Roman" w:hAnsi="Times New Roman" w:cs="Times New Roman"/>
          <w:sz w:val="24"/>
          <w:szCs w:val="24"/>
        </w:rPr>
        <w:t xml:space="preserve">TEM studies </w:t>
      </w:r>
      <w:proofErr w:type="gramStart"/>
      <w:r w:rsidRPr="00B61600">
        <w:rPr>
          <w:rFonts w:ascii="Times New Roman" w:hAnsi="Times New Roman" w:cs="Times New Roman"/>
          <w:sz w:val="24"/>
          <w:szCs w:val="24"/>
        </w:rPr>
        <w:t>were performed</w:t>
      </w:r>
      <w:proofErr w:type="gramEnd"/>
      <w:r w:rsidRPr="00B61600">
        <w:rPr>
          <w:rFonts w:ascii="Times New Roman" w:hAnsi="Times New Roman" w:cs="Times New Roman"/>
          <w:sz w:val="24"/>
          <w:szCs w:val="24"/>
        </w:rPr>
        <w:t xml:space="preserve"> on a JEOLJEM-2100f equipment with a slow-scanning CCD camera and an electron beam accelerating voltage of 80kV. Sample preparation consisted of sonicating in acetone for30min, followed by placing a drop of sonicated sample on a Cu-grid supporting the porous carbon film and allowing it to dry. </w:t>
      </w:r>
    </w:p>
    <w:p w:rsidR="00EA530E" w:rsidRPr="00B61600" w:rsidRDefault="00EA530E" w:rsidP="00B6160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600">
        <w:rPr>
          <w:rFonts w:ascii="Times New Roman" w:hAnsi="Times New Roman" w:cs="Times New Roman"/>
          <w:sz w:val="24"/>
          <w:szCs w:val="24"/>
        </w:rPr>
        <w:t xml:space="preserve">XPS analysis of all the catalysts was carried out using a ThermoK-5   Alpha XPS equipment with a </w:t>
      </w:r>
      <w:proofErr w:type="gramStart"/>
      <w:r w:rsidRPr="00B61600">
        <w:rPr>
          <w:rFonts w:ascii="Times New Roman" w:hAnsi="Times New Roman" w:cs="Times New Roman"/>
          <w:sz w:val="24"/>
          <w:szCs w:val="24"/>
        </w:rPr>
        <w:t>1×</w:t>
      </w:r>
      <w:proofErr w:type="gramEnd"/>
      <w:r w:rsidRPr="00B61600">
        <w:rPr>
          <w:rFonts w:ascii="Times New Roman" w:hAnsi="Times New Roman" w:cs="Times New Roman"/>
          <w:sz w:val="24"/>
          <w:szCs w:val="24"/>
        </w:rPr>
        <w:t xml:space="preserve">10 </w:t>
      </w:r>
      <w:r w:rsidR="00F764F1" w:rsidRPr="00B6160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6160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B61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600">
        <w:rPr>
          <w:rFonts w:ascii="Times New Roman" w:hAnsi="Times New Roman" w:cs="Times New Roman"/>
          <w:sz w:val="24"/>
          <w:szCs w:val="24"/>
        </w:rPr>
        <w:t>Torr</w:t>
      </w:r>
      <w:proofErr w:type="spellEnd"/>
      <w:r w:rsidRPr="00B61600">
        <w:rPr>
          <w:rFonts w:ascii="Times New Roman" w:hAnsi="Times New Roman" w:cs="Times New Roman"/>
          <w:sz w:val="24"/>
          <w:szCs w:val="24"/>
        </w:rPr>
        <w:t xml:space="preserve"> of pressure with Al Kα (1486.6eV) source. The obtained binding energies are charge corrected relative to the adventitious carbon (C1s) peak at 284.6 eV.</w:t>
      </w:r>
    </w:p>
    <w:p w:rsidR="00F764F1" w:rsidRPr="00B61600" w:rsidRDefault="00EA530E" w:rsidP="00B6160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600">
        <w:rPr>
          <w:rFonts w:ascii="Times New Roman" w:hAnsi="Times New Roman" w:cs="Times New Roman"/>
          <w:sz w:val="24"/>
          <w:szCs w:val="24"/>
        </w:rPr>
        <w:t xml:space="preserve">Raman spectral analysis </w:t>
      </w:r>
      <w:proofErr w:type="gramStart"/>
      <w:r w:rsidRPr="00B61600">
        <w:rPr>
          <w:rFonts w:ascii="Times New Roman" w:hAnsi="Times New Roman" w:cs="Times New Roman"/>
          <w:sz w:val="24"/>
          <w:szCs w:val="24"/>
        </w:rPr>
        <w:t>was examined</w:t>
      </w:r>
      <w:proofErr w:type="gramEnd"/>
      <w:r w:rsidRPr="00B61600">
        <w:rPr>
          <w:rFonts w:ascii="Times New Roman" w:hAnsi="Times New Roman" w:cs="Times New Roman"/>
          <w:sz w:val="24"/>
          <w:szCs w:val="24"/>
        </w:rPr>
        <w:t xml:space="preserve"> on a Horiba </w:t>
      </w:r>
      <w:proofErr w:type="spellStart"/>
      <w:r w:rsidRPr="00B61600">
        <w:rPr>
          <w:rFonts w:ascii="Times New Roman" w:hAnsi="Times New Roman" w:cs="Times New Roman"/>
          <w:sz w:val="24"/>
          <w:szCs w:val="24"/>
        </w:rPr>
        <w:t>Jobin</w:t>
      </w:r>
      <w:proofErr w:type="spellEnd"/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600">
        <w:rPr>
          <w:rFonts w:ascii="Times New Roman" w:hAnsi="Times New Roman" w:cs="Times New Roman"/>
          <w:sz w:val="24"/>
          <w:szCs w:val="24"/>
        </w:rPr>
        <w:t>Yvon</w:t>
      </w:r>
      <w:proofErr w:type="spellEnd"/>
      <w:r w:rsidRPr="00B61600">
        <w:rPr>
          <w:rFonts w:ascii="Times New Roman" w:hAnsi="Times New Roman" w:cs="Times New Roman"/>
          <w:sz w:val="24"/>
          <w:szCs w:val="24"/>
        </w:rPr>
        <w:t xml:space="preserve"> HR800 Raman spectrometer with a con</w:t>
      </w:r>
      <w:r w:rsidR="00F764F1" w:rsidRPr="00B61600">
        <w:rPr>
          <w:rFonts w:ascii="Times New Roman" w:hAnsi="Times New Roman" w:cs="Times New Roman"/>
          <w:sz w:val="24"/>
          <w:szCs w:val="24"/>
        </w:rPr>
        <w:t>-</w:t>
      </w:r>
      <w:r w:rsidRPr="00B61600">
        <w:rPr>
          <w:rFonts w:ascii="Times New Roman" w:hAnsi="Times New Roman" w:cs="Times New Roman"/>
          <w:sz w:val="24"/>
          <w:szCs w:val="24"/>
        </w:rPr>
        <w:t>focal microscope using a liquid N</w:t>
      </w:r>
      <w:r w:rsidRPr="00B6160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61600">
        <w:rPr>
          <w:rFonts w:ascii="Times New Roman" w:hAnsi="Times New Roman" w:cs="Times New Roman"/>
          <w:sz w:val="24"/>
          <w:szCs w:val="24"/>
        </w:rPr>
        <w:t xml:space="preserve">-cooled charge-coupled device (CCD) detector and a 632 nm of </w:t>
      </w:r>
      <w:proofErr w:type="spellStart"/>
      <w:r w:rsidRPr="00B6160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61600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61600">
        <w:rPr>
          <w:rFonts w:ascii="Times New Roman" w:hAnsi="Times New Roman" w:cs="Times New Roman"/>
          <w:sz w:val="24"/>
          <w:szCs w:val="24"/>
        </w:rPr>
        <w:t xml:space="preserve"> ion laser. </w:t>
      </w:r>
    </w:p>
    <w:p w:rsidR="003D1D84" w:rsidRPr="00B61600" w:rsidRDefault="00EA530E" w:rsidP="00B6160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600">
        <w:rPr>
          <w:rFonts w:ascii="Times New Roman" w:hAnsi="Times New Roman" w:cs="Times New Roman"/>
          <w:sz w:val="24"/>
          <w:szCs w:val="24"/>
        </w:rPr>
        <w:t>The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600">
        <w:rPr>
          <w:rFonts w:ascii="Times New Roman" w:hAnsi="Times New Roman" w:cs="Times New Roman"/>
          <w:sz w:val="24"/>
          <w:szCs w:val="24"/>
        </w:rPr>
        <w:t>Micromeritics</w:t>
      </w:r>
      <w:proofErr w:type="spellEnd"/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600">
        <w:rPr>
          <w:rFonts w:ascii="Times New Roman" w:hAnsi="Times New Roman" w:cs="Times New Roman"/>
          <w:sz w:val="24"/>
          <w:szCs w:val="24"/>
        </w:rPr>
        <w:t>Autochem</w:t>
      </w:r>
      <w:proofErr w:type="spellEnd"/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2910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instrument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600">
        <w:rPr>
          <w:rFonts w:ascii="Times New Roman" w:hAnsi="Times New Roman" w:cs="Times New Roman"/>
          <w:sz w:val="24"/>
          <w:szCs w:val="24"/>
        </w:rPr>
        <w:t>was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used</w:t>
      </w:r>
      <w:proofErr w:type="gramEnd"/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to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measure acidic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sites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present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on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the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catalyst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surface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by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NH</w:t>
      </w:r>
      <w:r w:rsidRPr="00B616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1600">
        <w:rPr>
          <w:rFonts w:ascii="Times New Roman" w:hAnsi="Times New Roman" w:cs="Times New Roman"/>
          <w:sz w:val="24"/>
          <w:szCs w:val="24"/>
        </w:rPr>
        <w:t>-TPD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experiments. The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catalyst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600">
        <w:rPr>
          <w:rFonts w:ascii="Times New Roman" w:hAnsi="Times New Roman" w:cs="Times New Roman"/>
          <w:sz w:val="24"/>
          <w:szCs w:val="24"/>
        </w:rPr>
        <w:t>was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degassed</w:t>
      </w:r>
      <w:proofErr w:type="gramEnd"/>
      <w:r w:rsidRPr="00B61600">
        <w:rPr>
          <w:rFonts w:ascii="Times New Roman" w:hAnsi="Times New Roman" w:cs="Times New Roman"/>
          <w:sz w:val="24"/>
          <w:szCs w:val="24"/>
        </w:rPr>
        <w:t xml:space="preserve"> to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="00E333A7" w:rsidRPr="00B61600">
        <w:rPr>
          <w:rFonts w:ascii="Times New Roman" w:hAnsi="Times New Roman" w:cs="Times New Roman"/>
          <w:sz w:val="24"/>
          <w:szCs w:val="24"/>
        </w:rPr>
        <w:t>573 K</w:t>
      </w:r>
      <w:r w:rsidRPr="00B61600">
        <w:rPr>
          <w:rFonts w:ascii="Times New Roman" w:hAnsi="Times New Roman" w:cs="Times New Roman"/>
          <w:sz w:val="24"/>
          <w:szCs w:val="24"/>
        </w:rPr>
        <w:t xml:space="preserve"> in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a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He stream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before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TPD analysis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and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5%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NH</w:t>
      </w:r>
      <w:r w:rsidRPr="00B616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balanced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He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gas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was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passed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over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the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catalyst for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45</w:t>
      </w:r>
      <w:r w:rsidR="00E333A7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min, followed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by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a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helium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flush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to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remove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physisorbed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NH</w:t>
      </w:r>
      <w:r w:rsidRPr="00B616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1600">
        <w:rPr>
          <w:rFonts w:ascii="Times New Roman" w:hAnsi="Times New Roman" w:cs="Times New Roman"/>
          <w:sz w:val="24"/>
          <w:szCs w:val="24"/>
        </w:rPr>
        <w:t xml:space="preserve"> gas. Desorption gas was continuously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 xml:space="preserve">monitored using a TCD detector and the area under the peak was estimated. The 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chemisorptions </w:t>
      </w:r>
      <w:r w:rsidRPr="00B61600">
        <w:rPr>
          <w:rFonts w:ascii="Times New Roman" w:hAnsi="Times New Roman" w:cs="Times New Roman"/>
          <w:sz w:val="24"/>
          <w:szCs w:val="24"/>
        </w:rPr>
        <w:t>of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NH</w:t>
      </w:r>
      <w:r w:rsidRPr="00B6160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61600">
        <w:rPr>
          <w:rFonts w:ascii="Times New Roman" w:hAnsi="Times New Roman" w:cs="Times New Roman"/>
          <w:sz w:val="24"/>
          <w:szCs w:val="24"/>
        </w:rPr>
        <w:t>was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measured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by flowing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helium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at a flow rate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of 20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mLmin</w:t>
      </w:r>
      <w:r w:rsidR="00F764F1" w:rsidRPr="00B6160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at a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heating rate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of 10°Cmin</w:t>
      </w:r>
      <w:r w:rsidR="00F764F1" w:rsidRPr="00B6160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61600">
        <w:rPr>
          <w:rFonts w:ascii="Times New Roman" w:hAnsi="Times New Roman" w:cs="Times New Roman"/>
          <w:sz w:val="24"/>
          <w:szCs w:val="24"/>
        </w:rPr>
        <w:t xml:space="preserve"> from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="00E333A7" w:rsidRPr="00B61600">
        <w:rPr>
          <w:rFonts w:ascii="Times New Roman" w:hAnsi="Times New Roman" w:cs="Times New Roman"/>
          <w:sz w:val="24"/>
          <w:szCs w:val="24"/>
        </w:rPr>
        <w:t>323 K to 1073 K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of</w:t>
      </w:r>
      <w:r w:rsidR="00F764F1" w:rsidRPr="00B61600">
        <w:rPr>
          <w:rFonts w:ascii="Times New Roman" w:hAnsi="Times New Roman" w:cs="Times New Roman"/>
          <w:sz w:val="24"/>
          <w:szCs w:val="24"/>
        </w:rPr>
        <w:t xml:space="preserve"> </w:t>
      </w:r>
      <w:r w:rsidRPr="00B61600">
        <w:rPr>
          <w:rFonts w:ascii="Times New Roman" w:hAnsi="Times New Roman" w:cs="Times New Roman"/>
          <w:sz w:val="24"/>
          <w:szCs w:val="24"/>
        </w:rPr>
        <w:t>temperature</w:t>
      </w:r>
      <w:r w:rsidR="00E333A7" w:rsidRPr="00B61600">
        <w:rPr>
          <w:rFonts w:ascii="Times New Roman" w:hAnsi="Times New Roman" w:cs="Times New Roman"/>
          <w:sz w:val="24"/>
          <w:szCs w:val="24"/>
        </w:rPr>
        <w:t>.</w:t>
      </w:r>
    </w:p>
    <w:p w:rsidR="00BD6E39" w:rsidRPr="00B61600" w:rsidRDefault="00BD6E39" w:rsidP="00B616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6E39" w:rsidRPr="00B61600" w:rsidSect="003D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70216"/>
    <w:multiLevelType w:val="hybridMultilevel"/>
    <w:tmpl w:val="FE0E20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0E"/>
    <w:rsid w:val="000851C6"/>
    <w:rsid w:val="002C6C5D"/>
    <w:rsid w:val="003A47F0"/>
    <w:rsid w:val="003D1D84"/>
    <w:rsid w:val="006A0202"/>
    <w:rsid w:val="00777586"/>
    <w:rsid w:val="00B61600"/>
    <w:rsid w:val="00BD6E39"/>
    <w:rsid w:val="00D60544"/>
    <w:rsid w:val="00E333A7"/>
    <w:rsid w:val="00EA530E"/>
    <w:rsid w:val="00F764F1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819B"/>
  <w15:docId w15:val="{C2AB8425-ECB3-4EA1-A8B1-381B9362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2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Adm!n</dc:creator>
  <cp:lastModifiedBy>Dr Mallesham</cp:lastModifiedBy>
  <cp:revision>2</cp:revision>
  <dcterms:created xsi:type="dcterms:W3CDTF">2024-10-19T04:31:00Z</dcterms:created>
  <dcterms:modified xsi:type="dcterms:W3CDTF">2024-10-19T04:31:00Z</dcterms:modified>
</cp:coreProperties>
</file>