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B948A4">
      <w:pPr>
        <w:pStyle w:val="52"/>
        <w:rPr>
          <w:rFonts w:hint="eastAsia" w:eastAsiaTheme="minorEastAsia"/>
          <w:b w:val="0"/>
          <w:lang w:eastAsia="zh-CN"/>
        </w:rPr>
      </w:pPr>
      <w:r>
        <w:t>Supplementary Material</w:t>
      </w:r>
    </w:p>
    <w:p w14:paraId="1324945F">
      <w:pPr>
        <w:keepNext/>
        <w:rPr>
          <w:rFonts w:cs="Times New Roman" w:eastAsiaTheme="minorEastAsia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hint="eastAsia" w:cs="Times New Roman" w:eastAsiaTheme="minorEastAsia"/>
          <w:b/>
          <w:szCs w:val="24"/>
          <w:lang w:eastAsia="zh-CN"/>
        </w:rPr>
        <w:t>Table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Mean relative abundance of microorganisms at species level differences in gut microbiota structure between GLM and HC groups</w:t>
      </w:r>
    </w:p>
    <w:tbl>
      <w:tblPr>
        <w:tblStyle w:val="20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10"/>
        <w:gridCol w:w="1346"/>
        <w:gridCol w:w="1474"/>
        <w:gridCol w:w="792"/>
        <w:gridCol w:w="771"/>
      </w:tblGrid>
      <w:tr w14:paraId="4894AD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1E0C34C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Species name</w:t>
            </w:r>
          </w:p>
        </w:tc>
        <w:tc>
          <w:tcPr>
            <w:tcW w:w="2979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55259C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Mean relative abundance(%)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34A7E0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Z value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6BD0E95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P value</w:t>
            </w:r>
          </w:p>
        </w:tc>
      </w:tr>
      <w:tr w14:paraId="59588B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AE08E80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63C7899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GLM</w:t>
            </w:r>
          </w:p>
        </w:tc>
        <w:tc>
          <w:tcPr>
            <w:tcW w:w="1698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78F6051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HC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12E8679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0E98322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14:paraId="0EE882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ED0A7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s__Faecalibacterium_prausnitzii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B743F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12.36±9.52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B6E7D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8.29±7.43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E91B2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4.07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C30D7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025DC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EF7E0C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s__Escherichia_coli_g__Escherichia-Shigella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C337F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4.61±9.52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472C5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1.13±2.92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7CDA2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3.48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C8D34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6F80C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FA6A6E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s__Anaerostipes_hadrus_g__Anaerostipes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D1DD9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1.32±2.11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2E123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4.24±6.60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7CA7B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-2.92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3AB6B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373AD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5EF9A1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s__unclassified_g__Streptococcus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9B6D8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0.78±0.91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C5BE4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2.47±4.91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220C7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-1.68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44837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3BA27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CBD9E9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s__Bacteroides_xylanisolvens_g__Bacteroides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7373F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0.36±0.70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33DC8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0.94±1.40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9F600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333C71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0739F5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B0291B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s__unclassified_g__[Ruminococcus]_torques_group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25E63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0.21±0.42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FDE46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0.69±0.82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2F6F21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-0.48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C6EB3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0A98B8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9746A9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s__Dorea_formicigenerans_ATCC_27755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7E9A0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0.32±0.50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E8208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0.55±0.62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351CB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9C208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9555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F58D0D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s__uncultured_Alistipes_sp._g__Alistipes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30EEA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0.21±0.65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3F9E8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0.52±0.65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B2A86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F2F95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1525DF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77E1F2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s__unclassified_g__Alistipes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23E40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0.32±0.94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F05FC1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0.37±0.54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9615D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D1228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6DA96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E99E2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s__uncultured_bacterium_g__[Ruminococcus]_gauvreauii_group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65281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0.18±0.24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C0DA9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0.38±0.40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8ECEF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 xml:space="preserve">-0.20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A59F3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15004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D2D7E5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s__Parabacteroides_merdae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B1216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0.11±0.16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5AD1D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0.35±0.40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302CA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-0.24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2CA69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037D98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01DD29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s__Bacteroides_thetaiotaomicron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8E538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0.10±0.23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2614A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0.29±0.41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F39C5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 xml:space="preserve">-0.20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C0B21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404881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44563D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s__[Clostridium]_leptum_g__unclassified_f__Ruminococcaceae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AD0BB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0.03±0.10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A870F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0.32±0.84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02474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75A50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4278F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8C3142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s__unclassified_g__NK4A214_group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4A80C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0.06±0.17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3B16E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0.19±0.32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EB6A9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663E8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64BEDA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D6EF08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s__uncultured_organism_g__Bacteroides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9CD1F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0.06±0.23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2F8BD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0.17±0.41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15211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 xml:space="preserve">-0.10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A3ECC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662403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D1E674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s__uncultured_organism_g__Lachnospiraceae_FCS020_group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82A43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0.10±0.21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E2B50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0.11±0.12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47F93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301F0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64AED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A42DF0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s__gut_metagenome_g__Roseburia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8312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0.02±0.05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6F489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0.14±0.38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3FA97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55C68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4FF75F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0DE092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s__uncultured_bacterium_g__[Eubacterium]_ventriosum_group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6CF2F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0.04±0.18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B0E05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0.12±0.28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9B4CD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DE8DE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799C53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1FC62C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s__Collinsella_tanakaei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0265E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0BC8D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0.16±0.79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2511A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24534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4E258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3F9E8B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s__Lachnospiraceae_bacterium_Choco86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B240D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0.03±0.04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6E6C2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0.08±0.12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38955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C5539E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7D4C69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8414CA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s__Bifidobacterium_adolescentis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1E328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0.03±0.11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84E77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0.06±0.11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AFACB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810FE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337E5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798B53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s__Odoribacter_splanchnicus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E2F85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0.02±0.04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5E384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0.07±0.11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A22D1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A802B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3FFB7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31682D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s__unclassified_g__Parabacteroides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764DF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0.0030±0.0056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9A628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0.07±0.18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C2FF2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C27B4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6840D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24BF2E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s__uncultured_rumen_bacterium_g__UCG-002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C7076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0.02±0.07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73BD0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0.04±0.10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27A1B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74B49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8E08D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C65A32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s__uncultured_organism_g__UCG-003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7EE91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0.02±0.03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C1B2C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0.05±0.06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F58EA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6EAC9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26C7B6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A23801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s__uncultured_bacterium_g__TM7x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4B4E8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0.04±0.06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10C53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6BD5CE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F62A7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0143FA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B316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s__uncultured_bacterium_g__Butyricimonas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68116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0.01±0.04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70529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0.04±0.06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1D513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C13CBE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F27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E8F4F1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s__unclassified_f__[Eubacterium]_coprostanoligenes_group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0980A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0.02±0.14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98F6A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3BF391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FC0A6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70F5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3065ED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s__uncultured_bacterium_g__Family_XIII_UCG-001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C33AD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0.01±0.02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B5532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0.03±0.05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43BB1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6E070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60B7C5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BF07BD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s__uncultured_organism_g__Butyricimonas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989B1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0.01±0.03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830C3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0.03±0.04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775BD1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0A1441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0CB6B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1AC8F8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s__Alistipes_sp._cv1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9C793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0.01±0.05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E2B90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0.03±0.04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E1F69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BF15DE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37943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FA05CF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s__unclassified_f__UCG-010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BDB16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0.0026±0.0083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4AFEF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0.03±0.14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2498C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051F7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1B163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3BFA94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s__uncultured_organism_g__Family_XIII_AD3011_group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08DC0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0.01±0.03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ECDCD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E1131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A59A1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25AC0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7D9A95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s__Bacteroides_nordii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A01D3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0.01±0.03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8CE38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0270A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A803F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3D47E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DC020F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s__unclassified_g__Anaerotruncus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47ED41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0.01±0.01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6592B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B9F72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4B855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2DAA44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6A0BEA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s__uncultured_bacterium_g__Coriobacteriaceae_UCG-002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57BE8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0.02±0.11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35864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6C487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243FA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4E43C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15BF0C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s__uncultured_marine_bacterium_g__Christensenellaceae_R-7_group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4F350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0.0011±0.0022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B24F8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0.02±0.04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A2670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57682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62DA3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348B95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s__unclassified_o__Coriobacteriales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DBA02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0.0027±0.0115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9BEDE1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01B84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07C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46B8C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8F5960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s__uncultured_bacterium_g__unclassified_f__UCG-010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64B27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0.01±0.04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1F12A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0.0045±0.0126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1AD2C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15004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24F34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A563B1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s__uncultured_organism_g__Fournierella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EE42B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0.0014±0.0040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81150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0.0086±0.0197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119FF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3387F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79CF0A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6E97BF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s__uncultured_bacterium_g__Megasphaera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C04A7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F6578E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89BAA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C97661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4FD5B1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C28CDE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s__uncultured_bacterium_g__unclassified_f__Christensenellaceae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A2CDD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0.0023±0.0065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BF2C2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0DFB3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-0.0028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6A0F3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4AEE29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13EDFD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s__Dialister_propionicifaciens</w:t>
            </w:r>
            <w:bookmarkStart w:id="0" w:name="_GoBack"/>
            <w:bookmarkEnd w:id="0"/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9DEE8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0.01±0.02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D3C4C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0.0004±0.0015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30A7B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 xml:space="preserve">0.0050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9ECB6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＜0.01</w:t>
            </w:r>
          </w:p>
        </w:tc>
      </w:tr>
      <w:tr w14:paraId="25767C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CA4395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s__uncultured_bacterium_g__Abiotrophia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8F7B9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0.0034±0.0076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859FEE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0.0010±0.0039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55574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016B1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32C3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81834B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s__unclassified_g__Lactococcus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96B12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0.0024±0.0097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172E5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0.0011±0.0017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5A6FB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7D8A3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0E56E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544EBD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s__Actinomyces_massiliensis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5D861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0.0009±0.0020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EE33F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0.0019±0.0025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4C5E4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 xml:space="preserve">-0.0010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C991A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308E7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D23B42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s__Lactobacillus_reuteri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3816D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0.0025±0.0059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D1E57E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0.0003±0.0010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5DD81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377825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21EE88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96B69D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s__uncultured_bacterium_g__Paludicola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E85EE2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0.0005±0.0017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8CC04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0.0023±0.0048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B8EB6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-0.0018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2CEF8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12FC9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0404FB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s__Actinomyces_sp._oral_taxon_414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3FF47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0.0014±0.0020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92468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0.0003±0.0009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A9A0CF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8AFC4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5C2D8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89DFD8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s__uncultured_bacterium_g__Leuconostoc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5D4F2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B2D51B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0.0014±0.0064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A60DED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-0.0014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7121E1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1F1E2D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399BA5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s__Neisseria_subflava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14E85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219AC3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0.0005±0.0017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3ADFD0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-0.0005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A9188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293961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C1DEFA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s__uncultured_Clostridium_sp._g__unclassified_f__Ruminococcaceae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940CFE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C31C8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0.0003±0.0008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2A3FFC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-0.0003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E57154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  <w:tr w14:paraId="28937C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634D95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s__gut_metagenome_g__unclassified_o__Clostridia_vadinBB60_group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A41CC8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F0DB5A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0.0002±0.0007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1BFC7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-0.0002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B122DE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>
              <w:rPr>
                <w:rFonts w:eastAsia="宋体" w:cs="Times New Roman"/>
                <w:color w:val="000000"/>
                <w:sz w:val="22"/>
                <w:lang w:eastAsia="zh-CN"/>
              </w:rPr>
              <w:t>＜0.05</w:t>
            </w:r>
          </w:p>
        </w:tc>
      </w:tr>
    </w:tbl>
    <w:p w14:paraId="0D5C758F">
      <w:pPr>
        <w:keepNext/>
        <w:jc w:val="center"/>
        <w:rPr>
          <w:rFonts w:hint="eastAsia" w:cs="Times New Roman" w:eastAsiaTheme="minorEastAsia"/>
          <w:szCs w:val="24"/>
          <w:lang w:eastAsia="zh-CN"/>
        </w:rPr>
      </w:pPr>
      <w:r>
        <w:drawing>
          <wp:inline distT="0" distB="0" distL="0" distR="0">
            <wp:extent cx="5422900" cy="7426960"/>
            <wp:effectExtent l="0" t="0" r="6350" b="2540"/>
            <wp:docPr id="4231129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12939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337" cy="74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A482">
      <w:pPr>
        <w:keepNext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>R</w:t>
      </w:r>
      <w:r>
        <w:rPr>
          <w:rFonts w:cs="Times New Roman"/>
          <w:szCs w:val="24"/>
        </w:rPr>
        <w:t xml:space="preserve">OC </w:t>
      </w:r>
      <w:r>
        <w:rPr>
          <w:rFonts w:hint="eastAsia" w:cs="Times New Roman"/>
          <w:szCs w:val="24"/>
        </w:rPr>
        <w:t>analysis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>of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>SCFA</w:t>
      </w:r>
      <w:r>
        <w:rPr>
          <w:rFonts w:cs="Times New Roman"/>
          <w:szCs w:val="24"/>
        </w:rPr>
        <w:t xml:space="preserve"> in comparison between recurrent and non-recurrent </w:t>
      </w:r>
      <w:r>
        <w:rPr>
          <w:rFonts w:hint="eastAsia" w:cs="Times New Roman"/>
          <w:szCs w:val="24"/>
        </w:rPr>
        <w:t>groups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>of</w:t>
      </w:r>
      <w:r>
        <w:rPr>
          <w:rFonts w:cs="Times New Roman"/>
          <w:szCs w:val="24"/>
        </w:rPr>
        <w:t xml:space="preserve"> GLM</w:t>
      </w:r>
    </w:p>
    <w:p w14:paraId="69D9126A">
      <w:pPr>
        <w:keepNext/>
      </w:pPr>
    </w:p>
    <w:sectPr>
      <w:headerReference r:id="rId5" w:type="first"/>
      <w:footerReference r:id="rId6" w:type="default"/>
      <w:headerReference r:id="rId4" w:type="even"/>
      <w:footerReference r:id="rId7" w:type="even"/>
      <w:pgSz w:w="12240" w:h="15840"/>
      <w:pgMar w:top="1138" w:right="1181" w:bottom="1138" w:left="1282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C72C4"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FF5AF5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3FF5AF59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C87A5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2A4F71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02A4F717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DFB6A0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4B75D7"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jYzUzMWQ4OWI0YzBkYjYzMDRhZTY5ZjZkYmFmYTgifQ=="/>
  </w:docVars>
  <w:rsids>
    <w:rsidRoot w:val="00803D24"/>
    <w:rsid w:val="0001436A"/>
    <w:rsid w:val="00034304"/>
    <w:rsid w:val="00035434"/>
    <w:rsid w:val="00052A14"/>
    <w:rsid w:val="00065D1E"/>
    <w:rsid w:val="00077D53"/>
    <w:rsid w:val="00105FD9"/>
    <w:rsid w:val="00117666"/>
    <w:rsid w:val="001549D3"/>
    <w:rsid w:val="00160065"/>
    <w:rsid w:val="00177D84"/>
    <w:rsid w:val="00267D18"/>
    <w:rsid w:val="00277776"/>
    <w:rsid w:val="002868E2"/>
    <w:rsid w:val="002869C3"/>
    <w:rsid w:val="002936E4"/>
    <w:rsid w:val="002B4A57"/>
    <w:rsid w:val="002C74CA"/>
    <w:rsid w:val="002D08D6"/>
    <w:rsid w:val="003544FB"/>
    <w:rsid w:val="00355DC3"/>
    <w:rsid w:val="00370A08"/>
    <w:rsid w:val="003D2D47"/>
    <w:rsid w:val="003D2F2D"/>
    <w:rsid w:val="00401590"/>
    <w:rsid w:val="00447801"/>
    <w:rsid w:val="00452E9C"/>
    <w:rsid w:val="004735C8"/>
    <w:rsid w:val="0048025F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61B4"/>
    <w:rsid w:val="00790BB3"/>
    <w:rsid w:val="007C206C"/>
    <w:rsid w:val="00803D24"/>
    <w:rsid w:val="00805198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04B87"/>
    <w:rsid w:val="00B1671E"/>
    <w:rsid w:val="00B25EB8"/>
    <w:rsid w:val="00B354E1"/>
    <w:rsid w:val="00B37F4D"/>
    <w:rsid w:val="00C250CE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7278E"/>
    <w:rsid w:val="140A2CA1"/>
    <w:rsid w:val="7DF5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修订1"/>
    <w:hidden/>
    <w:semiHidden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character" w:customStyle="1" w:styleId="54">
    <w:name w:val="font01"/>
    <w:basedOn w:val="22"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character" w:customStyle="1" w:styleId="55">
    <w:name w:val="font11"/>
    <w:basedOn w:val="2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6.xml"/><Relationship Id="rId15" Type="http://schemas.openxmlformats.org/officeDocument/2006/relationships/customXml" Target="../customXml/item5.xml"/><Relationship Id="rId14" Type="http://schemas.openxmlformats.org/officeDocument/2006/relationships/customXml" Target="../customXml/item4.xml"/><Relationship Id="rId13" Type="http://schemas.openxmlformats.org/officeDocument/2006/relationships/customXml" Target="../customXml/item3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/>
</ds:datastoreItem>
</file>

<file path=customXml/itemProps3.xml><?xml version="1.0" encoding="utf-8"?>
<ds:datastoreItem xmlns:ds="http://schemas.openxmlformats.org/officeDocument/2006/customXml" ds:itemID="{A3D4929F-83D0-432F-8F82-6D4423C25F5E}">
  <ds:schemaRefs/>
</ds:datastoreItem>
</file>

<file path=customXml/itemProps4.xml><?xml version="1.0" encoding="utf-8"?>
<ds:datastoreItem xmlns:ds="http://schemas.openxmlformats.org/officeDocument/2006/customXml" ds:itemID="{4B2E0E22-D442-4EBE-AAA2-EDC8871E7B41}">
  <ds:schemaRefs/>
</ds:datastoreItem>
</file>

<file path=customXml/itemProps5.xml><?xml version="1.0" encoding="utf-8"?>
<ds:datastoreItem xmlns:ds="http://schemas.openxmlformats.org/officeDocument/2006/customXml" ds:itemID="{2558679B-78FB-42CD-A1EA-A99096AF5568}">
  <ds:schemaRefs/>
</ds:datastoreItem>
</file>

<file path=customXml/itemProps6.xml><?xml version="1.0" encoding="utf-8"?>
<ds:datastoreItem xmlns:ds="http://schemas.openxmlformats.org/officeDocument/2006/customXml" ds:itemID="{114314AF-3C36-4C2C-B599-40A76C6FFF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Pages>4</Pages>
  <Words>368</Words>
  <Characters>3886</Characters>
  <Lines>30</Lines>
  <Paragraphs>8</Paragraphs>
  <TotalTime>67</TotalTime>
  <ScaleCrop>false</ScaleCrop>
  <LinksUpToDate>false</LinksUpToDate>
  <CharactersWithSpaces>3932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代秋颖</cp:lastModifiedBy>
  <cp:lastPrinted>2013-10-03T12:51:00Z</cp:lastPrinted>
  <dcterms:modified xsi:type="dcterms:W3CDTF">2024-10-20T08:42:22Z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2052-12.1.0.18608</vt:lpwstr>
  </property>
  <property fmtid="{D5CDD505-2E9C-101B-9397-08002B2CF9AE}" pid="11" name="ICV">
    <vt:lpwstr>071C71DD375A4EE795C2652345A9AC74_12</vt:lpwstr>
  </property>
</Properties>
</file>