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D6B7">
      <w:pPr>
        <w:spacing w:line="360" w:lineRule="auto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vertAlign w:val="superscript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 xml:space="preserve">Supplementary </w:t>
      </w:r>
      <w:bookmarkStart w:id="2" w:name="_GoBack"/>
      <w:bookmarkEnd w:id="2"/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 xml:space="preserve">Diagnostic criteria for 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MODSE</w:t>
      </w:r>
      <w:r>
        <w:rPr>
          <w:rFonts w:hint="default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>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43"/>
        <w:gridCol w:w="3844"/>
      </w:tblGrid>
      <w:tr w14:paraId="2FC3FD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 w14:paraId="4D53BB22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43" w:type="dxa"/>
            <w:vAlign w:val="top"/>
          </w:tcPr>
          <w:p w14:paraId="017B24F0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re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failure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stage</w:t>
            </w:r>
          </w:p>
        </w:tc>
        <w:tc>
          <w:tcPr>
            <w:tcW w:w="3844" w:type="dxa"/>
            <w:vAlign w:val="top"/>
          </w:tcPr>
          <w:p w14:paraId="64F04FFA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ailure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stage</w:t>
            </w:r>
          </w:p>
        </w:tc>
      </w:tr>
      <w:tr w14:paraId="5FFEC2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AB06E0F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Heart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‡</w:t>
            </w:r>
          </w:p>
          <w:p w14:paraId="123FFFC5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164F6CB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43" w:type="dxa"/>
            <w:vAlign w:val="top"/>
          </w:tcPr>
          <w:p w14:paraId="2FB34063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Emerging arrhythmia, normal cardiac enzymes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Exertional dyspnea, no definite signs of heart failure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Increased PAWP (13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19mmHg)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§</w:t>
            </w:r>
          </w:p>
        </w:tc>
        <w:tc>
          <w:tcPr>
            <w:tcW w:w="3844" w:type="dxa"/>
            <w:vAlign w:val="top"/>
          </w:tcPr>
          <w:p w14:paraId="28A312D5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Reduced stroke volume (EF ≤ 40%)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PAWP ≥ 20mmHg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Definite signs and symptoms of heart failure</w:t>
            </w:r>
          </w:p>
        </w:tc>
      </w:tr>
      <w:tr w14:paraId="1D8DED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B2AF904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F272DF3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Lung</w:t>
            </w:r>
          </w:p>
        </w:tc>
        <w:tc>
          <w:tcPr>
            <w:tcW w:w="3843" w:type="dxa"/>
            <w:vAlign w:val="top"/>
          </w:tcPr>
          <w:p w14:paraId="61833AEE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PaCO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45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49mmHg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SaO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&lt; 90%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pH 7.30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7.35 or 7.45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7.50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4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200mmHg &lt; PaO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/FiO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≤ 300mmHg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5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No MV requirement</w:t>
            </w:r>
          </w:p>
        </w:tc>
        <w:tc>
          <w:tcPr>
            <w:tcW w:w="3844" w:type="dxa"/>
            <w:vAlign w:val="top"/>
          </w:tcPr>
          <w:p w14:paraId="3FDA32D9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PaCO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&gt;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mmHg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SaO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&lt; 80%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pH &lt; 7.30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4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PaO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/FiO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≤ 200mmHg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5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MV requirement</w:t>
            </w:r>
          </w:p>
        </w:tc>
      </w:tr>
      <w:tr w14:paraId="51AE6A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36712A2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5E1699C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Kidney</w:t>
            </w:r>
          </w:p>
        </w:tc>
        <w:tc>
          <w:tcPr>
            <w:tcW w:w="3843" w:type="dxa"/>
            <w:vAlign w:val="top"/>
          </w:tcPr>
          <w:p w14:paraId="2AA4C354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Decreased UOP (20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40mL/h), good response to diuretics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Scr 177.0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265.2μmol/L (or &gt;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20% increase from baseline)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No dialysis  requirement</w:t>
            </w:r>
          </w:p>
        </w:tc>
        <w:tc>
          <w:tcPr>
            <w:tcW w:w="3844" w:type="dxa"/>
            <w:vAlign w:val="top"/>
          </w:tcPr>
          <w:p w14:paraId="1C4303F9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Decreased UOP (&lt; 20mL/h) and poor response to diuretics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Scr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265.2μmol/L (or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20% increase from baseline)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Dialysis requirement</w:t>
            </w:r>
          </w:p>
        </w:tc>
      </w:tr>
      <w:tr w14:paraId="51C0D4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42E4516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6052A57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PC</w:t>
            </w:r>
          </w:p>
        </w:tc>
        <w:tc>
          <w:tcPr>
            <w:tcW w:w="3843" w:type="dxa"/>
            <w:vAlign w:val="top"/>
          </w:tcPr>
          <w:p w14:paraId="5D8169C7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Decreased UOP (20-40mL/h)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MAP 50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60mmHg or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20% decrease from baseline, good response to  vasopressors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Exclude hypovolemia</w:t>
            </w:r>
          </w:p>
        </w:tc>
        <w:tc>
          <w:tcPr>
            <w:tcW w:w="3844" w:type="dxa"/>
            <w:vAlign w:val="top"/>
          </w:tcPr>
          <w:p w14:paraId="44F28A36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Decreased UOP (&lt; 20mL/h) complicated with cold limbs and cyanosis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MAP &lt; 50mmHg, multiple vasopressors and inotropic agents dependence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Exclude hypovolemia</w:t>
            </w:r>
          </w:p>
        </w:tc>
      </w:tr>
      <w:tr w14:paraId="5C7A5A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98A834F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Liver</w:t>
            </w:r>
          </w:p>
        </w:tc>
        <w:tc>
          <w:tcPr>
            <w:tcW w:w="3843" w:type="dxa"/>
            <w:vAlign w:val="top"/>
          </w:tcPr>
          <w:p w14:paraId="5D35728A"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BIL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102μmol/L 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ALT elevated &lt; 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normal value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Markedly increased bilirubin with normal or decreased transaminases</w:t>
            </w:r>
          </w:p>
        </w:tc>
        <w:tc>
          <w:tcPr>
            <w:tcW w:w="3844" w:type="dxa"/>
            <w:vAlign w:val="top"/>
          </w:tcPr>
          <w:p w14:paraId="6A186177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OLE_LINK1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i.</w:t>
            </w:r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BIL ≥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102μmol/L 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ALT elevated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2 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normal value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Hepatic encephalopathy</w:t>
            </w:r>
          </w:p>
        </w:tc>
      </w:tr>
      <w:tr w14:paraId="7DCFBE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B5C394C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3843" w:type="dxa"/>
            <w:vAlign w:val="top"/>
          </w:tcPr>
          <w:p w14:paraId="22607999">
            <w:pPr>
              <w:numPr>
                <w:ilvl w:val="0"/>
                <w:numId w:val="2"/>
              </w:num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bdominal distension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ypoactive bowel sounds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calculous cholecystitis </w:t>
            </w:r>
          </w:p>
        </w:tc>
        <w:tc>
          <w:tcPr>
            <w:tcW w:w="3844" w:type="dxa"/>
            <w:vAlign w:val="top"/>
          </w:tcPr>
          <w:p w14:paraId="496DAB91">
            <w:pPr>
              <w:numPr>
                <w:ilvl w:val="0"/>
                <w:numId w:val="3"/>
              </w:num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Severe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abdominal distension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 disappeared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bowel sounds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Stress ulceration complicated bleeding or perforation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iii. Necrotizing enteritis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5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Spontaneous gallbladder perforation</w:t>
            </w:r>
          </w:p>
        </w:tc>
      </w:tr>
      <w:tr w14:paraId="4A2B86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E558BEE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CNS</w:t>
            </w:r>
          </w:p>
        </w:tc>
        <w:tc>
          <w:tcPr>
            <w:tcW w:w="3843" w:type="dxa"/>
            <w:vAlign w:val="top"/>
          </w:tcPr>
          <w:p w14:paraId="420D866F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btundation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Disorientation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iii. GCS 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3844" w:type="dxa"/>
            <w:vAlign w:val="top"/>
          </w:tcPr>
          <w:p w14:paraId="6558CCED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iffuse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eurologic injury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No response to speech or voice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iii. No response to pain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5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GCS 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8</w:t>
            </w:r>
          </w:p>
        </w:tc>
      </w:tr>
      <w:tr w14:paraId="5587FA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4D0A774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CS</w:t>
            </w:r>
          </w:p>
        </w:tc>
        <w:tc>
          <w:tcPr>
            <w:tcW w:w="3843" w:type="dxa"/>
            <w:vAlign w:val="top"/>
          </w:tcPr>
          <w:p w14:paraId="41619CFB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= 1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51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/L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FIB ≥ 2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4g/L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 PT and TT prolonged &lt; 3s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4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D-dimer increased &lt; 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normal value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instrText xml:space="preserve"> = 5 \* roman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 No obvious signs of bleeding</w:t>
            </w:r>
          </w:p>
        </w:tc>
        <w:tc>
          <w:tcPr>
            <w:tcW w:w="3844" w:type="dxa"/>
            <w:vAlign w:val="top"/>
          </w:tcPr>
          <w:p w14:paraId="71619FA1"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i. PLT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≤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with decreasing trend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ii. FIB &lt; 2g/L iii. PT and TT prolonged &gt; 3s iv. D-dimer increased &gt; 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normal value v.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bvious bleeding</w:t>
            </w:r>
          </w:p>
        </w:tc>
      </w:tr>
    </w:tbl>
    <w:p w14:paraId="0F544930">
      <w:pPr>
        <w:autoSpaceDE w:val="0"/>
        <w:autoSpaceDN w:val="0"/>
        <w:adjustRightInd w:val="0"/>
        <w:spacing w:line="240" w:lineRule="auto"/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kern w:val="0"/>
          <w:sz w:val="21"/>
          <w:szCs w:val="21"/>
          <w:vertAlign w:val="baseline"/>
          <w:lang w:val="en-US" w:eastAsia="zh-CN"/>
        </w:rPr>
        <w:t xml:space="preserve">Note: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†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vertAlign w:val="baseline"/>
          <w:lang w:val="en-US" w:eastAsia="zh-CN"/>
        </w:rPr>
        <w:t>If two or mor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e organ functions meet the criteria for pre-failure stage while other organ functions are normal, a diagnosis of MODSE pre-failure stage is made. If two or more organ functions meet the criteria for failure stage while other organ functions are normal or in the pre-failure stage, a diagnosis of MODSE failure stage is made. Two or more abnormal values are required for the diagnosis of each criterion. </w:t>
      </w:r>
      <w:r>
        <w:rPr>
          <w:rFonts w:hint="default" w:ascii="Times New Roman" w:hAnsi="Times New Roman" w:cs="Times New Roman"/>
          <w:sz w:val="21"/>
          <w:szCs w:val="21"/>
        </w:rPr>
        <w:t>‡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vertAlign w:val="baseline"/>
          <w:lang w:val="en-US" w:eastAsia="zh-CN"/>
        </w:rPr>
        <w:t xml:space="preserve">The criterion of PAWP is replaced by LUS findings, </w:t>
      </w:r>
      <w:r>
        <w:rPr>
          <w:rFonts w:hint="default" w:ascii="Times New Roman" w:hAnsi="Times New Roman" w:cs="Times New Roman"/>
          <w:sz w:val="21"/>
          <w:szCs w:val="21"/>
        </w:rPr>
        <w:t>§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vertAlign w:val="baseline"/>
          <w:lang w:val="en-US" w:eastAsia="zh-CN"/>
        </w:rPr>
        <w:t xml:space="preserve">Replaced by </w:t>
      </w:r>
      <w:r>
        <w:rPr>
          <w:rFonts w:hint="default" w:ascii="Arial" w:hAnsi="Arial" w:eastAsia="宋体" w:cs="Arial"/>
          <w:b w:val="0"/>
          <w:bCs w:val="0"/>
          <w:kern w:val="0"/>
          <w:sz w:val="21"/>
          <w:szCs w:val="21"/>
          <w:vertAlign w:val="baseline"/>
          <w:lang w:val="en-US" w:eastAsia="zh-CN"/>
        </w:rPr>
        <w:t>≤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vertAlign w:val="baseline"/>
          <w:lang w:val="en-US" w:eastAsia="zh-CN"/>
        </w:rPr>
        <w:t xml:space="preserve"> 30 B-lines on 28 zone LUS, </w:t>
      </w:r>
      <w:r>
        <w:rPr>
          <w:rFonts w:hint="default" w:ascii="Times New Roman" w:hAnsi="Times New Roman" w:cs="Times New Roman"/>
          <w:sz w:val="21"/>
          <w:szCs w:val="21"/>
        </w:rPr>
        <w:t>¶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vertAlign w:val="baseline"/>
          <w:lang w:val="en-US" w:eastAsia="zh-CN"/>
        </w:rPr>
        <w:t>Replaced by &gt; 30 B-lines on 28 zone LUS.</w:t>
      </w:r>
    </w:p>
    <w:p w14:paraId="17080EDA">
      <w:pPr>
        <w:autoSpaceDE w:val="0"/>
        <w:autoSpaceDN w:val="0"/>
        <w:adjustRightInd w:val="0"/>
        <w:spacing w:line="240" w:lineRule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231F20"/>
          <w:kern w:val="0"/>
          <w:sz w:val="21"/>
          <w:szCs w:val="21"/>
          <w:lang w:val="en-US" w:eastAsia="zh-CN"/>
        </w:rPr>
        <w:t>Abbreviations:</w:t>
      </w:r>
      <w:r>
        <w:rPr>
          <w:rFonts w:hint="eastAsia" w:ascii="Times New Roman" w:hAnsi="Times New Roman" w:eastAsia="宋体" w:cs="Times New Roman"/>
          <w:i w:val="0"/>
          <w:iCs w:val="0"/>
          <w:color w:val="231F2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  <w:lang w:val="en-US" w:eastAsia="zh-CN"/>
        </w:rPr>
        <w:t>PAWP, pulmonary artery wedge pressure; 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  <w:lang w:val="en-US" w:eastAsia="zh-CN"/>
        </w:rPr>
        <w:t xml:space="preserve">, ejection fraction;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</w:rPr>
        <w:t>PaCO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, partial pressure of carbon dioxide;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 SaO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, arterial oxygen saturation;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PaO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, arterial partial pressure of oxygen;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FiO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, inspired oxygen concentration;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MV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, mechanical ventilation; UOP, </w:t>
      </w:r>
      <w:bookmarkStart w:id="1" w:name="OLE_LINK1"/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  <w:lang w:val="en-US" w:eastAsia="zh-CN"/>
        </w:rPr>
        <w:t>urine output</w:t>
      </w:r>
      <w:bookmarkEnd w:id="1"/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Scr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, serum creatinine; PC, Peripheral circulation;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  <w:lang w:val="en-US" w:eastAsia="zh-CN"/>
        </w:rPr>
        <w:t xml:space="preserve">MAP, mean arterial pressure;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0"/>
          <w:sz w:val="21"/>
          <w:szCs w:val="21"/>
          <w:vertAlign w:val="baseline"/>
          <w:lang w:val="en-US" w:eastAsia="zh-CN"/>
        </w:rPr>
        <w:t xml:space="preserve">BIL, total bilirubin;  ALT, alanine aminotransferase; GT, gastrointestinal tract; CNS, central nervous system;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GCS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, Glasgow score; CS, coagulation system;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LT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, platelet;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FIB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 fibrinogen;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PT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, p</w:t>
      </w:r>
      <w:r>
        <w:rPr>
          <w:rFonts w:hint="eastAsia" w:ascii="Times New Roman" w:hAnsi="Times New Roman" w:eastAsia="FZSSK--GBK1-0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rothrombin time;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TT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vertAlign w:val="baseline"/>
          <w:lang w:val="en-US" w:eastAsia="zh-CN"/>
        </w:rPr>
        <w:t>, thrombin time; LUS, lung ultrasound.</w:t>
      </w:r>
    </w:p>
    <w:p w14:paraId="681E3802">
      <w:pPr>
        <w:rPr>
          <w:rFonts w:hint="default" w:ascii="Times New Roman" w:hAnsi="Times New Roman" w:eastAsia="FZSSK--GBK1-0" w:cs="Times New Roman"/>
          <w:b w:val="0"/>
          <w:bCs w:val="0"/>
          <w:color w:val="000000"/>
          <w:kern w:val="0"/>
          <w:sz w:val="21"/>
          <w:szCs w:val="21"/>
          <w:vertAlign w:val="baseline"/>
          <w:lang w:val="en-US" w:eastAsia="zh-CN" w:bidi="ar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ED8D5"/>
    <w:multiLevelType w:val="singleLevel"/>
    <w:tmpl w:val="849ED8D5"/>
    <w:lvl w:ilvl="0" w:tentative="0">
      <w:start w:val="1"/>
      <w:numFmt w:val="lowerRoman"/>
      <w:suff w:val="space"/>
      <w:lvlText w:val="%1."/>
      <w:lvlJc w:val="left"/>
    </w:lvl>
  </w:abstractNum>
  <w:abstractNum w:abstractNumId="1">
    <w:nsid w:val="F4401790"/>
    <w:multiLevelType w:val="singleLevel"/>
    <w:tmpl w:val="F4401790"/>
    <w:lvl w:ilvl="0" w:tentative="0">
      <w:start w:val="1"/>
      <w:numFmt w:val="lowerRoman"/>
      <w:suff w:val="space"/>
      <w:lvlText w:val="%1."/>
      <w:lvlJc w:val="left"/>
    </w:lvl>
  </w:abstractNum>
  <w:abstractNum w:abstractNumId="2">
    <w:nsid w:val="27E76151"/>
    <w:multiLevelType w:val="singleLevel"/>
    <w:tmpl w:val="27E76151"/>
    <w:lvl w:ilvl="0" w:tentative="0">
      <w:start w:val="1"/>
      <w:numFmt w:val="lowerRoman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E65948"/>
    <w:rsid w:val="00FD4625"/>
    <w:rsid w:val="04F61FD1"/>
    <w:rsid w:val="06C52ECE"/>
    <w:rsid w:val="08967720"/>
    <w:rsid w:val="0A7F4677"/>
    <w:rsid w:val="0AF10364"/>
    <w:rsid w:val="0BAD71C5"/>
    <w:rsid w:val="0FC23D86"/>
    <w:rsid w:val="1302115F"/>
    <w:rsid w:val="14271D83"/>
    <w:rsid w:val="14444EF2"/>
    <w:rsid w:val="15BE7102"/>
    <w:rsid w:val="16CE3D50"/>
    <w:rsid w:val="18FC1759"/>
    <w:rsid w:val="19094B58"/>
    <w:rsid w:val="19D6002A"/>
    <w:rsid w:val="1C063B4F"/>
    <w:rsid w:val="23131916"/>
    <w:rsid w:val="25E03138"/>
    <w:rsid w:val="2A7127DA"/>
    <w:rsid w:val="2A946D51"/>
    <w:rsid w:val="2B4F12CE"/>
    <w:rsid w:val="2BCE7049"/>
    <w:rsid w:val="2C8A3E6D"/>
    <w:rsid w:val="33F00606"/>
    <w:rsid w:val="35730FD9"/>
    <w:rsid w:val="37057891"/>
    <w:rsid w:val="390038E9"/>
    <w:rsid w:val="3AD1559F"/>
    <w:rsid w:val="3D017ED4"/>
    <w:rsid w:val="3E67565C"/>
    <w:rsid w:val="3E854967"/>
    <w:rsid w:val="3FC94322"/>
    <w:rsid w:val="43F03F01"/>
    <w:rsid w:val="44164D31"/>
    <w:rsid w:val="47CB3CF7"/>
    <w:rsid w:val="47DC42C3"/>
    <w:rsid w:val="4C015E52"/>
    <w:rsid w:val="4D0E2D83"/>
    <w:rsid w:val="4F953661"/>
    <w:rsid w:val="534432C2"/>
    <w:rsid w:val="535C5EB6"/>
    <w:rsid w:val="573834D6"/>
    <w:rsid w:val="58970DA7"/>
    <w:rsid w:val="5EB0507D"/>
    <w:rsid w:val="623F69F7"/>
    <w:rsid w:val="62E87690"/>
    <w:rsid w:val="6CC64313"/>
    <w:rsid w:val="71C03281"/>
    <w:rsid w:val="72180C80"/>
    <w:rsid w:val="72CA4143"/>
    <w:rsid w:val="75B81588"/>
    <w:rsid w:val="75FD4CCF"/>
    <w:rsid w:val="79F92000"/>
    <w:rsid w:val="7A713239"/>
    <w:rsid w:val="7AA61C20"/>
    <w:rsid w:val="7D3514FE"/>
    <w:rsid w:val="7F1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2716</Characters>
  <Lines>0</Lines>
  <Paragraphs>0</Paragraphs>
  <TotalTime>3</TotalTime>
  <ScaleCrop>false</ScaleCrop>
  <LinksUpToDate>false</LinksUpToDate>
  <CharactersWithSpaces>3230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2020-12-19T07:37:00Z</dcterms:created>
  <dc:creator>Admin</dc:creator>
  <cp:lastModifiedBy>QIN～～</cp:lastModifiedBy>
  <dcterms:modified xsi:type="dcterms:W3CDTF">2025-04-11T08:41:49Z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9AA658B7A7114D56B4086CC75DD62AD0_13</vt:lpwstr>
  </property>
  <property fmtid="{D5CDD505-2E9C-101B-9397-08002B2CF9AE}" pid="4" name="KSOTemplateDocerSaveRecord">
    <vt:lpwstr>eyJoZGlkIjoiYTc2ZGZiNzZiNDVlOGViOWVmM2JhOTY0NGJkNjUyYzgiLCJ1c2VySWQiOiI0NTM2OTIyNTAifQ==</vt:lpwstr>
  </property>
</Properties>
</file>