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570"/>
        <w:tblW w:w="9776" w:type="dxa"/>
        <w:tblLook w:val="04A0" w:firstRow="1" w:lastRow="0" w:firstColumn="1" w:lastColumn="0" w:noHBand="0" w:noVBand="1"/>
      </w:tblPr>
      <w:tblGrid>
        <w:gridCol w:w="560"/>
        <w:gridCol w:w="7920"/>
        <w:gridCol w:w="1296"/>
      </w:tblGrid>
      <w:tr w:rsidR="0083589D" w:rsidRPr="00771C3D" w14:paraId="500D9445" w14:textId="77777777" w:rsidTr="00EF5B2F">
        <w:tc>
          <w:tcPr>
            <w:tcW w:w="560" w:type="dxa"/>
          </w:tcPr>
          <w:p w14:paraId="5159DA3C"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7920" w:type="dxa"/>
          </w:tcPr>
          <w:p w14:paraId="7F162162"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PubMed</w:t>
            </w:r>
          </w:p>
        </w:tc>
        <w:tc>
          <w:tcPr>
            <w:tcW w:w="1296" w:type="dxa"/>
          </w:tcPr>
          <w:p w14:paraId="0F0BBAE5"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r>
      <w:tr w:rsidR="0083589D" w:rsidRPr="00771C3D" w14:paraId="7316B0E4" w14:textId="77777777" w:rsidTr="00EF5B2F">
        <w:tc>
          <w:tcPr>
            <w:tcW w:w="560" w:type="dxa"/>
          </w:tcPr>
          <w:p w14:paraId="33FDF3EF"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#1  </w:t>
            </w:r>
          </w:p>
        </w:tc>
        <w:tc>
          <w:tcPr>
            <w:tcW w:w="7920" w:type="dxa"/>
          </w:tcPr>
          <w:p w14:paraId="3083DBA3" w14:textId="77777777" w:rsidR="0083589D" w:rsidRPr="00771C3D" w:rsidRDefault="0083589D" w:rsidP="00EF5B2F">
            <w:pPr>
              <w:spacing w:line="276" w:lineRule="auto"/>
              <w:ind w:left="0" w:firstLine="0"/>
              <w:rPr>
                <w:rFonts w:ascii="Times New Roman" w:eastAsia="Times New Roman" w:hAnsi="Times New Roman" w:cs="Times New Roman"/>
                <w:sz w:val="24"/>
                <w:szCs w:val="24"/>
                <w:lang w:val="en-AU" w:eastAsia="en-AU"/>
              </w:rPr>
            </w:pPr>
            <w:r w:rsidRPr="00771C3D">
              <w:rPr>
                <w:rFonts w:ascii="Times New Roman" w:eastAsia="Times New Roman" w:hAnsi="Times New Roman" w:cs="Times New Roman"/>
                <w:color w:val="00008B"/>
                <w:sz w:val="24"/>
                <w:szCs w:val="24"/>
                <w:shd w:val="clear" w:color="auto" w:fill="FFFFFF"/>
                <w:lang w:val="en-AU" w:eastAsia="en-AU"/>
              </w:rPr>
              <w:t>"venous thrombosis"</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shd w:val="clear" w:color="auto" w:fill="FFFFFF"/>
                <w:lang w:val="en-AU" w:eastAsia="en-AU"/>
              </w:rPr>
              <w:t>"pulmonary embolism"</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shd w:val="clear" w:color="auto" w:fill="FFFFFF"/>
                <w:lang w:val="en-AU" w:eastAsia="en-AU"/>
              </w:rPr>
              <w:t>"venous thromboembolism"</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shd w:val="clear" w:color="auto" w:fill="FFFFFF"/>
                <w:lang w:val="en-AU" w:eastAsia="en-AU"/>
              </w:rPr>
              <w:t>"ischemic stroke"</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shd w:val="clear" w:color="auto" w:fill="FFFFFF"/>
                <w:lang w:val="en-AU" w:eastAsia="en-AU"/>
              </w:rPr>
              <w:t>"myocardial infarction"</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shd w:val="clear" w:color="auto" w:fill="FFFFFF"/>
                <w:lang w:val="en-AU" w:eastAsia="en-AU"/>
              </w:rPr>
              <w:t>"treatment outcome"</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lang w:val="en-AU" w:eastAsia="en-AU"/>
              </w:rPr>
              <w:t>"international normalized ratio [</w:t>
            </w:r>
            <w:proofErr w:type="spellStart"/>
            <w:r w:rsidRPr="00771C3D">
              <w:rPr>
                <w:rFonts w:ascii="Times New Roman" w:eastAsia="Times New Roman" w:hAnsi="Times New Roman" w:cs="Times New Roman"/>
                <w:color w:val="00008B"/>
                <w:sz w:val="24"/>
                <w:szCs w:val="24"/>
                <w:lang w:val="en-AU" w:eastAsia="en-AU"/>
              </w:rPr>
              <w:t>MeSH</w:t>
            </w:r>
            <w:proofErr w:type="spellEnd"/>
            <w:r w:rsidRPr="00771C3D">
              <w:rPr>
                <w:rFonts w:ascii="Times New Roman" w:eastAsia="Times New Roman" w:hAnsi="Times New Roman" w:cs="Times New Roman"/>
                <w:color w:val="00008B"/>
                <w:sz w:val="24"/>
                <w:szCs w:val="24"/>
                <w:lang w:val="en-AU" w:eastAsia="en-AU"/>
              </w:rPr>
              <w:t xml:space="preserv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shd w:val="clear" w:color="auto" w:fill="FFFFFF"/>
                <w:lang w:val="en-AU" w:eastAsia="en-AU"/>
              </w:rPr>
              <w:t xml:space="preserve">safety </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proofErr w:type="spellStart"/>
            <w:r w:rsidRPr="00771C3D">
              <w:rPr>
                <w:rFonts w:ascii="Times New Roman" w:eastAsia="Times New Roman" w:hAnsi="Times New Roman" w:cs="Times New Roman"/>
                <w:color w:val="6C757D"/>
                <w:sz w:val="24"/>
                <w:szCs w:val="24"/>
                <w:shd w:val="clear" w:color="auto" w:fill="FFFFFF"/>
                <w:lang w:val="en-AU" w:eastAsia="en-AU"/>
              </w:rPr>
              <w:t>hemorrhage</w:t>
            </w:r>
            <w:proofErr w:type="spellEnd"/>
            <w:r w:rsidRPr="00771C3D">
              <w:rPr>
                <w:rFonts w:ascii="Times New Roman" w:eastAsia="Times New Roman" w:hAnsi="Times New Roman" w:cs="Times New Roman"/>
                <w:color w:val="6C757D"/>
                <w:sz w:val="24"/>
                <w:szCs w:val="24"/>
                <w:shd w:val="clear" w:color="auto" w:fill="FFFFFF"/>
                <w:lang w:val="en-AU" w:eastAsia="en-AU"/>
              </w:rPr>
              <w:t xml:space="preserve"> </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6C757D"/>
                <w:sz w:val="24"/>
                <w:szCs w:val="24"/>
                <w:shd w:val="clear" w:color="auto" w:fill="FFFFFF"/>
                <w:lang w:val="en-AU" w:eastAsia="en-AU"/>
              </w:rPr>
              <w:t xml:space="preserve">mortality </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6C757D"/>
                <w:sz w:val="24"/>
                <w:szCs w:val="24"/>
                <w:shd w:val="clear" w:color="auto" w:fill="FFFFFF"/>
                <w:lang w:val="en-AU" w:eastAsia="en-AU"/>
              </w:rPr>
              <w:t>(</w:t>
            </w:r>
            <w:r w:rsidRPr="00771C3D">
              <w:rPr>
                <w:rFonts w:ascii="Times New Roman" w:eastAsia="Times New Roman" w:hAnsi="Times New Roman" w:cs="Times New Roman"/>
                <w:color w:val="00008B"/>
                <w:sz w:val="24"/>
                <w:szCs w:val="24"/>
                <w:lang w:val="en-AU" w:eastAsia="en-AU"/>
              </w:rPr>
              <w:t xml:space="preserve">"Deep venous thrombosis"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DVT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"pulmonary embolism"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PE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"Ischemic stroke"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"venous thromboembolism"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VTE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"myocardial infarction"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MI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"treatment outcome"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TTR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INR </w:t>
            </w:r>
            <w:r w:rsidRPr="00771C3D">
              <w:rPr>
                <w:rFonts w:ascii="Times New Roman" w:eastAsia="Times New Roman" w:hAnsi="Times New Roman" w:cs="Times New Roman"/>
                <w:color w:val="800080"/>
                <w:sz w:val="24"/>
                <w:szCs w:val="24"/>
                <w:shd w:val="clear" w:color="auto" w:fill="FFFFFF"/>
                <w:lang w:val="en-AU" w:eastAsia="en-AU"/>
              </w:rPr>
              <w:t>OR </w:t>
            </w:r>
          </w:p>
          <w:p w14:paraId="4D8DBE73" w14:textId="77777777" w:rsidR="0083589D" w:rsidRPr="00771C3D" w:rsidRDefault="0083589D" w:rsidP="00EF5B2F">
            <w:pPr>
              <w:shd w:val="clear" w:color="auto" w:fill="FFFFFF"/>
              <w:spacing w:line="276" w:lineRule="auto"/>
              <w:ind w:left="0" w:firstLine="0"/>
              <w:rPr>
                <w:rFonts w:ascii="Times New Roman" w:eastAsia="Times New Roman" w:hAnsi="Times New Roman" w:cs="Times New Roman"/>
                <w:sz w:val="24"/>
                <w:szCs w:val="24"/>
                <w:lang w:val="en-AU" w:eastAsia="en-AU"/>
              </w:rPr>
            </w:pPr>
            <w:r w:rsidRPr="00771C3D">
              <w:rPr>
                <w:rFonts w:ascii="Times New Roman" w:eastAsia="Times New Roman" w:hAnsi="Times New Roman" w:cs="Times New Roman"/>
                <w:color w:val="00008B"/>
                <w:sz w:val="24"/>
                <w:szCs w:val="24"/>
                <w:lang w:val="en-AU" w:eastAsia="en-AU"/>
              </w:rPr>
              <w:t xml:space="preserve">"International Normalized Ratio"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"Time in Therapeutic Range" </w:t>
            </w:r>
            <w:r w:rsidRPr="00771C3D">
              <w:rPr>
                <w:rFonts w:ascii="Times New Roman" w:eastAsia="Times New Roman" w:hAnsi="Times New Roman" w:cs="Times New Roman"/>
                <w:color w:val="800080"/>
                <w:sz w:val="24"/>
                <w:szCs w:val="24"/>
                <w:shd w:val="clear" w:color="auto" w:fill="FFFFFF"/>
                <w:lang w:val="en-AU" w:eastAsia="en-AU"/>
              </w:rPr>
              <w:t>OR </w:t>
            </w:r>
          </w:p>
          <w:p w14:paraId="51D0317F" w14:textId="77777777" w:rsidR="0083589D" w:rsidRPr="00771C3D" w:rsidRDefault="0083589D" w:rsidP="00EF5B2F">
            <w:pPr>
              <w:shd w:val="clear" w:color="auto" w:fill="FFFFFF"/>
              <w:spacing w:line="276" w:lineRule="auto"/>
              <w:ind w:left="0" w:firstLine="0"/>
              <w:rPr>
                <w:rFonts w:ascii="Times New Roman" w:eastAsia="Times New Roman" w:hAnsi="Times New Roman" w:cs="Times New Roman"/>
                <w:color w:val="6C757D"/>
                <w:sz w:val="24"/>
                <w:szCs w:val="24"/>
                <w:lang w:val="en-AU" w:eastAsia="en-AU"/>
              </w:rPr>
            </w:pPr>
            <w:r w:rsidRPr="00771C3D">
              <w:rPr>
                <w:rFonts w:ascii="Times New Roman" w:eastAsia="Times New Roman" w:hAnsi="Times New Roman" w:cs="Times New Roman"/>
                <w:color w:val="00008B"/>
                <w:sz w:val="24"/>
                <w:szCs w:val="24"/>
                <w:lang w:val="en-AU" w:eastAsia="en-AU"/>
              </w:rPr>
              <w:t xml:space="preserve">"Clinical effectiveness"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efficacy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safety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bleeding* </w:t>
            </w:r>
            <w:r w:rsidRPr="00771C3D">
              <w:rPr>
                <w:rFonts w:ascii="Times New Roman" w:eastAsia="Times New Roman" w:hAnsi="Times New Roman" w:cs="Times New Roman"/>
                <w:color w:val="800080"/>
                <w:sz w:val="24"/>
                <w:szCs w:val="24"/>
                <w:shd w:val="clear" w:color="auto" w:fill="FFFFFF"/>
                <w:lang w:val="en-AU" w:eastAsia="en-AU"/>
              </w:rPr>
              <w:t xml:space="preserve">OR </w:t>
            </w:r>
            <w:proofErr w:type="spellStart"/>
            <w:r w:rsidRPr="00771C3D">
              <w:rPr>
                <w:rFonts w:ascii="Times New Roman" w:eastAsia="Times New Roman" w:hAnsi="Times New Roman" w:cs="Times New Roman"/>
                <w:color w:val="6C757D"/>
                <w:sz w:val="24"/>
                <w:szCs w:val="24"/>
                <w:lang w:val="en-AU" w:eastAsia="en-AU"/>
              </w:rPr>
              <w:t>Hemorrhage</w:t>
            </w:r>
            <w:proofErr w:type="spellEnd"/>
            <w:r w:rsidRPr="00771C3D">
              <w:rPr>
                <w:rFonts w:ascii="Times New Roman" w:eastAsia="Times New Roman" w:hAnsi="Times New Roman" w:cs="Times New Roman"/>
                <w:color w:val="6C757D"/>
                <w:sz w:val="24"/>
                <w:szCs w:val="24"/>
                <w:lang w:val="en-AU" w:eastAsia="en-AU"/>
              </w:rPr>
              <w:t xml:space="preserv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"Major bleeding"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"intracranial </w:t>
            </w:r>
            <w:proofErr w:type="spellStart"/>
            <w:r w:rsidRPr="00771C3D">
              <w:rPr>
                <w:rFonts w:ascii="Times New Roman" w:eastAsia="Times New Roman" w:hAnsi="Times New Roman" w:cs="Times New Roman"/>
                <w:color w:val="00008B"/>
                <w:sz w:val="24"/>
                <w:szCs w:val="24"/>
                <w:lang w:val="en-AU" w:eastAsia="en-AU"/>
              </w:rPr>
              <w:t>hemorrhage</w:t>
            </w:r>
            <w:proofErr w:type="spellEnd"/>
            <w:r w:rsidRPr="00771C3D">
              <w:rPr>
                <w:rFonts w:ascii="Times New Roman" w:eastAsia="Times New Roman" w:hAnsi="Times New Roman" w:cs="Times New Roman"/>
                <w:color w:val="00008B"/>
                <w:sz w:val="24"/>
                <w:szCs w:val="24"/>
                <w:lang w:val="en-AU" w:eastAsia="en-AU"/>
              </w:rPr>
              <w:t xml:space="preserv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"gastrointestinal bleeding"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mortality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hospital*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"intracranial bleeding"</w:t>
            </w:r>
            <w:r w:rsidRPr="00771C3D">
              <w:rPr>
                <w:rFonts w:ascii="Times New Roman" w:eastAsia="Times New Roman" w:hAnsi="Times New Roman" w:cs="Times New Roman"/>
                <w:color w:val="6C757D"/>
                <w:sz w:val="24"/>
                <w:szCs w:val="24"/>
                <w:shd w:val="clear" w:color="auto" w:fill="FFFFFF"/>
                <w:lang w:val="en-AU" w:eastAsia="en-AU"/>
              </w:rPr>
              <w:t>) </w:t>
            </w:r>
            <w:proofErr w:type="spellStart"/>
            <w:r w:rsidRPr="00771C3D">
              <w:rPr>
                <w:rFonts w:ascii="Times New Roman" w:eastAsia="Times New Roman" w:hAnsi="Times New Roman" w:cs="Times New Roman"/>
                <w:color w:val="6C757D"/>
                <w:sz w:val="24"/>
                <w:szCs w:val="24"/>
                <w:lang w:val="en-AU" w:eastAsia="en-AU"/>
              </w:rPr>
              <w:t>tiab</w:t>
            </w:r>
            <w:proofErr w:type="spellEnd"/>
          </w:p>
          <w:p w14:paraId="3B07A84F"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1296" w:type="dxa"/>
          </w:tcPr>
          <w:p w14:paraId="2FD0AA01"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13,715,900</w:t>
            </w:r>
          </w:p>
        </w:tc>
      </w:tr>
      <w:tr w:rsidR="0083589D" w:rsidRPr="00771C3D" w14:paraId="32C1B304" w14:textId="77777777" w:rsidTr="00EF5B2F">
        <w:tc>
          <w:tcPr>
            <w:tcW w:w="560" w:type="dxa"/>
          </w:tcPr>
          <w:p w14:paraId="488D1470"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#2  </w:t>
            </w:r>
          </w:p>
          <w:p w14:paraId="6755DF08"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7920" w:type="dxa"/>
          </w:tcPr>
          <w:p w14:paraId="645A27A5" w14:textId="77777777" w:rsidR="0083589D" w:rsidRPr="00771C3D" w:rsidRDefault="0083589D" w:rsidP="00EF5B2F">
            <w:pPr>
              <w:spacing w:line="276" w:lineRule="auto"/>
              <w:ind w:left="0" w:firstLine="0"/>
              <w:rPr>
                <w:rFonts w:ascii="Times New Roman" w:eastAsia="Times New Roman" w:hAnsi="Times New Roman" w:cs="Times New Roman"/>
                <w:sz w:val="24"/>
                <w:szCs w:val="24"/>
                <w:lang w:val="en-AU" w:eastAsia="en-AU"/>
              </w:rPr>
            </w:pPr>
            <w:r w:rsidRPr="00771C3D">
              <w:rPr>
                <w:rFonts w:ascii="Times New Roman" w:eastAsia="Times New Roman" w:hAnsi="Times New Roman" w:cs="Times New Roman"/>
                <w:color w:val="6C757D"/>
                <w:sz w:val="24"/>
                <w:szCs w:val="24"/>
                <w:shd w:val="clear" w:color="auto" w:fill="FFFFFF"/>
                <w:lang w:val="en-AU" w:eastAsia="en-AU"/>
              </w:rPr>
              <w:t>Anticoagulants</w:t>
            </w:r>
            <w:r w:rsidRPr="00771C3D">
              <w:rPr>
                <w:rFonts w:ascii="Times New Roman" w:eastAsia="Times New Roman" w:hAnsi="Times New Roman" w:cs="Times New Roman"/>
                <w:color w:val="0000FF"/>
                <w:sz w:val="24"/>
                <w:szCs w:val="24"/>
                <w:shd w:val="clear" w:color="auto" w:fill="FFFFFF"/>
                <w:lang w:val="en-AU" w:eastAsia="en-AU"/>
              </w:rPr>
              <w:t xml:space="preserve"> [Mesh]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6C757D"/>
                <w:sz w:val="24"/>
                <w:szCs w:val="24"/>
                <w:shd w:val="clear" w:color="auto" w:fill="FFFFFF"/>
                <w:lang w:val="en-AU" w:eastAsia="en-AU"/>
              </w:rPr>
              <w:t>warfarin</w:t>
            </w:r>
            <w:r w:rsidRPr="00771C3D">
              <w:rPr>
                <w:rFonts w:ascii="Times New Roman" w:eastAsia="Times New Roman" w:hAnsi="Times New Roman" w:cs="Times New Roman"/>
                <w:color w:val="0000FF"/>
                <w:sz w:val="24"/>
                <w:szCs w:val="24"/>
                <w:shd w:val="clear" w:color="auto" w:fill="FFFFFF"/>
                <w:lang w:val="en-AU" w:eastAsia="en-AU"/>
              </w:rPr>
              <w:t>[Mesh]</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6C757D"/>
                <w:sz w:val="24"/>
                <w:szCs w:val="24"/>
                <w:shd w:val="clear" w:color="auto" w:fill="FFFFFF"/>
                <w:lang w:val="en-AU" w:eastAsia="en-AU"/>
              </w:rPr>
              <w:t>(</w:t>
            </w:r>
            <w:r w:rsidRPr="00771C3D">
              <w:rPr>
                <w:rFonts w:ascii="Times New Roman" w:eastAsia="Times New Roman" w:hAnsi="Times New Roman" w:cs="Times New Roman"/>
                <w:color w:val="6C757D"/>
                <w:sz w:val="24"/>
                <w:szCs w:val="24"/>
                <w:lang w:val="en-AU" w:eastAsia="en-AU"/>
              </w:rPr>
              <w:t xml:space="preserve">Anticoagulant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"anticoagulant drugs"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warfarin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Coumarin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Coumadin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"vitamin K antagonist" </w:t>
            </w:r>
            <w:r w:rsidRPr="00771C3D">
              <w:rPr>
                <w:rFonts w:ascii="Times New Roman" w:eastAsia="Times New Roman" w:hAnsi="Times New Roman" w:cs="Times New Roman"/>
                <w:color w:val="800080"/>
                <w:sz w:val="24"/>
                <w:szCs w:val="24"/>
                <w:shd w:val="clear" w:color="auto" w:fill="FFFFFF"/>
                <w:lang w:val="en-AU" w:eastAsia="en-AU"/>
              </w:rPr>
              <w:t>OR </w:t>
            </w:r>
          </w:p>
          <w:p w14:paraId="71AFDACD" w14:textId="77777777" w:rsidR="0083589D" w:rsidRPr="00771C3D" w:rsidRDefault="0083589D" w:rsidP="00EF5B2F">
            <w:pPr>
              <w:shd w:val="clear" w:color="auto" w:fill="FFFFFF"/>
              <w:spacing w:line="276" w:lineRule="auto"/>
              <w:ind w:left="0" w:firstLine="0"/>
              <w:rPr>
                <w:rFonts w:ascii="Times New Roman" w:eastAsia="Times New Roman" w:hAnsi="Times New Roman" w:cs="Times New Roman"/>
                <w:color w:val="6C757D"/>
                <w:sz w:val="24"/>
                <w:szCs w:val="24"/>
                <w:lang w:val="en-AU" w:eastAsia="en-AU"/>
              </w:rPr>
            </w:pPr>
            <w:r w:rsidRPr="00771C3D">
              <w:rPr>
                <w:rFonts w:ascii="Times New Roman" w:eastAsia="Times New Roman" w:hAnsi="Times New Roman" w:cs="Times New Roman"/>
                <w:color w:val="6C757D"/>
                <w:sz w:val="24"/>
                <w:szCs w:val="24"/>
                <w:lang w:val="en-AU" w:eastAsia="en-AU"/>
              </w:rPr>
              <w:t xml:space="preserve">VKA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"oral anticoagulant"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OAC</w:t>
            </w:r>
            <w:r w:rsidRPr="00771C3D">
              <w:rPr>
                <w:rFonts w:ascii="Times New Roman" w:eastAsia="Times New Roman" w:hAnsi="Times New Roman" w:cs="Times New Roman"/>
                <w:color w:val="6C757D"/>
                <w:sz w:val="24"/>
                <w:szCs w:val="24"/>
                <w:shd w:val="clear" w:color="auto" w:fill="FFFFFF"/>
                <w:lang w:val="en-AU" w:eastAsia="en-AU"/>
              </w:rPr>
              <w:t>) </w:t>
            </w:r>
            <w:proofErr w:type="spellStart"/>
            <w:r w:rsidRPr="00771C3D">
              <w:rPr>
                <w:rFonts w:ascii="Times New Roman" w:eastAsia="Times New Roman" w:hAnsi="Times New Roman" w:cs="Times New Roman"/>
                <w:color w:val="6C757D"/>
                <w:sz w:val="24"/>
                <w:szCs w:val="24"/>
                <w:lang w:val="en-AU" w:eastAsia="en-AU"/>
              </w:rPr>
              <w:t>tiab</w:t>
            </w:r>
            <w:proofErr w:type="spellEnd"/>
          </w:p>
        </w:tc>
        <w:tc>
          <w:tcPr>
            <w:tcW w:w="1296" w:type="dxa"/>
          </w:tcPr>
          <w:p w14:paraId="0269DFF7"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351,667</w:t>
            </w:r>
          </w:p>
        </w:tc>
      </w:tr>
      <w:tr w:rsidR="0083589D" w:rsidRPr="00771C3D" w14:paraId="72A55B4D" w14:textId="77777777" w:rsidTr="00EF5B2F">
        <w:tc>
          <w:tcPr>
            <w:tcW w:w="560" w:type="dxa"/>
          </w:tcPr>
          <w:p w14:paraId="4BFD6158"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#3    </w:t>
            </w:r>
          </w:p>
          <w:p w14:paraId="528C42FC"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7920" w:type="dxa"/>
          </w:tcPr>
          <w:p w14:paraId="69F2AB77"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Africa central OR Africa eastern OR Africa southern OR Africa western OR Africa northern OR low-income country OR developing country OR middle-income country OR Sub-Sahara OR Angola OR Benin OR Botswana OR Burkina Faso OR Burundi OR Cameroon OR Cape Verde OR Central African Republic OR Chad OR Comoros OR Congo OR Brazzaville OR Cote d'Ivoire OR Djibouti OR Equatorial Guinea OR Eritrea OR Ethiopia OR Gabon OR Gambia OR Ghana OR Guinea OR Guinea-Bissau OR Kenya OR Lesotho OR Liberia OR Madagascar OR Malawi OR Mali OR Mauritania OR Mauritius OR Mozambique OR Namibia OR Niger OR Nigeria OR Rwanda OR Sao Tome and Principe OR Senegal OR Seychelles OR Sierra Leone OR Somalia OR South Africa OR Sudan OR Swaziland OR Tanzania OR Togo OR Uganda OR Western Sahara OR Zambia OR Zimbabwe</w:t>
            </w:r>
          </w:p>
        </w:tc>
        <w:tc>
          <w:tcPr>
            <w:tcW w:w="1296" w:type="dxa"/>
          </w:tcPr>
          <w:p w14:paraId="1DA8DFFB"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894,235</w:t>
            </w:r>
          </w:p>
        </w:tc>
      </w:tr>
      <w:tr w:rsidR="0083589D" w:rsidRPr="00771C3D" w14:paraId="03AC6A50" w14:textId="77777777" w:rsidTr="00EF5B2F">
        <w:tc>
          <w:tcPr>
            <w:tcW w:w="560" w:type="dxa"/>
          </w:tcPr>
          <w:p w14:paraId="4CAC7EE0"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#4</w:t>
            </w:r>
          </w:p>
        </w:tc>
        <w:tc>
          <w:tcPr>
            <w:tcW w:w="7920" w:type="dxa"/>
          </w:tcPr>
          <w:p w14:paraId="108C326B"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#1AND#2AND#3    </w:t>
            </w:r>
          </w:p>
        </w:tc>
        <w:tc>
          <w:tcPr>
            <w:tcW w:w="1296" w:type="dxa"/>
          </w:tcPr>
          <w:p w14:paraId="6D76DA95" w14:textId="77777777" w:rsidR="0083589D" w:rsidRPr="00771C3D" w:rsidRDefault="0083589D" w:rsidP="00EF5B2F">
            <w:pPr>
              <w:spacing w:after="160"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2,959</w:t>
            </w:r>
          </w:p>
        </w:tc>
      </w:tr>
    </w:tbl>
    <w:p w14:paraId="08772CFF" w14:textId="77777777" w:rsidR="0083589D" w:rsidRPr="00771C3D" w:rsidRDefault="0083589D" w:rsidP="0083589D">
      <w:pPr>
        <w:spacing w:after="160" w:line="276" w:lineRule="auto"/>
        <w:ind w:left="0" w:firstLine="0"/>
        <w:rPr>
          <w:rFonts w:ascii="Times New Roman" w:hAnsi="Times New Roman" w:cs="Times New Roman"/>
          <w:kern w:val="2"/>
          <w:sz w:val="24"/>
          <w:szCs w:val="24"/>
          <w:lang w:val="en-AU"/>
          <w14:ligatures w14:val="standardContextual"/>
        </w:rPr>
      </w:pPr>
      <w:r>
        <w:rPr>
          <w:rFonts w:ascii="Times New Roman" w:hAnsi="Times New Roman" w:cs="Times New Roman"/>
          <w:color w:val="000000" w:themeColor="text1"/>
          <w:sz w:val="24"/>
          <w:szCs w:val="24"/>
        </w:rPr>
        <w:t xml:space="preserve">Supplemental </w:t>
      </w:r>
      <w:r w:rsidRPr="00BD0DA3">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1</w:t>
      </w:r>
      <w:r>
        <w:rPr>
          <w:rFonts w:ascii="Times New Roman" w:hAnsi="Times New Roman" w:cs="Times New Roman"/>
          <w:kern w:val="2"/>
          <w:sz w:val="24"/>
          <w:szCs w:val="24"/>
          <w:lang w:val="en-AU"/>
          <w14:ligatures w14:val="standardContextual"/>
        </w:rPr>
        <w:t>: Search strategy for PubMed</w:t>
      </w:r>
    </w:p>
    <w:p w14:paraId="5F05F360" w14:textId="77777777" w:rsidR="0083589D" w:rsidRPr="00771C3D" w:rsidRDefault="0083589D" w:rsidP="0083589D">
      <w:pPr>
        <w:spacing w:after="160" w:line="276" w:lineRule="auto"/>
        <w:ind w:left="0" w:firstLine="0"/>
        <w:rPr>
          <w:rFonts w:ascii="Times New Roman" w:hAnsi="Times New Roman" w:cs="Times New Roman"/>
          <w:kern w:val="2"/>
          <w:sz w:val="24"/>
          <w:szCs w:val="24"/>
          <w:lang w:val="en-AU"/>
          <w14:ligatures w14:val="standardContextual"/>
        </w:rPr>
      </w:pPr>
      <w:r w:rsidRPr="005421D8">
        <w:rPr>
          <w:rFonts w:ascii="Times New Roman" w:hAnsi="Times New Roman" w:cs="Times New Roman"/>
          <w:b/>
          <w:bCs/>
          <w:kern w:val="2"/>
          <w:sz w:val="24"/>
          <w:szCs w:val="24"/>
          <w:lang w:val="en-AU"/>
          <w14:ligatures w14:val="standardContextual"/>
        </w:rPr>
        <w:t>Table 1</w:t>
      </w:r>
      <w:r>
        <w:rPr>
          <w:rFonts w:ascii="Times New Roman" w:hAnsi="Times New Roman" w:cs="Times New Roman"/>
          <w:kern w:val="2"/>
          <w:sz w:val="24"/>
          <w:szCs w:val="24"/>
          <w:lang w:val="en-AU"/>
          <w14:ligatures w14:val="standardContextual"/>
        </w:rPr>
        <w:t xml:space="preserve">: Search strategy for </w:t>
      </w:r>
      <w:r w:rsidRPr="00771C3D">
        <w:rPr>
          <w:rFonts w:ascii="Times New Roman" w:hAnsi="Times New Roman" w:cs="Times New Roman"/>
          <w:kern w:val="2"/>
          <w:sz w:val="24"/>
          <w:szCs w:val="24"/>
          <w:lang w:val="en-AU"/>
          <w14:ligatures w14:val="standardContextual"/>
        </w:rPr>
        <w:t>MEDLINE</w:t>
      </w:r>
      <w:r>
        <w:rPr>
          <w:rFonts w:ascii="Times New Roman" w:hAnsi="Times New Roman" w:cs="Times New Roman"/>
          <w:kern w:val="2"/>
          <w:sz w:val="24"/>
          <w:szCs w:val="24"/>
          <w:lang w:val="en-AU"/>
          <w14:ligatures w14:val="standardContextual"/>
        </w:rPr>
        <w:t xml:space="preserve"> (cont’d)</w:t>
      </w:r>
    </w:p>
    <w:p w14:paraId="02568152" w14:textId="77777777" w:rsidR="0083589D" w:rsidRPr="00771C3D" w:rsidRDefault="0083589D" w:rsidP="0083589D">
      <w:pPr>
        <w:spacing w:after="160" w:line="276" w:lineRule="auto"/>
        <w:ind w:left="0" w:firstLine="0"/>
        <w:rPr>
          <w:rFonts w:ascii="Times New Roman" w:hAnsi="Times New Roman" w:cs="Times New Roman"/>
          <w:kern w:val="2"/>
          <w:sz w:val="24"/>
          <w:szCs w:val="24"/>
          <w:lang w:val="en-AU"/>
          <w14:ligatures w14:val="standardContextual"/>
        </w:rPr>
      </w:pPr>
    </w:p>
    <w:tbl>
      <w:tblPr>
        <w:tblStyle w:val="TableGrid"/>
        <w:tblW w:w="9776" w:type="dxa"/>
        <w:tblLook w:val="04A0" w:firstRow="1" w:lastRow="0" w:firstColumn="1" w:lastColumn="0" w:noHBand="0" w:noVBand="1"/>
      </w:tblPr>
      <w:tblGrid>
        <w:gridCol w:w="556"/>
        <w:gridCol w:w="7924"/>
        <w:gridCol w:w="1296"/>
      </w:tblGrid>
      <w:tr w:rsidR="0083589D" w:rsidRPr="00771C3D" w14:paraId="01AC0498" w14:textId="77777777" w:rsidTr="00EF5B2F">
        <w:tc>
          <w:tcPr>
            <w:tcW w:w="556" w:type="dxa"/>
          </w:tcPr>
          <w:p w14:paraId="4BABD94A"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7924" w:type="dxa"/>
          </w:tcPr>
          <w:p w14:paraId="1ABBD610"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Ovid MEDLINE</w:t>
            </w:r>
          </w:p>
        </w:tc>
        <w:tc>
          <w:tcPr>
            <w:tcW w:w="1296" w:type="dxa"/>
          </w:tcPr>
          <w:p w14:paraId="330FD6B1"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r>
      <w:tr w:rsidR="0083589D" w:rsidRPr="00771C3D" w14:paraId="55A31BC1" w14:textId="77777777" w:rsidTr="00EF5B2F">
        <w:tc>
          <w:tcPr>
            <w:tcW w:w="556" w:type="dxa"/>
          </w:tcPr>
          <w:p w14:paraId="3F38E8DA"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#1  </w:t>
            </w:r>
          </w:p>
        </w:tc>
        <w:tc>
          <w:tcPr>
            <w:tcW w:w="7924" w:type="dxa"/>
          </w:tcPr>
          <w:p w14:paraId="0549BE6E" w14:textId="77777777" w:rsidR="0083589D" w:rsidRPr="00771C3D" w:rsidRDefault="0083589D" w:rsidP="00EF5B2F">
            <w:pPr>
              <w:spacing w:line="276" w:lineRule="auto"/>
              <w:ind w:left="0" w:firstLine="0"/>
              <w:rPr>
                <w:rFonts w:ascii="Times New Roman" w:eastAsia="Times New Roman" w:hAnsi="Times New Roman" w:cs="Times New Roman"/>
                <w:sz w:val="24"/>
                <w:szCs w:val="24"/>
                <w:lang w:val="en-AU" w:eastAsia="en-AU"/>
              </w:rPr>
            </w:pP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00008B"/>
                <w:sz w:val="24"/>
                <w:szCs w:val="24"/>
                <w:shd w:val="clear" w:color="auto" w:fill="FFFFFF"/>
                <w:lang w:val="en-AU" w:eastAsia="en-AU"/>
              </w:rPr>
              <w:t>"venous thrombosis"</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00008B"/>
                <w:sz w:val="24"/>
                <w:szCs w:val="24"/>
                <w:shd w:val="clear" w:color="auto" w:fill="FFFFFF"/>
                <w:lang w:val="en-AU" w:eastAsia="en-AU"/>
              </w:rPr>
              <w:t>"pulmonary embolism"</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00008B"/>
                <w:sz w:val="24"/>
                <w:szCs w:val="24"/>
                <w:shd w:val="clear" w:color="auto" w:fill="FFFFFF"/>
                <w:lang w:val="en-AU" w:eastAsia="en-AU"/>
              </w:rPr>
              <w:t>"venous thromboembolism"</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00008B"/>
                <w:sz w:val="24"/>
                <w:szCs w:val="24"/>
                <w:shd w:val="clear" w:color="auto" w:fill="FFFFFF"/>
                <w:lang w:val="en-AU" w:eastAsia="en-AU"/>
              </w:rPr>
              <w:t>"ischemic stroke"</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00008B"/>
                <w:sz w:val="24"/>
                <w:szCs w:val="24"/>
                <w:shd w:val="clear" w:color="auto" w:fill="FFFFFF"/>
                <w:lang w:val="en-AU" w:eastAsia="en-AU"/>
              </w:rPr>
              <w:t>"myocardial infarction"</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00008B"/>
                <w:sz w:val="24"/>
                <w:szCs w:val="24"/>
                <w:shd w:val="clear" w:color="auto" w:fill="FFFFFF"/>
                <w:lang w:val="en-AU" w:eastAsia="en-AU"/>
              </w:rPr>
              <w:t>"treatment outcome"</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8B"/>
                <w:sz w:val="24"/>
                <w:szCs w:val="24"/>
                <w:lang w:val="en-AU" w:eastAsia="en-AU"/>
              </w:rPr>
              <w:t xml:space="preserve">"international normalized </w:t>
            </w:r>
            <w:r w:rsidRPr="00771C3D">
              <w:rPr>
                <w:rFonts w:ascii="Times New Roman" w:eastAsia="Times New Roman" w:hAnsi="Times New Roman" w:cs="Times New Roman"/>
                <w:color w:val="00008B"/>
                <w:sz w:val="24"/>
                <w:szCs w:val="24"/>
                <w:lang w:val="en-AU" w:eastAsia="en-AU"/>
              </w:rPr>
              <w:lastRenderedPageBreak/>
              <w:t>ratio[</w:t>
            </w:r>
            <w:proofErr w:type="spellStart"/>
            <w:r w:rsidRPr="00771C3D">
              <w:rPr>
                <w:rFonts w:ascii="Times New Roman" w:eastAsia="Times New Roman" w:hAnsi="Times New Roman" w:cs="Times New Roman"/>
                <w:color w:val="00008B"/>
                <w:sz w:val="24"/>
                <w:szCs w:val="24"/>
                <w:lang w:val="en-AU" w:eastAsia="en-AU"/>
              </w:rPr>
              <w:t>MeSH</w:t>
            </w:r>
            <w:proofErr w:type="spellEnd"/>
            <w:r w:rsidRPr="00771C3D">
              <w:rPr>
                <w:rFonts w:ascii="Times New Roman" w:eastAsia="Times New Roman" w:hAnsi="Times New Roman" w:cs="Times New Roman"/>
                <w:color w:val="00008B"/>
                <w:sz w:val="24"/>
                <w:szCs w:val="24"/>
                <w:lang w:val="en-AU" w:eastAsia="en-AU"/>
              </w:rPr>
              <w:t xml:space="preserv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6C757D"/>
                <w:sz w:val="24"/>
                <w:szCs w:val="24"/>
                <w:shd w:val="clear" w:color="auto" w:fill="FFFFFF"/>
                <w:lang w:val="en-AU" w:eastAsia="en-AU"/>
              </w:rPr>
              <w:t>safety</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proofErr w:type="spellStart"/>
            <w:r w:rsidRPr="00771C3D">
              <w:rPr>
                <w:rFonts w:ascii="Times New Roman" w:eastAsia="Times New Roman" w:hAnsi="Times New Roman" w:cs="Times New Roman"/>
                <w:color w:val="6C757D"/>
                <w:sz w:val="24"/>
                <w:szCs w:val="24"/>
                <w:shd w:val="clear" w:color="auto" w:fill="FFFFFF"/>
                <w:lang w:val="en-AU" w:eastAsia="en-AU"/>
              </w:rPr>
              <w:t>hemorrhage</w:t>
            </w:r>
            <w:proofErr w:type="spellEnd"/>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6C757D"/>
                <w:sz w:val="24"/>
                <w:szCs w:val="24"/>
                <w:shd w:val="clear" w:color="auto" w:fill="FFFFFF"/>
                <w:lang w:val="en-AU" w:eastAsia="en-AU"/>
              </w:rPr>
              <w:t>mortality</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6C757D"/>
                <w:sz w:val="24"/>
                <w:szCs w:val="24"/>
                <w:shd w:val="clear" w:color="auto" w:fill="FFFFFF"/>
                <w:lang w:val="en-AU" w:eastAsia="en-AU"/>
              </w:rPr>
              <w:t>(</w:t>
            </w:r>
            <w:r w:rsidRPr="00771C3D">
              <w:rPr>
                <w:rFonts w:ascii="Times New Roman" w:eastAsia="Times New Roman" w:hAnsi="Times New Roman" w:cs="Times New Roman"/>
                <w:color w:val="00008B"/>
                <w:sz w:val="24"/>
                <w:szCs w:val="24"/>
                <w:lang w:val="en-AU" w:eastAsia="en-AU"/>
              </w:rPr>
              <w:t xml:space="preserve">"Deep venous thrombosis"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DVT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"pulmonary embolism"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PE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"ischemic stroke"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"venous thromboembolism"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VTE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"myocardial infarction" </w:t>
            </w:r>
            <w:r w:rsidRPr="00771C3D">
              <w:rPr>
                <w:rFonts w:ascii="Times New Roman" w:eastAsia="Times New Roman" w:hAnsi="Times New Roman" w:cs="Times New Roman"/>
                <w:color w:val="800080"/>
                <w:sz w:val="24"/>
                <w:szCs w:val="24"/>
                <w:shd w:val="clear" w:color="auto" w:fill="FFFFFF"/>
                <w:lang w:val="en-AU" w:eastAsia="en-AU"/>
              </w:rPr>
              <w:t>OR </w:t>
            </w:r>
          </w:p>
          <w:p w14:paraId="791B3429" w14:textId="77777777" w:rsidR="0083589D" w:rsidRPr="00771C3D" w:rsidRDefault="0083589D" w:rsidP="00EF5B2F">
            <w:pPr>
              <w:shd w:val="clear" w:color="auto" w:fill="FFFFFF"/>
              <w:spacing w:line="276" w:lineRule="auto"/>
              <w:ind w:left="0" w:firstLine="0"/>
              <w:rPr>
                <w:rFonts w:ascii="Times New Roman" w:eastAsia="Times New Roman" w:hAnsi="Times New Roman" w:cs="Times New Roman"/>
                <w:color w:val="6C757D"/>
                <w:sz w:val="24"/>
                <w:szCs w:val="24"/>
                <w:lang w:val="en-AU" w:eastAsia="en-AU"/>
              </w:rPr>
            </w:pPr>
            <w:r w:rsidRPr="00771C3D">
              <w:rPr>
                <w:rFonts w:ascii="Times New Roman" w:eastAsia="Times New Roman" w:hAnsi="Times New Roman" w:cs="Times New Roman"/>
                <w:color w:val="6C757D"/>
                <w:sz w:val="24"/>
                <w:szCs w:val="24"/>
                <w:lang w:val="en-AU" w:eastAsia="en-AU"/>
              </w:rPr>
              <w:t xml:space="preserve">MI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"treatment outcome"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TTR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INR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"International Normalized Ratio"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"Time in Therapeutic Range"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"clinical effectiveness"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efficacy  </w:t>
            </w:r>
          </w:p>
          <w:p w14:paraId="23ACFD8F" w14:textId="77777777" w:rsidR="0083589D" w:rsidRPr="00771C3D" w:rsidRDefault="0083589D" w:rsidP="00EF5B2F">
            <w:pPr>
              <w:spacing w:line="276" w:lineRule="auto"/>
              <w:ind w:left="0" w:firstLine="0"/>
              <w:rPr>
                <w:rFonts w:ascii="Times New Roman" w:eastAsia="Times New Roman" w:hAnsi="Times New Roman" w:cs="Times New Roman"/>
                <w:sz w:val="24"/>
                <w:szCs w:val="24"/>
                <w:lang w:val="en-AU" w:eastAsia="en-AU"/>
              </w:rPr>
            </w:pP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safety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bleeding* </w:t>
            </w:r>
            <w:r w:rsidRPr="00771C3D">
              <w:rPr>
                <w:rFonts w:ascii="Times New Roman" w:eastAsia="Times New Roman" w:hAnsi="Times New Roman" w:cs="Times New Roman"/>
                <w:color w:val="800080"/>
                <w:sz w:val="24"/>
                <w:szCs w:val="24"/>
                <w:shd w:val="clear" w:color="auto" w:fill="FFFFFF"/>
                <w:lang w:val="en-AU" w:eastAsia="en-AU"/>
              </w:rPr>
              <w:t>OR </w:t>
            </w:r>
            <w:proofErr w:type="spellStart"/>
            <w:r w:rsidRPr="00771C3D">
              <w:rPr>
                <w:rFonts w:ascii="Times New Roman" w:eastAsia="Times New Roman" w:hAnsi="Times New Roman" w:cs="Times New Roman"/>
                <w:color w:val="6C757D"/>
                <w:sz w:val="24"/>
                <w:szCs w:val="24"/>
                <w:lang w:val="en-AU" w:eastAsia="en-AU"/>
              </w:rPr>
              <w:t>Hemorrhage</w:t>
            </w:r>
            <w:proofErr w:type="spellEnd"/>
            <w:r w:rsidRPr="00771C3D">
              <w:rPr>
                <w:rFonts w:ascii="Times New Roman" w:eastAsia="Times New Roman" w:hAnsi="Times New Roman" w:cs="Times New Roman"/>
                <w:color w:val="6C757D"/>
                <w:sz w:val="24"/>
                <w:szCs w:val="24"/>
                <w:lang w:val="en-AU" w:eastAsia="en-AU"/>
              </w:rPr>
              <w:t xml:space="preserv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"major bleeding"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"intracranial </w:t>
            </w:r>
            <w:proofErr w:type="spellStart"/>
            <w:r w:rsidRPr="00771C3D">
              <w:rPr>
                <w:rFonts w:ascii="Times New Roman" w:eastAsia="Times New Roman" w:hAnsi="Times New Roman" w:cs="Times New Roman"/>
                <w:color w:val="00008B"/>
                <w:sz w:val="24"/>
                <w:szCs w:val="24"/>
                <w:lang w:val="en-AU" w:eastAsia="en-AU"/>
              </w:rPr>
              <w:t>hemorrhage</w:t>
            </w:r>
            <w:proofErr w:type="spellEnd"/>
            <w:r w:rsidRPr="00771C3D">
              <w:rPr>
                <w:rFonts w:ascii="Times New Roman" w:eastAsia="Times New Roman" w:hAnsi="Times New Roman" w:cs="Times New Roman"/>
                <w:color w:val="00008B"/>
                <w:sz w:val="24"/>
                <w:szCs w:val="24"/>
                <w:lang w:val="en-AU" w:eastAsia="en-AU"/>
              </w:rPr>
              <w:t xml:space="preserve">"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"gastrointestinal bleeding" </w:t>
            </w:r>
            <w:r w:rsidRPr="00771C3D">
              <w:rPr>
                <w:rFonts w:ascii="Times New Roman" w:eastAsia="Times New Roman" w:hAnsi="Times New Roman" w:cs="Times New Roman"/>
                <w:color w:val="800080"/>
                <w:sz w:val="24"/>
                <w:szCs w:val="24"/>
                <w:shd w:val="clear" w:color="auto" w:fill="FFFFFF"/>
                <w:lang w:val="en-AU" w:eastAsia="en-AU"/>
              </w:rPr>
              <w:t xml:space="preserve">OR </w:t>
            </w:r>
            <w:r w:rsidRPr="00771C3D">
              <w:rPr>
                <w:rFonts w:ascii="Times New Roman" w:eastAsia="Times New Roman" w:hAnsi="Times New Roman" w:cs="Times New Roman"/>
                <w:color w:val="6C757D"/>
                <w:sz w:val="24"/>
                <w:szCs w:val="24"/>
                <w:lang w:val="en-AU" w:eastAsia="en-AU"/>
              </w:rPr>
              <w:t xml:space="preserve">mortality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hospital* </w:t>
            </w:r>
            <w:r w:rsidRPr="00771C3D">
              <w:rPr>
                <w:rFonts w:ascii="Times New Roman" w:eastAsia="Times New Roman" w:hAnsi="Times New Roman" w:cs="Times New Roman"/>
                <w:color w:val="800080"/>
                <w:sz w:val="24"/>
                <w:szCs w:val="24"/>
                <w:shd w:val="clear" w:color="auto" w:fill="FFFFFF"/>
                <w:lang w:val="en-AU" w:eastAsia="en-AU"/>
              </w:rPr>
              <w:t>OR </w:t>
            </w:r>
          </w:p>
          <w:p w14:paraId="3E8829BF" w14:textId="77777777" w:rsidR="0083589D" w:rsidRPr="00771C3D" w:rsidRDefault="0083589D" w:rsidP="00EF5B2F">
            <w:pPr>
              <w:shd w:val="clear" w:color="auto" w:fill="FFFFFF"/>
              <w:spacing w:line="276" w:lineRule="auto"/>
              <w:ind w:left="0" w:firstLine="0"/>
              <w:rPr>
                <w:rFonts w:ascii="Times New Roman" w:eastAsia="Times New Roman" w:hAnsi="Times New Roman" w:cs="Times New Roman"/>
                <w:color w:val="6C757D"/>
                <w:sz w:val="24"/>
                <w:szCs w:val="24"/>
                <w:lang w:val="en-AU" w:eastAsia="en-AU"/>
              </w:rPr>
            </w:pPr>
            <w:r w:rsidRPr="00771C3D">
              <w:rPr>
                <w:rFonts w:ascii="Times New Roman" w:eastAsia="Times New Roman" w:hAnsi="Times New Roman" w:cs="Times New Roman"/>
                <w:color w:val="00008B"/>
                <w:sz w:val="24"/>
                <w:szCs w:val="24"/>
                <w:lang w:val="en-AU" w:eastAsia="en-AU"/>
              </w:rPr>
              <w:t xml:space="preserve">"Intracranial bleeding”) </w:t>
            </w:r>
            <w:proofErr w:type="spellStart"/>
            <w:r w:rsidRPr="00771C3D">
              <w:rPr>
                <w:rFonts w:ascii="Times New Roman" w:eastAsia="Times New Roman" w:hAnsi="Times New Roman" w:cs="Times New Roman"/>
                <w:color w:val="00008B"/>
                <w:sz w:val="24"/>
                <w:szCs w:val="24"/>
                <w:lang w:val="en-AU" w:eastAsia="en-AU"/>
              </w:rPr>
              <w:t>tiab</w:t>
            </w:r>
            <w:proofErr w:type="spellEnd"/>
          </w:p>
        </w:tc>
        <w:tc>
          <w:tcPr>
            <w:tcW w:w="1296" w:type="dxa"/>
          </w:tcPr>
          <w:p w14:paraId="08B65337"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r>
      <w:tr w:rsidR="0083589D" w:rsidRPr="00771C3D" w14:paraId="1CFC2A32" w14:textId="77777777" w:rsidTr="00EF5B2F">
        <w:tc>
          <w:tcPr>
            <w:tcW w:w="556" w:type="dxa"/>
          </w:tcPr>
          <w:p w14:paraId="6D6C8C7C"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#2  </w:t>
            </w:r>
          </w:p>
          <w:p w14:paraId="785654EC"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7924" w:type="dxa"/>
          </w:tcPr>
          <w:p w14:paraId="2304E6E2" w14:textId="77777777" w:rsidR="0083589D" w:rsidRPr="00771C3D" w:rsidRDefault="0083589D" w:rsidP="00EF5B2F">
            <w:pPr>
              <w:spacing w:line="276" w:lineRule="auto"/>
              <w:ind w:left="0" w:firstLine="0"/>
              <w:rPr>
                <w:rFonts w:ascii="Times New Roman" w:eastAsia="Times New Roman" w:hAnsi="Times New Roman" w:cs="Times New Roman"/>
                <w:sz w:val="24"/>
                <w:szCs w:val="24"/>
                <w:lang w:val="en-AU" w:eastAsia="en-AU"/>
              </w:rPr>
            </w:pP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6C757D"/>
                <w:sz w:val="24"/>
                <w:szCs w:val="24"/>
                <w:shd w:val="clear" w:color="auto" w:fill="FFFFFF"/>
                <w:lang w:val="en-AU" w:eastAsia="en-AU"/>
              </w:rPr>
              <w:t>Anticoagulants</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0000FF"/>
                <w:sz w:val="24"/>
                <w:szCs w:val="24"/>
                <w:shd w:val="clear" w:color="auto" w:fill="FFFFFF"/>
                <w:lang w:val="en-AU" w:eastAsia="en-AU"/>
              </w:rPr>
              <w:t>exp </w:t>
            </w:r>
            <w:r w:rsidRPr="00771C3D">
              <w:rPr>
                <w:rFonts w:ascii="Times New Roman" w:eastAsia="Times New Roman" w:hAnsi="Times New Roman" w:cs="Times New Roman"/>
                <w:color w:val="6C757D"/>
                <w:sz w:val="24"/>
                <w:szCs w:val="24"/>
                <w:shd w:val="clear" w:color="auto" w:fill="FFFFFF"/>
                <w:lang w:val="en-AU" w:eastAsia="en-AU"/>
              </w:rPr>
              <w:t>warfarin</w:t>
            </w:r>
            <w:r w:rsidRPr="00771C3D">
              <w:rPr>
                <w:rFonts w:ascii="Times New Roman" w:eastAsia="Times New Roman" w:hAnsi="Times New Roman" w:cs="Times New Roman"/>
                <w:color w:val="0000FF"/>
                <w:sz w:val="24"/>
                <w:szCs w:val="24"/>
                <w:shd w:val="clear" w:color="auto" w:fill="FFFFFF"/>
                <w:lang w:val="en-AU" w:eastAsia="en-AU"/>
              </w:rPr>
              <w:t>/</w:t>
            </w:r>
            <w:r w:rsidRPr="00771C3D">
              <w:rPr>
                <w:rFonts w:ascii="Times New Roman" w:eastAsia="Times New Roman" w:hAnsi="Times New Roman" w:cs="Times New Roman"/>
                <w:color w:val="800080"/>
                <w:sz w:val="24"/>
                <w:szCs w:val="24"/>
                <w:shd w:val="clear" w:color="auto" w:fill="FFFFFF"/>
                <w:lang w:val="en-AU" w:eastAsia="en-AU"/>
              </w:rPr>
              <w:t> OR </w:t>
            </w:r>
            <w:r w:rsidRPr="00771C3D">
              <w:rPr>
                <w:rFonts w:ascii="Times New Roman" w:eastAsia="Times New Roman" w:hAnsi="Times New Roman" w:cs="Times New Roman"/>
                <w:color w:val="6C757D"/>
                <w:sz w:val="24"/>
                <w:szCs w:val="24"/>
                <w:shd w:val="clear" w:color="auto" w:fill="FFFFFF"/>
                <w:lang w:val="en-AU" w:eastAsia="en-AU"/>
              </w:rPr>
              <w:t>(</w:t>
            </w:r>
            <w:r w:rsidRPr="00771C3D">
              <w:rPr>
                <w:rFonts w:ascii="Times New Roman" w:eastAsia="Times New Roman" w:hAnsi="Times New Roman" w:cs="Times New Roman"/>
                <w:color w:val="6C757D"/>
                <w:sz w:val="24"/>
                <w:szCs w:val="24"/>
                <w:lang w:val="en-AU" w:eastAsia="en-AU"/>
              </w:rPr>
              <w:t xml:space="preserve">Anticoagulant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"anticoagulant drugs"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warfarin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Coumarin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 xml:space="preserve">Coumadin </w:t>
            </w:r>
            <w:r w:rsidRPr="00771C3D">
              <w:rPr>
                <w:rFonts w:ascii="Times New Roman" w:eastAsia="Times New Roman" w:hAnsi="Times New Roman" w:cs="Times New Roman"/>
                <w:color w:val="800080"/>
                <w:sz w:val="24"/>
                <w:szCs w:val="24"/>
                <w:shd w:val="clear" w:color="auto" w:fill="FFFFFF"/>
                <w:lang w:val="en-AU" w:eastAsia="en-AU"/>
              </w:rPr>
              <w:t xml:space="preserve">OR </w:t>
            </w:r>
            <w:r w:rsidRPr="00771C3D">
              <w:rPr>
                <w:rFonts w:ascii="Times New Roman" w:eastAsia="Times New Roman" w:hAnsi="Times New Roman" w:cs="Times New Roman"/>
                <w:color w:val="00008B"/>
                <w:sz w:val="24"/>
                <w:szCs w:val="24"/>
                <w:lang w:val="en-AU" w:eastAsia="en-AU"/>
              </w:rPr>
              <w:t xml:space="preserve">"vitamin K antagonist" </w:t>
            </w:r>
            <w:r w:rsidRPr="00771C3D">
              <w:rPr>
                <w:rFonts w:ascii="Times New Roman" w:eastAsia="Times New Roman" w:hAnsi="Times New Roman" w:cs="Times New Roman"/>
                <w:color w:val="800080"/>
                <w:sz w:val="24"/>
                <w:szCs w:val="24"/>
                <w:shd w:val="clear" w:color="auto" w:fill="FFFFFF"/>
                <w:lang w:val="en-AU" w:eastAsia="en-AU"/>
              </w:rPr>
              <w:t>OR </w:t>
            </w:r>
          </w:p>
          <w:p w14:paraId="0E1A3D67" w14:textId="77777777" w:rsidR="0083589D" w:rsidRPr="00771C3D" w:rsidRDefault="0083589D" w:rsidP="00EF5B2F">
            <w:pPr>
              <w:shd w:val="clear" w:color="auto" w:fill="FFFFFF"/>
              <w:spacing w:line="276" w:lineRule="auto"/>
              <w:ind w:left="0" w:firstLine="0"/>
              <w:rPr>
                <w:rFonts w:ascii="Times New Roman" w:eastAsia="Times New Roman" w:hAnsi="Times New Roman" w:cs="Times New Roman"/>
                <w:color w:val="6C757D"/>
                <w:sz w:val="24"/>
                <w:szCs w:val="24"/>
                <w:lang w:val="en-AU" w:eastAsia="en-AU"/>
              </w:rPr>
            </w:pPr>
            <w:r w:rsidRPr="00771C3D">
              <w:rPr>
                <w:rFonts w:ascii="Times New Roman" w:eastAsia="Times New Roman" w:hAnsi="Times New Roman" w:cs="Times New Roman"/>
                <w:color w:val="6C757D"/>
                <w:sz w:val="24"/>
                <w:szCs w:val="24"/>
                <w:lang w:val="en-AU" w:eastAsia="en-AU"/>
              </w:rPr>
              <w:t xml:space="preserve">VKA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00008B"/>
                <w:sz w:val="24"/>
                <w:szCs w:val="24"/>
                <w:lang w:val="en-AU" w:eastAsia="en-AU"/>
              </w:rPr>
              <w:t xml:space="preserve">"oral anticoagulant" </w:t>
            </w:r>
            <w:r w:rsidRPr="00771C3D">
              <w:rPr>
                <w:rFonts w:ascii="Times New Roman" w:eastAsia="Times New Roman" w:hAnsi="Times New Roman" w:cs="Times New Roman"/>
                <w:color w:val="800080"/>
                <w:sz w:val="24"/>
                <w:szCs w:val="24"/>
                <w:shd w:val="clear" w:color="auto" w:fill="FFFFFF"/>
                <w:lang w:val="en-AU" w:eastAsia="en-AU"/>
              </w:rPr>
              <w:t>OR </w:t>
            </w:r>
            <w:r w:rsidRPr="00771C3D">
              <w:rPr>
                <w:rFonts w:ascii="Times New Roman" w:eastAsia="Times New Roman" w:hAnsi="Times New Roman" w:cs="Times New Roman"/>
                <w:color w:val="6C757D"/>
                <w:sz w:val="24"/>
                <w:szCs w:val="24"/>
                <w:lang w:val="en-AU" w:eastAsia="en-AU"/>
              </w:rPr>
              <w:t>OAC</w:t>
            </w:r>
            <w:r w:rsidRPr="00771C3D">
              <w:rPr>
                <w:rFonts w:ascii="Times New Roman" w:eastAsia="Times New Roman" w:hAnsi="Times New Roman" w:cs="Times New Roman"/>
                <w:color w:val="6C757D"/>
                <w:sz w:val="24"/>
                <w:szCs w:val="24"/>
                <w:shd w:val="clear" w:color="auto" w:fill="FFFFFF"/>
                <w:lang w:val="en-AU" w:eastAsia="en-AU"/>
              </w:rPr>
              <w:t>) </w:t>
            </w:r>
            <w:proofErr w:type="spellStart"/>
            <w:r w:rsidRPr="00771C3D">
              <w:rPr>
                <w:rFonts w:ascii="Times New Roman" w:eastAsia="Times New Roman" w:hAnsi="Times New Roman" w:cs="Times New Roman"/>
                <w:color w:val="6C757D"/>
                <w:sz w:val="24"/>
                <w:szCs w:val="24"/>
                <w:lang w:val="en-AU" w:eastAsia="en-AU"/>
              </w:rPr>
              <w:t>tiab</w:t>
            </w:r>
            <w:proofErr w:type="spellEnd"/>
          </w:p>
          <w:p w14:paraId="1FB24EF8"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1296" w:type="dxa"/>
          </w:tcPr>
          <w:p w14:paraId="168C3C90"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r>
      <w:tr w:rsidR="0083589D" w:rsidRPr="00771C3D" w14:paraId="1DFEC431" w14:textId="77777777" w:rsidTr="00EF5B2F">
        <w:tc>
          <w:tcPr>
            <w:tcW w:w="556" w:type="dxa"/>
          </w:tcPr>
          <w:p w14:paraId="10EB7764"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#3    </w:t>
            </w:r>
          </w:p>
          <w:p w14:paraId="344FE5C9"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c>
          <w:tcPr>
            <w:tcW w:w="7924" w:type="dxa"/>
          </w:tcPr>
          <w:p w14:paraId="782F1B2B"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Africa central OR Africa eastern OR Africa southern OR Africa western OR Africa northern OR low-income country OR developing country OR middle-income country OR Sub-Sahara OR Angola OR Benin OR Botswana OR Burkina Faso OR Burundi OR Cameroon OR Cape Verde OR Central African Republic OR Chad OR Comoros OR Congo OR Brazzaville OR Cote d'Ivoire OR Djibouti OR Equatorial Guinea OR Eritrea OR Ethiopia OR Gabon OR Gambia OR Ghana OR Guinea OR Guinea-Bissau OR Kenya OR Lesotho OR Liberia OR Madagascar OR Malawi OR Mali OR Mauritania OR Mauritius OR Mozambique OR Namibia OR Niger OR Nigeria OR Rwanda OR Sao Tome and Principe OR Senegal OR Seychelles OR Sierra Leone OR Somalia OR South Africa OR Sudan OR Swaziland OR Tanzania OR Togo OR Uganda OR Western Sahara OR Zambia OR Zimbabwe</w:t>
            </w:r>
          </w:p>
        </w:tc>
        <w:tc>
          <w:tcPr>
            <w:tcW w:w="1296" w:type="dxa"/>
          </w:tcPr>
          <w:p w14:paraId="423247F1"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p>
        </w:tc>
      </w:tr>
      <w:tr w:rsidR="0083589D" w:rsidRPr="00771C3D" w14:paraId="1B1B6F32" w14:textId="77777777" w:rsidTr="00EF5B2F">
        <w:tc>
          <w:tcPr>
            <w:tcW w:w="556" w:type="dxa"/>
          </w:tcPr>
          <w:p w14:paraId="51B944E5"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#4</w:t>
            </w:r>
          </w:p>
        </w:tc>
        <w:tc>
          <w:tcPr>
            <w:tcW w:w="7924" w:type="dxa"/>
          </w:tcPr>
          <w:p w14:paraId="4B94EEC4" w14:textId="77777777" w:rsidR="0083589D" w:rsidRPr="00771C3D" w:rsidRDefault="0083589D" w:rsidP="00EF5B2F">
            <w:pPr>
              <w:spacing w:line="276" w:lineRule="auto"/>
              <w:ind w:left="0" w:firstLine="0"/>
              <w:rPr>
                <w:rFonts w:ascii="Times New Roman" w:hAnsi="Times New Roman" w:cs="Times New Roman"/>
                <w:kern w:val="2"/>
                <w:sz w:val="24"/>
                <w:szCs w:val="24"/>
                <w:lang w:val="en-AU"/>
                <w14:ligatures w14:val="standardContextual"/>
              </w:rPr>
            </w:pPr>
            <w:r w:rsidRPr="00771C3D">
              <w:rPr>
                <w:rFonts w:ascii="Times New Roman" w:hAnsi="Times New Roman" w:cs="Times New Roman"/>
                <w:kern w:val="2"/>
                <w:sz w:val="24"/>
                <w:szCs w:val="24"/>
                <w:lang w:val="en-AU"/>
                <w14:ligatures w14:val="standardContextual"/>
              </w:rPr>
              <w:t xml:space="preserve">#1AND#2AND#3    </w:t>
            </w:r>
          </w:p>
        </w:tc>
        <w:tc>
          <w:tcPr>
            <w:tcW w:w="1296" w:type="dxa"/>
          </w:tcPr>
          <w:p w14:paraId="2B98AC6C" w14:textId="77777777" w:rsidR="0083589D" w:rsidRPr="00771C3D" w:rsidRDefault="0083589D" w:rsidP="00EF5B2F">
            <w:pPr>
              <w:spacing w:after="160" w:line="276" w:lineRule="auto"/>
              <w:ind w:left="0" w:firstLine="0"/>
              <w:rPr>
                <w:rFonts w:ascii="Times New Roman" w:hAnsi="Times New Roman" w:cs="Times New Roman"/>
                <w:kern w:val="2"/>
                <w:sz w:val="24"/>
                <w:szCs w:val="24"/>
                <w:lang w:val="en-AU"/>
                <w14:ligatures w14:val="standardContextual"/>
              </w:rPr>
            </w:pPr>
          </w:p>
        </w:tc>
      </w:tr>
    </w:tbl>
    <w:p w14:paraId="0685A157" w14:textId="77777777" w:rsidR="0083589D" w:rsidRPr="00771C3D" w:rsidRDefault="0083589D" w:rsidP="0083589D">
      <w:pPr>
        <w:spacing w:after="160" w:line="276" w:lineRule="auto"/>
        <w:ind w:left="0" w:firstLine="0"/>
        <w:rPr>
          <w:rFonts w:ascii="Times New Roman" w:hAnsi="Times New Roman" w:cs="Times New Roman"/>
          <w:kern w:val="2"/>
          <w:sz w:val="24"/>
          <w:szCs w:val="24"/>
          <w:lang w:val="en-AU"/>
          <w14:ligatures w14:val="standardContextual"/>
        </w:rPr>
      </w:pPr>
      <w:r w:rsidRPr="005421D8">
        <w:rPr>
          <w:rFonts w:ascii="Times New Roman" w:hAnsi="Times New Roman" w:cs="Times New Roman"/>
          <w:b/>
          <w:bCs/>
          <w:kern w:val="2"/>
          <w:sz w:val="24"/>
          <w:szCs w:val="24"/>
          <w:lang w:val="en-AU"/>
          <w14:ligatures w14:val="standardContextual"/>
        </w:rPr>
        <w:t>Table 1</w:t>
      </w:r>
      <w:r>
        <w:rPr>
          <w:rFonts w:ascii="Times New Roman" w:hAnsi="Times New Roman" w:cs="Times New Roman"/>
          <w:kern w:val="2"/>
          <w:sz w:val="24"/>
          <w:szCs w:val="24"/>
          <w:lang w:val="en-AU"/>
          <w14:ligatures w14:val="standardContextual"/>
        </w:rPr>
        <w:t>: Search strategy for EMBASE (cont’d)</w:t>
      </w:r>
    </w:p>
    <w:tbl>
      <w:tblPr>
        <w:tblStyle w:val="TableGrid"/>
        <w:tblW w:w="10615" w:type="dxa"/>
        <w:tblLook w:val="04A0" w:firstRow="1" w:lastRow="0" w:firstColumn="1" w:lastColumn="0" w:noHBand="0" w:noVBand="1"/>
      </w:tblPr>
      <w:tblGrid>
        <w:gridCol w:w="455"/>
        <w:gridCol w:w="9063"/>
        <w:gridCol w:w="1097"/>
      </w:tblGrid>
      <w:tr w:rsidR="0083589D" w:rsidRPr="005421D8" w14:paraId="5CD5CAEA" w14:textId="77777777" w:rsidTr="00EF5B2F">
        <w:tc>
          <w:tcPr>
            <w:tcW w:w="455" w:type="dxa"/>
          </w:tcPr>
          <w:p w14:paraId="4F8B47B8"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9063" w:type="dxa"/>
          </w:tcPr>
          <w:p w14:paraId="2D4B31C4" w14:textId="77777777" w:rsidR="0083589D" w:rsidRPr="005421D8" w:rsidRDefault="0083589D" w:rsidP="00EF5B2F">
            <w:pPr>
              <w:spacing w:line="276" w:lineRule="auto"/>
              <w:ind w:left="0" w:firstLine="0"/>
              <w:rPr>
                <w:rFonts w:ascii="Times New Roman" w:hAnsi="Times New Roman" w:cs="Times New Roman"/>
                <w:b/>
                <w:bCs/>
                <w:kern w:val="2"/>
                <w:sz w:val="20"/>
                <w:szCs w:val="20"/>
                <w:lang w:val="en-AU"/>
                <w14:ligatures w14:val="standardContextual"/>
              </w:rPr>
            </w:pPr>
            <w:r w:rsidRPr="005421D8">
              <w:rPr>
                <w:rFonts w:ascii="Times New Roman" w:hAnsi="Times New Roman" w:cs="Times New Roman"/>
                <w:b/>
                <w:bCs/>
                <w:kern w:val="2"/>
                <w:sz w:val="20"/>
                <w:szCs w:val="20"/>
                <w:lang w:val="en-AU"/>
                <w14:ligatures w14:val="standardContextual"/>
              </w:rPr>
              <w:t>EMBASE</w:t>
            </w:r>
          </w:p>
        </w:tc>
        <w:tc>
          <w:tcPr>
            <w:tcW w:w="1097" w:type="dxa"/>
          </w:tcPr>
          <w:p w14:paraId="38C0F077"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6D062746" w14:textId="77777777" w:rsidTr="00EF5B2F">
        <w:tc>
          <w:tcPr>
            <w:tcW w:w="455" w:type="dxa"/>
          </w:tcPr>
          <w:p w14:paraId="10D64A01"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#1  </w:t>
            </w:r>
          </w:p>
        </w:tc>
        <w:tc>
          <w:tcPr>
            <w:tcW w:w="9063" w:type="dxa"/>
          </w:tcPr>
          <w:p w14:paraId="07E1B76C"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6C757D"/>
                <w:sz w:val="20"/>
                <w:szCs w:val="20"/>
                <w:lang w:val="en-AU" w:eastAsia="en-AU"/>
              </w:rPr>
              <w:t>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00008B"/>
                <w:sz w:val="20"/>
                <w:szCs w:val="20"/>
                <w:shd w:val="clear" w:color="auto" w:fill="FFFFFF"/>
                <w:lang w:val="en-AU" w:eastAsia="en-AU"/>
              </w:rPr>
              <w:t>"venous thrombosis"</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00008B"/>
                <w:sz w:val="20"/>
                <w:szCs w:val="20"/>
                <w:shd w:val="clear" w:color="auto" w:fill="FFFFFF"/>
                <w:lang w:val="en-AU" w:eastAsia="en-AU"/>
              </w:rPr>
              <w:t>"pulmonary embolism"</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00008B"/>
                <w:sz w:val="20"/>
                <w:szCs w:val="20"/>
                <w:shd w:val="clear" w:color="auto" w:fill="FFFFFF"/>
                <w:lang w:val="en-AU" w:eastAsia="en-AU"/>
              </w:rPr>
              <w:t>"venous thromboembolism"</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00008B"/>
                <w:sz w:val="20"/>
                <w:szCs w:val="20"/>
                <w:shd w:val="clear" w:color="auto" w:fill="FFFFFF"/>
                <w:lang w:val="en-AU" w:eastAsia="en-AU"/>
              </w:rPr>
              <w:t>"ischemic stroke"</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00008B"/>
                <w:sz w:val="20"/>
                <w:szCs w:val="20"/>
                <w:shd w:val="clear" w:color="auto" w:fill="FFFFFF"/>
                <w:lang w:val="en-AU" w:eastAsia="en-AU"/>
              </w:rPr>
              <w:t>"myocardial infarction"</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00008B"/>
                <w:sz w:val="20"/>
                <w:szCs w:val="20"/>
                <w:shd w:val="clear" w:color="auto" w:fill="FFFFFF"/>
                <w:lang w:val="en-AU" w:eastAsia="en-AU"/>
              </w:rPr>
              <w:t>"treatment outcome"</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6C757D"/>
                <w:sz w:val="20"/>
                <w:szCs w:val="20"/>
                <w:shd w:val="clear" w:color="auto" w:fill="FFFFFF"/>
                <w:lang w:val="en-AU" w:eastAsia="en-AU"/>
              </w:rPr>
              <w:t>safety</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proofErr w:type="spellStart"/>
            <w:r w:rsidRPr="005421D8">
              <w:rPr>
                <w:rFonts w:ascii="Times New Roman" w:eastAsia="Times New Roman" w:hAnsi="Times New Roman" w:cs="Times New Roman"/>
                <w:color w:val="6C757D"/>
                <w:sz w:val="20"/>
                <w:szCs w:val="20"/>
                <w:shd w:val="clear" w:color="auto" w:fill="FFFFFF"/>
                <w:lang w:val="en-AU" w:eastAsia="en-AU"/>
              </w:rPr>
              <w:t>hemorrhage</w:t>
            </w:r>
            <w:proofErr w:type="spellEnd"/>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6C757D"/>
                <w:sz w:val="20"/>
                <w:szCs w:val="20"/>
                <w:shd w:val="clear" w:color="auto" w:fill="FFFFFF"/>
                <w:lang w:val="en-AU" w:eastAsia="en-AU"/>
              </w:rPr>
              <w:t>mortality</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6C757D"/>
                <w:sz w:val="20"/>
                <w:szCs w:val="20"/>
                <w:shd w:val="clear" w:color="auto" w:fill="FFFFFF"/>
                <w:lang w:val="en-AU" w:eastAsia="en-AU"/>
              </w:rPr>
              <w:t>(</w:t>
            </w:r>
            <w:r w:rsidRPr="005421D8">
              <w:rPr>
                <w:rFonts w:ascii="Times New Roman" w:eastAsia="Times New Roman" w:hAnsi="Times New Roman" w:cs="Times New Roman"/>
                <w:color w:val="00008B"/>
                <w:sz w:val="20"/>
                <w:szCs w:val="20"/>
                <w:lang w:val="en-AU" w:eastAsia="en-AU"/>
              </w:rPr>
              <w:t xml:space="preserve">"Deep venous thrombosis"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DVT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"pulmonary embolism"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PE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"ischemic stroke"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"venous thromboembolism"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VTE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"myocardial infarction"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MI </w:t>
            </w:r>
            <w:r w:rsidRPr="005421D8">
              <w:rPr>
                <w:rFonts w:ascii="Times New Roman" w:eastAsia="Times New Roman" w:hAnsi="Times New Roman" w:cs="Times New Roman"/>
                <w:color w:val="800080"/>
                <w:sz w:val="20"/>
                <w:szCs w:val="20"/>
                <w:shd w:val="clear" w:color="auto" w:fill="FFFFFF"/>
                <w:lang w:val="en-AU" w:eastAsia="en-AU"/>
              </w:rPr>
              <w:t xml:space="preserve">OR </w:t>
            </w:r>
            <w:r w:rsidRPr="005421D8">
              <w:rPr>
                <w:rFonts w:ascii="Times New Roman" w:eastAsia="Times New Roman" w:hAnsi="Times New Roman" w:cs="Times New Roman"/>
                <w:color w:val="00008B"/>
                <w:sz w:val="20"/>
                <w:szCs w:val="20"/>
                <w:lang w:val="en-AU" w:eastAsia="en-AU"/>
              </w:rPr>
              <w:t>"treatment outcome"</w:t>
            </w:r>
          </w:p>
          <w:p w14:paraId="79466068"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6C757D"/>
                <w:sz w:val="20"/>
                <w:szCs w:val="20"/>
                <w:lang w:val="en-AU" w:eastAsia="en-AU"/>
              </w:rPr>
              <w: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TTR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INR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"International Normalized Ratio"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"Time in Therapeutic Range"</w:t>
            </w:r>
          </w:p>
          <w:p w14:paraId="1BED5C23"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6C757D"/>
                <w:sz w:val="20"/>
                <w:szCs w:val="20"/>
                <w:lang w:val="en-AU" w:eastAsia="en-AU"/>
              </w:rPr>
              <w: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"clinical effectiveness"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efficacy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safety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bleeding* </w:t>
            </w:r>
            <w:r w:rsidRPr="005421D8">
              <w:rPr>
                <w:rFonts w:ascii="Times New Roman" w:eastAsia="Times New Roman" w:hAnsi="Times New Roman" w:cs="Times New Roman"/>
                <w:color w:val="800080"/>
                <w:sz w:val="20"/>
                <w:szCs w:val="20"/>
                <w:shd w:val="clear" w:color="auto" w:fill="FFFFFF"/>
                <w:lang w:val="en-AU" w:eastAsia="en-AU"/>
              </w:rPr>
              <w:t>OR </w:t>
            </w:r>
            <w:proofErr w:type="spellStart"/>
            <w:r w:rsidRPr="005421D8">
              <w:rPr>
                <w:rFonts w:ascii="Times New Roman" w:eastAsia="Times New Roman" w:hAnsi="Times New Roman" w:cs="Times New Roman"/>
                <w:color w:val="6C757D"/>
                <w:sz w:val="20"/>
                <w:szCs w:val="20"/>
                <w:lang w:val="en-AU" w:eastAsia="en-AU"/>
              </w:rPr>
              <w:t>Hemorrhage</w:t>
            </w:r>
            <w:proofErr w:type="spellEnd"/>
            <w:r w:rsidRPr="005421D8">
              <w:rPr>
                <w:rFonts w:ascii="Times New Roman" w:eastAsia="Times New Roman" w:hAnsi="Times New Roman" w:cs="Times New Roman"/>
                <w:color w:val="6C757D"/>
                <w:sz w:val="20"/>
                <w:szCs w:val="20"/>
                <w:lang w:val="en-AU" w:eastAsia="en-AU"/>
              </w:rPr>
              <w:t xml:space="preserv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"major bleeding"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"intracranial </w:t>
            </w:r>
            <w:proofErr w:type="spellStart"/>
            <w:r w:rsidRPr="005421D8">
              <w:rPr>
                <w:rFonts w:ascii="Times New Roman" w:eastAsia="Times New Roman" w:hAnsi="Times New Roman" w:cs="Times New Roman"/>
                <w:color w:val="00008B"/>
                <w:sz w:val="20"/>
                <w:szCs w:val="20"/>
                <w:lang w:val="en-AU" w:eastAsia="en-AU"/>
              </w:rPr>
              <w:t>hemorrhage</w:t>
            </w:r>
            <w:proofErr w:type="spellEnd"/>
            <w:r w:rsidRPr="005421D8">
              <w:rPr>
                <w:rFonts w:ascii="Times New Roman" w:eastAsia="Times New Roman" w:hAnsi="Times New Roman" w:cs="Times New Roman"/>
                <w:color w:val="00008B"/>
                <w:sz w:val="20"/>
                <w:szCs w:val="20"/>
                <w:lang w:val="en-AU" w:eastAsia="en-AU"/>
              </w:rPr>
              <w:t xml:space="preserv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"gastrointestinal bleeding" </w:t>
            </w:r>
            <w:r w:rsidRPr="005421D8">
              <w:rPr>
                <w:rFonts w:ascii="Times New Roman" w:eastAsia="Times New Roman" w:hAnsi="Times New Roman" w:cs="Times New Roman"/>
                <w:color w:val="6C757D"/>
                <w:sz w:val="20"/>
                <w:szCs w:val="20"/>
                <w:lang w:val="en-AU" w:eastAsia="en-AU"/>
              </w:rPr>
              <w:t> </w:t>
            </w:r>
          </w:p>
          <w:p w14:paraId="7BF462FC" w14:textId="77777777" w:rsidR="0083589D" w:rsidRPr="005421D8" w:rsidRDefault="0083589D" w:rsidP="00EF5B2F">
            <w:pPr>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mortality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hospital*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"intracranial bleeding"</w:t>
            </w:r>
            <w:r w:rsidRPr="005421D8">
              <w:rPr>
                <w:rFonts w:ascii="Times New Roman" w:eastAsia="Times New Roman" w:hAnsi="Times New Roman" w:cs="Times New Roman"/>
                <w:color w:val="6C757D"/>
                <w:sz w:val="20"/>
                <w:szCs w:val="20"/>
                <w:shd w:val="clear" w:color="auto" w:fill="FFFFFF"/>
                <w:lang w:val="en-AU" w:eastAsia="en-AU"/>
              </w:rPr>
              <w:t>)</w:t>
            </w:r>
            <w:proofErr w:type="spellStart"/>
            <w:r w:rsidRPr="005421D8">
              <w:rPr>
                <w:rFonts w:ascii="Times New Roman" w:eastAsia="Times New Roman" w:hAnsi="Times New Roman" w:cs="Times New Roman"/>
                <w:color w:val="6C757D"/>
                <w:sz w:val="20"/>
                <w:szCs w:val="20"/>
                <w:lang w:val="en-AU" w:eastAsia="en-AU"/>
              </w:rPr>
              <w:t>tiab</w:t>
            </w:r>
            <w:proofErr w:type="spellEnd"/>
          </w:p>
          <w:p w14:paraId="69864732"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1097" w:type="dxa"/>
          </w:tcPr>
          <w:p w14:paraId="5F66277F"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6354BED4" w14:textId="77777777" w:rsidTr="00EF5B2F">
        <w:tc>
          <w:tcPr>
            <w:tcW w:w="455" w:type="dxa"/>
          </w:tcPr>
          <w:p w14:paraId="201D971A"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lastRenderedPageBreak/>
              <w:t xml:space="preserve">#2  </w:t>
            </w:r>
          </w:p>
          <w:p w14:paraId="2A3A7EDD"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9063" w:type="dxa"/>
          </w:tcPr>
          <w:p w14:paraId="2121A387" w14:textId="77777777" w:rsidR="0083589D" w:rsidRPr="005421D8" w:rsidRDefault="0083589D" w:rsidP="00EF5B2F">
            <w:pPr>
              <w:spacing w:line="276" w:lineRule="auto"/>
              <w:ind w:left="0" w:firstLine="0"/>
              <w:rPr>
                <w:rFonts w:ascii="Times New Roman" w:eastAsia="Times New Roman" w:hAnsi="Times New Roman" w:cs="Times New Roman"/>
                <w:sz w:val="20"/>
                <w:szCs w:val="20"/>
                <w:lang w:val="en-AU" w:eastAsia="en-AU"/>
              </w:rPr>
            </w:pP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6C757D"/>
                <w:sz w:val="20"/>
                <w:szCs w:val="20"/>
                <w:shd w:val="clear" w:color="auto" w:fill="FFFFFF"/>
                <w:lang w:val="en-AU" w:eastAsia="en-AU"/>
              </w:rPr>
              <w:t>Anticoagulants</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exp </w:t>
            </w:r>
            <w:r w:rsidRPr="005421D8">
              <w:rPr>
                <w:rFonts w:ascii="Times New Roman" w:eastAsia="Times New Roman" w:hAnsi="Times New Roman" w:cs="Times New Roman"/>
                <w:color w:val="6C757D"/>
                <w:sz w:val="20"/>
                <w:szCs w:val="20"/>
                <w:shd w:val="clear" w:color="auto" w:fill="FFFFFF"/>
                <w:lang w:val="en-AU" w:eastAsia="en-AU"/>
              </w:rPr>
              <w:t>warfarin</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6C757D"/>
                <w:sz w:val="20"/>
                <w:szCs w:val="20"/>
                <w:shd w:val="clear" w:color="auto" w:fill="FFFFFF"/>
                <w:lang w:val="en-AU" w:eastAsia="en-AU"/>
              </w:rPr>
              <w:t>(</w:t>
            </w:r>
            <w:r w:rsidRPr="005421D8">
              <w:rPr>
                <w:rFonts w:ascii="Times New Roman" w:eastAsia="Times New Roman" w:hAnsi="Times New Roman" w:cs="Times New Roman"/>
                <w:color w:val="6C757D"/>
                <w:sz w:val="20"/>
                <w:szCs w:val="20"/>
                <w:lang w:val="en-AU" w:eastAsia="en-AU"/>
              </w:rPr>
              <w:t xml:space="preserve">Anticoagulant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"anticoagulant drugs"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warfarin </w:t>
            </w:r>
            <w:r w:rsidRPr="005421D8">
              <w:rPr>
                <w:rFonts w:ascii="Times New Roman" w:eastAsia="Times New Roman" w:hAnsi="Times New Roman" w:cs="Times New Roman"/>
                <w:color w:val="800080"/>
                <w:sz w:val="20"/>
                <w:szCs w:val="20"/>
                <w:shd w:val="clear" w:color="auto" w:fill="FFFFFF"/>
                <w:lang w:val="en-AU" w:eastAsia="en-AU"/>
              </w:rPr>
              <w:t>OR </w:t>
            </w:r>
          </w:p>
          <w:p w14:paraId="228B3136"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6C757D"/>
                <w:sz w:val="20"/>
                <w:szCs w:val="20"/>
                <w:lang w:val="en-AU" w:eastAsia="en-AU"/>
              </w:rPr>
              <w:t xml:space="preserve">Coumarin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Coumadin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"vitamin K antagonist"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VKA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"oral anticoagulant"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OAC</w:t>
            </w:r>
            <w:r w:rsidRPr="005421D8">
              <w:rPr>
                <w:rFonts w:ascii="Times New Roman" w:eastAsia="Times New Roman" w:hAnsi="Times New Roman" w:cs="Times New Roman"/>
                <w:color w:val="6C757D"/>
                <w:sz w:val="20"/>
                <w:szCs w:val="20"/>
                <w:shd w:val="clear" w:color="auto" w:fill="FFFFFF"/>
                <w:lang w:val="en-AU" w:eastAsia="en-AU"/>
              </w:rPr>
              <w:t>) </w:t>
            </w:r>
            <w:proofErr w:type="spellStart"/>
            <w:r w:rsidRPr="005421D8">
              <w:rPr>
                <w:rFonts w:ascii="Times New Roman" w:eastAsia="Times New Roman" w:hAnsi="Times New Roman" w:cs="Times New Roman"/>
                <w:color w:val="6C757D"/>
                <w:sz w:val="20"/>
                <w:szCs w:val="20"/>
                <w:lang w:val="en-AU" w:eastAsia="en-AU"/>
              </w:rPr>
              <w:t>tiab</w:t>
            </w:r>
            <w:proofErr w:type="spellEnd"/>
          </w:p>
          <w:p w14:paraId="50EB9CD0"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1097" w:type="dxa"/>
          </w:tcPr>
          <w:p w14:paraId="79EBBA3D"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0E117D67" w14:textId="77777777" w:rsidTr="00EF5B2F">
        <w:tc>
          <w:tcPr>
            <w:tcW w:w="455" w:type="dxa"/>
          </w:tcPr>
          <w:p w14:paraId="4529B0D8"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#3    </w:t>
            </w:r>
          </w:p>
          <w:p w14:paraId="6B722289"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9063" w:type="dxa"/>
          </w:tcPr>
          <w:p w14:paraId="14A3DA55"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Africa central OR Africa eastern OR Africa southern OR Africa western OR Africa northern OR low-income country OR developing country OR middle-income country OR Sub-Sahara OR Angola OR Benin OR Botswana OR Burkina Faso OR Burundi OR Cameroon OR Cape Verde OR Central African Republic OR Chad OR Comoros OR Congo OR Brazzaville OR Cote d'Ivoire OR Djibouti OR Equatorial Guinea OR Eritrea OR Ethiopia OR Gabon OR Gambia OR Ghana OR Guinea OR Guinea-Bissau OR Kenya OR Lesotho OR Liberia OR Madagascar OR Malawi OR Mali OR Mauritania OR Mauritius OR Mozambique OR Namibia OR Niger OR Nigeria OR Rwanda OR Sao Tome and Principe OR Senegal OR Seychelles OR Sierra Leone OR Somalia OR South Africa OR Sudan OR Swaziland OR Tanzania OR Togo OR Uganda OR Western Sahara OR Zambia OR Zimbabwe</w:t>
            </w:r>
          </w:p>
        </w:tc>
        <w:tc>
          <w:tcPr>
            <w:tcW w:w="1097" w:type="dxa"/>
          </w:tcPr>
          <w:p w14:paraId="6CFBAC65"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67ED1CB6" w14:textId="77777777" w:rsidTr="00EF5B2F">
        <w:tc>
          <w:tcPr>
            <w:tcW w:w="455" w:type="dxa"/>
          </w:tcPr>
          <w:p w14:paraId="5004A2AC"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#4</w:t>
            </w:r>
          </w:p>
        </w:tc>
        <w:tc>
          <w:tcPr>
            <w:tcW w:w="9063" w:type="dxa"/>
          </w:tcPr>
          <w:p w14:paraId="5CE17A8C"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#1AND#2AND#3    </w:t>
            </w:r>
          </w:p>
        </w:tc>
        <w:tc>
          <w:tcPr>
            <w:tcW w:w="1097" w:type="dxa"/>
          </w:tcPr>
          <w:p w14:paraId="5127336F" w14:textId="77777777" w:rsidR="0083589D" w:rsidRPr="005421D8" w:rsidRDefault="0083589D" w:rsidP="00EF5B2F">
            <w:pPr>
              <w:spacing w:after="160" w:line="276" w:lineRule="auto"/>
              <w:ind w:left="0" w:firstLine="0"/>
              <w:rPr>
                <w:rFonts w:ascii="Times New Roman" w:hAnsi="Times New Roman" w:cs="Times New Roman"/>
                <w:kern w:val="2"/>
                <w:sz w:val="20"/>
                <w:szCs w:val="20"/>
                <w:lang w:val="en-AU"/>
                <w14:ligatures w14:val="standardContextual"/>
              </w:rPr>
            </w:pPr>
          </w:p>
        </w:tc>
      </w:tr>
      <w:tr w:rsidR="0083589D" w:rsidRPr="005421D8" w14:paraId="62E0B9DB" w14:textId="77777777" w:rsidTr="00EF5B2F">
        <w:tc>
          <w:tcPr>
            <w:tcW w:w="455" w:type="dxa"/>
          </w:tcPr>
          <w:p w14:paraId="0E7367D5"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9063" w:type="dxa"/>
          </w:tcPr>
          <w:p w14:paraId="7C631790" w14:textId="77777777" w:rsidR="0083589D" w:rsidRPr="005421D8" w:rsidRDefault="0083589D" w:rsidP="00EF5B2F">
            <w:pPr>
              <w:spacing w:line="276" w:lineRule="auto"/>
              <w:ind w:left="0" w:firstLine="0"/>
              <w:rPr>
                <w:rFonts w:ascii="Times New Roman" w:hAnsi="Times New Roman" w:cs="Times New Roman"/>
                <w:b/>
                <w:bCs/>
                <w:kern w:val="2"/>
                <w:sz w:val="20"/>
                <w:szCs w:val="20"/>
                <w:lang w:val="en-AU"/>
                <w14:ligatures w14:val="standardContextual"/>
              </w:rPr>
            </w:pPr>
          </w:p>
          <w:p w14:paraId="008BF091" w14:textId="77777777" w:rsidR="0083589D" w:rsidRPr="005421D8" w:rsidRDefault="0083589D" w:rsidP="00EF5B2F">
            <w:pPr>
              <w:spacing w:after="160"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b/>
                <w:bCs/>
                <w:kern w:val="2"/>
                <w:sz w:val="20"/>
                <w:szCs w:val="20"/>
                <w:lang w:val="en-AU"/>
                <w14:ligatures w14:val="standardContextual"/>
              </w:rPr>
              <w:t>Table 1</w:t>
            </w:r>
            <w:r w:rsidRPr="005421D8">
              <w:rPr>
                <w:rFonts w:ascii="Times New Roman" w:hAnsi="Times New Roman" w:cs="Times New Roman"/>
                <w:kern w:val="2"/>
                <w:sz w:val="20"/>
                <w:szCs w:val="20"/>
                <w:lang w:val="en-AU"/>
                <w14:ligatures w14:val="standardContextual"/>
              </w:rPr>
              <w:t>: Search strategy for Scopus (cont’d)</w:t>
            </w:r>
          </w:p>
        </w:tc>
        <w:tc>
          <w:tcPr>
            <w:tcW w:w="1097" w:type="dxa"/>
          </w:tcPr>
          <w:p w14:paraId="1398AAE4"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7DED3293" w14:textId="77777777" w:rsidTr="00EF5B2F">
        <w:tc>
          <w:tcPr>
            <w:tcW w:w="455" w:type="dxa"/>
          </w:tcPr>
          <w:p w14:paraId="6246E168"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#1  </w:t>
            </w:r>
          </w:p>
        </w:tc>
        <w:tc>
          <w:tcPr>
            <w:tcW w:w="9063" w:type="dxa"/>
          </w:tcPr>
          <w:p w14:paraId="54424904" w14:textId="77777777" w:rsidR="0083589D" w:rsidRPr="005421D8" w:rsidRDefault="0083589D" w:rsidP="00EF5B2F">
            <w:pPr>
              <w:spacing w:line="276" w:lineRule="auto"/>
              <w:ind w:left="0" w:firstLine="0"/>
              <w:rPr>
                <w:rFonts w:ascii="Times New Roman" w:eastAsia="Times New Roman" w:hAnsi="Times New Roman" w:cs="Times New Roman"/>
                <w:sz w:val="20"/>
                <w:szCs w:val="20"/>
                <w:lang w:val="en-AU" w:eastAsia="en-AU"/>
              </w:rPr>
            </w:pP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00008B"/>
                <w:sz w:val="20"/>
                <w:szCs w:val="20"/>
                <w:shd w:val="clear" w:color="auto" w:fill="FFFFFF"/>
                <w:lang w:val="en-AU" w:eastAsia="en-AU"/>
              </w:rPr>
              <w:t>"venous thrombosis"</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00008B"/>
                <w:sz w:val="20"/>
                <w:szCs w:val="20"/>
                <w:shd w:val="clear" w:color="auto" w:fill="FFFFFF"/>
                <w:lang w:val="en-AU" w:eastAsia="en-AU"/>
              </w:rPr>
              <w:t>"pulmonary embolism"</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00008B"/>
                <w:sz w:val="20"/>
                <w:szCs w:val="20"/>
                <w:shd w:val="clear" w:color="auto" w:fill="FFFFFF"/>
                <w:lang w:val="en-AU" w:eastAsia="en-AU"/>
              </w:rPr>
              <w:t>"venous thromboembolism"</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00008B"/>
                <w:sz w:val="20"/>
                <w:szCs w:val="20"/>
                <w:shd w:val="clear" w:color="auto" w:fill="FFFFFF"/>
                <w:lang w:val="en-AU" w:eastAsia="en-AU"/>
              </w:rPr>
              <w:t>"ischemic stroke"</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00008B"/>
                <w:sz w:val="20"/>
                <w:szCs w:val="20"/>
                <w:shd w:val="clear" w:color="auto" w:fill="FFFFFF"/>
                <w:lang w:val="en-AU" w:eastAsia="en-AU"/>
              </w:rPr>
              <w:t>"myocardial infarction"</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00008B"/>
                <w:sz w:val="20"/>
                <w:szCs w:val="20"/>
                <w:shd w:val="clear" w:color="auto" w:fill="FFFFFF"/>
                <w:lang w:val="en-AU" w:eastAsia="en-AU"/>
              </w:rPr>
              <w:t>"treatment outcome"</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6C757D"/>
                <w:sz w:val="20"/>
                <w:szCs w:val="20"/>
                <w:shd w:val="clear" w:color="auto" w:fill="FFFFFF"/>
                <w:lang w:val="en-AU" w:eastAsia="en-AU"/>
              </w:rPr>
              <w:t>safety</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6C757D"/>
                <w:sz w:val="20"/>
                <w:szCs w:val="20"/>
                <w:shd w:val="clear" w:color="auto" w:fill="FFFFFF"/>
                <w:lang w:val="en-AU" w:eastAsia="en-AU"/>
              </w:rPr>
              <w:t>hemorrhage</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6C757D"/>
                <w:sz w:val="20"/>
                <w:szCs w:val="20"/>
                <w:shd w:val="clear" w:color="auto" w:fill="FFFFFF"/>
                <w:lang w:val="en-AU" w:eastAsia="en-AU"/>
              </w:rPr>
              <w:t>mortality</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6C757D"/>
                <w:sz w:val="20"/>
                <w:szCs w:val="20"/>
                <w:shd w:val="clear" w:color="auto" w:fill="FFFFFF"/>
                <w:lang w:val="en-AU" w:eastAsia="en-AU"/>
              </w:rPr>
              <w:t>(</w:t>
            </w:r>
          </w:p>
          <w:p w14:paraId="0DF8106C"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sz w:val="20"/>
                <w:szCs w:val="20"/>
                <w:lang w:val="en-AU" w:eastAsia="en-AU"/>
              </w:rPr>
            </w:pPr>
            <w:r w:rsidRPr="005421D8">
              <w:rPr>
                <w:rFonts w:ascii="Times New Roman" w:eastAsia="Times New Roman" w:hAnsi="Times New Roman" w:cs="Times New Roman"/>
                <w:color w:val="00008B"/>
                <w:sz w:val="20"/>
                <w:szCs w:val="20"/>
                <w:lang w:val="en-AU" w:eastAsia="en-AU"/>
              </w:rPr>
              <w:t xml:space="preserve">"Deep venous thrombosis"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DVT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"pulmonary embolism"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PE </w:t>
            </w:r>
            <w:r w:rsidRPr="005421D8">
              <w:rPr>
                <w:rFonts w:ascii="Times New Roman" w:eastAsia="Times New Roman" w:hAnsi="Times New Roman" w:cs="Times New Roman"/>
                <w:color w:val="800080"/>
                <w:sz w:val="20"/>
                <w:szCs w:val="20"/>
                <w:shd w:val="clear" w:color="auto" w:fill="FFFFFF"/>
                <w:lang w:val="en-AU" w:eastAsia="en-AU"/>
              </w:rPr>
              <w:t xml:space="preserve">OR </w:t>
            </w:r>
            <w:r w:rsidRPr="005421D8">
              <w:rPr>
                <w:rFonts w:ascii="Times New Roman" w:eastAsia="Times New Roman" w:hAnsi="Times New Roman" w:cs="Times New Roman"/>
                <w:color w:val="00008B"/>
                <w:sz w:val="20"/>
                <w:szCs w:val="20"/>
                <w:lang w:val="en-AU" w:eastAsia="en-AU"/>
              </w:rPr>
              <w:t xml:space="preserve">"ischemic stroke" </w:t>
            </w:r>
            <w:r w:rsidRPr="005421D8">
              <w:rPr>
                <w:rFonts w:ascii="Times New Roman" w:eastAsia="Times New Roman" w:hAnsi="Times New Roman" w:cs="Times New Roman"/>
                <w:color w:val="800080"/>
                <w:sz w:val="20"/>
                <w:szCs w:val="20"/>
                <w:shd w:val="clear" w:color="auto" w:fill="FFFFFF"/>
                <w:lang w:val="en-AU" w:eastAsia="en-AU"/>
              </w:rPr>
              <w:t>OR </w:t>
            </w:r>
          </w:p>
          <w:p w14:paraId="009ABD47"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00008B"/>
                <w:sz w:val="20"/>
                <w:szCs w:val="20"/>
                <w:lang w:val="en-AU" w:eastAsia="en-AU"/>
              </w:rPr>
              <w:t xml:space="preserve">"venous thromboembolism"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VTE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"myocardial infarction"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MI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"treatment outcome"</w:t>
            </w:r>
          </w:p>
          <w:p w14:paraId="4B5C0F8E"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sz w:val="20"/>
                <w:szCs w:val="20"/>
                <w:lang w:val="en-AU" w:eastAsia="en-AU"/>
              </w:rPr>
            </w:pPr>
            <w:r w:rsidRPr="005421D8">
              <w:rPr>
                <w:rFonts w:ascii="Times New Roman" w:eastAsia="Times New Roman" w:hAnsi="Times New Roman" w:cs="Times New Roman"/>
                <w:color w:val="6C757D"/>
                <w:sz w:val="20"/>
                <w:szCs w:val="20"/>
                <w:lang w:val="en-AU" w:eastAsia="en-AU"/>
              </w:rPr>
              <w: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TTR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INR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"International Normalized Ratio"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"Time in Therapeutic Range"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"clinical effectiveness"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efficacy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safety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bleeding* </w:t>
            </w:r>
            <w:r w:rsidRPr="005421D8">
              <w:rPr>
                <w:rFonts w:ascii="Times New Roman" w:eastAsia="Times New Roman" w:hAnsi="Times New Roman" w:cs="Times New Roman"/>
                <w:color w:val="800080"/>
                <w:sz w:val="20"/>
                <w:szCs w:val="20"/>
                <w:shd w:val="clear" w:color="auto" w:fill="FFFFFF"/>
                <w:lang w:val="en-AU" w:eastAsia="en-AU"/>
              </w:rPr>
              <w:t xml:space="preserve">OR </w:t>
            </w:r>
            <w:proofErr w:type="spellStart"/>
            <w:r w:rsidRPr="005421D8">
              <w:rPr>
                <w:rFonts w:ascii="Times New Roman" w:eastAsia="Times New Roman" w:hAnsi="Times New Roman" w:cs="Times New Roman"/>
                <w:color w:val="6C757D"/>
                <w:sz w:val="20"/>
                <w:szCs w:val="20"/>
                <w:lang w:val="en-AU" w:eastAsia="en-AU"/>
              </w:rPr>
              <w:t>Hemorrhage</w:t>
            </w:r>
            <w:proofErr w:type="spellEnd"/>
            <w:r w:rsidRPr="005421D8">
              <w:rPr>
                <w:rFonts w:ascii="Times New Roman" w:eastAsia="Times New Roman" w:hAnsi="Times New Roman" w:cs="Times New Roman"/>
                <w:color w:val="6C757D"/>
                <w:sz w:val="20"/>
                <w:szCs w:val="20"/>
                <w:lang w:val="en-AU" w:eastAsia="en-AU"/>
              </w:rPr>
              <w:t xml:space="preserv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"major bleeding"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"intracranial </w:t>
            </w:r>
            <w:proofErr w:type="spellStart"/>
            <w:r w:rsidRPr="005421D8">
              <w:rPr>
                <w:rFonts w:ascii="Times New Roman" w:eastAsia="Times New Roman" w:hAnsi="Times New Roman" w:cs="Times New Roman"/>
                <w:color w:val="00008B"/>
                <w:sz w:val="20"/>
                <w:szCs w:val="20"/>
                <w:lang w:val="en-AU" w:eastAsia="en-AU"/>
              </w:rPr>
              <w:t>hemorrhage</w:t>
            </w:r>
            <w:proofErr w:type="spellEnd"/>
            <w:r w:rsidRPr="005421D8">
              <w:rPr>
                <w:rFonts w:ascii="Times New Roman" w:eastAsia="Times New Roman" w:hAnsi="Times New Roman" w:cs="Times New Roman"/>
                <w:color w:val="00008B"/>
                <w:sz w:val="20"/>
                <w:szCs w:val="20"/>
                <w:lang w:val="en-AU" w:eastAsia="en-AU"/>
              </w:rPr>
              <w:t xml:space="preserve">"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"gastrointestinal bleeding"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mortality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hospital* </w:t>
            </w:r>
            <w:r w:rsidRPr="005421D8">
              <w:rPr>
                <w:rFonts w:ascii="Times New Roman" w:eastAsia="Times New Roman" w:hAnsi="Times New Roman" w:cs="Times New Roman"/>
                <w:color w:val="800080"/>
                <w:sz w:val="20"/>
                <w:szCs w:val="20"/>
                <w:shd w:val="clear" w:color="auto" w:fill="FFFFFF"/>
                <w:lang w:val="en-AU" w:eastAsia="en-AU"/>
              </w:rPr>
              <w:t>OR </w:t>
            </w:r>
          </w:p>
          <w:p w14:paraId="25CD8E5C" w14:textId="77777777" w:rsidR="0083589D" w:rsidRPr="005421D8" w:rsidRDefault="0083589D" w:rsidP="00EF5B2F">
            <w:pPr>
              <w:shd w:val="clear" w:color="auto" w:fill="FFFFFF"/>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00008B"/>
                <w:sz w:val="20"/>
                <w:szCs w:val="20"/>
                <w:lang w:val="en-AU" w:eastAsia="en-AU"/>
              </w:rPr>
              <w:t>"intracranial bleeding"</w:t>
            </w:r>
            <w:r w:rsidRPr="005421D8">
              <w:rPr>
                <w:rFonts w:ascii="Times New Roman" w:eastAsia="Times New Roman" w:hAnsi="Times New Roman" w:cs="Times New Roman"/>
                <w:color w:val="6C757D"/>
                <w:sz w:val="20"/>
                <w:szCs w:val="20"/>
                <w:shd w:val="clear" w:color="auto" w:fill="FFFFFF"/>
                <w:lang w:val="en-AU" w:eastAsia="en-AU"/>
              </w:rPr>
              <w:t>)</w:t>
            </w:r>
            <w:proofErr w:type="spellStart"/>
            <w:r w:rsidRPr="005421D8">
              <w:rPr>
                <w:rFonts w:ascii="Times New Roman" w:eastAsia="Times New Roman" w:hAnsi="Times New Roman" w:cs="Times New Roman"/>
                <w:color w:val="6C757D"/>
                <w:sz w:val="20"/>
                <w:szCs w:val="20"/>
                <w:lang w:val="en-AU" w:eastAsia="en-AU"/>
              </w:rPr>
              <w:t>tiab</w:t>
            </w:r>
            <w:proofErr w:type="spellEnd"/>
          </w:p>
          <w:p w14:paraId="59DB2135"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1097" w:type="dxa"/>
          </w:tcPr>
          <w:p w14:paraId="4695DA86"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4536D59C" w14:textId="77777777" w:rsidTr="00EF5B2F">
        <w:tc>
          <w:tcPr>
            <w:tcW w:w="455" w:type="dxa"/>
          </w:tcPr>
          <w:p w14:paraId="0FBA20D3"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#2  </w:t>
            </w:r>
          </w:p>
          <w:p w14:paraId="7289F606"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9063" w:type="dxa"/>
          </w:tcPr>
          <w:p w14:paraId="31B026F0" w14:textId="77777777" w:rsidR="0083589D" w:rsidRPr="005421D8" w:rsidRDefault="0083589D" w:rsidP="00EF5B2F">
            <w:pPr>
              <w:spacing w:line="276" w:lineRule="auto"/>
              <w:ind w:left="0" w:firstLine="0"/>
              <w:rPr>
                <w:rFonts w:ascii="Times New Roman" w:eastAsia="Times New Roman" w:hAnsi="Times New Roman" w:cs="Times New Roman"/>
                <w:color w:val="6C757D"/>
                <w:sz w:val="20"/>
                <w:szCs w:val="20"/>
                <w:lang w:val="en-AU" w:eastAsia="en-AU"/>
              </w:rPr>
            </w:pP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6C757D"/>
                <w:sz w:val="20"/>
                <w:szCs w:val="20"/>
                <w:shd w:val="clear" w:color="auto" w:fill="FFFFFF"/>
                <w:lang w:val="en-AU" w:eastAsia="en-AU"/>
              </w:rPr>
              <w:t>Anticoagulants</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0000FF"/>
                <w:sz w:val="20"/>
                <w:szCs w:val="20"/>
                <w:shd w:val="clear" w:color="auto" w:fill="FFFFFF"/>
                <w:lang w:val="en-AU" w:eastAsia="en-AU"/>
              </w:rPr>
              <w:t>INDEXTERMS(</w:t>
            </w:r>
            <w:r w:rsidRPr="005421D8">
              <w:rPr>
                <w:rFonts w:ascii="Times New Roman" w:eastAsia="Times New Roman" w:hAnsi="Times New Roman" w:cs="Times New Roman"/>
                <w:color w:val="6C757D"/>
                <w:sz w:val="20"/>
                <w:szCs w:val="20"/>
                <w:shd w:val="clear" w:color="auto" w:fill="FFFFFF"/>
                <w:lang w:val="en-AU" w:eastAsia="en-AU"/>
              </w:rPr>
              <w:t>warfarin</w:t>
            </w:r>
            <w:r w:rsidRPr="005421D8">
              <w:rPr>
                <w:rFonts w:ascii="Times New Roman" w:eastAsia="Times New Roman" w:hAnsi="Times New Roman" w:cs="Times New Roman"/>
                <w:color w:val="0000FF"/>
                <w:sz w:val="20"/>
                <w:szCs w:val="20"/>
                <w:shd w:val="clear" w:color="auto" w:fill="FFFFFF"/>
                <w:lang w:val="en-AU" w:eastAsia="en-AU"/>
              </w:rPr>
              <w:t>)</w:t>
            </w:r>
            <w:r w:rsidRPr="005421D8">
              <w:rPr>
                <w:rFonts w:ascii="Times New Roman" w:eastAsia="Times New Roman" w:hAnsi="Times New Roman" w:cs="Times New Roman"/>
                <w:color w:val="800080"/>
                <w:sz w:val="20"/>
                <w:szCs w:val="20"/>
                <w:shd w:val="clear" w:color="auto" w:fill="FFFFFF"/>
                <w:lang w:val="en-AU" w:eastAsia="en-AU"/>
              </w:rPr>
              <w:t> OR </w:t>
            </w:r>
            <w:r w:rsidRPr="005421D8">
              <w:rPr>
                <w:rFonts w:ascii="Times New Roman" w:eastAsia="Times New Roman" w:hAnsi="Times New Roman" w:cs="Times New Roman"/>
                <w:color w:val="6C757D"/>
                <w:sz w:val="20"/>
                <w:szCs w:val="20"/>
                <w:shd w:val="clear" w:color="auto" w:fill="FFFFFF"/>
                <w:lang w:val="en-AU" w:eastAsia="en-AU"/>
              </w:rPr>
              <w:t>(</w:t>
            </w:r>
            <w:r w:rsidRPr="005421D8">
              <w:rPr>
                <w:rFonts w:ascii="Times New Roman" w:eastAsia="Times New Roman" w:hAnsi="Times New Roman" w:cs="Times New Roman"/>
                <w:color w:val="6C757D"/>
                <w:sz w:val="20"/>
                <w:szCs w:val="20"/>
                <w:lang w:val="en-AU" w:eastAsia="en-AU"/>
              </w:rPr>
              <w:t xml:space="preserve">Anticoagulant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"anticoagulant drugs"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warfarin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Coumarin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Coumadin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"vitamin K antagonist"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 xml:space="preserve">VKA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00008B"/>
                <w:sz w:val="20"/>
                <w:szCs w:val="20"/>
                <w:lang w:val="en-AU" w:eastAsia="en-AU"/>
              </w:rPr>
              <w:t xml:space="preserve">"oral anticoagulant" </w:t>
            </w:r>
            <w:r w:rsidRPr="005421D8">
              <w:rPr>
                <w:rFonts w:ascii="Times New Roman" w:eastAsia="Times New Roman" w:hAnsi="Times New Roman" w:cs="Times New Roman"/>
                <w:color w:val="800080"/>
                <w:sz w:val="20"/>
                <w:szCs w:val="20"/>
                <w:shd w:val="clear" w:color="auto" w:fill="FFFFFF"/>
                <w:lang w:val="en-AU" w:eastAsia="en-AU"/>
              </w:rPr>
              <w:t>OR </w:t>
            </w:r>
            <w:r w:rsidRPr="005421D8">
              <w:rPr>
                <w:rFonts w:ascii="Times New Roman" w:eastAsia="Times New Roman" w:hAnsi="Times New Roman" w:cs="Times New Roman"/>
                <w:color w:val="6C757D"/>
                <w:sz w:val="20"/>
                <w:szCs w:val="20"/>
                <w:lang w:val="en-AU" w:eastAsia="en-AU"/>
              </w:rPr>
              <w:t>OAC</w:t>
            </w:r>
            <w:r w:rsidRPr="005421D8">
              <w:rPr>
                <w:rFonts w:ascii="Times New Roman" w:eastAsia="Times New Roman" w:hAnsi="Times New Roman" w:cs="Times New Roman"/>
                <w:color w:val="6C757D"/>
                <w:sz w:val="20"/>
                <w:szCs w:val="20"/>
                <w:shd w:val="clear" w:color="auto" w:fill="FFFFFF"/>
                <w:lang w:val="en-AU" w:eastAsia="en-AU"/>
              </w:rPr>
              <w:t>) </w:t>
            </w:r>
            <w:proofErr w:type="spellStart"/>
            <w:r w:rsidRPr="005421D8">
              <w:rPr>
                <w:rFonts w:ascii="Times New Roman" w:eastAsia="Times New Roman" w:hAnsi="Times New Roman" w:cs="Times New Roman"/>
                <w:color w:val="6C757D"/>
                <w:sz w:val="20"/>
                <w:szCs w:val="20"/>
                <w:lang w:val="en-AU" w:eastAsia="en-AU"/>
              </w:rPr>
              <w:t>tiab</w:t>
            </w:r>
            <w:proofErr w:type="spellEnd"/>
          </w:p>
          <w:p w14:paraId="4DD2883F"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1097" w:type="dxa"/>
          </w:tcPr>
          <w:p w14:paraId="20C1C888"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3B2D096F" w14:textId="77777777" w:rsidTr="00EF5B2F">
        <w:tc>
          <w:tcPr>
            <w:tcW w:w="455" w:type="dxa"/>
          </w:tcPr>
          <w:p w14:paraId="63AD9118"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#3    </w:t>
            </w:r>
          </w:p>
          <w:p w14:paraId="14A4343E"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c>
          <w:tcPr>
            <w:tcW w:w="9063" w:type="dxa"/>
          </w:tcPr>
          <w:p w14:paraId="7A74DEED"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Africa central OR Africa eastern OR Africa southern OR Africa western OR Africa northern OR low-income country OR developing country OR middle-income country OR Sub-Sahara OR Angola OR Benin OR Botswana OR Burkina Faso OR Burundi OR Cameroon OR Cape Verde OR Central African Republic OR Chad OR Comoros OR Congo OR Brazzaville OR Cote d'Ivoire OR Djibouti OR Equatorial Guinea OR Eritrea OR Ethiopia OR Gabon OR Gambia OR Ghana OR Guinea OR Guinea-Bissau OR Kenya OR Lesotho OR Liberia OR Madagascar OR Malawi OR Mali OR Mauritania OR Mauritius OR Mozambique OR Namibia OR Niger OR Nigeria OR Rwanda OR Sao Tome and Principe OR Senegal OR Seychelles OR Sierra Leone OR Somalia OR South Africa OR Sudan OR Swaziland OR Tanzania OR Togo OR Uganda OR Western Sahara OR Zambia OR Zimbabwe</w:t>
            </w:r>
          </w:p>
        </w:tc>
        <w:tc>
          <w:tcPr>
            <w:tcW w:w="1097" w:type="dxa"/>
          </w:tcPr>
          <w:p w14:paraId="709910F9"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p>
        </w:tc>
      </w:tr>
      <w:tr w:rsidR="0083589D" w:rsidRPr="005421D8" w14:paraId="56777B7C" w14:textId="77777777" w:rsidTr="00EF5B2F">
        <w:tc>
          <w:tcPr>
            <w:tcW w:w="455" w:type="dxa"/>
          </w:tcPr>
          <w:p w14:paraId="49CFAD3B"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#4</w:t>
            </w:r>
          </w:p>
        </w:tc>
        <w:tc>
          <w:tcPr>
            <w:tcW w:w="9063" w:type="dxa"/>
          </w:tcPr>
          <w:p w14:paraId="3F359C55" w14:textId="77777777" w:rsidR="0083589D" w:rsidRPr="005421D8" w:rsidRDefault="0083589D" w:rsidP="00EF5B2F">
            <w:pPr>
              <w:spacing w:line="276" w:lineRule="auto"/>
              <w:ind w:left="0" w:firstLine="0"/>
              <w:rPr>
                <w:rFonts w:ascii="Times New Roman" w:hAnsi="Times New Roman" w:cs="Times New Roman"/>
                <w:kern w:val="2"/>
                <w:sz w:val="20"/>
                <w:szCs w:val="20"/>
                <w:lang w:val="en-AU"/>
                <w14:ligatures w14:val="standardContextual"/>
              </w:rPr>
            </w:pPr>
            <w:r w:rsidRPr="005421D8">
              <w:rPr>
                <w:rFonts w:ascii="Times New Roman" w:hAnsi="Times New Roman" w:cs="Times New Roman"/>
                <w:kern w:val="2"/>
                <w:sz w:val="20"/>
                <w:szCs w:val="20"/>
                <w:lang w:val="en-AU"/>
                <w14:ligatures w14:val="standardContextual"/>
              </w:rPr>
              <w:t xml:space="preserve">#1AND#2AND#3    </w:t>
            </w:r>
          </w:p>
        </w:tc>
        <w:tc>
          <w:tcPr>
            <w:tcW w:w="1097" w:type="dxa"/>
          </w:tcPr>
          <w:p w14:paraId="06BB31F0" w14:textId="77777777" w:rsidR="0083589D" w:rsidRPr="005421D8" w:rsidRDefault="0083589D" w:rsidP="00EF5B2F">
            <w:pPr>
              <w:spacing w:after="160" w:line="276" w:lineRule="auto"/>
              <w:ind w:left="0" w:firstLine="0"/>
              <w:rPr>
                <w:rFonts w:ascii="Times New Roman" w:hAnsi="Times New Roman" w:cs="Times New Roman"/>
                <w:kern w:val="2"/>
                <w:sz w:val="20"/>
                <w:szCs w:val="20"/>
                <w:lang w:val="en-AU"/>
                <w14:ligatures w14:val="standardContextual"/>
              </w:rPr>
            </w:pPr>
          </w:p>
        </w:tc>
      </w:tr>
    </w:tbl>
    <w:p w14:paraId="40C91FD6" w14:textId="77777777" w:rsidR="0083589D" w:rsidRDefault="0083589D" w:rsidP="0083589D"/>
    <w:p w14:paraId="1D515C44" w14:textId="77777777" w:rsidR="0083589D" w:rsidRDefault="0083589D" w:rsidP="007D56E2">
      <w:pPr>
        <w:rPr>
          <w:rFonts w:ascii="Times New Roman" w:hAnsi="Times New Roman" w:cs="Times New Roman"/>
          <w:color w:val="000000" w:themeColor="text1"/>
          <w:sz w:val="24"/>
          <w:szCs w:val="24"/>
        </w:rPr>
      </w:pPr>
    </w:p>
    <w:p w14:paraId="11C4C97D" w14:textId="77777777" w:rsidR="0083589D" w:rsidRDefault="0083589D" w:rsidP="007D56E2">
      <w:pPr>
        <w:rPr>
          <w:rFonts w:ascii="Times New Roman" w:hAnsi="Times New Roman" w:cs="Times New Roman"/>
          <w:color w:val="000000" w:themeColor="text1"/>
          <w:sz w:val="24"/>
          <w:szCs w:val="24"/>
        </w:rPr>
      </w:pPr>
    </w:p>
    <w:p w14:paraId="561637A2" w14:textId="77777777" w:rsidR="0083589D" w:rsidRDefault="0083589D" w:rsidP="007D56E2">
      <w:pPr>
        <w:rPr>
          <w:rFonts w:ascii="Times New Roman" w:hAnsi="Times New Roman" w:cs="Times New Roman"/>
          <w:color w:val="000000" w:themeColor="text1"/>
          <w:sz w:val="24"/>
          <w:szCs w:val="24"/>
        </w:rPr>
      </w:pPr>
    </w:p>
    <w:p w14:paraId="20D7A506" w14:textId="4572899D" w:rsidR="007D56E2" w:rsidRPr="0011580D" w:rsidRDefault="005249B8" w:rsidP="007D56E2">
      <w:pP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Supplemental </w:t>
      </w:r>
      <w:r w:rsidRPr="00BD0DA3">
        <w:rPr>
          <w:rFonts w:ascii="Times New Roman" w:hAnsi="Times New Roman" w:cs="Times New Roman"/>
          <w:color w:val="000000" w:themeColor="text1"/>
          <w:sz w:val="24"/>
          <w:szCs w:val="24"/>
        </w:rPr>
        <w:t>Table</w:t>
      </w:r>
      <w:r w:rsidR="007D56E2" w:rsidRPr="0011580D">
        <w:rPr>
          <w:rFonts w:ascii="Times New Roman" w:hAnsi="Times New Roman" w:cs="Times New Roman"/>
          <w:sz w:val="24"/>
          <w:szCs w:val="24"/>
        </w:rPr>
        <w:t xml:space="preserve"> </w:t>
      </w:r>
      <w:r w:rsidR="007D56E2">
        <w:rPr>
          <w:rFonts w:ascii="Times New Roman" w:hAnsi="Times New Roman" w:cs="Times New Roman"/>
          <w:sz w:val="24"/>
          <w:szCs w:val="24"/>
        </w:rPr>
        <w:t>2</w:t>
      </w:r>
      <w:r w:rsidR="007D56E2" w:rsidRPr="0011580D">
        <w:rPr>
          <w:rFonts w:ascii="Times New Roman" w:hAnsi="Times New Roman" w:cs="Times New Roman"/>
          <w:sz w:val="24"/>
          <w:szCs w:val="24"/>
        </w:rPr>
        <w:t>: Quality assessment</w:t>
      </w:r>
    </w:p>
    <w:p w14:paraId="0BE2A2F0" w14:textId="77777777" w:rsidR="007D56E2" w:rsidRDefault="007D56E2" w:rsidP="007D56E2"/>
    <w:tbl>
      <w:tblPr>
        <w:tblStyle w:val="TableGrid3"/>
        <w:tblpPr w:leftFromText="180" w:rightFromText="180" w:horzAnchor="margin" w:tblpY="54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136"/>
        <w:gridCol w:w="1980"/>
        <w:gridCol w:w="1195"/>
        <w:gridCol w:w="1195"/>
      </w:tblGrid>
      <w:tr w:rsidR="007D56E2" w:rsidRPr="00DC0A4F" w14:paraId="152644B3" w14:textId="77777777" w:rsidTr="003E6A2C">
        <w:tc>
          <w:tcPr>
            <w:tcW w:w="2448" w:type="dxa"/>
            <w:tcBorders>
              <w:top w:val="single" w:sz="4" w:space="0" w:color="auto"/>
              <w:bottom w:val="single" w:sz="4" w:space="0" w:color="auto"/>
            </w:tcBorders>
          </w:tcPr>
          <w:p w14:paraId="109176CE"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Author</w:t>
            </w:r>
          </w:p>
        </w:tc>
        <w:tc>
          <w:tcPr>
            <w:tcW w:w="1136" w:type="dxa"/>
            <w:tcBorders>
              <w:top w:val="single" w:sz="4" w:space="0" w:color="auto"/>
              <w:bottom w:val="single" w:sz="4" w:space="0" w:color="auto"/>
            </w:tcBorders>
          </w:tcPr>
          <w:p w14:paraId="3787775B" w14:textId="77777777" w:rsidR="007D56E2" w:rsidRPr="00DC0A4F" w:rsidRDefault="007D56E2" w:rsidP="003E6A2C">
            <w:pPr>
              <w:rPr>
                <w:rFonts w:ascii="Times New Roman" w:hAnsi="Times New Roman" w:cs="Times New Roman"/>
              </w:rPr>
            </w:pPr>
            <w:r w:rsidRPr="00DC0A4F">
              <w:rPr>
                <w:rFonts w:ascii="Times New Roman" w:hAnsi="Times New Roman" w:cs="Times New Roman"/>
                <w:b/>
              </w:rPr>
              <w:t>Selection</w:t>
            </w:r>
          </w:p>
        </w:tc>
        <w:tc>
          <w:tcPr>
            <w:tcW w:w="1980" w:type="dxa"/>
            <w:tcBorders>
              <w:top w:val="single" w:sz="4" w:space="0" w:color="auto"/>
              <w:bottom w:val="single" w:sz="4" w:space="0" w:color="auto"/>
            </w:tcBorders>
          </w:tcPr>
          <w:p w14:paraId="62FAB293" w14:textId="77777777" w:rsidR="007D56E2" w:rsidRPr="00DC0A4F" w:rsidRDefault="007D56E2" w:rsidP="003E6A2C">
            <w:pPr>
              <w:rPr>
                <w:rFonts w:ascii="Times New Roman" w:hAnsi="Times New Roman" w:cs="Times New Roman"/>
              </w:rPr>
            </w:pPr>
            <w:r w:rsidRPr="00DC0A4F">
              <w:rPr>
                <w:rFonts w:ascii="Times New Roman" w:hAnsi="Times New Roman" w:cs="Times New Roman"/>
                <w:b/>
              </w:rPr>
              <w:t>Comparability</w:t>
            </w:r>
          </w:p>
        </w:tc>
        <w:tc>
          <w:tcPr>
            <w:tcW w:w="1195" w:type="dxa"/>
            <w:tcBorders>
              <w:top w:val="single" w:sz="4" w:space="0" w:color="auto"/>
              <w:bottom w:val="single" w:sz="4" w:space="0" w:color="auto"/>
            </w:tcBorders>
          </w:tcPr>
          <w:p w14:paraId="46A1AD69" w14:textId="77777777" w:rsidR="007D56E2" w:rsidRPr="00DC0A4F" w:rsidRDefault="007D56E2" w:rsidP="003E6A2C">
            <w:pPr>
              <w:rPr>
                <w:rFonts w:ascii="Times New Roman" w:hAnsi="Times New Roman" w:cs="Times New Roman"/>
              </w:rPr>
            </w:pPr>
            <w:r w:rsidRPr="00DC0A4F">
              <w:rPr>
                <w:rFonts w:ascii="Times New Roman" w:hAnsi="Times New Roman" w:cs="Times New Roman"/>
                <w:b/>
              </w:rPr>
              <w:t>Outcome</w:t>
            </w:r>
          </w:p>
        </w:tc>
        <w:tc>
          <w:tcPr>
            <w:tcW w:w="1195" w:type="dxa"/>
            <w:tcBorders>
              <w:top w:val="single" w:sz="4" w:space="0" w:color="auto"/>
              <w:bottom w:val="single" w:sz="4" w:space="0" w:color="auto"/>
            </w:tcBorders>
          </w:tcPr>
          <w:p w14:paraId="43866039" w14:textId="77777777" w:rsidR="007D56E2" w:rsidRPr="00DC0A4F" w:rsidRDefault="007D56E2" w:rsidP="003E6A2C">
            <w:pPr>
              <w:rPr>
                <w:rFonts w:ascii="Times New Roman" w:hAnsi="Times New Roman" w:cs="Times New Roman"/>
                <w:b/>
              </w:rPr>
            </w:pPr>
          </w:p>
        </w:tc>
      </w:tr>
      <w:tr w:rsidR="007D56E2" w:rsidRPr="00DC0A4F" w14:paraId="68B9B451" w14:textId="77777777" w:rsidTr="003E6A2C">
        <w:tc>
          <w:tcPr>
            <w:tcW w:w="2448" w:type="dxa"/>
            <w:tcBorders>
              <w:top w:val="single" w:sz="4" w:space="0" w:color="auto"/>
            </w:tcBorders>
          </w:tcPr>
          <w:p w14:paraId="78264045" w14:textId="08480A56" w:rsidR="007D56E2" w:rsidRPr="00DC0A4F" w:rsidRDefault="007D56E2" w:rsidP="003E6A2C">
            <w:pPr>
              <w:rPr>
                <w:rFonts w:ascii="Times New Roman" w:hAnsi="Times New Roman" w:cs="Times New Roman"/>
              </w:rPr>
            </w:pPr>
            <w:r w:rsidRPr="00DC0A4F">
              <w:rPr>
                <w:rFonts w:ascii="Times New Roman" w:hAnsi="Times New Roman" w:cs="Times New Roman"/>
              </w:rPr>
              <w:t>(</w:t>
            </w:r>
            <w:proofErr w:type="spellStart"/>
            <w:r w:rsidRPr="00DC0A4F">
              <w:rPr>
                <w:rFonts w:ascii="Times New Roman" w:hAnsi="Times New Roman" w:cs="Times New Roman"/>
              </w:rPr>
              <w:t>Anakwue</w:t>
            </w:r>
            <w:proofErr w:type="spellEnd"/>
            <w:r w:rsidR="00191B08">
              <w:rPr>
                <w:rFonts w:ascii="Times New Roman" w:hAnsi="Times New Roman" w:cs="Times New Roman"/>
              </w:rPr>
              <w:t xml:space="preserve"> et al.</w:t>
            </w:r>
            <w:r w:rsidRPr="00DC0A4F">
              <w:rPr>
                <w:rFonts w:ascii="Times New Roman" w:hAnsi="Times New Roman" w:cs="Times New Roman"/>
              </w:rPr>
              <w:t>, 2014)</w:t>
            </w:r>
          </w:p>
        </w:tc>
        <w:tc>
          <w:tcPr>
            <w:tcW w:w="1136" w:type="dxa"/>
            <w:tcBorders>
              <w:top w:val="single" w:sz="4" w:space="0" w:color="auto"/>
            </w:tcBorders>
          </w:tcPr>
          <w:p w14:paraId="6E7C8E93"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Borders>
              <w:top w:val="single" w:sz="4" w:space="0" w:color="auto"/>
            </w:tcBorders>
          </w:tcPr>
          <w:p w14:paraId="3B7692D1"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Borders>
              <w:top w:val="single" w:sz="4" w:space="0" w:color="auto"/>
            </w:tcBorders>
          </w:tcPr>
          <w:p w14:paraId="4EEB27AD" w14:textId="06819B01" w:rsidR="007D56E2" w:rsidRPr="00DC0A4F" w:rsidRDefault="007D56E2" w:rsidP="003E6A2C">
            <w:pPr>
              <w:rPr>
                <w:rFonts w:ascii="Times New Roman" w:hAnsi="Times New Roman" w:cs="Times New Roman"/>
              </w:rPr>
            </w:pPr>
            <w:r w:rsidRPr="00DC0A4F">
              <w:rPr>
                <w:rFonts w:ascii="Times New Roman" w:hAnsi="Times New Roman" w:cs="Times New Roman"/>
              </w:rPr>
              <w:t>*</w:t>
            </w:r>
            <w:r w:rsidR="00D63DF1">
              <w:rPr>
                <w:rFonts w:ascii="Times New Roman" w:hAnsi="Times New Roman" w:cs="Times New Roman"/>
              </w:rPr>
              <w:t>*</w:t>
            </w:r>
          </w:p>
        </w:tc>
        <w:tc>
          <w:tcPr>
            <w:tcW w:w="1195" w:type="dxa"/>
            <w:tcBorders>
              <w:top w:val="single" w:sz="4" w:space="0" w:color="auto"/>
            </w:tcBorders>
          </w:tcPr>
          <w:p w14:paraId="2E5E0A31" w14:textId="15ABD3E8" w:rsidR="007D56E2" w:rsidRPr="00DC0A4F" w:rsidRDefault="00D63DF1" w:rsidP="003E6A2C">
            <w:pPr>
              <w:rPr>
                <w:rFonts w:ascii="Times New Roman" w:hAnsi="Times New Roman" w:cs="Times New Roman"/>
              </w:rPr>
            </w:pPr>
            <w:r>
              <w:rPr>
                <w:rFonts w:ascii="Times New Roman" w:hAnsi="Times New Roman" w:cs="Times New Roman"/>
              </w:rPr>
              <w:t>5</w:t>
            </w:r>
          </w:p>
        </w:tc>
      </w:tr>
      <w:tr w:rsidR="007D56E2" w:rsidRPr="00DC0A4F" w14:paraId="0E4032B4" w14:textId="77777777" w:rsidTr="003E6A2C">
        <w:tc>
          <w:tcPr>
            <w:tcW w:w="2448" w:type="dxa"/>
          </w:tcPr>
          <w:p w14:paraId="3747824F" w14:textId="18667A4E" w:rsidR="007D56E2" w:rsidRPr="00DC0A4F" w:rsidRDefault="007D56E2" w:rsidP="003E6A2C">
            <w:pPr>
              <w:rPr>
                <w:rFonts w:ascii="Times New Roman" w:hAnsi="Times New Roman" w:cs="Times New Roman"/>
              </w:rPr>
            </w:pPr>
            <w:r w:rsidRPr="00DC0A4F">
              <w:rPr>
                <w:rFonts w:ascii="Times New Roman" w:hAnsi="Times New Roman" w:cs="Times New Roman"/>
              </w:rPr>
              <w:t>(</w:t>
            </w:r>
            <w:r w:rsidR="00D63DF1">
              <w:rPr>
                <w:rFonts w:ascii="Times New Roman" w:hAnsi="Times New Roman" w:cs="Times New Roman"/>
              </w:rPr>
              <w:t>Mwita</w:t>
            </w:r>
            <w:r w:rsidR="00191B08">
              <w:rPr>
                <w:rFonts w:ascii="Times New Roman" w:hAnsi="Times New Roman" w:cs="Times New Roman"/>
              </w:rPr>
              <w:t xml:space="preserve"> et al., </w:t>
            </w:r>
            <w:r w:rsidRPr="00DC0A4F">
              <w:rPr>
                <w:rFonts w:ascii="Times New Roman" w:hAnsi="Times New Roman" w:cs="Times New Roman"/>
              </w:rPr>
              <w:t>201</w:t>
            </w:r>
            <w:r w:rsidR="00D63DF1">
              <w:rPr>
                <w:rFonts w:ascii="Times New Roman" w:hAnsi="Times New Roman" w:cs="Times New Roman"/>
              </w:rPr>
              <w:t>8</w:t>
            </w:r>
            <w:r w:rsidRPr="00DC0A4F">
              <w:rPr>
                <w:rFonts w:ascii="Times New Roman" w:hAnsi="Times New Roman" w:cs="Times New Roman"/>
              </w:rPr>
              <w:t>)</w:t>
            </w:r>
          </w:p>
        </w:tc>
        <w:tc>
          <w:tcPr>
            <w:tcW w:w="1136" w:type="dxa"/>
          </w:tcPr>
          <w:p w14:paraId="4D5EE65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4CB7890C"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38116B59"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0F5014F2"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6</w:t>
            </w:r>
          </w:p>
        </w:tc>
      </w:tr>
      <w:tr w:rsidR="007D56E2" w:rsidRPr="00DC0A4F" w14:paraId="05E9E2F8" w14:textId="77777777" w:rsidTr="003E6A2C">
        <w:tc>
          <w:tcPr>
            <w:tcW w:w="2448" w:type="dxa"/>
          </w:tcPr>
          <w:p w14:paraId="4FE5CC00" w14:textId="77777777" w:rsidR="007D56E2" w:rsidRPr="00DC0A4F" w:rsidRDefault="007D56E2" w:rsidP="003E6A2C">
            <w:pPr>
              <w:rPr>
                <w:rFonts w:ascii="Times New Roman" w:hAnsi="Times New Roman" w:cs="Times New Roman"/>
              </w:rPr>
            </w:pPr>
            <w:r w:rsidRPr="00DC0A4F">
              <w:rPr>
                <w:rFonts w:ascii="Times New Roman" w:eastAsia="Times New Roman" w:hAnsi="Times New Roman" w:cs="Times New Roman"/>
                <w:color w:val="000000"/>
              </w:rPr>
              <w:fldChar w:fldCharType="begin"/>
            </w:r>
            <w:r w:rsidRPr="00DC0A4F">
              <w:rPr>
                <w:rFonts w:ascii="Times New Roman" w:eastAsia="Times New Roman" w:hAnsi="Times New Roman" w:cs="Times New Roman"/>
                <w:color w:val="000000"/>
              </w:rPr>
              <w:instrText xml:space="preserve"> ADDIN ZOTERO_ITEM CSL_CITATION {"citationID":"MsHdltov","properties":{"formattedCitation":"(Fenta et al., 2017)","plainCitation":"(Fenta et al., 2017)","noteIndex":0},"citationItems":[{"id":1336,"uris":["http://zotero.org/users/local/Gv3tA7LJ/items/N3IP97FX"],"itemData":{"id":1336,"type":"article-journal","abstract":"BACKGROUND: Warfarin is the most widely used anticoagulant in the world. The difficulty of managing warfarin contributes to great potential for patient harm, both from excessive anticoagulation and insufficient anticoagulation. This study assessed the International Normalized Ratio (INR) control outcome measures and warfarin dose adjustment practices at cardiology and hematology outpatient clinics at a teaching hospital in Addis Ababa, Ethiopia.\nMETHODS: The study was based on a cross - sectional study design involving 360 retrospective patients' chart review among outpatients who received warfarin for its various indications.\nRESULTS: The mean frequency of INR monitoring per patient was 62.9 days (17.2-143.7 days). Patients spent 52.2%, 29.0% and 18.8% of the time in sub-therapeutic, therapeutic and supra-therapeutic ranges, respectively. The daily warfarin dose was increased 50.9% and 36.9% and decreased in 52.8% and 60.9% of the time for occurrences of sub-therapeutic and supra-therapeutic INRs to achieve target ranges of 2.0-3.0 and 2.5-3.5, respectively.\nCONCLUSION: The quality of anticoagulation management with warfarin among outpatients in Tikur Anbessa Specialized Hospital was sub-optimal. This was reflected by low Time in Therapeutic Range (TTR), longer than recommended INR monitoring frequency, and minimal actions taken to adjust warfarin dose after occurrences of non-therapeutic INRs.","container-title":"BMC health services research","DOI":"10.1186/s12913-017-2330-0","ISSN":"1472-6963","issue":"1","journalAbbreviation":"BMC Health Serv Res","language":"eng","note":"PMID: 28587606\nPMCID: PMC5461683","page":"389","source":"PubMed","title":"Quality of anticoagulation management with warfarin among outpatients in a tertiary hospital in Addis Ababa, Ethiopia: a retrospective cross-sectional study","title-short":"Quality of anticoagulation management with warfarin among outpatients in a tertiary hospital in Addis Ababa, Ethiopia","volume":"17","author":[{"family":"Fenta","given":"Teferi Gedif"},{"family":"Assefa","given":"Tamrat"},{"family":"Alemayehu","given":"Bekele"}],"issued":{"date-parts":[["2017",6,6]]}}}],"schema":"https://github.com/citation-style-language/schema/raw/master/csl-citation.json"} </w:instrText>
            </w:r>
            <w:r w:rsidRPr="00DC0A4F">
              <w:rPr>
                <w:rFonts w:ascii="Times New Roman" w:eastAsia="Times New Roman" w:hAnsi="Times New Roman" w:cs="Times New Roman"/>
                <w:color w:val="000000"/>
              </w:rPr>
              <w:fldChar w:fldCharType="separate"/>
            </w:r>
            <w:r w:rsidRPr="00DC0A4F">
              <w:rPr>
                <w:rFonts w:ascii="Times New Roman" w:hAnsi="Times New Roman" w:cs="Times New Roman"/>
              </w:rPr>
              <w:t>Fenta et al., 2017</w:t>
            </w:r>
            <w:r w:rsidRPr="00DC0A4F">
              <w:rPr>
                <w:rFonts w:ascii="Times New Roman" w:eastAsia="Times New Roman" w:hAnsi="Times New Roman" w:cs="Times New Roman"/>
                <w:color w:val="000000"/>
              </w:rPr>
              <w:fldChar w:fldCharType="end"/>
            </w:r>
          </w:p>
        </w:tc>
        <w:tc>
          <w:tcPr>
            <w:tcW w:w="1136" w:type="dxa"/>
          </w:tcPr>
          <w:p w14:paraId="3DD00713"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70AC2D0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1848708A"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2E120F83"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6</w:t>
            </w:r>
          </w:p>
        </w:tc>
      </w:tr>
      <w:tr w:rsidR="007D56E2" w:rsidRPr="00DC0A4F" w14:paraId="4923D96E" w14:textId="77777777" w:rsidTr="003E6A2C">
        <w:tc>
          <w:tcPr>
            <w:tcW w:w="2448" w:type="dxa"/>
          </w:tcPr>
          <w:p w14:paraId="78B4F76B"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Yimer et al., 2021</w:t>
            </w:r>
          </w:p>
        </w:tc>
        <w:tc>
          <w:tcPr>
            <w:tcW w:w="1136" w:type="dxa"/>
          </w:tcPr>
          <w:p w14:paraId="5184ADF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6A12E4B9"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71DD810B"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59AC7C2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8</w:t>
            </w:r>
          </w:p>
        </w:tc>
      </w:tr>
      <w:tr w:rsidR="007D56E2" w:rsidRPr="00DC0A4F" w14:paraId="282044AF" w14:textId="77777777" w:rsidTr="003E6A2C">
        <w:tc>
          <w:tcPr>
            <w:tcW w:w="2448" w:type="dxa"/>
            <w:vAlign w:val="bottom"/>
          </w:tcPr>
          <w:p w14:paraId="0B8B72CC" w14:textId="77777777" w:rsidR="007D56E2" w:rsidRPr="00DC0A4F" w:rsidRDefault="007D56E2" w:rsidP="003E6A2C">
            <w:pPr>
              <w:rPr>
                <w:rFonts w:ascii="Times New Roman" w:hAnsi="Times New Roman" w:cs="Times New Roman"/>
              </w:rPr>
            </w:pPr>
            <w:r w:rsidRPr="00DC0A4F">
              <w:rPr>
                <w:rFonts w:ascii="Times New Roman" w:eastAsia="Times New Roman" w:hAnsi="Times New Roman" w:cs="Times New Roman"/>
                <w:color w:val="000000"/>
              </w:rPr>
              <w:fldChar w:fldCharType="begin"/>
            </w:r>
            <w:r w:rsidRPr="00DC0A4F">
              <w:rPr>
                <w:rFonts w:ascii="Times New Roman" w:eastAsia="Times New Roman" w:hAnsi="Times New Roman" w:cs="Times New Roman"/>
                <w:color w:val="000000"/>
              </w:rPr>
              <w:instrText xml:space="preserve"> ADDIN ZOTERO_ITEM CSL_CITATION {"citationID":"OECbmnly","properties":{"formattedCitation":"(Ahmed et al., 2017)","plainCitation":"(Ahmed et al., 2017)","noteIndex":0},"citationItems":[{"id":55,"uris":["http://zotero.org/users/local/Gv3tA7LJ/items/L6KGWXUE"],"itemData":{"id":55,"type":"article-journal","abstract":"Background Many trials have compared anticoagulation management provided by a pharmacist led anticoagulation clinic versus usual physician care showing the role for clinical pharmacist in the management of anticoagulant therapy, and demonstrating excellent outcomes. In Sudan, there is no published research evaluating the role of pharmacist in providing pharmaceutical care for patients taking warfarin. Objective The objective of the study is to assess the role of clinical pharmacist intervention in warfarin patients compared to usual medical care. Setting This study was conducted in Ahmed Gasim cardiac surgery and renal transplant center warfarin clinic. Methods One hundred thirty-five patients were randomly selected from adult patients on warfarin therapy The history of INR records, and adverse effects for the past year, were recorded. Then patients’ warfarin dose adjustments according to INR, was done by the clinical pharmacist for one year. Patients received continuous verbal education and written information about warfarin. Main outcome measure The primary outcome for this study was the INR control, while the secondary outcomes were the bleeding events and hospitalization due to warfarin. Results After the clinical pharmacist intervention there was significant (P &lt; 0.01) improvement in INR control and a significant (P &lt; 0.05) reduction in incidence of bleeding after clinical pharmacist intervention. Hospitalization due to warfarin related complications (bleeding, high INR, low INR) was also significantly (P &lt; 0.001) reduced. Conclusion Clinical pharmacists intervention in warfarin therapy improve INR control, reduce bleeding and hospitalization due to warfarin complications.","container-title":"International Journal of Clinical Pharmacy","DOI":"10.1007/s11096-017-0475-x","ISSN":"2210-7711","issue":"4","journalAbbreviation":"Int J Clin Pharm","language":"en","page":"769-773","source":"Springer Link","title":"Impact of clinical pharmacist intervention in anticoagulation clinic in Sudan","volume":"39","author":[{"family":"Ahmed","given":"Nahid Osman"},{"family":"Osman","given":"Bashier"},{"family":"Abdelhai","given":"Yassein Mohamed"},{"family":"El-Hadiyah","given":"Tariq Muhammed Hashim"}],"issued":{"date-parts":[["2017",8,1]]}}}],"schema":"https://github.com/citation-style-language/schema/raw/master/csl-citation.json"} </w:instrText>
            </w:r>
            <w:r w:rsidRPr="00DC0A4F">
              <w:rPr>
                <w:rFonts w:ascii="Times New Roman" w:eastAsia="Times New Roman" w:hAnsi="Times New Roman" w:cs="Times New Roman"/>
                <w:color w:val="000000"/>
              </w:rPr>
              <w:fldChar w:fldCharType="separate"/>
            </w:r>
            <w:r w:rsidRPr="00DC0A4F">
              <w:rPr>
                <w:rFonts w:ascii="Times New Roman" w:hAnsi="Times New Roman" w:cs="Times New Roman"/>
              </w:rPr>
              <w:t>Ahmed et al., 2017</w:t>
            </w:r>
            <w:r w:rsidRPr="00DC0A4F">
              <w:rPr>
                <w:rFonts w:ascii="Times New Roman" w:eastAsia="Times New Roman" w:hAnsi="Times New Roman" w:cs="Times New Roman"/>
                <w:color w:val="000000"/>
              </w:rPr>
              <w:fldChar w:fldCharType="end"/>
            </w:r>
          </w:p>
        </w:tc>
        <w:tc>
          <w:tcPr>
            <w:tcW w:w="1136" w:type="dxa"/>
          </w:tcPr>
          <w:p w14:paraId="7FBFC09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7A4C61CE"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5F510CE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4368D781"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7</w:t>
            </w:r>
          </w:p>
        </w:tc>
      </w:tr>
      <w:tr w:rsidR="007D56E2" w:rsidRPr="00DC0A4F" w14:paraId="5D8AD0E1" w14:textId="77777777" w:rsidTr="003E6A2C">
        <w:tc>
          <w:tcPr>
            <w:tcW w:w="2448" w:type="dxa"/>
          </w:tcPr>
          <w:p w14:paraId="78F7B8B9" w14:textId="77777777" w:rsidR="007D56E2" w:rsidRPr="00DC0A4F" w:rsidRDefault="007D56E2" w:rsidP="003E6A2C">
            <w:pPr>
              <w:rPr>
                <w:rFonts w:ascii="Times New Roman" w:hAnsi="Times New Roman" w:cs="Times New Roman"/>
              </w:rPr>
            </w:pPr>
            <w:proofErr w:type="spellStart"/>
            <w:r w:rsidRPr="00DC0A4F">
              <w:rPr>
                <w:rFonts w:ascii="Times New Roman" w:hAnsi="Times New Roman" w:cs="Times New Roman"/>
              </w:rPr>
              <w:t>Liyew</w:t>
            </w:r>
            <w:proofErr w:type="spellEnd"/>
            <w:r w:rsidRPr="00DC0A4F">
              <w:rPr>
                <w:rFonts w:ascii="Times New Roman" w:hAnsi="Times New Roman" w:cs="Times New Roman"/>
              </w:rPr>
              <w:t xml:space="preserve"> et al. - 2021</w:t>
            </w:r>
          </w:p>
        </w:tc>
        <w:tc>
          <w:tcPr>
            <w:tcW w:w="1136" w:type="dxa"/>
          </w:tcPr>
          <w:p w14:paraId="5276988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2AC64EAF"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14C548AC"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6F81B1B1"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7</w:t>
            </w:r>
          </w:p>
        </w:tc>
      </w:tr>
      <w:tr w:rsidR="007D56E2" w:rsidRPr="00DC0A4F" w14:paraId="72C2168A" w14:textId="77777777" w:rsidTr="003E6A2C">
        <w:tc>
          <w:tcPr>
            <w:tcW w:w="2448" w:type="dxa"/>
          </w:tcPr>
          <w:p w14:paraId="36F435B4"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Prinsloo et al., 2021</w:t>
            </w:r>
          </w:p>
        </w:tc>
        <w:tc>
          <w:tcPr>
            <w:tcW w:w="1136" w:type="dxa"/>
          </w:tcPr>
          <w:p w14:paraId="51BD1DE5"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5F30BC6C"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6BB95A1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40C222E9"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6</w:t>
            </w:r>
          </w:p>
        </w:tc>
      </w:tr>
      <w:tr w:rsidR="007D56E2" w:rsidRPr="00DC0A4F" w14:paraId="7EED12F3" w14:textId="77777777" w:rsidTr="003E6A2C">
        <w:tc>
          <w:tcPr>
            <w:tcW w:w="2448" w:type="dxa"/>
          </w:tcPr>
          <w:p w14:paraId="30C757BB" w14:textId="77777777" w:rsidR="007D56E2" w:rsidRPr="00DC0A4F" w:rsidRDefault="007D56E2" w:rsidP="003E6A2C">
            <w:pPr>
              <w:rPr>
                <w:rFonts w:ascii="Times New Roman" w:hAnsi="Times New Roman" w:cs="Times New Roman"/>
              </w:rPr>
            </w:pPr>
            <w:proofErr w:type="spellStart"/>
            <w:r w:rsidRPr="00DC0A4F">
              <w:rPr>
                <w:rFonts w:ascii="Times New Roman" w:hAnsi="Times New Roman" w:cs="Times New Roman"/>
              </w:rPr>
              <w:t>Botsile</w:t>
            </w:r>
            <w:proofErr w:type="spellEnd"/>
            <w:r w:rsidRPr="00DC0A4F">
              <w:rPr>
                <w:rFonts w:ascii="Times New Roman" w:hAnsi="Times New Roman" w:cs="Times New Roman"/>
              </w:rPr>
              <w:t xml:space="preserve"> and Mwita, 2020</w:t>
            </w:r>
          </w:p>
        </w:tc>
        <w:tc>
          <w:tcPr>
            <w:tcW w:w="1136" w:type="dxa"/>
          </w:tcPr>
          <w:p w14:paraId="6A7D69D6"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68522CD4"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338EA50C"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025E83A5"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6</w:t>
            </w:r>
          </w:p>
        </w:tc>
      </w:tr>
      <w:tr w:rsidR="007D56E2" w:rsidRPr="00DC0A4F" w14:paraId="4FEFF617" w14:textId="77777777" w:rsidTr="003E6A2C">
        <w:tc>
          <w:tcPr>
            <w:tcW w:w="2448" w:type="dxa"/>
          </w:tcPr>
          <w:p w14:paraId="67FCF574" w14:textId="77777777" w:rsidR="007D56E2" w:rsidRPr="00DC0A4F" w:rsidRDefault="007D56E2" w:rsidP="003E6A2C">
            <w:pPr>
              <w:rPr>
                <w:rFonts w:ascii="Times New Roman" w:hAnsi="Times New Roman" w:cs="Times New Roman"/>
              </w:rPr>
            </w:pPr>
            <w:proofErr w:type="spellStart"/>
            <w:r w:rsidRPr="00DC0A4F">
              <w:rPr>
                <w:rFonts w:ascii="Times New Roman" w:hAnsi="Times New Roman" w:cs="Times New Roman"/>
              </w:rPr>
              <w:t>Mariita</w:t>
            </w:r>
            <w:proofErr w:type="spellEnd"/>
            <w:r w:rsidRPr="00DC0A4F">
              <w:rPr>
                <w:rFonts w:ascii="Times New Roman" w:hAnsi="Times New Roman" w:cs="Times New Roman"/>
              </w:rPr>
              <w:t xml:space="preserve"> et al., 2016</w:t>
            </w:r>
          </w:p>
        </w:tc>
        <w:tc>
          <w:tcPr>
            <w:tcW w:w="1136" w:type="dxa"/>
          </w:tcPr>
          <w:p w14:paraId="6E6159C0"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27BD0932"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1A16931D"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6F16921B"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6</w:t>
            </w:r>
          </w:p>
        </w:tc>
      </w:tr>
      <w:tr w:rsidR="007D56E2" w:rsidRPr="00DC0A4F" w14:paraId="57951FA6" w14:textId="77777777" w:rsidTr="003E6A2C">
        <w:tc>
          <w:tcPr>
            <w:tcW w:w="2448" w:type="dxa"/>
          </w:tcPr>
          <w:p w14:paraId="43C0B9EE"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Masresha et al., 2021</w:t>
            </w:r>
          </w:p>
        </w:tc>
        <w:tc>
          <w:tcPr>
            <w:tcW w:w="1136" w:type="dxa"/>
          </w:tcPr>
          <w:p w14:paraId="53A9B6AD"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30D1F52C"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01B76929"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744A0B01"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8</w:t>
            </w:r>
          </w:p>
        </w:tc>
      </w:tr>
      <w:tr w:rsidR="007D56E2" w:rsidRPr="00DC0A4F" w14:paraId="17DFB664" w14:textId="77777777" w:rsidTr="003E6A2C">
        <w:tc>
          <w:tcPr>
            <w:tcW w:w="2448" w:type="dxa"/>
          </w:tcPr>
          <w:p w14:paraId="0EEBFEA5" w14:textId="77777777" w:rsidR="007D56E2" w:rsidRPr="00DC0A4F" w:rsidRDefault="007D56E2" w:rsidP="003E6A2C">
            <w:pPr>
              <w:rPr>
                <w:rFonts w:ascii="Times New Roman" w:hAnsi="Times New Roman" w:cs="Times New Roman"/>
              </w:rPr>
            </w:pPr>
            <w:r w:rsidRPr="00DC0A4F">
              <w:rPr>
                <w:rFonts w:ascii="Times New Roman" w:eastAsia="Times New Roman" w:hAnsi="Times New Roman" w:cs="Times New Roman"/>
                <w:color w:val="000000"/>
              </w:rPr>
              <w:fldChar w:fldCharType="begin"/>
            </w:r>
            <w:r w:rsidRPr="00DC0A4F">
              <w:rPr>
                <w:rFonts w:ascii="Times New Roman" w:eastAsia="Times New Roman" w:hAnsi="Times New Roman" w:cs="Times New Roman"/>
                <w:color w:val="000000"/>
              </w:rPr>
              <w:instrText xml:space="preserve"> ADDIN ZOTERO_ITEM CSL_CITATION {"citationID":"LDkGrqKI","properties":{"formattedCitation":"(Sonuga et al., 2016b)","plainCitation":"(Sonuga et al., 2016b)","noteIndex":0},"citationItems":[{"id":37,"uris":["http://zotero.org/users/local/Gv3tA7LJ/items/5DTP83TK"],"itemData":{"id":37,"type":"article-journal","abstract":"Background\nWarfarin is the most frequently used oral anticoagulant worldwide and it is the oral anticoagulant of choice in South Africa for reducing thrombosis-related morbidity and mortality. However, the safety and efficacy of warfarin therapy depends mainly on careful monitoring and maintenance of the international normalised ratio (INR) within an optimal therapeutic range.\n\nAim\nThe aim of this study was to describe the profile and the anticoagulation outcomes of patients on warfarin therapy in a major warfarin clinic in the Western Cape Province of South Africa.\n\nSetting\nVictoria Hospital - a district hospital in Cape Town.\n\nMethods\nA cross sectional review of clinical records of patients on warfarin therapy who attended the INR clinic from 01 January 2014 to 30 June 2014 was done. Data analysis was done with STATA to generate appropriate descriptive data.\n\nResults\nOur study showed that atrial fibrillation (AF) was the commonest indication for warfarin use in this study and hypertension was the commonest comorbidity among these patients. Only 48.5% achieved target therapeutic range; 51.5% were out-of-range. There was a significant association between alcohol consumption and poor anticoagulation outcomes (p-value &lt; 0.022). Anticoagulation outcomes were better among the older age groups, male patients and in those with AF. The prevalence of thrombotic events while on warfarin treatment was 2.2%, while prevalence of haemorrhagic events was 14%. Most of the patients with bleeding events were on concurrent use of warfarin and other medications with potential drug interactions.\n\nConclusion\nIn our study, patients who achieved target therapeutic control were less than the acceptable 60%.","container-title":"African Journal of Primary Health Care &amp; Family Medicine","DOI":"10.4102/phcfm.v8i1.1032","ISSN":"2071-2928","issue":"1","journalAbbreviation":"Afr J Prim Health Care Fam Med","note":"PMID: 27247158\nPMCID: PMC4913441","page":"1032","source":"PubMed Central","title":"Profile and anticoagulation outcomes of patients on warfarin therapy in an urban hospital in Cape Town, South Africa","volume":"8","author":[{"family":"Sonuga","given":"Babatunde O."},{"family":"Hellenberg","given":"Derek A."},{"family":"Cupido","given":"Clint S."},{"family":"Jaeger","given":"Cilia"}],"issued":{"date-parts":[["2016",5,31]]}}}],"schema":"https://github.com/citation-style-language/schema/raw/master/csl-citation.json"} </w:instrText>
            </w:r>
            <w:r w:rsidRPr="00DC0A4F">
              <w:rPr>
                <w:rFonts w:ascii="Times New Roman" w:eastAsia="Times New Roman" w:hAnsi="Times New Roman" w:cs="Times New Roman"/>
                <w:color w:val="000000"/>
              </w:rPr>
              <w:fldChar w:fldCharType="separate"/>
            </w:r>
            <w:r w:rsidRPr="00DC0A4F">
              <w:rPr>
                <w:rFonts w:ascii="Times New Roman" w:hAnsi="Times New Roman" w:cs="Times New Roman"/>
              </w:rPr>
              <w:t>Sonuga et al., 2016b</w:t>
            </w:r>
            <w:r w:rsidRPr="00DC0A4F">
              <w:rPr>
                <w:rFonts w:ascii="Times New Roman" w:eastAsia="Times New Roman" w:hAnsi="Times New Roman" w:cs="Times New Roman"/>
                <w:color w:val="000000"/>
              </w:rPr>
              <w:fldChar w:fldCharType="end"/>
            </w:r>
          </w:p>
        </w:tc>
        <w:tc>
          <w:tcPr>
            <w:tcW w:w="1136" w:type="dxa"/>
          </w:tcPr>
          <w:p w14:paraId="0E94C38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7C1DE5BC"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22035961"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7588B04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7</w:t>
            </w:r>
          </w:p>
        </w:tc>
      </w:tr>
      <w:tr w:rsidR="007D56E2" w:rsidRPr="00DC0A4F" w14:paraId="05FC5944" w14:textId="77777777" w:rsidTr="003E6A2C">
        <w:tc>
          <w:tcPr>
            <w:tcW w:w="2448" w:type="dxa"/>
          </w:tcPr>
          <w:p w14:paraId="7C64D41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Ouali et al., 2021</w:t>
            </w:r>
          </w:p>
        </w:tc>
        <w:tc>
          <w:tcPr>
            <w:tcW w:w="1136" w:type="dxa"/>
          </w:tcPr>
          <w:p w14:paraId="43299EA5"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2EB7F895"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62C84165"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3781B4A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7</w:t>
            </w:r>
          </w:p>
        </w:tc>
      </w:tr>
      <w:tr w:rsidR="007D56E2" w:rsidRPr="00DC0A4F" w14:paraId="161D43BA" w14:textId="77777777" w:rsidTr="003E6A2C">
        <w:tc>
          <w:tcPr>
            <w:tcW w:w="2448" w:type="dxa"/>
          </w:tcPr>
          <w:p w14:paraId="3CF93D13" w14:textId="62825700" w:rsidR="007D56E2" w:rsidRPr="00DC0A4F" w:rsidRDefault="007D56E2" w:rsidP="003E6A2C">
            <w:pPr>
              <w:rPr>
                <w:rFonts w:ascii="Times New Roman" w:hAnsi="Times New Roman" w:cs="Times New Roman"/>
              </w:rPr>
            </w:pPr>
            <w:r w:rsidRPr="00DC0A4F">
              <w:rPr>
                <w:rFonts w:ascii="Times New Roman" w:hAnsi="Times New Roman" w:cs="Times New Roman"/>
              </w:rPr>
              <w:t>Jonkman et al., 2019</w:t>
            </w:r>
          </w:p>
        </w:tc>
        <w:tc>
          <w:tcPr>
            <w:tcW w:w="1136" w:type="dxa"/>
          </w:tcPr>
          <w:p w14:paraId="40A8E4A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2A58EA4F"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3021940B"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13393E71"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7</w:t>
            </w:r>
          </w:p>
        </w:tc>
      </w:tr>
      <w:tr w:rsidR="007D56E2" w:rsidRPr="00DC0A4F" w14:paraId="1C726F43" w14:textId="77777777" w:rsidTr="003E6A2C">
        <w:tc>
          <w:tcPr>
            <w:tcW w:w="2448" w:type="dxa"/>
          </w:tcPr>
          <w:p w14:paraId="7BBC05C4"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Ebrahim et al., 2018</w:t>
            </w:r>
          </w:p>
        </w:tc>
        <w:tc>
          <w:tcPr>
            <w:tcW w:w="1136" w:type="dxa"/>
          </w:tcPr>
          <w:p w14:paraId="7736302D"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980" w:type="dxa"/>
          </w:tcPr>
          <w:p w14:paraId="74E337D7"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4BE218EF"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w:t>
            </w:r>
          </w:p>
        </w:tc>
        <w:tc>
          <w:tcPr>
            <w:tcW w:w="1195" w:type="dxa"/>
          </w:tcPr>
          <w:p w14:paraId="3BE35CF8" w14:textId="77777777" w:rsidR="007D56E2" w:rsidRPr="00DC0A4F" w:rsidRDefault="007D56E2" w:rsidP="003E6A2C">
            <w:pPr>
              <w:rPr>
                <w:rFonts w:ascii="Times New Roman" w:hAnsi="Times New Roman" w:cs="Times New Roman"/>
              </w:rPr>
            </w:pPr>
            <w:r w:rsidRPr="00DC0A4F">
              <w:rPr>
                <w:rFonts w:ascii="Times New Roman" w:hAnsi="Times New Roman" w:cs="Times New Roman"/>
              </w:rPr>
              <w:t>5</w:t>
            </w:r>
          </w:p>
        </w:tc>
      </w:tr>
      <w:tr w:rsidR="00191B08" w:rsidRPr="00DC0A4F" w14:paraId="6D1F76C2" w14:textId="77777777" w:rsidTr="003E6A2C">
        <w:tc>
          <w:tcPr>
            <w:tcW w:w="2448" w:type="dxa"/>
          </w:tcPr>
          <w:p w14:paraId="2E874FE4" w14:textId="2AC097A9" w:rsidR="00191B08" w:rsidRPr="00DC0A4F" w:rsidRDefault="00191B08" w:rsidP="003E6A2C">
            <w:pPr>
              <w:rPr>
                <w:rFonts w:ascii="Times New Roman" w:hAnsi="Times New Roman" w:cs="Times New Roman"/>
              </w:rPr>
            </w:pPr>
            <w:r>
              <w:rPr>
                <w:rFonts w:ascii="Times New Roman" w:hAnsi="Times New Roman" w:cs="Times New Roman"/>
              </w:rPr>
              <w:t>Getachew et al., 2023</w:t>
            </w:r>
          </w:p>
        </w:tc>
        <w:tc>
          <w:tcPr>
            <w:tcW w:w="1136" w:type="dxa"/>
          </w:tcPr>
          <w:p w14:paraId="1810A0D1" w14:textId="02B24FFD" w:rsidR="00191B08" w:rsidRPr="00DC0A4F" w:rsidRDefault="00191B08" w:rsidP="003E6A2C">
            <w:pPr>
              <w:rPr>
                <w:rFonts w:ascii="Times New Roman" w:hAnsi="Times New Roman" w:cs="Times New Roman"/>
              </w:rPr>
            </w:pPr>
            <w:r>
              <w:rPr>
                <w:rFonts w:ascii="Times New Roman" w:hAnsi="Times New Roman" w:cs="Times New Roman"/>
              </w:rPr>
              <w:t>***</w:t>
            </w:r>
          </w:p>
        </w:tc>
        <w:tc>
          <w:tcPr>
            <w:tcW w:w="1980" w:type="dxa"/>
          </w:tcPr>
          <w:p w14:paraId="50F6343D" w14:textId="0DB344C7" w:rsidR="00191B08" w:rsidRPr="00DC0A4F" w:rsidRDefault="00191B08" w:rsidP="003E6A2C">
            <w:pPr>
              <w:rPr>
                <w:rFonts w:ascii="Times New Roman" w:hAnsi="Times New Roman" w:cs="Times New Roman"/>
              </w:rPr>
            </w:pPr>
            <w:r>
              <w:rPr>
                <w:rFonts w:ascii="Times New Roman" w:hAnsi="Times New Roman" w:cs="Times New Roman"/>
              </w:rPr>
              <w:t>*</w:t>
            </w:r>
          </w:p>
        </w:tc>
        <w:tc>
          <w:tcPr>
            <w:tcW w:w="1195" w:type="dxa"/>
          </w:tcPr>
          <w:p w14:paraId="103ED87D" w14:textId="1B520E68" w:rsidR="00191B08" w:rsidRPr="00DC0A4F" w:rsidRDefault="00191B08" w:rsidP="003E6A2C">
            <w:pPr>
              <w:rPr>
                <w:rFonts w:ascii="Times New Roman" w:hAnsi="Times New Roman" w:cs="Times New Roman"/>
              </w:rPr>
            </w:pPr>
            <w:r>
              <w:rPr>
                <w:rFonts w:ascii="Times New Roman" w:hAnsi="Times New Roman" w:cs="Times New Roman"/>
              </w:rPr>
              <w:t>***</w:t>
            </w:r>
          </w:p>
        </w:tc>
        <w:tc>
          <w:tcPr>
            <w:tcW w:w="1195" w:type="dxa"/>
          </w:tcPr>
          <w:p w14:paraId="5603DC18" w14:textId="35FF5AC3" w:rsidR="00191B08" w:rsidRPr="00DC0A4F" w:rsidRDefault="00191B08" w:rsidP="003E6A2C">
            <w:pPr>
              <w:rPr>
                <w:rFonts w:ascii="Times New Roman" w:hAnsi="Times New Roman" w:cs="Times New Roman"/>
              </w:rPr>
            </w:pPr>
            <w:r>
              <w:rPr>
                <w:rFonts w:ascii="Times New Roman" w:hAnsi="Times New Roman" w:cs="Times New Roman"/>
              </w:rPr>
              <w:t>7</w:t>
            </w:r>
          </w:p>
        </w:tc>
      </w:tr>
    </w:tbl>
    <w:p w14:paraId="545CE473" w14:textId="77777777" w:rsidR="007D56E2" w:rsidRDefault="007D56E2"/>
    <w:sectPr w:rsidR="007D5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E2"/>
    <w:rsid w:val="00191B08"/>
    <w:rsid w:val="005249B8"/>
    <w:rsid w:val="007D56E2"/>
    <w:rsid w:val="0083589D"/>
    <w:rsid w:val="008B1530"/>
    <w:rsid w:val="00BD6AFD"/>
    <w:rsid w:val="00D6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4526"/>
  <w15:chartTrackingRefBased/>
  <w15:docId w15:val="{C226F56B-FADD-48BB-AA7B-90C6EE1E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E2"/>
    <w:pPr>
      <w:spacing w:after="0" w:line="360" w:lineRule="auto"/>
      <w:ind w:left="720" w:hanging="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unhideWhenUsed/>
    <w:rsid w:val="007D56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2380</Words>
  <Characters>13571</Characters>
  <Application>Microsoft Office Word</Application>
  <DocSecurity>0</DocSecurity>
  <Lines>113</Lines>
  <Paragraphs>31</Paragraphs>
  <ScaleCrop>false</ScaleCrop>
  <Company>home</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Desalegn getnat</dc:creator>
  <cp:keywords/>
  <dc:description/>
  <cp:lastModifiedBy>Desalegn getnat</cp:lastModifiedBy>
  <cp:revision>5</cp:revision>
  <dcterms:created xsi:type="dcterms:W3CDTF">2024-02-20T07:17:00Z</dcterms:created>
  <dcterms:modified xsi:type="dcterms:W3CDTF">2024-10-24T13:18:00Z</dcterms:modified>
</cp:coreProperties>
</file>