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4A293" w14:textId="00518086" w:rsidR="00BB7D44" w:rsidRDefault="00BB7D44" w:rsidP="00BB7D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Materials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6407219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83AB28" w14:textId="1B6364B1" w:rsidR="00901C9C" w:rsidRDefault="00901C9C">
          <w:pPr>
            <w:pStyle w:val="TOCHeading"/>
          </w:pPr>
          <w:r>
            <w:t>Table of Contents</w:t>
          </w:r>
        </w:p>
        <w:p w14:paraId="204210CA" w14:textId="030EC0C4" w:rsidR="00901C9C" w:rsidRDefault="00901C9C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900343" w:history="1">
            <w:r w:rsidRPr="00292074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Supplemental Figure 1. Association between 2009 CKD-EPI race-included donor eGFR and kidney graft loss, overall and by DR mismatch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_Toc170900343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AD5F9" w14:textId="3BD9E64C" w:rsidR="00901C9C" w:rsidRDefault="00AE094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0900344" w:history="1">
            <w:r w:rsidR="00901C9C" w:rsidRPr="00292074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Supplemental Figure 2. Association between 2009 CKD-EPI race-included donor eGFR and kidney graft loss by recipient age group, overall and by DR mismatch</w:t>
            </w:r>
            <w:r w:rsidR="00901C9C">
              <w:rPr>
                <w:noProof/>
                <w:webHidden/>
              </w:rPr>
              <w:tab/>
            </w:r>
            <w:r w:rsidR="00901C9C">
              <w:rPr>
                <w:noProof/>
                <w:webHidden/>
              </w:rPr>
              <w:fldChar w:fldCharType="begin"/>
            </w:r>
            <w:r w:rsidR="00901C9C">
              <w:rPr>
                <w:noProof/>
                <w:webHidden/>
              </w:rPr>
              <w:instrText xml:space="preserve"> PAGEREF _Toc170900344 \h </w:instrText>
            </w:r>
            <w:r w:rsidR="00901C9C">
              <w:rPr>
                <w:noProof/>
                <w:webHidden/>
              </w:rPr>
            </w:r>
            <w:r w:rsidR="00901C9C">
              <w:rPr>
                <w:noProof/>
                <w:webHidden/>
              </w:rPr>
              <w:fldChar w:fldCharType="separate"/>
            </w:r>
            <w:r w:rsidR="00901C9C">
              <w:rPr>
                <w:noProof/>
                <w:webHidden/>
              </w:rPr>
              <w:t>3</w:t>
            </w:r>
            <w:r w:rsidR="00901C9C">
              <w:rPr>
                <w:noProof/>
                <w:webHidden/>
              </w:rPr>
              <w:fldChar w:fldCharType="end"/>
            </w:r>
          </w:hyperlink>
        </w:p>
        <w:p w14:paraId="663F7AF6" w14:textId="07FA486C" w:rsidR="00901C9C" w:rsidRDefault="00AE094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0900345" w:history="1">
            <w:r w:rsidR="00901C9C" w:rsidRPr="00292074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Supplemental Figure 3. Association between donor 2009 CKD-EPI race-included eGFR and patient death, overall and by DR mismatch</w:t>
            </w:r>
            <w:r w:rsidR="00901C9C">
              <w:rPr>
                <w:noProof/>
                <w:webHidden/>
              </w:rPr>
              <w:tab/>
            </w:r>
            <w:r w:rsidR="00901C9C">
              <w:rPr>
                <w:noProof/>
                <w:webHidden/>
              </w:rPr>
              <w:fldChar w:fldCharType="begin"/>
            </w:r>
            <w:r w:rsidR="00901C9C">
              <w:rPr>
                <w:noProof/>
                <w:webHidden/>
              </w:rPr>
              <w:instrText xml:space="preserve"> PAGEREF _Toc170900345 \h </w:instrText>
            </w:r>
            <w:r w:rsidR="00901C9C">
              <w:rPr>
                <w:noProof/>
                <w:webHidden/>
              </w:rPr>
            </w:r>
            <w:r w:rsidR="00901C9C">
              <w:rPr>
                <w:noProof/>
                <w:webHidden/>
              </w:rPr>
              <w:fldChar w:fldCharType="separate"/>
            </w:r>
            <w:r w:rsidR="00901C9C">
              <w:rPr>
                <w:noProof/>
                <w:webHidden/>
              </w:rPr>
              <w:t>4</w:t>
            </w:r>
            <w:r w:rsidR="00901C9C">
              <w:rPr>
                <w:noProof/>
                <w:webHidden/>
              </w:rPr>
              <w:fldChar w:fldCharType="end"/>
            </w:r>
          </w:hyperlink>
        </w:p>
        <w:p w14:paraId="2C5D107A" w14:textId="3833AAFC" w:rsidR="00901C9C" w:rsidRDefault="00AE094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0900346" w:history="1">
            <w:r w:rsidR="00901C9C" w:rsidRPr="00292074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Supplemental Figure 4. Association between donor 2009 CKD-EPI race-included eGFR and patient death by recipient age group, overall and by DR mismatch</w:t>
            </w:r>
            <w:r w:rsidR="00901C9C">
              <w:rPr>
                <w:noProof/>
                <w:webHidden/>
              </w:rPr>
              <w:tab/>
            </w:r>
            <w:r w:rsidR="00901C9C">
              <w:rPr>
                <w:noProof/>
                <w:webHidden/>
              </w:rPr>
              <w:fldChar w:fldCharType="begin"/>
            </w:r>
            <w:r w:rsidR="00901C9C">
              <w:rPr>
                <w:noProof/>
                <w:webHidden/>
              </w:rPr>
              <w:instrText xml:space="preserve"> PAGEREF _Toc170900346 \h </w:instrText>
            </w:r>
            <w:r w:rsidR="00901C9C">
              <w:rPr>
                <w:noProof/>
                <w:webHidden/>
              </w:rPr>
            </w:r>
            <w:r w:rsidR="00901C9C">
              <w:rPr>
                <w:noProof/>
                <w:webHidden/>
              </w:rPr>
              <w:fldChar w:fldCharType="separate"/>
            </w:r>
            <w:r w:rsidR="00901C9C">
              <w:rPr>
                <w:noProof/>
                <w:webHidden/>
              </w:rPr>
              <w:t>5</w:t>
            </w:r>
            <w:r w:rsidR="00901C9C">
              <w:rPr>
                <w:noProof/>
                <w:webHidden/>
              </w:rPr>
              <w:fldChar w:fldCharType="end"/>
            </w:r>
          </w:hyperlink>
        </w:p>
        <w:p w14:paraId="364A14E5" w14:textId="313362D5" w:rsidR="00901C9C" w:rsidRDefault="00901C9C">
          <w:r>
            <w:rPr>
              <w:b/>
              <w:bCs/>
              <w:noProof/>
            </w:rPr>
            <w:fldChar w:fldCharType="end"/>
          </w:r>
        </w:p>
      </w:sdtContent>
    </w:sdt>
    <w:p w14:paraId="3FBB919C" w14:textId="77777777" w:rsidR="00BB7D44" w:rsidRDefault="00BB7D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0EDC608" w14:textId="2F76F54E" w:rsidR="00BB7D44" w:rsidRDefault="00BB7D44" w:rsidP="00BB7D44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170900343"/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Supplemental Figure 1. Association between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2009 CKD</w:t>
      </w:r>
      <w:r w:rsidR="005F428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EPI race-included </w:t>
      </w:r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t>donor eGFR and kidney graft loss, overall and by DR mismatch</w:t>
      </w:r>
      <w:bookmarkEnd w:id="0"/>
    </w:p>
    <w:p w14:paraId="4476C6BE" w14:textId="1C11A2AF" w:rsidR="00547500" w:rsidRPr="00547500" w:rsidRDefault="00547500" w:rsidP="00547500">
      <w:r w:rsidRPr="00547500">
        <w:rPr>
          <w:noProof/>
        </w:rPr>
        <w:drawing>
          <wp:inline distT="0" distB="0" distL="0" distR="0" wp14:anchorId="6B9ACCAB" wp14:editId="1A780E8A">
            <wp:extent cx="2797175" cy="5943600"/>
            <wp:effectExtent l="0" t="0" r="3175" b="0"/>
            <wp:docPr id="2" name="Picture 1" descr="graftSurv_deGFR09_overallAndByDRMM">
              <a:extLst xmlns:a="http://schemas.openxmlformats.org/drawingml/2006/main">
                <a:ext uri="{FF2B5EF4-FFF2-40B4-BE49-F238E27FC236}">
                  <a16:creationId xmlns:a16="http://schemas.microsoft.com/office/drawing/2014/main" id="{B4184E31-2897-749C-2327-38104DA3D04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ftSurv_deGFR09_overallAndByDRMM">
                      <a:extLst>
                        <a:ext uri="{FF2B5EF4-FFF2-40B4-BE49-F238E27FC236}">
                          <a16:creationId xmlns:a16="http://schemas.microsoft.com/office/drawing/2014/main" id="{B4184E31-2897-749C-2327-38104DA3D04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F892" w14:textId="77777777" w:rsidR="00BB7D44" w:rsidRDefault="00BB7D44" w:rsidP="00BB7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 adjusted for recipient</w:t>
      </w:r>
      <w:r w:rsidRPr="0080427B">
        <w:rPr>
          <w:rFonts w:ascii="Times New Roman" w:hAnsi="Times New Roman" w:cs="Times New Roman"/>
        </w:rPr>
        <w:t xml:space="preserve"> age, race/ethnicity, BMI, education, insurance, primary diagnosis, peak </w:t>
      </w:r>
      <w:proofErr w:type="spellStart"/>
      <w:r w:rsidRPr="0080427B">
        <w:rPr>
          <w:rFonts w:ascii="Times New Roman" w:hAnsi="Times New Roman" w:cs="Times New Roman"/>
        </w:rPr>
        <w:t>cPRA</w:t>
      </w:r>
      <w:proofErr w:type="spellEnd"/>
      <w:r w:rsidRPr="0080427B">
        <w:rPr>
          <w:rFonts w:ascii="Times New Roman" w:hAnsi="Times New Roman" w:cs="Times New Roman"/>
        </w:rPr>
        <w:t>, time on dialysis</w:t>
      </w:r>
      <w:r>
        <w:rPr>
          <w:rFonts w:ascii="Times New Roman" w:hAnsi="Times New Roman" w:cs="Times New Roman"/>
        </w:rPr>
        <w:t>, d</w:t>
      </w:r>
      <w:r w:rsidRPr="0080427B">
        <w:rPr>
          <w:rFonts w:ascii="Times New Roman" w:hAnsi="Times New Roman" w:cs="Times New Roman"/>
        </w:rPr>
        <w:t>onor/</w:t>
      </w:r>
      <w:r>
        <w:rPr>
          <w:rFonts w:ascii="Times New Roman" w:hAnsi="Times New Roman" w:cs="Times New Roman"/>
        </w:rPr>
        <w:t>r</w:t>
      </w:r>
      <w:r w:rsidRPr="0080427B">
        <w:rPr>
          <w:rFonts w:ascii="Times New Roman" w:hAnsi="Times New Roman" w:cs="Times New Roman"/>
        </w:rPr>
        <w:t>ecipient weight ratio,</w:t>
      </w:r>
      <w:r>
        <w:rPr>
          <w:rFonts w:ascii="Times New Roman" w:hAnsi="Times New Roman" w:cs="Times New Roman"/>
        </w:rPr>
        <w:t xml:space="preserve"> donor and recipient</w:t>
      </w:r>
      <w:r w:rsidRPr="0080427B">
        <w:rPr>
          <w:rFonts w:ascii="Times New Roman" w:hAnsi="Times New Roman" w:cs="Times New Roman"/>
        </w:rPr>
        <w:t xml:space="preserve"> both male, </w:t>
      </w:r>
      <w:r>
        <w:rPr>
          <w:rFonts w:ascii="Times New Roman" w:hAnsi="Times New Roman" w:cs="Times New Roman"/>
        </w:rPr>
        <w:t xml:space="preserve">donor and recipient of </w:t>
      </w:r>
      <w:r w:rsidRPr="0080427B">
        <w:rPr>
          <w:rFonts w:ascii="Times New Roman" w:hAnsi="Times New Roman" w:cs="Times New Roman"/>
        </w:rPr>
        <w:t xml:space="preserve">same race, </w:t>
      </w:r>
      <w:proofErr w:type="spellStart"/>
      <w:r w:rsidRPr="0080427B">
        <w:rPr>
          <w:rFonts w:ascii="Times New Roman" w:hAnsi="Times New Roman" w:cs="Times New Roman"/>
        </w:rPr>
        <w:t>ABOi</w:t>
      </w:r>
      <w:proofErr w:type="spellEnd"/>
      <w:r w:rsidRPr="0080427B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donor and recipient </w:t>
      </w:r>
      <w:r w:rsidRPr="0080427B">
        <w:rPr>
          <w:rFonts w:ascii="Times New Roman" w:hAnsi="Times New Roman" w:cs="Times New Roman"/>
        </w:rPr>
        <w:t>related</w:t>
      </w:r>
      <w:r>
        <w:rPr>
          <w:rFonts w:ascii="Times New Roman" w:hAnsi="Times New Roman" w:cs="Times New Roman"/>
        </w:rPr>
        <w:t>.</w:t>
      </w:r>
    </w:p>
    <w:p w14:paraId="4496E6CF" w14:textId="67D001A0" w:rsidR="00BB7D44" w:rsidRDefault="00180B30" w:rsidP="00BB7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CKD</w:t>
      </w:r>
      <w:r w:rsidR="00470AE7">
        <w:rPr>
          <w:rFonts w:ascii="Times New Roman" w:hAnsi="Times New Roman" w:cs="Times New Roman"/>
        </w:rPr>
        <w:t>-EPI</w:t>
      </w:r>
      <w:r>
        <w:rPr>
          <w:rFonts w:ascii="Times New Roman" w:hAnsi="Times New Roman" w:cs="Times New Roman"/>
        </w:rPr>
        <w:t>: chronic kidney disease</w:t>
      </w:r>
      <w:r w:rsidR="00470AE7">
        <w:rPr>
          <w:rFonts w:ascii="Times New Roman" w:hAnsi="Times New Roman" w:cs="Times New Roman"/>
        </w:rPr>
        <w:t xml:space="preserve"> epidemiology collaboration</w:t>
      </w:r>
      <w:r>
        <w:rPr>
          <w:rFonts w:ascii="Times New Roman" w:hAnsi="Times New Roman" w:cs="Times New Roman"/>
        </w:rPr>
        <w:t xml:space="preserve">; </w:t>
      </w:r>
      <w:r w:rsidR="00BB7D44">
        <w:rPr>
          <w:rFonts w:ascii="Times New Roman" w:hAnsi="Times New Roman" w:cs="Times New Roman"/>
        </w:rPr>
        <w:t xml:space="preserve">eGFR: </w:t>
      </w:r>
      <w:r w:rsidR="00BB7D44" w:rsidRPr="00BF11E6">
        <w:rPr>
          <w:rFonts w:ascii="Times New Roman" w:hAnsi="Times New Roman" w:cs="Times New Roman"/>
        </w:rPr>
        <w:t>estimated glomerular filtration rate</w:t>
      </w:r>
    </w:p>
    <w:p w14:paraId="6C217115" w14:textId="77096E50" w:rsidR="00BB7D44" w:rsidRDefault="00BB7D44" w:rsidP="00BB7D44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Toc170900344"/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Supplemental Figure 2. Association between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2009 CKD</w:t>
      </w:r>
      <w:r w:rsidR="005F428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EPI race-included </w:t>
      </w:r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t>donor eGFR and kidney graft loss by recipient age group, overall and by DR mismatch</w:t>
      </w:r>
      <w:bookmarkEnd w:id="1"/>
    </w:p>
    <w:p w14:paraId="1B9D8929" w14:textId="2F4A7BDE" w:rsidR="00C0254C" w:rsidRPr="00C0254C" w:rsidRDefault="00C0254C" w:rsidP="00C0254C">
      <w:r w:rsidRPr="00C0254C">
        <w:rPr>
          <w:noProof/>
        </w:rPr>
        <w:drawing>
          <wp:inline distT="0" distB="0" distL="0" distR="0" wp14:anchorId="577EB150" wp14:editId="1B83EA56">
            <wp:extent cx="5638800" cy="5326063"/>
            <wp:effectExtent l="0" t="0" r="0" b="8255"/>
            <wp:docPr id="3" name="Picture 2" descr="graftSurv_deGFR09_overallAndByRecAgeDRMM">
              <a:extLst xmlns:a="http://schemas.openxmlformats.org/drawingml/2006/main">
                <a:ext uri="{FF2B5EF4-FFF2-40B4-BE49-F238E27FC236}">
                  <a16:creationId xmlns:a16="http://schemas.microsoft.com/office/drawing/2014/main" id="{F681ADE9-B3A2-BE2B-93BA-A1EECD59931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ftSurv_deGFR09_overallAndByRecAgeDRMM">
                      <a:extLst>
                        <a:ext uri="{FF2B5EF4-FFF2-40B4-BE49-F238E27FC236}">
                          <a16:creationId xmlns:a16="http://schemas.microsoft.com/office/drawing/2014/main" id="{F681ADE9-B3A2-BE2B-93BA-A1EECD59931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32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2352" w14:textId="77777777" w:rsidR="00BB7D44" w:rsidRDefault="00BB7D44" w:rsidP="00BB7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 adjusted for recipient</w:t>
      </w:r>
      <w:r w:rsidRPr="0080427B">
        <w:rPr>
          <w:rFonts w:ascii="Times New Roman" w:hAnsi="Times New Roman" w:cs="Times New Roman"/>
        </w:rPr>
        <w:t xml:space="preserve"> age, race/ethnicity, BMI, education, insurance, primary diagnosis, peak </w:t>
      </w:r>
      <w:proofErr w:type="spellStart"/>
      <w:r w:rsidRPr="0080427B">
        <w:rPr>
          <w:rFonts w:ascii="Times New Roman" w:hAnsi="Times New Roman" w:cs="Times New Roman"/>
        </w:rPr>
        <w:t>cPRA</w:t>
      </w:r>
      <w:proofErr w:type="spellEnd"/>
      <w:r w:rsidRPr="0080427B">
        <w:rPr>
          <w:rFonts w:ascii="Times New Roman" w:hAnsi="Times New Roman" w:cs="Times New Roman"/>
        </w:rPr>
        <w:t>, time on dialysis</w:t>
      </w:r>
      <w:r>
        <w:rPr>
          <w:rFonts w:ascii="Times New Roman" w:hAnsi="Times New Roman" w:cs="Times New Roman"/>
        </w:rPr>
        <w:t>, d</w:t>
      </w:r>
      <w:r w:rsidRPr="0080427B">
        <w:rPr>
          <w:rFonts w:ascii="Times New Roman" w:hAnsi="Times New Roman" w:cs="Times New Roman"/>
        </w:rPr>
        <w:t>onor/</w:t>
      </w:r>
      <w:r>
        <w:rPr>
          <w:rFonts w:ascii="Times New Roman" w:hAnsi="Times New Roman" w:cs="Times New Roman"/>
        </w:rPr>
        <w:t>r</w:t>
      </w:r>
      <w:r w:rsidRPr="0080427B">
        <w:rPr>
          <w:rFonts w:ascii="Times New Roman" w:hAnsi="Times New Roman" w:cs="Times New Roman"/>
        </w:rPr>
        <w:t>ecipient weight ratio,</w:t>
      </w:r>
      <w:r>
        <w:rPr>
          <w:rFonts w:ascii="Times New Roman" w:hAnsi="Times New Roman" w:cs="Times New Roman"/>
        </w:rPr>
        <w:t xml:space="preserve"> donor and recipient</w:t>
      </w:r>
      <w:r w:rsidRPr="0080427B">
        <w:rPr>
          <w:rFonts w:ascii="Times New Roman" w:hAnsi="Times New Roman" w:cs="Times New Roman"/>
        </w:rPr>
        <w:t xml:space="preserve"> both male, </w:t>
      </w:r>
      <w:r>
        <w:rPr>
          <w:rFonts w:ascii="Times New Roman" w:hAnsi="Times New Roman" w:cs="Times New Roman"/>
        </w:rPr>
        <w:t xml:space="preserve">donor and recipient of </w:t>
      </w:r>
      <w:r w:rsidRPr="0080427B">
        <w:rPr>
          <w:rFonts w:ascii="Times New Roman" w:hAnsi="Times New Roman" w:cs="Times New Roman"/>
        </w:rPr>
        <w:t xml:space="preserve">same race, </w:t>
      </w:r>
      <w:proofErr w:type="spellStart"/>
      <w:r w:rsidRPr="0080427B">
        <w:rPr>
          <w:rFonts w:ascii="Times New Roman" w:hAnsi="Times New Roman" w:cs="Times New Roman"/>
        </w:rPr>
        <w:t>ABOi</w:t>
      </w:r>
      <w:proofErr w:type="spellEnd"/>
      <w:r w:rsidRPr="0080427B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donor and recipient </w:t>
      </w:r>
      <w:r w:rsidRPr="0080427B">
        <w:rPr>
          <w:rFonts w:ascii="Times New Roman" w:hAnsi="Times New Roman" w:cs="Times New Roman"/>
        </w:rPr>
        <w:t>related</w:t>
      </w:r>
      <w:r>
        <w:rPr>
          <w:rFonts w:ascii="Times New Roman" w:hAnsi="Times New Roman" w:cs="Times New Roman"/>
        </w:rPr>
        <w:t>.</w:t>
      </w:r>
    </w:p>
    <w:p w14:paraId="04549DF5" w14:textId="77777777" w:rsidR="00470AE7" w:rsidRDefault="00470AE7" w:rsidP="0047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CKD-EPI: chronic kidney disease epidemiology collaboration; eGFR: </w:t>
      </w:r>
      <w:r w:rsidRPr="00BF11E6">
        <w:rPr>
          <w:rFonts w:ascii="Times New Roman" w:hAnsi="Times New Roman" w:cs="Times New Roman"/>
        </w:rPr>
        <w:t>estimated glomerular filtration rate</w:t>
      </w:r>
    </w:p>
    <w:p w14:paraId="55A44F52" w14:textId="77777777" w:rsidR="00C0254C" w:rsidRDefault="00C0254C">
      <w:pPr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95B17BF" w14:textId="0E6BB8FC" w:rsidR="00BB7D44" w:rsidRDefault="00BB7D44" w:rsidP="00BB7D44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_Toc170900345"/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Supplemental Figure 3. Association between donor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2009 CKD</w:t>
      </w:r>
      <w:r w:rsidR="005F428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EPI race-included </w:t>
      </w:r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t>eGFR and patient death, overall and by DR mismatch</w:t>
      </w:r>
      <w:bookmarkEnd w:id="2"/>
    </w:p>
    <w:p w14:paraId="1D75AC82" w14:textId="305E6776" w:rsidR="00843A0B" w:rsidRPr="00843A0B" w:rsidRDefault="00843A0B" w:rsidP="00843A0B">
      <w:r w:rsidRPr="00843A0B">
        <w:rPr>
          <w:noProof/>
        </w:rPr>
        <w:drawing>
          <wp:inline distT="0" distB="0" distL="0" distR="0" wp14:anchorId="30B3DE21" wp14:editId="5D4EDB55">
            <wp:extent cx="2797175" cy="5943600"/>
            <wp:effectExtent l="0" t="0" r="3175" b="0"/>
            <wp:docPr id="1093609114" name="Picture 1" descr="ptSurv_deGFR09_overallAndByDRMM">
              <a:extLst xmlns:a="http://schemas.openxmlformats.org/drawingml/2006/main">
                <a:ext uri="{FF2B5EF4-FFF2-40B4-BE49-F238E27FC236}">
                  <a16:creationId xmlns:a16="http://schemas.microsoft.com/office/drawing/2014/main" id="{0BDE4D6E-9DAA-A4DD-BB08-77F32DB8266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tSurv_deGFR09_overallAndByDRMM">
                      <a:extLst>
                        <a:ext uri="{FF2B5EF4-FFF2-40B4-BE49-F238E27FC236}">
                          <a16:creationId xmlns:a16="http://schemas.microsoft.com/office/drawing/2014/main" id="{0BDE4D6E-9DAA-A4DD-BB08-77F32DB8266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C7C9" w14:textId="77777777" w:rsidR="00BB7D44" w:rsidRDefault="00BB7D44" w:rsidP="00BB7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 adjusted for recipient</w:t>
      </w:r>
      <w:r w:rsidRPr="0080427B">
        <w:rPr>
          <w:rFonts w:ascii="Times New Roman" w:hAnsi="Times New Roman" w:cs="Times New Roman"/>
        </w:rPr>
        <w:t xml:space="preserve"> age, race/ethnicity, BMI, education, insurance, primary diagnosis, peak </w:t>
      </w:r>
      <w:proofErr w:type="spellStart"/>
      <w:r w:rsidRPr="0080427B">
        <w:rPr>
          <w:rFonts w:ascii="Times New Roman" w:hAnsi="Times New Roman" w:cs="Times New Roman"/>
        </w:rPr>
        <w:t>cPRA</w:t>
      </w:r>
      <w:proofErr w:type="spellEnd"/>
      <w:r w:rsidRPr="0080427B">
        <w:rPr>
          <w:rFonts w:ascii="Times New Roman" w:hAnsi="Times New Roman" w:cs="Times New Roman"/>
        </w:rPr>
        <w:t>, time on dialysis</w:t>
      </w:r>
      <w:r>
        <w:rPr>
          <w:rFonts w:ascii="Times New Roman" w:hAnsi="Times New Roman" w:cs="Times New Roman"/>
        </w:rPr>
        <w:t>, d</w:t>
      </w:r>
      <w:r w:rsidRPr="0080427B">
        <w:rPr>
          <w:rFonts w:ascii="Times New Roman" w:hAnsi="Times New Roman" w:cs="Times New Roman"/>
        </w:rPr>
        <w:t>onor/</w:t>
      </w:r>
      <w:r>
        <w:rPr>
          <w:rFonts w:ascii="Times New Roman" w:hAnsi="Times New Roman" w:cs="Times New Roman"/>
        </w:rPr>
        <w:t>r</w:t>
      </w:r>
      <w:r w:rsidRPr="0080427B">
        <w:rPr>
          <w:rFonts w:ascii="Times New Roman" w:hAnsi="Times New Roman" w:cs="Times New Roman"/>
        </w:rPr>
        <w:t>ecipient weight ratio,</w:t>
      </w:r>
      <w:r>
        <w:rPr>
          <w:rFonts w:ascii="Times New Roman" w:hAnsi="Times New Roman" w:cs="Times New Roman"/>
        </w:rPr>
        <w:t xml:space="preserve"> donor and recipient</w:t>
      </w:r>
      <w:r w:rsidRPr="0080427B">
        <w:rPr>
          <w:rFonts w:ascii="Times New Roman" w:hAnsi="Times New Roman" w:cs="Times New Roman"/>
        </w:rPr>
        <w:t xml:space="preserve"> both male, </w:t>
      </w:r>
      <w:r>
        <w:rPr>
          <w:rFonts w:ascii="Times New Roman" w:hAnsi="Times New Roman" w:cs="Times New Roman"/>
        </w:rPr>
        <w:t xml:space="preserve">donor and recipient of </w:t>
      </w:r>
      <w:r w:rsidRPr="0080427B">
        <w:rPr>
          <w:rFonts w:ascii="Times New Roman" w:hAnsi="Times New Roman" w:cs="Times New Roman"/>
        </w:rPr>
        <w:t xml:space="preserve">same race, </w:t>
      </w:r>
      <w:proofErr w:type="spellStart"/>
      <w:r w:rsidRPr="0080427B">
        <w:rPr>
          <w:rFonts w:ascii="Times New Roman" w:hAnsi="Times New Roman" w:cs="Times New Roman"/>
        </w:rPr>
        <w:t>ABOi</w:t>
      </w:r>
      <w:proofErr w:type="spellEnd"/>
      <w:r w:rsidRPr="0080427B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donor and recipient </w:t>
      </w:r>
      <w:r w:rsidRPr="0080427B">
        <w:rPr>
          <w:rFonts w:ascii="Times New Roman" w:hAnsi="Times New Roman" w:cs="Times New Roman"/>
        </w:rPr>
        <w:t>related</w:t>
      </w:r>
      <w:r>
        <w:rPr>
          <w:rFonts w:ascii="Times New Roman" w:hAnsi="Times New Roman" w:cs="Times New Roman"/>
        </w:rPr>
        <w:t>.</w:t>
      </w:r>
    </w:p>
    <w:p w14:paraId="1A1D1423" w14:textId="77777777" w:rsidR="00470AE7" w:rsidRDefault="00470AE7" w:rsidP="0047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CKD-EPI: chronic kidney disease epidemiology collaboration; eGFR: </w:t>
      </w:r>
      <w:r w:rsidRPr="00BF11E6">
        <w:rPr>
          <w:rFonts w:ascii="Times New Roman" w:hAnsi="Times New Roman" w:cs="Times New Roman"/>
        </w:rPr>
        <w:t>estimated glomerular filtration rate</w:t>
      </w:r>
    </w:p>
    <w:p w14:paraId="7841568F" w14:textId="309696BE" w:rsidR="00BB7D44" w:rsidRDefault="00BB7D44" w:rsidP="00BB7D44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" w:name="_Toc170900346"/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Supplemental Figure 4. Association between donor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2009 CKD</w:t>
      </w:r>
      <w:r w:rsidR="005F428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EPI race-included </w:t>
      </w:r>
      <w:r w:rsidRPr="00BB7D44">
        <w:rPr>
          <w:rFonts w:ascii="Times New Roman" w:hAnsi="Times New Roman" w:cs="Times New Roman"/>
          <w:b/>
          <w:bCs/>
          <w:color w:val="auto"/>
          <w:sz w:val="22"/>
          <w:szCs w:val="22"/>
        </w:rPr>
        <w:t>eGFR and patient death by recipient age group, overall and by DR mismatch</w:t>
      </w:r>
      <w:bookmarkEnd w:id="3"/>
    </w:p>
    <w:p w14:paraId="086608A5" w14:textId="731A945E" w:rsidR="00843A0B" w:rsidRPr="00843A0B" w:rsidRDefault="00843A0B" w:rsidP="00843A0B">
      <w:r w:rsidRPr="00843A0B">
        <w:rPr>
          <w:noProof/>
        </w:rPr>
        <w:drawing>
          <wp:inline distT="0" distB="0" distL="0" distR="0" wp14:anchorId="5DBADDA5" wp14:editId="3F488CD0">
            <wp:extent cx="5638800" cy="5326063"/>
            <wp:effectExtent l="0" t="0" r="0" b="8255"/>
            <wp:docPr id="512476594" name="Picture 2" descr="ptSurv_deGFR09_overallAndByRecAgeDRMM">
              <a:extLst xmlns:a="http://schemas.openxmlformats.org/drawingml/2006/main">
                <a:ext uri="{FF2B5EF4-FFF2-40B4-BE49-F238E27FC236}">
                  <a16:creationId xmlns:a16="http://schemas.microsoft.com/office/drawing/2014/main" id="{77DF3983-6BF5-1105-E2F6-F9831851225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tSurv_deGFR09_overallAndByRecAgeDRMM">
                      <a:extLst>
                        <a:ext uri="{FF2B5EF4-FFF2-40B4-BE49-F238E27FC236}">
                          <a16:creationId xmlns:a16="http://schemas.microsoft.com/office/drawing/2014/main" id="{77DF3983-6BF5-1105-E2F6-F9831851225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32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2AF25" w14:textId="77777777" w:rsidR="00BB7D44" w:rsidRDefault="00BB7D44" w:rsidP="00BB7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Models adjusted for recipient</w:t>
      </w:r>
      <w:r w:rsidRPr="0080427B">
        <w:rPr>
          <w:rFonts w:ascii="Times New Roman" w:hAnsi="Times New Roman" w:cs="Times New Roman"/>
        </w:rPr>
        <w:t xml:space="preserve"> age, race/ethnicity, BMI, education, insurance, primary diagnosis, peak </w:t>
      </w:r>
      <w:proofErr w:type="spellStart"/>
      <w:r w:rsidRPr="0080427B">
        <w:rPr>
          <w:rFonts w:ascii="Times New Roman" w:hAnsi="Times New Roman" w:cs="Times New Roman"/>
        </w:rPr>
        <w:t>cPRA</w:t>
      </w:r>
      <w:proofErr w:type="spellEnd"/>
      <w:r w:rsidRPr="0080427B">
        <w:rPr>
          <w:rFonts w:ascii="Times New Roman" w:hAnsi="Times New Roman" w:cs="Times New Roman"/>
        </w:rPr>
        <w:t>, time on dialysis</w:t>
      </w:r>
      <w:r>
        <w:rPr>
          <w:rFonts w:ascii="Times New Roman" w:hAnsi="Times New Roman" w:cs="Times New Roman"/>
        </w:rPr>
        <w:t>, d</w:t>
      </w:r>
      <w:r w:rsidRPr="0080427B">
        <w:rPr>
          <w:rFonts w:ascii="Times New Roman" w:hAnsi="Times New Roman" w:cs="Times New Roman"/>
        </w:rPr>
        <w:t>onor/</w:t>
      </w:r>
      <w:r>
        <w:rPr>
          <w:rFonts w:ascii="Times New Roman" w:hAnsi="Times New Roman" w:cs="Times New Roman"/>
        </w:rPr>
        <w:t>r</w:t>
      </w:r>
      <w:r w:rsidRPr="0080427B">
        <w:rPr>
          <w:rFonts w:ascii="Times New Roman" w:hAnsi="Times New Roman" w:cs="Times New Roman"/>
        </w:rPr>
        <w:t>ecipient weight ratio,</w:t>
      </w:r>
      <w:r>
        <w:rPr>
          <w:rFonts w:ascii="Times New Roman" w:hAnsi="Times New Roman" w:cs="Times New Roman"/>
        </w:rPr>
        <w:t xml:space="preserve"> donor and recipient</w:t>
      </w:r>
      <w:r w:rsidRPr="0080427B">
        <w:rPr>
          <w:rFonts w:ascii="Times New Roman" w:hAnsi="Times New Roman" w:cs="Times New Roman"/>
        </w:rPr>
        <w:t xml:space="preserve"> both male, </w:t>
      </w:r>
      <w:r>
        <w:rPr>
          <w:rFonts w:ascii="Times New Roman" w:hAnsi="Times New Roman" w:cs="Times New Roman"/>
        </w:rPr>
        <w:t xml:space="preserve">donor and recipient of </w:t>
      </w:r>
      <w:r w:rsidRPr="0080427B">
        <w:rPr>
          <w:rFonts w:ascii="Times New Roman" w:hAnsi="Times New Roman" w:cs="Times New Roman"/>
        </w:rPr>
        <w:t xml:space="preserve">same race, </w:t>
      </w:r>
      <w:proofErr w:type="spellStart"/>
      <w:r w:rsidRPr="0080427B">
        <w:rPr>
          <w:rFonts w:ascii="Times New Roman" w:hAnsi="Times New Roman" w:cs="Times New Roman"/>
        </w:rPr>
        <w:t>ABOi</w:t>
      </w:r>
      <w:proofErr w:type="spellEnd"/>
      <w:r w:rsidRPr="0080427B"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</w:rPr>
        <w:t xml:space="preserve">donor and recipient </w:t>
      </w:r>
      <w:r w:rsidRPr="0080427B">
        <w:rPr>
          <w:rFonts w:ascii="Times New Roman" w:hAnsi="Times New Roman" w:cs="Times New Roman"/>
        </w:rPr>
        <w:t>related</w:t>
      </w:r>
      <w:r>
        <w:rPr>
          <w:rFonts w:ascii="Times New Roman" w:hAnsi="Times New Roman" w:cs="Times New Roman"/>
        </w:rPr>
        <w:t>.</w:t>
      </w:r>
    </w:p>
    <w:p w14:paraId="4E46D107" w14:textId="77777777" w:rsidR="00470AE7" w:rsidRDefault="00470AE7" w:rsidP="0047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CKD-EPI: chronic kidney disease epidemiology collaboration; eGFR: </w:t>
      </w:r>
      <w:r w:rsidRPr="00BF11E6">
        <w:rPr>
          <w:rFonts w:ascii="Times New Roman" w:hAnsi="Times New Roman" w:cs="Times New Roman"/>
        </w:rPr>
        <w:t>estimated glomerular filtration rate</w:t>
      </w:r>
    </w:p>
    <w:p w14:paraId="1E5C499C" w14:textId="77777777" w:rsidR="00FC673B" w:rsidRDefault="00FC673B"/>
    <w:sectPr w:rsidR="00FC6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44"/>
    <w:rsid w:val="00180B30"/>
    <w:rsid w:val="00381DED"/>
    <w:rsid w:val="00470AE7"/>
    <w:rsid w:val="00547500"/>
    <w:rsid w:val="005F428C"/>
    <w:rsid w:val="00843A0B"/>
    <w:rsid w:val="00901C9C"/>
    <w:rsid w:val="009A1F60"/>
    <w:rsid w:val="009C63A6"/>
    <w:rsid w:val="00AE094B"/>
    <w:rsid w:val="00BB7D44"/>
    <w:rsid w:val="00C0254C"/>
    <w:rsid w:val="00EB671A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F5119"/>
  <w15:chartTrackingRefBased/>
  <w15:docId w15:val="{A62B7958-1937-4F5A-82C8-4857D585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44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D44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01C9C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01C9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1C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97A6-3F52-480A-B507-C71AF34CF1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Lopez</dc:creator>
  <cp:keywords/>
  <dc:description/>
  <cp:lastModifiedBy>Budhiraja, Pooja, M.B.B.S.</cp:lastModifiedBy>
  <cp:revision>2</cp:revision>
  <dcterms:created xsi:type="dcterms:W3CDTF">2024-07-05T07:34:00Z</dcterms:created>
  <dcterms:modified xsi:type="dcterms:W3CDTF">2024-07-05T07:34:00Z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a17245ce-3b76-421f-a071-b95e73e96412</vt:lpwstr>
  </property>
</Properties>
</file>