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B02D" w14:textId="77777777" w:rsidR="004C6924" w:rsidRDefault="00000000">
      <w:pPr>
        <w:spacing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SUPPLEMENTARY MATERIAL</w:t>
      </w:r>
    </w:p>
    <w:p w14:paraId="52C197B2" w14:textId="77777777" w:rsidR="004C6924" w:rsidRDefault="004C6924">
      <w:pPr>
        <w:spacing w:line="276" w:lineRule="auto"/>
        <w:rPr>
          <w:rFonts w:ascii="Times New Roman" w:eastAsia="Arial" w:hAnsi="Times New Roman" w:cs="Times New Roman"/>
          <w:b/>
          <w:bCs/>
          <w:sz w:val="24"/>
          <w:szCs w:val="24"/>
          <w:highlight w:val="cyan"/>
        </w:rPr>
      </w:pPr>
    </w:p>
    <w:p w14:paraId="67E57056" w14:textId="77777777" w:rsidR="004C6924" w:rsidRDefault="00000000">
      <w:pPr>
        <w:spacing w:line="276"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Additional details of ONS-1 and ONS-2 composition: </w:t>
      </w:r>
    </w:p>
    <w:p w14:paraId="681389ED" w14:textId="77777777" w:rsidR="004C6924" w:rsidRDefault="004C6924">
      <w:pPr>
        <w:spacing w:line="276" w:lineRule="auto"/>
        <w:rPr>
          <w:rFonts w:ascii="Times New Roman" w:hAnsi="Times New Roman" w:cs="Times New Roman"/>
          <w:sz w:val="24"/>
          <w:szCs w:val="24"/>
          <w:u w:val="single"/>
        </w:rPr>
      </w:pPr>
    </w:p>
    <w:tbl>
      <w:tblPr>
        <w:tblStyle w:val="PlainTable21"/>
        <w:tblW w:w="0" w:type="auto"/>
        <w:tblLook w:val="04A0" w:firstRow="1" w:lastRow="0" w:firstColumn="1" w:lastColumn="0" w:noHBand="0" w:noVBand="1"/>
      </w:tblPr>
      <w:tblGrid>
        <w:gridCol w:w="4508"/>
        <w:gridCol w:w="4508"/>
      </w:tblGrid>
      <w:tr w:rsidR="004C6924" w14:paraId="65DA6313" w14:textId="77777777" w:rsidTr="004C692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8" w:type="dxa"/>
          </w:tcPr>
          <w:p w14:paraId="509F3E82" w14:textId="77777777" w:rsidR="004C6924" w:rsidRDefault="00000000">
            <w:pPr>
              <w:spacing w:line="276" w:lineRule="auto"/>
              <w:rPr>
                <w:rFonts w:ascii="Times New Roman" w:eastAsia="Arial" w:hAnsi="Times New Roman" w:cs="Times New Roman"/>
                <w:b w:val="0"/>
                <w:bCs w:val="0"/>
                <w:sz w:val="24"/>
                <w:szCs w:val="24"/>
                <w:highlight w:val="cyan"/>
              </w:rPr>
            </w:pPr>
            <w:r>
              <w:rPr>
                <w:rFonts w:ascii="Times New Roman" w:hAnsi="Times New Roman" w:cs="Times New Roman"/>
                <w:color w:val="000000"/>
                <w:sz w:val="24"/>
                <w:szCs w:val="24"/>
              </w:rPr>
              <w:t>Parameter</w:t>
            </w:r>
          </w:p>
        </w:tc>
        <w:tc>
          <w:tcPr>
            <w:tcW w:w="4508" w:type="dxa"/>
          </w:tcPr>
          <w:p w14:paraId="082DF345" w14:textId="77777777" w:rsidR="004C6924" w:rsidRDefault="0000000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sz w:val="24"/>
                <w:szCs w:val="24"/>
                <w:highlight w:val="cyan"/>
              </w:rPr>
            </w:pPr>
            <w:r>
              <w:rPr>
                <w:rFonts w:ascii="Times New Roman" w:hAnsi="Times New Roman" w:cs="Times New Roman"/>
                <w:color w:val="000000"/>
                <w:sz w:val="24"/>
                <w:szCs w:val="24"/>
              </w:rPr>
              <w:t>Details</w:t>
            </w:r>
          </w:p>
        </w:tc>
      </w:tr>
      <w:tr w:rsidR="004C6924" w14:paraId="2077BAC4"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0617B4E9"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Glycaemic Index (GI)</w:t>
            </w:r>
          </w:p>
        </w:tc>
        <w:tc>
          <w:tcPr>
            <w:tcW w:w="4508" w:type="dxa"/>
            <w:tcBorders>
              <w:top w:val="single" w:sz="4" w:space="0" w:color="7F7F7F" w:themeColor="text1" w:themeTint="80"/>
              <w:bottom w:val="single" w:sz="4" w:space="0" w:color="7F7F7F" w:themeColor="text1" w:themeTint="80"/>
            </w:tcBorders>
          </w:tcPr>
          <w:p w14:paraId="5683FC6D"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Low GI of 55</w:t>
            </w:r>
            <w:sdt>
              <w:sdtPr>
                <w:rPr>
                  <w:rFonts w:ascii="Times New Roman" w:hAnsi="Times New Roman" w:cs="Times New Roman"/>
                  <w:color w:val="000000"/>
                  <w:sz w:val="24"/>
                  <w:szCs w:val="24"/>
                </w:rPr>
                <w:tag w:val="MENDELEY_CITATION_v3_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"/>
                <w:id w:val="807901465"/>
                <w:placeholder>
                  <w:docPart w:val="DefaultPlaceholder_-1854013440"/>
                </w:placeholder>
              </w:sdtPr>
              <w:sdtContent>
                <w:r>
                  <w:rPr>
                    <w:rFonts w:ascii="Times New Roman" w:hAnsi="Times New Roman" w:cs="Times New Roman"/>
                    <w:color w:val="000000"/>
                    <w:sz w:val="24"/>
                    <w:szCs w:val="24"/>
                  </w:rPr>
                  <w:t>(1)</w:t>
                </w:r>
              </w:sdtContent>
            </w:sdt>
          </w:p>
        </w:tc>
      </w:tr>
      <w:tr w:rsidR="004C6924" w14:paraId="229492F7"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2C44AA86"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Manufacturing Process</w:t>
            </w:r>
          </w:p>
        </w:tc>
        <w:tc>
          <w:tcPr>
            <w:tcW w:w="4508" w:type="dxa"/>
          </w:tcPr>
          <w:p w14:paraId="614EAECB"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Utilizes natural cereal grain enzymes to produce complex carbohydrates with prebiotic benefits</w:t>
            </w:r>
          </w:p>
        </w:tc>
      </w:tr>
      <w:tr w:rsidR="004C6924" w14:paraId="6D4494CA"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38D6D2D1"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Daily Serving Size</w:t>
            </w:r>
          </w:p>
        </w:tc>
        <w:tc>
          <w:tcPr>
            <w:tcW w:w="4508" w:type="dxa"/>
            <w:tcBorders>
              <w:top w:val="single" w:sz="4" w:space="0" w:color="7F7F7F" w:themeColor="text1" w:themeTint="80"/>
              <w:bottom w:val="single" w:sz="4" w:space="0" w:color="7F7F7F" w:themeColor="text1" w:themeTint="80"/>
            </w:tcBorders>
          </w:tcPr>
          <w:p w14:paraId="24626189"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54 g of powder in 300 ml milk (27 g in 150 ml milk twice daily)</w:t>
            </w:r>
          </w:p>
        </w:tc>
      </w:tr>
      <w:tr w:rsidR="004C6924" w14:paraId="6EF80A07"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7B0D0948"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Energy Content (per serve in milk)</w:t>
            </w:r>
          </w:p>
        </w:tc>
        <w:tc>
          <w:tcPr>
            <w:tcW w:w="4508" w:type="dxa"/>
          </w:tcPr>
          <w:p w14:paraId="3E2A11C2"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422 Kcal (~18% of EAR*)</w:t>
            </w:r>
          </w:p>
        </w:tc>
      </w:tr>
      <w:tr w:rsidR="004C6924" w14:paraId="5DC5D88F"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3CA5A47B"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Macronutrient Composition (aligned with AMDR guidelines)</w:t>
            </w:r>
          </w:p>
        </w:tc>
        <w:tc>
          <w:tcPr>
            <w:tcW w:w="4508" w:type="dxa"/>
            <w:tcBorders>
              <w:top w:val="single" w:sz="4" w:space="0" w:color="7F7F7F" w:themeColor="text1" w:themeTint="80"/>
              <w:bottom w:val="single" w:sz="4" w:space="0" w:color="7F7F7F" w:themeColor="text1" w:themeTint="80"/>
            </w:tcBorders>
          </w:tcPr>
          <w:p w14:paraId="39A3D8ED" w14:textId="77777777" w:rsidR="004C6924" w:rsidRDefault="004C692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p>
        </w:tc>
      </w:tr>
      <w:tr w:rsidR="004C6924" w14:paraId="426CE062"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0A11C556"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 Protein</w:t>
            </w:r>
          </w:p>
        </w:tc>
        <w:tc>
          <w:tcPr>
            <w:tcW w:w="4508" w:type="dxa"/>
          </w:tcPr>
          <w:p w14:paraId="66CC307C"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15.7 g (~46% of RDA), contributing 15% of energy</w:t>
            </w:r>
          </w:p>
        </w:tc>
      </w:tr>
      <w:tr w:rsidR="004C6924" w14:paraId="4B7E3217"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65E8F98C"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 Fat</w:t>
            </w:r>
          </w:p>
        </w:tc>
        <w:tc>
          <w:tcPr>
            <w:tcW w:w="4508" w:type="dxa"/>
            <w:tcBorders>
              <w:top w:val="single" w:sz="4" w:space="0" w:color="7F7F7F" w:themeColor="text1" w:themeTint="80"/>
              <w:bottom w:val="single" w:sz="4" w:space="0" w:color="7F7F7F" w:themeColor="text1" w:themeTint="80"/>
            </w:tcBorders>
          </w:tcPr>
          <w:p w14:paraId="35BA69EB"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13 g (~35% of RDA), contributing 28% of energy</w:t>
            </w:r>
          </w:p>
        </w:tc>
      </w:tr>
      <w:tr w:rsidR="004C6924" w14:paraId="6B1B3F80"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43546E67"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 Carbohydrates</w:t>
            </w:r>
          </w:p>
        </w:tc>
        <w:tc>
          <w:tcPr>
            <w:tcW w:w="4508" w:type="dxa"/>
          </w:tcPr>
          <w:p w14:paraId="191C3B4A"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57.5 g (~44% of RDA), contributing 54% of energy</w:t>
            </w:r>
          </w:p>
        </w:tc>
      </w:tr>
      <w:tr w:rsidR="004C6924" w14:paraId="57CAEB06"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0F60057E"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Fat Content (as powder)</w:t>
            </w:r>
          </w:p>
        </w:tc>
        <w:tc>
          <w:tcPr>
            <w:tcW w:w="4508" w:type="dxa"/>
            <w:tcBorders>
              <w:top w:val="single" w:sz="4" w:space="0" w:color="7F7F7F" w:themeColor="text1" w:themeTint="80"/>
              <w:bottom w:val="single" w:sz="4" w:space="0" w:color="7F7F7F" w:themeColor="text1" w:themeTint="80"/>
            </w:tcBorders>
          </w:tcPr>
          <w:p w14:paraId="71BF6D24"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1.1 g of fat/day (54 g)</w:t>
            </w:r>
          </w:p>
        </w:tc>
      </w:tr>
      <w:tr w:rsidR="004C6924" w14:paraId="2614C2AE"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1EA72338"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Saturated Fat (per daily serve)</w:t>
            </w:r>
          </w:p>
        </w:tc>
        <w:tc>
          <w:tcPr>
            <w:tcW w:w="4508" w:type="dxa"/>
          </w:tcPr>
          <w:p w14:paraId="0CFECD40"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0.9 g</w:t>
            </w:r>
          </w:p>
        </w:tc>
      </w:tr>
      <w:tr w:rsidR="004C6924" w14:paraId="299FFB65"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057D4A0E"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Trans-fat (per daily serve)</w:t>
            </w:r>
          </w:p>
        </w:tc>
        <w:tc>
          <w:tcPr>
            <w:tcW w:w="4508" w:type="dxa"/>
            <w:tcBorders>
              <w:top w:val="single" w:sz="4" w:space="0" w:color="7F7F7F" w:themeColor="text1" w:themeTint="80"/>
              <w:bottom w:val="single" w:sz="4" w:space="0" w:color="7F7F7F" w:themeColor="text1" w:themeTint="80"/>
            </w:tcBorders>
          </w:tcPr>
          <w:p w14:paraId="328EC172"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Negligible (0.04 g)</w:t>
            </w:r>
          </w:p>
        </w:tc>
      </w:tr>
      <w:tr w:rsidR="004C6924" w14:paraId="6F60C33F"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797C2861"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Cholesterol (per daily serve)</w:t>
            </w:r>
          </w:p>
        </w:tc>
        <w:tc>
          <w:tcPr>
            <w:tcW w:w="4508" w:type="dxa"/>
          </w:tcPr>
          <w:p w14:paraId="2B261783"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&lt; 5 mg</w:t>
            </w:r>
          </w:p>
        </w:tc>
      </w:tr>
      <w:tr w:rsidR="004C6924" w14:paraId="42F6E7A8"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bottom w:val="single" w:sz="4" w:space="0" w:color="7F7F7F" w:themeColor="text1" w:themeTint="80"/>
            </w:tcBorders>
          </w:tcPr>
          <w:p w14:paraId="6E2F2CBD"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Sodium (per daily serve)</w:t>
            </w:r>
          </w:p>
        </w:tc>
        <w:tc>
          <w:tcPr>
            <w:tcW w:w="4508" w:type="dxa"/>
            <w:tcBorders>
              <w:top w:val="single" w:sz="4" w:space="0" w:color="7F7F7F" w:themeColor="text1" w:themeTint="80"/>
              <w:bottom w:val="single" w:sz="4" w:space="0" w:color="7F7F7F" w:themeColor="text1" w:themeTint="80"/>
            </w:tcBorders>
          </w:tcPr>
          <w:p w14:paraId="22D43B62"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243 mg (15% of RDA)</w:t>
            </w:r>
          </w:p>
        </w:tc>
      </w:tr>
      <w:tr w:rsidR="004C6924" w14:paraId="45753063" w14:textId="77777777" w:rsidTr="004C6924">
        <w:trPr>
          <w:trHeight w:val="20"/>
        </w:trPr>
        <w:tc>
          <w:tcPr>
            <w:cnfStyle w:val="001000000000" w:firstRow="0" w:lastRow="0" w:firstColumn="1" w:lastColumn="0" w:oddVBand="0" w:evenVBand="0" w:oddHBand="0" w:evenHBand="0" w:firstRowFirstColumn="0" w:firstRowLastColumn="0" w:lastRowFirstColumn="0" w:lastRowLastColumn="0"/>
            <w:tcW w:w="4508" w:type="dxa"/>
          </w:tcPr>
          <w:p w14:paraId="1521F5B2" w14:textId="77777777" w:rsidR="004C6924" w:rsidRDefault="00000000">
            <w:pPr>
              <w:spacing w:line="276" w:lineRule="auto"/>
              <w:rPr>
                <w:rFonts w:ascii="Times New Roman" w:eastAsia="Arial" w:hAnsi="Times New Roman" w:cs="Times New Roman"/>
                <w:sz w:val="24"/>
                <w:szCs w:val="24"/>
                <w:highlight w:val="cyan"/>
              </w:rPr>
            </w:pPr>
            <w:r>
              <w:rPr>
                <w:rFonts w:ascii="Times New Roman" w:hAnsi="Times New Roman" w:cs="Times New Roman"/>
                <w:b w:val="0"/>
                <w:bCs w:val="0"/>
                <w:color w:val="000000"/>
                <w:sz w:val="24"/>
                <w:szCs w:val="24"/>
              </w:rPr>
              <w:t>Micronutrient Composition</w:t>
            </w:r>
          </w:p>
        </w:tc>
        <w:tc>
          <w:tcPr>
            <w:tcW w:w="4508" w:type="dxa"/>
          </w:tcPr>
          <w:p w14:paraId="52DB6316" w14:textId="77777777" w:rsidR="004C6924"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highlight w:val="cyan"/>
              </w:rPr>
            </w:pPr>
            <w:r>
              <w:rPr>
                <w:rFonts w:ascii="Times New Roman" w:hAnsi="Times New Roman" w:cs="Times New Roman"/>
                <w:color w:val="000000"/>
                <w:sz w:val="24"/>
                <w:szCs w:val="24"/>
              </w:rPr>
              <w:t>Delivers 26 vitamins and minerals</w:t>
            </w:r>
          </w:p>
        </w:tc>
      </w:tr>
    </w:tbl>
    <w:p w14:paraId="3BCE274C" w14:textId="77777777" w:rsidR="004C6924" w:rsidRDefault="00000000">
      <w:pPr>
        <w:spacing w:line="276" w:lineRule="auto"/>
        <w:rPr>
          <w:rFonts w:ascii="Times New Roman" w:eastAsia="Arial" w:hAnsi="Times New Roman" w:cs="Times New Roman"/>
          <w:sz w:val="24"/>
          <w:szCs w:val="24"/>
        </w:rPr>
      </w:pPr>
      <w:r>
        <w:rPr>
          <w:rFonts w:ascii="Times New Roman" w:eastAsia="Arial" w:hAnsi="Times New Roman" w:cs="Times New Roman"/>
          <w:sz w:val="24"/>
          <w:szCs w:val="24"/>
        </w:rPr>
        <w:t>*Estimated average requirement.</w:t>
      </w:r>
    </w:p>
    <w:p w14:paraId="6EC66693" w14:textId="77777777" w:rsidR="004C6924" w:rsidRDefault="004C6924">
      <w:pPr>
        <w:spacing w:line="276" w:lineRule="auto"/>
        <w:rPr>
          <w:rFonts w:ascii="Times New Roman" w:eastAsia="Arial" w:hAnsi="Times New Roman" w:cs="Times New Roman"/>
          <w:sz w:val="24"/>
          <w:szCs w:val="24"/>
        </w:rPr>
      </w:pPr>
    </w:p>
    <w:p w14:paraId="4C59F8AF" w14:textId="77777777" w:rsidR="004C6924" w:rsidRDefault="004C6924">
      <w:pPr>
        <w:spacing w:line="276" w:lineRule="auto"/>
        <w:rPr>
          <w:rFonts w:ascii="Times New Roman" w:eastAsia="Arial" w:hAnsi="Times New Roman" w:cs="Times New Roman"/>
          <w:sz w:val="24"/>
          <w:szCs w:val="24"/>
        </w:rPr>
      </w:pPr>
    </w:p>
    <w:p w14:paraId="32A61EFA" w14:textId="77777777" w:rsidR="004C6924" w:rsidRDefault="004C6924">
      <w:pPr>
        <w:spacing w:line="276" w:lineRule="auto"/>
        <w:rPr>
          <w:rFonts w:ascii="Times New Roman" w:eastAsia="Arial" w:hAnsi="Times New Roman" w:cs="Times New Roman"/>
          <w:sz w:val="24"/>
          <w:szCs w:val="24"/>
        </w:rPr>
      </w:pPr>
    </w:p>
    <w:p w14:paraId="29FF28A6" w14:textId="77777777" w:rsidR="004C6924" w:rsidRDefault="004C6924">
      <w:pPr>
        <w:spacing w:line="276" w:lineRule="auto"/>
        <w:rPr>
          <w:rFonts w:ascii="Times New Roman" w:eastAsia="Arial" w:hAnsi="Times New Roman" w:cs="Times New Roman"/>
          <w:sz w:val="24"/>
          <w:szCs w:val="24"/>
        </w:rPr>
      </w:pPr>
    </w:p>
    <w:p w14:paraId="3CC73B40" w14:textId="77777777" w:rsidR="004C6924" w:rsidRDefault="00000000">
      <w:pPr>
        <w:spacing w:line="276" w:lineRule="auto"/>
        <w:rPr>
          <w:rFonts w:ascii="Times New Roman" w:hAnsi="Times New Roman" w:cs="Times New Roman"/>
          <w:sz w:val="24"/>
          <w:szCs w:val="24"/>
        </w:rPr>
      </w:pPr>
      <w:r>
        <w:rPr>
          <w:rFonts w:ascii="Times New Roman" w:eastAsia="Arial" w:hAnsi="Times New Roman" w:cs="Times New Roman"/>
          <w:b/>
          <w:bCs/>
          <w:sz w:val="24"/>
          <w:szCs w:val="24"/>
        </w:rPr>
        <w:lastRenderedPageBreak/>
        <w:t>Supplementary tables:</w:t>
      </w:r>
    </w:p>
    <w:p w14:paraId="4238E303" w14:textId="77777777" w:rsidR="004C6924" w:rsidRDefault="00000000">
      <w:pPr>
        <w:spacing w:line="276" w:lineRule="auto"/>
        <w:rPr>
          <w:rFonts w:ascii="Times New Roman" w:hAnsi="Times New Roman" w:cs="Times New Roman"/>
          <w:b/>
          <w:bCs/>
          <w:sz w:val="24"/>
          <w:szCs w:val="24"/>
          <w:u w:val="single"/>
        </w:rPr>
      </w:pPr>
      <w:r>
        <w:rPr>
          <w:rFonts w:ascii="Times New Roman" w:hAnsi="Times New Roman" w:cs="Times New Roman"/>
          <w:sz w:val="24"/>
          <w:szCs w:val="24"/>
        </w:rPr>
        <w:t xml:space="preserve">Table S1: Baseline Anthropometric and Body Composition Parameters Across All Groups. </w:t>
      </w:r>
    </w:p>
    <w:tbl>
      <w:tblPr>
        <w:tblStyle w:val="TableGrid"/>
        <w:tblW w:w="7259" w:type="dxa"/>
        <w:tblLook w:val="04A0" w:firstRow="1" w:lastRow="0" w:firstColumn="1" w:lastColumn="0" w:noHBand="0" w:noVBand="1"/>
      </w:tblPr>
      <w:tblGrid>
        <w:gridCol w:w="3629"/>
        <w:gridCol w:w="3630"/>
      </w:tblGrid>
      <w:tr w:rsidR="004C6924" w14:paraId="57F0CBF5" w14:textId="77777777">
        <w:trPr>
          <w:trHeight w:val="451"/>
        </w:trPr>
        <w:tc>
          <w:tcPr>
            <w:tcW w:w="3629" w:type="dxa"/>
          </w:tcPr>
          <w:p w14:paraId="1B69BEFC" w14:textId="77777777" w:rsidR="004C6924" w:rsidRDefault="00000000">
            <w:pPr>
              <w:spacing w:after="0" w:line="276" w:lineRule="auto"/>
              <w:textAlignment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24"/>
                <w:sz w:val="24"/>
                <w:szCs w:val="24"/>
                <w:lang w:eastAsia="en-IN"/>
                <w14:ligatures w14:val="none"/>
              </w:rPr>
              <w:t>Outcome Parameters</w:t>
            </w:r>
          </w:p>
        </w:tc>
        <w:tc>
          <w:tcPr>
            <w:tcW w:w="3630" w:type="dxa"/>
          </w:tcPr>
          <w:p w14:paraId="42D09BAB" w14:textId="77777777" w:rsidR="004C6924" w:rsidRDefault="00000000">
            <w:pPr>
              <w:spacing w:after="0" w:line="276"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24"/>
                <w:sz w:val="24"/>
                <w:szCs w:val="24"/>
                <w:lang w:eastAsia="en-IN"/>
                <w14:ligatures w14:val="none"/>
              </w:rPr>
              <w:t>Baseline</w:t>
            </w:r>
          </w:p>
        </w:tc>
      </w:tr>
      <w:tr w:rsidR="004C6924" w14:paraId="598FE084" w14:textId="77777777">
        <w:trPr>
          <w:trHeight w:val="451"/>
        </w:trPr>
        <w:tc>
          <w:tcPr>
            <w:tcW w:w="3629" w:type="dxa"/>
          </w:tcPr>
          <w:p w14:paraId="4BCD51DE" w14:textId="77777777" w:rsidR="004C6924" w:rsidRDefault="00000000">
            <w:pPr>
              <w:spacing w:after="0" w:line="276" w:lineRule="auto"/>
              <w:textAlignment w:val="center"/>
              <w:rPr>
                <w:rFonts w:ascii="Times New Roman" w:eastAsia="Times New Roman" w:hAnsi="Times New Roman" w:cs="Times New Roman"/>
                <w:kern w:val="24"/>
                <w:sz w:val="24"/>
                <w:szCs w:val="24"/>
                <w:lang w:val="en-US" w:eastAsia="en-IN"/>
                <w14:ligatures w14:val="none"/>
              </w:rPr>
            </w:pPr>
            <w:r>
              <w:rPr>
                <w:rFonts w:ascii="Times New Roman" w:eastAsia="Times New Roman" w:hAnsi="Times New Roman" w:cs="Times New Roman"/>
                <w:kern w:val="24"/>
                <w:sz w:val="24"/>
                <w:szCs w:val="24"/>
                <w:lang w:val="en-US" w:eastAsia="en-IN"/>
                <w14:ligatures w14:val="none"/>
              </w:rPr>
              <w:t>Growth percentiles</w:t>
            </w:r>
          </w:p>
        </w:tc>
        <w:tc>
          <w:tcPr>
            <w:tcW w:w="3630" w:type="dxa"/>
          </w:tcPr>
          <w:p w14:paraId="1ECA7FA7" w14:textId="77777777" w:rsidR="004C6924" w:rsidRDefault="00000000">
            <w:pPr>
              <w:spacing w:after="0" w:line="276" w:lineRule="auto"/>
              <w:textAlignment w:val="center"/>
              <w:rPr>
                <w:rFonts w:ascii="Times New Roman" w:eastAsia="SimSun" w:hAnsi="Times New Roman" w:cs="Times New Roman"/>
                <w:color w:val="000000"/>
                <w:kern w:val="0"/>
                <w:sz w:val="24"/>
                <w:szCs w:val="24"/>
                <w:lang w:eastAsia="zh-CN" w:bidi="ar"/>
              </w:rPr>
            </w:pPr>
            <w:r>
              <w:rPr>
                <w:rFonts w:ascii="Times New Roman" w:eastAsia="SimSun" w:hAnsi="Times New Roman" w:cs="Times New Roman"/>
                <w:color w:val="000000"/>
                <w:kern w:val="0"/>
                <w:sz w:val="24"/>
                <w:szCs w:val="24"/>
                <w:lang w:eastAsia="zh-CN" w:bidi="ar"/>
              </w:rPr>
              <w:t>3</w:t>
            </w:r>
            <w:r>
              <w:rPr>
                <w:rFonts w:ascii="Times New Roman" w:eastAsia="SimSun" w:hAnsi="Times New Roman" w:cs="Times New Roman"/>
                <w:color w:val="000000"/>
                <w:kern w:val="0"/>
                <w:sz w:val="24"/>
                <w:szCs w:val="24"/>
                <w:vertAlign w:val="superscript"/>
                <w:lang w:eastAsia="zh-CN" w:bidi="ar"/>
              </w:rPr>
              <w:t>rd</w:t>
            </w:r>
            <w:r>
              <w:rPr>
                <w:rFonts w:ascii="Times New Roman" w:eastAsia="SimSun" w:hAnsi="Times New Roman" w:cs="Times New Roman"/>
                <w:color w:val="000000"/>
                <w:kern w:val="0"/>
                <w:sz w:val="24"/>
                <w:szCs w:val="24"/>
                <w:lang w:eastAsia="zh-CN" w:bidi="ar"/>
              </w:rPr>
              <w:t xml:space="preserve"> to 15</w:t>
            </w:r>
            <w:r>
              <w:rPr>
                <w:rFonts w:ascii="Times New Roman" w:eastAsia="SimSun" w:hAnsi="Times New Roman" w:cs="Times New Roman"/>
                <w:color w:val="000000"/>
                <w:kern w:val="0"/>
                <w:sz w:val="24"/>
                <w:szCs w:val="24"/>
                <w:vertAlign w:val="superscript"/>
                <w:lang w:eastAsia="zh-CN" w:bidi="ar"/>
              </w:rPr>
              <w:t>th</w:t>
            </w:r>
            <w:r>
              <w:rPr>
                <w:rFonts w:ascii="Times New Roman" w:eastAsia="SimSun" w:hAnsi="Times New Roman" w:cs="Times New Roman"/>
                <w:color w:val="000000"/>
                <w:kern w:val="0"/>
                <w:sz w:val="24"/>
                <w:szCs w:val="24"/>
                <w:lang w:eastAsia="zh-CN" w:bidi="ar"/>
              </w:rPr>
              <w:t xml:space="preserve"> </w:t>
            </w:r>
          </w:p>
        </w:tc>
      </w:tr>
      <w:tr w:rsidR="004C6924" w14:paraId="10AA8E9A" w14:textId="77777777">
        <w:trPr>
          <w:trHeight w:val="451"/>
        </w:trPr>
        <w:tc>
          <w:tcPr>
            <w:tcW w:w="3629" w:type="dxa"/>
          </w:tcPr>
          <w:p w14:paraId="7FA5004A" w14:textId="77777777" w:rsidR="004C6924" w:rsidRDefault="00000000">
            <w:pPr>
              <w:spacing w:after="0" w:line="276" w:lineRule="auto"/>
              <w:textAlignment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24"/>
                <w:sz w:val="24"/>
                <w:szCs w:val="24"/>
                <w:lang w:eastAsia="en-IN"/>
                <w14:ligatures w14:val="none"/>
              </w:rPr>
              <w:t>Height (cm)</w:t>
            </w:r>
          </w:p>
        </w:tc>
        <w:tc>
          <w:tcPr>
            <w:tcW w:w="3630" w:type="dxa"/>
          </w:tcPr>
          <w:p w14:paraId="78091D00"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SimSun" w:hAnsi="Times New Roman" w:cs="Times New Roman"/>
                <w:color w:val="000000"/>
                <w:kern w:val="0"/>
                <w:sz w:val="24"/>
                <w:szCs w:val="24"/>
                <w:lang w:val="en-US" w:eastAsia="zh-CN" w:bidi="ar"/>
              </w:rPr>
              <w:t>125.2 ± 14.7</w:t>
            </w:r>
          </w:p>
        </w:tc>
      </w:tr>
      <w:tr w:rsidR="004C6924" w14:paraId="464B8241" w14:textId="77777777">
        <w:trPr>
          <w:trHeight w:val="451"/>
        </w:trPr>
        <w:tc>
          <w:tcPr>
            <w:tcW w:w="3629" w:type="dxa"/>
          </w:tcPr>
          <w:p w14:paraId="7A2D5853" w14:textId="77777777" w:rsidR="004C6924" w:rsidRDefault="00000000">
            <w:pPr>
              <w:spacing w:after="0" w:line="276" w:lineRule="auto"/>
              <w:textAlignment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24"/>
                <w:sz w:val="24"/>
                <w:szCs w:val="24"/>
                <w:lang w:eastAsia="en-IN"/>
                <w14:ligatures w14:val="none"/>
              </w:rPr>
              <w:t>Weight (kg)</w:t>
            </w:r>
          </w:p>
        </w:tc>
        <w:tc>
          <w:tcPr>
            <w:tcW w:w="3630" w:type="dxa"/>
          </w:tcPr>
          <w:p w14:paraId="38A252B3"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SimSun" w:hAnsi="Times New Roman" w:cs="Times New Roman"/>
                <w:color w:val="000000"/>
                <w:kern w:val="0"/>
                <w:sz w:val="24"/>
                <w:szCs w:val="24"/>
                <w:lang w:val="en-US" w:eastAsia="zh-CN" w:bidi="ar"/>
              </w:rPr>
              <w:t>23.5 ± 7.8</w:t>
            </w:r>
          </w:p>
        </w:tc>
      </w:tr>
      <w:tr w:rsidR="004C6924" w14:paraId="00CD9CC3" w14:textId="77777777">
        <w:trPr>
          <w:trHeight w:val="451"/>
        </w:trPr>
        <w:tc>
          <w:tcPr>
            <w:tcW w:w="3629" w:type="dxa"/>
          </w:tcPr>
          <w:p w14:paraId="59D0E0A9" w14:textId="77777777" w:rsidR="004C6924" w:rsidRDefault="00000000">
            <w:pPr>
              <w:spacing w:after="0" w:line="276" w:lineRule="auto"/>
              <w:textAlignment w:val="center"/>
              <w:rPr>
                <w:rFonts w:ascii="Times New Roman" w:eastAsia="Times New Roman" w:hAnsi="Times New Roman" w:cs="Times New Roman"/>
                <w:kern w:val="24"/>
                <w:sz w:val="24"/>
                <w:szCs w:val="24"/>
                <w:lang w:val="en-US" w:eastAsia="en-IN"/>
                <w14:ligatures w14:val="none"/>
              </w:rPr>
            </w:pPr>
            <w:r>
              <w:rPr>
                <w:rFonts w:ascii="Times New Roman" w:eastAsia="Times New Roman" w:hAnsi="Times New Roman" w:cs="Times New Roman"/>
                <w:kern w:val="24"/>
                <w:sz w:val="24"/>
                <w:szCs w:val="24"/>
                <w:lang w:val="en-US" w:eastAsia="en-IN"/>
                <w14:ligatures w14:val="none"/>
              </w:rPr>
              <w:t>BMI (kg/m</w:t>
            </w:r>
            <w:r>
              <w:rPr>
                <w:rFonts w:ascii="Times New Roman" w:eastAsia="Times New Roman" w:hAnsi="Times New Roman" w:cs="Times New Roman"/>
                <w:kern w:val="24"/>
                <w:sz w:val="24"/>
                <w:szCs w:val="24"/>
                <w:vertAlign w:val="superscript"/>
                <w:lang w:val="en-US" w:eastAsia="en-IN"/>
                <w14:ligatures w14:val="none"/>
              </w:rPr>
              <w:t>2</w:t>
            </w:r>
            <w:r>
              <w:rPr>
                <w:rFonts w:ascii="Times New Roman" w:eastAsia="Times New Roman" w:hAnsi="Times New Roman" w:cs="Times New Roman"/>
                <w:kern w:val="24"/>
                <w:sz w:val="24"/>
                <w:szCs w:val="24"/>
                <w:lang w:val="en-US" w:eastAsia="en-IN"/>
                <w14:ligatures w14:val="none"/>
              </w:rPr>
              <w:t>)</w:t>
            </w:r>
          </w:p>
        </w:tc>
        <w:tc>
          <w:tcPr>
            <w:tcW w:w="3630" w:type="dxa"/>
          </w:tcPr>
          <w:p w14:paraId="3D47A68F" w14:textId="77777777" w:rsidR="004C6924" w:rsidRDefault="00000000">
            <w:pPr>
              <w:spacing w:line="276" w:lineRule="auto"/>
              <w:textAlignment w:val="center"/>
              <w:rPr>
                <w:rFonts w:ascii="Times New Roman" w:hAnsi="Times New Roman" w:cs="Times New Roman"/>
                <w:color w:val="000000"/>
                <w:sz w:val="24"/>
                <w:szCs w:val="24"/>
                <w:lang w:val="en-US" w:eastAsia="zh-CN"/>
              </w:rPr>
            </w:pPr>
            <w:r>
              <w:rPr>
                <w:rFonts w:ascii="Times New Roman" w:eastAsia="SimSun" w:hAnsi="Times New Roman" w:cs="Times New Roman"/>
                <w:color w:val="000000"/>
                <w:kern w:val="0"/>
                <w:sz w:val="24"/>
                <w:szCs w:val="24"/>
                <w:lang w:val="en-US" w:eastAsia="zh-CN" w:bidi="ar"/>
              </w:rPr>
              <w:t>14.5 ± 1.2</w:t>
            </w:r>
          </w:p>
        </w:tc>
      </w:tr>
      <w:tr w:rsidR="004C6924" w14:paraId="176E26F2" w14:textId="77777777">
        <w:trPr>
          <w:trHeight w:val="451"/>
        </w:trPr>
        <w:tc>
          <w:tcPr>
            <w:tcW w:w="3629" w:type="dxa"/>
          </w:tcPr>
          <w:p w14:paraId="6B038C06" w14:textId="77777777" w:rsidR="004C6924" w:rsidRDefault="00000000">
            <w:pPr>
              <w:spacing w:after="0" w:line="276" w:lineRule="auto"/>
              <w:textAlignment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24"/>
                <w:sz w:val="24"/>
                <w:szCs w:val="24"/>
                <w:lang w:eastAsia="en-IN"/>
                <w14:ligatures w14:val="none"/>
              </w:rPr>
              <w:t>Fat free mass (kg)</w:t>
            </w:r>
          </w:p>
        </w:tc>
        <w:tc>
          <w:tcPr>
            <w:tcW w:w="3630" w:type="dxa"/>
          </w:tcPr>
          <w:p w14:paraId="021FC250"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SimSun" w:hAnsi="Times New Roman" w:cs="Times New Roman"/>
                <w:color w:val="000000"/>
                <w:kern w:val="0"/>
                <w:sz w:val="24"/>
                <w:szCs w:val="24"/>
                <w:lang w:val="en-US" w:eastAsia="zh-CN" w:bidi="ar"/>
              </w:rPr>
              <w:t>20.5 ± 6.4</w:t>
            </w:r>
          </w:p>
        </w:tc>
      </w:tr>
      <w:tr w:rsidR="004C6924" w14:paraId="49714EDC" w14:textId="77777777">
        <w:trPr>
          <w:trHeight w:val="451"/>
        </w:trPr>
        <w:tc>
          <w:tcPr>
            <w:tcW w:w="3629" w:type="dxa"/>
          </w:tcPr>
          <w:p w14:paraId="77D8C803"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Times New Roman" w:hAnsi="Times New Roman" w:cs="Times New Roman"/>
                <w:kern w:val="24"/>
                <w:sz w:val="24"/>
                <w:szCs w:val="24"/>
                <w:lang w:eastAsia="en-IN"/>
                <w14:ligatures w14:val="none"/>
              </w:rPr>
              <w:t>Fat mass (kg)</w:t>
            </w:r>
          </w:p>
        </w:tc>
        <w:tc>
          <w:tcPr>
            <w:tcW w:w="3630" w:type="dxa"/>
          </w:tcPr>
          <w:p w14:paraId="527E117A"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SimSun" w:hAnsi="Times New Roman" w:cs="Times New Roman"/>
                <w:color w:val="000000"/>
                <w:kern w:val="0"/>
                <w:sz w:val="24"/>
                <w:szCs w:val="24"/>
                <w:lang w:val="en-US" w:eastAsia="zh-CN" w:bidi="ar"/>
              </w:rPr>
              <w:t>3 ± 1.9</w:t>
            </w:r>
          </w:p>
        </w:tc>
      </w:tr>
      <w:tr w:rsidR="004C6924" w14:paraId="68D58E96" w14:textId="77777777">
        <w:trPr>
          <w:trHeight w:val="451"/>
        </w:trPr>
        <w:tc>
          <w:tcPr>
            <w:tcW w:w="3629" w:type="dxa"/>
          </w:tcPr>
          <w:p w14:paraId="1AEB2A16"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Times New Roman" w:hAnsi="Times New Roman" w:cs="Times New Roman"/>
                <w:kern w:val="24"/>
                <w:sz w:val="24"/>
                <w:szCs w:val="24"/>
                <w:lang w:eastAsia="en-IN"/>
                <w14:ligatures w14:val="none"/>
              </w:rPr>
              <w:t>Bone mineral content (g)</w:t>
            </w:r>
          </w:p>
        </w:tc>
        <w:tc>
          <w:tcPr>
            <w:tcW w:w="3630" w:type="dxa"/>
          </w:tcPr>
          <w:p w14:paraId="4ABA5181" w14:textId="77777777" w:rsidR="004C6924" w:rsidRDefault="00000000">
            <w:pPr>
              <w:spacing w:after="0" w:line="276" w:lineRule="auto"/>
              <w:textAlignment w:val="center"/>
              <w:rPr>
                <w:rFonts w:ascii="Times New Roman" w:eastAsia="Times New Roman" w:hAnsi="Times New Roman" w:cs="Times New Roman"/>
                <w:kern w:val="24"/>
                <w:sz w:val="24"/>
                <w:szCs w:val="24"/>
                <w:lang w:eastAsia="en-IN"/>
                <w14:ligatures w14:val="none"/>
              </w:rPr>
            </w:pPr>
            <w:r>
              <w:rPr>
                <w:rFonts w:ascii="Times New Roman" w:eastAsia="SimSun" w:hAnsi="Times New Roman" w:cs="Times New Roman"/>
                <w:color w:val="000000"/>
                <w:kern w:val="0"/>
                <w:sz w:val="24"/>
                <w:szCs w:val="24"/>
                <w:lang w:val="en-US" w:eastAsia="zh-CN" w:bidi="ar"/>
              </w:rPr>
              <w:t>797 ± 229</w:t>
            </w:r>
          </w:p>
        </w:tc>
      </w:tr>
    </w:tbl>
    <w:p w14:paraId="63CC10B1" w14:textId="77777777" w:rsidR="004C6924" w:rsidRDefault="004C6924">
      <w:pPr>
        <w:spacing w:line="276" w:lineRule="auto"/>
        <w:rPr>
          <w:rFonts w:ascii="Times New Roman" w:hAnsi="Times New Roman" w:cs="Times New Roman"/>
          <w:sz w:val="24"/>
          <w:szCs w:val="24"/>
        </w:rPr>
      </w:pPr>
    </w:p>
    <w:p w14:paraId="26A94E56" w14:textId="77777777" w:rsidR="004C6924" w:rsidRDefault="00000000">
      <w:pPr>
        <w:spacing w:line="276" w:lineRule="auto"/>
        <w:rPr>
          <w:rFonts w:ascii="Times New Roman" w:hAnsi="Times New Roman" w:cs="Times New Roman"/>
          <w:sz w:val="24"/>
          <w:szCs w:val="24"/>
        </w:rPr>
      </w:pPr>
      <w:r>
        <w:rPr>
          <w:rFonts w:ascii="Times New Roman" w:hAnsi="Times New Roman" w:cs="Times New Roman"/>
          <w:sz w:val="24"/>
          <w:szCs w:val="24"/>
        </w:rPr>
        <w:t>Table S2: Anthropometric and Body Composition Values (Mean ± SD) at 12 Months:</w:t>
      </w:r>
    </w:p>
    <w:tbl>
      <w:tblPr>
        <w:tblStyle w:val="TableGrid"/>
        <w:tblW w:w="5000" w:type="pct"/>
        <w:tblLayout w:type="fixed"/>
        <w:tblLook w:val="04A0" w:firstRow="1" w:lastRow="0" w:firstColumn="1" w:lastColumn="0" w:noHBand="0" w:noVBand="1"/>
      </w:tblPr>
      <w:tblGrid>
        <w:gridCol w:w="1979"/>
        <w:gridCol w:w="929"/>
        <w:gridCol w:w="1046"/>
        <w:gridCol w:w="1046"/>
        <w:gridCol w:w="1046"/>
        <w:gridCol w:w="963"/>
        <w:gridCol w:w="1046"/>
        <w:gridCol w:w="961"/>
      </w:tblGrid>
      <w:tr w:rsidR="004C6924" w14:paraId="26DF19D9" w14:textId="77777777">
        <w:trPr>
          <w:trHeight w:val="787"/>
        </w:trPr>
        <w:tc>
          <w:tcPr>
            <w:tcW w:w="1098" w:type="pct"/>
            <w:noWrap/>
          </w:tcPr>
          <w:p w14:paraId="482F12A2" w14:textId="77777777" w:rsidR="004C6924" w:rsidRDefault="00000000">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Parameters</w:t>
            </w:r>
          </w:p>
        </w:tc>
        <w:tc>
          <w:tcPr>
            <w:tcW w:w="515" w:type="pct"/>
            <w:noWrap/>
          </w:tcPr>
          <w:p w14:paraId="50EA9F13"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1</w:t>
            </w:r>
          </w:p>
        </w:tc>
        <w:tc>
          <w:tcPr>
            <w:tcW w:w="580" w:type="pct"/>
            <w:noWrap/>
          </w:tcPr>
          <w:p w14:paraId="53E58E04"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2</w:t>
            </w:r>
          </w:p>
        </w:tc>
        <w:tc>
          <w:tcPr>
            <w:tcW w:w="580" w:type="pct"/>
            <w:noWrap/>
          </w:tcPr>
          <w:p w14:paraId="288621CC"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3</w:t>
            </w:r>
          </w:p>
        </w:tc>
        <w:tc>
          <w:tcPr>
            <w:tcW w:w="580" w:type="pct"/>
            <w:noWrap/>
          </w:tcPr>
          <w:p w14:paraId="3CCB49A1"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4</w:t>
            </w:r>
          </w:p>
        </w:tc>
        <w:tc>
          <w:tcPr>
            <w:tcW w:w="534" w:type="pct"/>
            <w:noWrap/>
          </w:tcPr>
          <w:p w14:paraId="5DD47A02"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5</w:t>
            </w:r>
          </w:p>
        </w:tc>
        <w:tc>
          <w:tcPr>
            <w:tcW w:w="580" w:type="pct"/>
            <w:noWrap/>
          </w:tcPr>
          <w:p w14:paraId="3B59745F"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6</w:t>
            </w:r>
          </w:p>
        </w:tc>
        <w:tc>
          <w:tcPr>
            <w:tcW w:w="534" w:type="pct"/>
            <w:noWrap/>
          </w:tcPr>
          <w:p w14:paraId="71D22B96" w14:textId="77777777" w:rsidR="004C6924" w:rsidRDefault="00000000">
            <w:pPr>
              <w:spacing w:line="276" w:lineRule="auto"/>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kern w:val="0"/>
                <w:sz w:val="24"/>
                <w:szCs w:val="24"/>
                <w:lang w:val="en-US" w:eastAsia="zh-CN" w:bidi="ar"/>
              </w:rPr>
              <w:t>Group 7</w:t>
            </w:r>
          </w:p>
        </w:tc>
      </w:tr>
      <w:tr w:rsidR="004C6924" w14:paraId="741CC96E" w14:textId="77777777">
        <w:trPr>
          <w:trHeight w:val="787"/>
        </w:trPr>
        <w:tc>
          <w:tcPr>
            <w:tcW w:w="1098" w:type="pct"/>
            <w:noWrap/>
          </w:tcPr>
          <w:p w14:paraId="57EF5327"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Height (cm)</w:t>
            </w:r>
          </w:p>
        </w:tc>
        <w:tc>
          <w:tcPr>
            <w:tcW w:w="515" w:type="pct"/>
            <w:noWrap/>
          </w:tcPr>
          <w:p w14:paraId="1355D749"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125.9 ± 14.9</w:t>
            </w:r>
          </w:p>
        </w:tc>
        <w:tc>
          <w:tcPr>
            <w:tcW w:w="580" w:type="pct"/>
            <w:noWrap/>
          </w:tcPr>
          <w:p w14:paraId="5F30D65F"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127.4 ± 14.7</w:t>
            </w:r>
          </w:p>
        </w:tc>
        <w:tc>
          <w:tcPr>
            <w:tcW w:w="580" w:type="pct"/>
            <w:noWrap/>
          </w:tcPr>
          <w:p w14:paraId="6F9CE5F5"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128.4 ± 14.6</w:t>
            </w:r>
          </w:p>
        </w:tc>
        <w:tc>
          <w:tcPr>
            <w:tcW w:w="580" w:type="pct"/>
            <w:noWrap/>
          </w:tcPr>
          <w:p w14:paraId="712ED3F9"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127.2 ± 14.2</w:t>
            </w:r>
          </w:p>
        </w:tc>
        <w:tc>
          <w:tcPr>
            <w:tcW w:w="534" w:type="pct"/>
            <w:noWrap/>
          </w:tcPr>
          <w:p w14:paraId="2C86EDEC"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130.5 ± 14</w:t>
            </w:r>
          </w:p>
        </w:tc>
        <w:tc>
          <w:tcPr>
            <w:tcW w:w="580" w:type="pct"/>
            <w:noWrap/>
          </w:tcPr>
          <w:p w14:paraId="4F6230F4"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129.3 ± 13.7</w:t>
            </w:r>
          </w:p>
        </w:tc>
        <w:tc>
          <w:tcPr>
            <w:tcW w:w="534" w:type="pct"/>
            <w:noWrap/>
          </w:tcPr>
          <w:p w14:paraId="04FCDFA7"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130.3 ± 14</w:t>
            </w:r>
          </w:p>
        </w:tc>
      </w:tr>
      <w:tr w:rsidR="004C6924" w14:paraId="38BA168F" w14:textId="77777777">
        <w:trPr>
          <w:trHeight w:val="787"/>
        </w:trPr>
        <w:tc>
          <w:tcPr>
            <w:tcW w:w="1098" w:type="pct"/>
            <w:noWrap/>
          </w:tcPr>
          <w:p w14:paraId="0F6870E8"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Weight (kg)</w:t>
            </w:r>
          </w:p>
        </w:tc>
        <w:tc>
          <w:tcPr>
            <w:tcW w:w="515" w:type="pct"/>
            <w:noWrap/>
          </w:tcPr>
          <w:p w14:paraId="34C03625"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23.4 ± 7.8</w:t>
            </w:r>
          </w:p>
        </w:tc>
        <w:tc>
          <w:tcPr>
            <w:tcW w:w="580" w:type="pct"/>
            <w:noWrap/>
          </w:tcPr>
          <w:p w14:paraId="4CE9F651"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25.1 ± 8.2</w:t>
            </w:r>
          </w:p>
        </w:tc>
        <w:tc>
          <w:tcPr>
            <w:tcW w:w="580" w:type="pct"/>
            <w:noWrap/>
          </w:tcPr>
          <w:p w14:paraId="469B6934"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25.9 ± 8.3</w:t>
            </w:r>
          </w:p>
        </w:tc>
        <w:tc>
          <w:tcPr>
            <w:tcW w:w="580" w:type="pct"/>
            <w:noWrap/>
          </w:tcPr>
          <w:p w14:paraId="531FB952"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24.9 ± 7.7</w:t>
            </w:r>
          </w:p>
        </w:tc>
        <w:tc>
          <w:tcPr>
            <w:tcW w:w="534" w:type="pct"/>
            <w:noWrap/>
          </w:tcPr>
          <w:p w14:paraId="031558EF"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27.5 ± 8.2</w:t>
            </w:r>
          </w:p>
        </w:tc>
        <w:tc>
          <w:tcPr>
            <w:tcW w:w="580" w:type="pct"/>
            <w:noWrap/>
          </w:tcPr>
          <w:p w14:paraId="650169A4"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26.5 ± 7.8</w:t>
            </w:r>
          </w:p>
        </w:tc>
        <w:tc>
          <w:tcPr>
            <w:tcW w:w="534" w:type="pct"/>
            <w:noWrap/>
          </w:tcPr>
          <w:p w14:paraId="023EA7DA"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27.5 ± 8.2</w:t>
            </w:r>
          </w:p>
        </w:tc>
      </w:tr>
      <w:tr w:rsidR="004C6924" w14:paraId="6990EED2" w14:textId="77777777">
        <w:trPr>
          <w:trHeight w:val="787"/>
        </w:trPr>
        <w:tc>
          <w:tcPr>
            <w:tcW w:w="1098" w:type="pct"/>
            <w:noWrap/>
          </w:tcPr>
          <w:p w14:paraId="560046EA"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BMI (kg/m2)</w:t>
            </w:r>
          </w:p>
        </w:tc>
        <w:tc>
          <w:tcPr>
            <w:tcW w:w="515" w:type="pct"/>
            <w:noWrap/>
          </w:tcPr>
          <w:p w14:paraId="63AD5D1E"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14.5 ± 1.2</w:t>
            </w:r>
          </w:p>
        </w:tc>
        <w:tc>
          <w:tcPr>
            <w:tcW w:w="580" w:type="pct"/>
            <w:noWrap/>
          </w:tcPr>
          <w:p w14:paraId="0CDA2723"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15 ± 1.2</w:t>
            </w:r>
          </w:p>
        </w:tc>
        <w:tc>
          <w:tcPr>
            <w:tcW w:w="580" w:type="pct"/>
            <w:noWrap/>
          </w:tcPr>
          <w:p w14:paraId="281C1806"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15.2 ± 1.2</w:t>
            </w:r>
          </w:p>
        </w:tc>
        <w:tc>
          <w:tcPr>
            <w:tcW w:w="580" w:type="pct"/>
            <w:noWrap/>
          </w:tcPr>
          <w:p w14:paraId="58D25B65"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14.9 ± 1.1</w:t>
            </w:r>
          </w:p>
        </w:tc>
        <w:tc>
          <w:tcPr>
            <w:tcW w:w="534" w:type="pct"/>
            <w:noWrap/>
          </w:tcPr>
          <w:p w14:paraId="19091AE5"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15.7 ± 1.2</w:t>
            </w:r>
          </w:p>
        </w:tc>
        <w:tc>
          <w:tcPr>
            <w:tcW w:w="580" w:type="pct"/>
            <w:noWrap/>
          </w:tcPr>
          <w:p w14:paraId="0D597792"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15.4 ± 1.1</w:t>
            </w:r>
          </w:p>
        </w:tc>
        <w:tc>
          <w:tcPr>
            <w:tcW w:w="534" w:type="pct"/>
            <w:noWrap/>
          </w:tcPr>
          <w:p w14:paraId="3C4CCE3E"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15.7 ± 1.2</w:t>
            </w:r>
          </w:p>
        </w:tc>
      </w:tr>
      <w:tr w:rsidR="004C6924" w14:paraId="742D6AE5" w14:textId="77777777">
        <w:trPr>
          <w:trHeight w:val="787"/>
        </w:trPr>
        <w:tc>
          <w:tcPr>
            <w:tcW w:w="1098" w:type="pct"/>
            <w:noWrap/>
          </w:tcPr>
          <w:p w14:paraId="7826E75F"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Fat free mass (kg)</w:t>
            </w:r>
          </w:p>
        </w:tc>
        <w:tc>
          <w:tcPr>
            <w:tcW w:w="515" w:type="pct"/>
            <w:noWrap/>
          </w:tcPr>
          <w:p w14:paraId="078715BC"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20.4 ± 6.4</w:t>
            </w:r>
          </w:p>
        </w:tc>
        <w:tc>
          <w:tcPr>
            <w:tcW w:w="580" w:type="pct"/>
            <w:noWrap/>
          </w:tcPr>
          <w:p w14:paraId="64598843"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21.7 ± 6.7</w:t>
            </w:r>
          </w:p>
        </w:tc>
        <w:tc>
          <w:tcPr>
            <w:tcW w:w="580" w:type="pct"/>
            <w:noWrap/>
          </w:tcPr>
          <w:p w14:paraId="59CD70AB"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22.4 ± 6.9</w:t>
            </w:r>
          </w:p>
        </w:tc>
        <w:tc>
          <w:tcPr>
            <w:tcW w:w="580" w:type="pct"/>
            <w:noWrap/>
          </w:tcPr>
          <w:p w14:paraId="39683367"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21.5 ± 6.4</w:t>
            </w:r>
          </w:p>
        </w:tc>
        <w:tc>
          <w:tcPr>
            <w:tcW w:w="534" w:type="pct"/>
            <w:noWrap/>
          </w:tcPr>
          <w:p w14:paraId="6D88C3BE"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23.7 ± 7</w:t>
            </w:r>
          </w:p>
        </w:tc>
        <w:tc>
          <w:tcPr>
            <w:tcW w:w="580" w:type="pct"/>
            <w:noWrap/>
          </w:tcPr>
          <w:p w14:paraId="32CA3B3F"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22.7 ± 6.6</w:t>
            </w:r>
          </w:p>
        </w:tc>
        <w:tc>
          <w:tcPr>
            <w:tcW w:w="534" w:type="pct"/>
            <w:noWrap/>
          </w:tcPr>
          <w:p w14:paraId="134FB708"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23.6 ± 7</w:t>
            </w:r>
          </w:p>
        </w:tc>
      </w:tr>
      <w:tr w:rsidR="004C6924" w14:paraId="61FE7819" w14:textId="77777777">
        <w:trPr>
          <w:trHeight w:val="787"/>
        </w:trPr>
        <w:tc>
          <w:tcPr>
            <w:tcW w:w="1098" w:type="pct"/>
            <w:noWrap/>
          </w:tcPr>
          <w:p w14:paraId="0D6ACDDA"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Fat mass (kg)</w:t>
            </w:r>
          </w:p>
        </w:tc>
        <w:tc>
          <w:tcPr>
            <w:tcW w:w="515" w:type="pct"/>
            <w:noWrap/>
          </w:tcPr>
          <w:p w14:paraId="5567E502"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 ± 2</w:t>
            </w:r>
          </w:p>
        </w:tc>
        <w:tc>
          <w:tcPr>
            <w:tcW w:w="580" w:type="pct"/>
            <w:noWrap/>
          </w:tcPr>
          <w:p w14:paraId="0DC95C24"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3.4 ± 2.2</w:t>
            </w:r>
          </w:p>
        </w:tc>
        <w:tc>
          <w:tcPr>
            <w:tcW w:w="580" w:type="pct"/>
            <w:noWrap/>
          </w:tcPr>
          <w:p w14:paraId="00E07F77"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3.5 ± 2.1</w:t>
            </w:r>
          </w:p>
        </w:tc>
        <w:tc>
          <w:tcPr>
            <w:tcW w:w="580" w:type="pct"/>
            <w:noWrap/>
          </w:tcPr>
          <w:p w14:paraId="3F86960D"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3.4 ± 1.9</w:t>
            </w:r>
          </w:p>
        </w:tc>
        <w:tc>
          <w:tcPr>
            <w:tcW w:w="534" w:type="pct"/>
            <w:noWrap/>
          </w:tcPr>
          <w:p w14:paraId="293755CE"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3.8 ± 2.1</w:t>
            </w:r>
          </w:p>
        </w:tc>
        <w:tc>
          <w:tcPr>
            <w:tcW w:w="580" w:type="pct"/>
            <w:noWrap/>
          </w:tcPr>
          <w:p w14:paraId="4AE3800D"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3.8 ± 2</w:t>
            </w:r>
          </w:p>
        </w:tc>
        <w:tc>
          <w:tcPr>
            <w:tcW w:w="534" w:type="pct"/>
            <w:noWrap/>
          </w:tcPr>
          <w:p w14:paraId="14B43FC0"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3.8 ± 2.1</w:t>
            </w:r>
          </w:p>
        </w:tc>
      </w:tr>
      <w:tr w:rsidR="004C6924" w14:paraId="0D1881CA" w14:textId="77777777">
        <w:trPr>
          <w:trHeight w:val="787"/>
        </w:trPr>
        <w:tc>
          <w:tcPr>
            <w:tcW w:w="1098" w:type="pct"/>
            <w:noWrap/>
          </w:tcPr>
          <w:p w14:paraId="7A523EA1"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Bone mineral content (g)</w:t>
            </w:r>
          </w:p>
        </w:tc>
        <w:tc>
          <w:tcPr>
            <w:tcW w:w="515" w:type="pct"/>
            <w:noWrap/>
          </w:tcPr>
          <w:p w14:paraId="4039A7BD"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598 ± 185</w:t>
            </w:r>
          </w:p>
        </w:tc>
        <w:tc>
          <w:tcPr>
            <w:tcW w:w="580" w:type="pct"/>
            <w:noWrap/>
          </w:tcPr>
          <w:p w14:paraId="7EE4E43C"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886 ± 282</w:t>
            </w:r>
          </w:p>
        </w:tc>
        <w:tc>
          <w:tcPr>
            <w:tcW w:w="580" w:type="pct"/>
            <w:noWrap/>
          </w:tcPr>
          <w:p w14:paraId="2E14C530"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1007 ± 328</w:t>
            </w:r>
          </w:p>
        </w:tc>
        <w:tc>
          <w:tcPr>
            <w:tcW w:w="580" w:type="pct"/>
            <w:noWrap/>
          </w:tcPr>
          <w:p w14:paraId="6DDD91C9"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852 ± 220</w:t>
            </w:r>
          </w:p>
        </w:tc>
        <w:tc>
          <w:tcPr>
            <w:tcW w:w="534" w:type="pct"/>
            <w:noWrap/>
          </w:tcPr>
          <w:p w14:paraId="682EB391"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1074 ± 322</w:t>
            </w:r>
          </w:p>
        </w:tc>
        <w:tc>
          <w:tcPr>
            <w:tcW w:w="580" w:type="pct"/>
            <w:noWrap/>
          </w:tcPr>
          <w:p w14:paraId="62ABC313"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906 ± 220</w:t>
            </w:r>
          </w:p>
        </w:tc>
        <w:tc>
          <w:tcPr>
            <w:tcW w:w="534" w:type="pct"/>
            <w:noWrap/>
          </w:tcPr>
          <w:p w14:paraId="7267A457" w14:textId="77777777" w:rsidR="004C6924" w:rsidRDefault="00000000">
            <w:pPr>
              <w:spacing w:line="276"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kern w:val="0"/>
                <w:sz w:val="24"/>
                <w:szCs w:val="24"/>
                <w:lang w:val="en-US" w:eastAsia="zh-CN" w:bidi="ar"/>
              </w:rPr>
              <w:t>1072 ± 321</w:t>
            </w:r>
          </w:p>
        </w:tc>
      </w:tr>
    </w:tbl>
    <w:p w14:paraId="0037D051" w14:textId="77777777" w:rsidR="004C6924" w:rsidRDefault="004C6924">
      <w:pPr>
        <w:spacing w:line="276" w:lineRule="auto"/>
        <w:rPr>
          <w:rFonts w:ascii="Times New Roman" w:hAnsi="Times New Roman" w:cs="Times New Roman"/>
          <w:sz w:val="24"/>
          <w:szCs w:val="24"/>
        </w:rPr>
      </w:pPr>
    </w:p>
    <w:p w14:paraId="783F7429" w14:textId="77777777" w:rsidR="004C6924" w:rsidRDefault="004C6924">
      <w:pPr>
        <w:spacing w:line="276" w:lineRule="auto"/>
        <w:rPr>
          <w:rFonts w:ascii="Times New Roman" w:hAnsi="Times New Roman" w:cs="Times New Roman"/>
          <w:sz w:val="24"/>
          <w:szCs w:val="24"/>
        </w:rPr>
        <w:sectPr w:rsidR="004C6924">
          <w:pgSz w:w="11906" w:h="16838"/>
          <w:pgMar w:top="1440" w:right="1440" w:bottom="1440" w:left="1440" w:header="708" w:footer="708" w:gutter="0"/>
          <w:cols w:space="708"/>
          <w:docGrid w:linePitch="360"/>
        </w:sectPr>
      </w:pPr>
    </w:p>
    <w:p w14:paraId="355846B4" w14:textId="77777777" w:rsidR="004C6924" w:rsidRDefault="00000000">
      <w:pPr>
        <w:spacing w:line="276" w:lineRule="auto"/>
        <w:jc w:val="both"/>
        <w:rPr>
          <w:rFonts w:ascii="Times New Roman" w:eastAsia="Arial" w:hAnsi="Times New Roman" w:cs="Times New Roman"/>
          <w:sz w:val="24"/>
          <w:szCs w:val="24"/>
        </w:rPr>
      </w:pPr>
      <w:r>
        <w:rPr>
          <w:rFonts w:ascii="Times New Roman" w:hAnsi="Times New Roman" w:cs="Times New Roman"/>
          <w:sz w:val="24"/>
          <w:szCs w:val="24"/>
        </w:rPr>
        <w:lastRenderedPageBreak/>
        <w:t xml:space="preserve">Table S3: </w:t>
      </w:r>
      <w:r>
        <w:rPr>
          <w:rFonts w:ascii="Times New Roman" w:eastAsia="Arial" w:hAnsi="Times New Roman" w:cs="Times New Roman"/>
          <w:sz w:val="24"/>
          <w:szCs w:val="24"/>
        </w:rPr>
        <w:t>Statistical comparison of between-group biochemical outcomes at different study timepoints.</w:t>
      </w:r>
    </w:p>
    <w:p w14:paraId="169D285B" w14:textId="77777777" w:rsidR="004C6924" w:rsidRDefault="004C6924">
      <w:pPr>
        <w:spacing w:line="276" w:lineRule="auto"/>
        <w:rPr>
          <w:rFonts w:ascii="Times New Roman" w:hAnsi="Times New Roman" w:cs="Times New Roman"/>
          <w:sz w:val="24"/>
          <w:szCs w:val="24"/>
        </w:rPr>
      </w:pPr>
    </w:p>
    <w:tbl>
      <w:tblPr>
        <w:tblStyle w:val="TableGrid"/>
        <w:tblW w:w="14214" w:type="dxa"/>
        <w:tblLayout w:type="fixed"/>
        <w:tblLook w:val="04A0" w:firstRow="1" w:lastRow="0" w:firstColumn="1" w:lastColumn="0" w:noHBand="0" w:noVBand="1"/>
      </w:tblPr>
      <w:tblGrid>
        <w:gridCol w:w="2405"/>
        <w:gridCol w:w="1312"/>
        <w:gridCol w:w="1312"/>
        <w:gridCol w:w="1312"/>
        <w:gridCol w:w="1312"/>
        <w:gridCol w:w="1312"/>
        <w:gridCol w:w="1312"/>
        <w:gridCol w:w="1312"/>
        <w:gridCol w:w="1312"/>
        <w:gridCol w:w="1313"/>
      </w:tblGrid>
      <w:tr w:rsidR="004C6924" w14:paraId="3553E7B0" w14:textId="77777777">
        <w:trPr>
          <w:trHeight w:val="510"/>
        </w:trPr>
        <w:tc>
          <w:tcPr>
            <w:tcW w:w="2405" w:type="dxa"/>
            <w:vMerge w:val="restart"/>
            <w:noWrap/>
          </w:tcPr>
          <w:p w14:paraId="2621F10B"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Parameters</w:t>
            </w:r>
          </w:p>
        </w:tc>
        <w:tc>
          <w:tcPr>
            <w:tcW w:w="3936" w:type="dxa"/>
            <w:gridSpan w:val="3"/>
            <w:noWrap/>
          </w:tcPr>
          <w:p w14:paraId="7F28FF7F"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4 months</w:t>
            </w:r>
          </w:p>
        </w:tc>
        <w:tc>
          <w:tcPr>
            <w:tcW w:w="3936" w:type="dxa"/>
            <w:gridSpan w:val="3"/>
            <w:noWrap/>
          </w:tcPr>
          <w:p w14:paraId="62DE966F"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8 months</w:t>
            </w:r>
          </w:p>
        </w:tc>
        <w:tc>
          <w:tcPr>
            <w:tcW w:w="3937" w:type="dxa"/>
            <w:gridSpan w:val="3"/>
            <w:noWrap/>
          </w:tcPr>
          <w:p w14:paraId="103DFE5D"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12 months</w:t>
            </w:r>
          </w:p>
        </w:tc>
      </w:tr>
      <w:tr w:rsidR="004C6924" w14:paraId="10038DA7" w14:textId="77777777">
        <w:trPr>
          <w:trHeight w:val="510"/>
        </w:trPr>
        <w:tc>
          <w:tcPr>
            <w:tcW w:w="2405" w:type="dxa"/>
            <w:vMerge/>
          </w:tcPr>
          <w:p w14:paraId="6EEC23BA" w14:textId="77777777" w:rsidR="004C6924" w:rsidRDefault="004C6924">
            <w:pPr>
              <w:spacing w:after="0" w:line="276" w:lineRule="auto"/>
              <w:jc w:val="center"/>
              <w:rPr>
                <w:rFonts w:ascii="Times New Roman" w:eastAsia="Times New Roman" w:hAnsi="Times New Roman" w:cs="Times New Roman"/>
                <w:color w:val="000000"/>
                <w:kern w:val="0"/>
                <w:sz w:val="24"/>
                <w:szCs w:val="24"/>
                <w:lang w:eastAsia="en-IN"/>
                <w14:ligatures w14:val="none"/>
              </w:rPr>
            </w:pPr>
          </w:p>
        </w:tc>
        <w:tc>
          <w:tcPr>
            <w:tcW w:w="11809" w:type="dxa"/>
            <w:gridSpan w:val="9"/>
            <w:noWrap/>
          </w:tcPr>
          <w:p w14:paraId="742379C6"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Group 5 vs Group 4</w:t>
            </w:r>
          </w:p>
        </w:tc>
      </w:tr>
      <w:tr w:rsidR="004C6924" w14:paraId="3D927E9B" w14:textId="77777777">
        <w:trPr>
          <w:trHeight w:val="510"/>
        </w:trPr>
        <w:tc>
          <w:tcPr>
            <w:tcW w:w="2405" w:type="dxa"/>
            <w:vMerge/>
          </w:tcPr>
          <w:p w14:paraId="735E08B8" w14:textId="77777777" w:rsidR="004C6924" w:rsidRDefault="004C6924">
            <w:pPr>
              <w:spacing w:after="0" w:line="276" w:lineRule="auto"/>
              <w:jc w:val="center"/>
              <w:rPr>
                <w:rFonts w:ascii="Times New Roman" w:eastAsia="Times New Roman" w:hAnsi="Times New Roman" w:cs="Times New Roman"/>
                <w:color w:val="000000"/>
                <w:kern w:val="0"/>
                <w:sz w:val="24"/>
                <w:szCs w:val="24"/>
                <w:lang w:eastAsia="en-IN"/>
                <w14:ligatures w14:val="none"/>
              </w:rPr>
            </w:pPr>
          </w:p>
        </w:tc>
        <w:tc>
          <w:tcPr>
            <w:tcW w:w="1312" w:type="dxa"/>
            <w:noWrap/>
          </w:tcPr>
          <w:p w14:paraId="79817EDD"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t-stats</w:t>
            </w:r>
          </w:p>
        </w:tc>
        <w:tc>
          <w:tcPr>
            <w:tcW w:w="1312" w:type="dxa"/>
            <w:noWrap/>
          </w:tcPr>
          <w:p w14:paraId="77ECE695"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p-value</w:t>
            </w:r>
          </w:p>
        </w:tc>
        <w:tc>
          <w:tcPr>
            <w:tcW w:w="1312" w:type="dxa"/>
            <w:noWrap/>
          </w:tcPr>
          <w:p w14:paraId="5656DD89"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Cohen's D</w:t>
            </w:r>
          </w:p>
        </w:tc>
        <w:tc>
          <w:tcPr>
            <w:tcW w:w="1312" w:type="dxa"/>
            <w:noWrap/>
          </w:tcPr>
          <w:p w14:paraId="5D7DB0E7"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t-stats</w:t>
            </w:r>
          </w:p>
        </w:tc>
        <w:tc>
          <w:tcPr>
            <w:tcW w:w="1312" w:type="dxa"/>
            <w:noWrap/>
          </w:tcPr>
          <w:p w14:paraId="39F8697B"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p-value</w:t>
            </w:r>
          </w:p>
        </w:tc>
        <w:tc>
          <w:tcPr>
            <w:tcW w:w="1312" w:type="dxa"/>
            <w:noWrap/>
          </w:tcPr>
          <w:p w14:paraId="09F36C2D"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Cohen's D</w:t>
            </w:r>
          </w:p>
        </w:tc>
        <w:tc>
          <w:tcPr>
            <w:tcW w:w="1312" w:type="dxa"/>
            <w:noWrap/>
          </w:tcPr>
          <w:p w14:paraId="5A89C1AE"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t-stats</w:t>
            </w:r>
          </w:p>
        </w:tc>
        <w:tc>
          <w:tcPr>
            <w:tcW w:w="1312" w:type="dxa"/>
            <w:noWrap/>
          </w:tcPr>
          <w:p w14:paraId="71D8070D"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p-value</w:t>
            </w:r>
          </w:p>
        </w:tc>
        <w:tc>
          <w:tcPr>
            <w:tcW w:w="1313" w:type="dxa"/>
            <w:noWrap/>
          </w:tcPr>
          <w:p w14:paraId="07936B92"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Cohen's D</w:t>
            </w:r>
          </w:p>
        </w:tc>
      </w:tr>
      <w:tr w:rsidR="004C6924" w14:paraId="36E5D434" w14:textId="77777777">
        <w:trPr>
          <w:trHeight w:val="510"/>
        </w:trPr>
        <w:tc>
          <w:tcPr>
            <w:tcW w:w="2405" w:type="dxa"/>
            <w:noWrap/>
          </w:tcPr>
          <w:p w14:paraId="380FCD7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Calcium</w:t>
            </w:r>
          </w:p>
        </w:tc>
        <w:tc>
          <w:tcPr>
            <w:tcW w:w="1312" w:type="dxa"/>
            <w:noWrap/>
          </w:tcPr>
          <w:p w14:paraId="514AEB5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c>
          <w:tcPr>
            <w:tcW w:w="1312" w:type="dxa"/>
            <w:noWrap/>
          </w:tcPr>
          <w:p w14:paraId="4232FB3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38DB3C1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0.2</w:t>
            </w:r>
          </w:p>
        </w:tc>
        <w:tc>
          <w:tcPr>
            <w:tcW w:w="1312" w:type="dxa"/>
            <w:noWrap/>
          </w:tcPr>
          <w:p w14:paraId="4D9C845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w:t>
            </w:r>
          </w:p>
        </w:tc>
        <w:tc>
          <w:tcPr>
            <w:tcW w:w="1312" w:type="dxa"/>
            <w:noWrap/>
          </w:tcPr>
          <w:p w14:paraId="088EA70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3A95BD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0.4</w:t>
            </w:r>
          </w:p>
        </w:tc>
        <w:tc>
          <w:tcPr>
            <w:tcW w:w="1312" w:type="dxa"/>
            <w:noWrap/>
          </w:tcPr>
          <w:p w14:paraId="7335A48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16</w:t>
            </w:r>
          </w:p>
        </w:tc>
        <w:tc>
          <w:tcPr>
            <w:tcW w:w="1312" w:type="dxa"/>
            <w:noWrap/>
          </w:tcPr>
          <w:p w14:paraId="6BF5527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3D6A6D0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0.5</w:t>
            </w:r>
          </w:p>
        </w:tc>
      </w:tr>
      <w:tr w:rsidR="004C6924" w14:paraId="4F503F6C" w14:textId="77777777">
        <w:trPr>
          <w:trHeight w:val="510"/>
        </w:trPr>
        <w:tc>
          <w:tcPr>
            <w:tcW w:w="2405" w:type="dxa"/>
            <w:noWrap/>
          </w:tcPr>
          <w:p w14:paraId="2A0A91E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Ferritin</w:t>
            </w:r>
          </w:p>
        </w:tc>
        <w:tc>
          <w:tcPr>
            <w:tcW w:w="1312" w:type="dxa"/>
            <w:noWrap/>
          </w:tcPr>
          <w:p w14:paraId="728B270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53</w:t>
            </w:r>
          </w:p>
        </w:tc>
        <w:tc>
          <w:tcPr>
            <w:tcW w:w="1312" w:type="dxa"/>
            <w:noWrap/>
          </w:tcPr>
          <w:p w14:paraId="5F65EE0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46A116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1.7*</w:t>
            </w:r>
          </w:p>
        </w:tc>
        <w:tc>
          <w:tcPr>
            <w:tcW w:w="1312" w:type="dxa"/>
            <w:noWrap/>
          </w:tcPr>
          <w:p w14:paraId="542AB4D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95</w:t>
            </w:r>
          </w:p>
        </w:tc>
        <w:tc>
          <w:tcPr>
            <w:tcW w:w="1312" w:type="dxa"/>
            <w:noWrap/>
          </w:tcPr>
          <w:p w14:paraId="0567C7A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7963836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1312" w:type="dxa"/>
            <w:noWrap/>
          </w:tcPr>
          <w:p w14:paraId="79B4B43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117</w:t>
            </w:r>
          </w:p>
        </w:tc>
        <w:tc>
          <w:tcPr>
            <w:tcW w:w="1312" w:type="dxa"/>
            <w:noWrap/>
          </w:tcPr>
          <w:p w14:paraId="2471E1C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3FEF02E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3.7*</w:t>
            </w:r>
          </w:p>
        </w:tc>
      </w:tr>
      <w:tr w:rsidR="004C6924" w14:paraId="597F0647" w14:textId="77777777">
        <w:trPr>
          <w:trHeight w:val="510"/>
        </w:trPr>
        <w:tc>
          <w:tcPr>
            <w:tcW w:w="2405" w:type="dxa"/>
            <w:noWrap/>
          </w:tcPr>
          <w:p w14:paraId="549DFFB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Urinary Iodine</w:t>
            </w:r>
          </w:p>
        </w:tc>
        <w:tc>
          <w:tcPr>
            <w:tcW w:w="1312" w:type="dxa"/>
            <w:noWrap/>
          </w:tcPr>
          <w:p w14:paraId="4C6784B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w:t>
            </w:r>
          </w:p>
        </w:tc>
        <w:tc>
          <w:tcPr>
            <w:tcW w:w="1312" w:type="dxa"/>
            <w:noWrap/>
          </w:tcPr>
          <w:p w14:paraId="3A5A4E2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3574C51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0.6*</w:t>
            </w:r>
          </w:p>
        </w:tc>
        <w:tc>
          <w:tcPr>
            <w:tcW w:w="1312" w:type="dxa"/>
            <w:noWrap/>
          </w:tcPr>
          <w:p w14:paraId="5BBA19E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32</w:t>
            </w:r>
          </w:p>
        </w:tc>
        <w:tc>
          <w:tcPr>
            <w:tcW w:w="1312" w:type="dxa"/>
            <w:noWrap/>
          </w:tcPr>
          <w:p w14:paraId="0D7FF016"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002A2E9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w:t>
            </w:r>
          </w:p>
        </w:tc>
        <w:tc>
          <w:tcPr>
            <w:tcW w:w="1312" w:type="dxa"/>
            <w:noWrap/>
          </w:tcPr>
          <w:p w14:paraId="6D4961D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47</w:t>
            </w:r>
          </w:p>
        </w:tc>
        <w:tc>
          <w:tcPr>
            <w:tcW w:w="1312" w:type="dxa"/>
            <w:noWrap/>
          </w:tcPr>
          <w:p w14:paraId="333A736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646A34F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w:t>
            </w:r>
          </w:p>
        </w:tc>
      </w:tr>
      <w:tr w:rsidR="004C6924" w14:paraId="5008918B" w14:textId="77777777">
        <w:trPr>
          <w:trHeight w:val="510"/>
        </w:trPr>
        <w:tc>
          <w:tcPr>
            <w:tcW w:w="2405" w:type="dxa"/>
            <w:noWrap/>
          </w:tcPr>
          <w:p w14:paraId="7920B91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Selenium</w:t>
            </w:r>
          </w:p>
        </w:tc>
        <w:tc>
          <w:tcPr>
            <w:tcW w:w="1312" w:type="dxa"/>
            <w:noWrap/>
          </w:tcPr>
          <w:p w14:paraId="776AA03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72</w:t>
            </w:r>
          </w:p>
        </w:tc>
        <w:tc>
          <w:tcPr>
            <w:tcW w:w="1312" w:type="dxa"/>
            <w:noWrap/>
          </w:tcPr>
          <w:p w14:paraId="50925D8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1A1B4A1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2.3*</w:t>
            </w:r>
          </w:p>
        </w:tc>
        <w:tc>
          <w:tcPr>
            <w:tcW w:w="1312" w:type="dxa"/>
            <w:noWrap/>
          </w:tcPr>
          <w:p w14:paraId="23F5BE07"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106</w:t>
            </w:r>
          </w:p>
        </w:tc>
        <w:tc>
          <w:tcPr>
            <w:tcW w:w="1312" w:type="dxa"/>
            <w:noWrap/>
          </w:tcPr>
          <w:p w14:paraId="2587E77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9C685C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3.3*</w:t>
            </w:r>
          </w:p>
        </w:tc>
        <w:tc>
          <w:tcPr>
            <w:tcW w:w="1312" w:type="dxa"/>
            <w:noWrap/>
          </w:tcPr>
          <w:p w14:paraId="0008330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138</w:t>
            </w:r>
          </w:p>
        </w:tc>
        <w:tc>
          <w:tcPr>
            <w:tcW w:w="1312" w:type="dxa"/>
            <w:noWrap/>
          </w:tcPr>
          <w:p w14:paraId="559ABC2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2C30325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4.4*</w:t>
            </w:r>
          </w:p>
        </w:tc>
      </w:tr>
      <w:tr w:rsidR="004C6924" w14:paraId="40572014" w14:textId="77777777">
        <w:trPr>
          <w:trHeight w:val="510"/>
        </w:trPr>
        <w:tc>
          <w:tcPr>
            <w:tcW w:w="2405" w:type="dxa"/>
            <w:noWrap/>
          </w:tcPr>
          <w:p w14:paraId="73C45C1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A</w:t>
            </w:r>
          </w:p>
        </w:tc>
        <w:tc>
          <w:tcPr>
            <w:tcW w:w="1312" w:type="dxa"/>
            <w:noWrap/>
          </w:tcPr>
          <w:p w14:paraId="4F0D829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104</w:t>
            </w:r>
          </w:p>
        </w:tc>
        <w:tc>
          <w:tcPr>
            <w:tcW w:w="1312" w:type="dxa"/>
            <w:noWrap/>
          </w:tcPr>
          <w:p w14:paraId="5458E44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713B564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3.3*</w:t>
            </w:r>
          </w:p>
        </w:tc>
        <w:tc>
          <w:tcPr>
            <w:tcW w:w="1312" w:type="dxa"/>
            <w:noWrap/>
          </w:tcPr>
          <w:p w14:paraId="0C6AE39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137</w:t>
            </w:r>
          </w:p>
        </w:tc>
        <w:tc>
          <w:tcPr>
            <w:tcW w:w="1312" w:type="dxa"/>
            <w:noWrap/>
          </w:tcPr>
          <w:p w14:paraId="7BAA48C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4EB6350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4.3*</w:t>
            </w:r>
          </w:p>
        </w:tc>
        <w:tc>
          <w:tcPr>
            <w:tcW w:w="1312" w:type="dxa"/>
            <w:noWrap/>
          </w:tcPr>
          <w:p w14:paraId="3F1E609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189</w:t>
            </w:r>
          </w:p>
        </w:tc>
        <w:tc>
          <w:tcPr>
            <w:tcW w:w="1312" w:type="dxa"/>
            <w:noWrap/>
          </w:tcPr>
          <w:p w14:paraId="0B6C0FB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4BA2D1C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r>
      <w:tr w:rsidR="004C6924" w14:paraId="3798874C" w14:textId="77777777">
        <w:trPr>
          <w:trHeight w:val="510"/>
        </w:trPr>
        <w:tc>
          <w:tcPr>
            <w:tcW w:w="2405" w:type="dxa"/>
            <w:noWrap/>
          </w:tcPr>
          <w:p w14:paraId="6976761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B9</w:t>
            </w:r>
          </w:p>
        </w:tc>
        <w:tc>
          <w:tcPr>
            <w:tcW w:w="1312" w:type="dxa"/>
            <w:noWrap/>
          </w:tcPr>
          <w:p w14:paraId="009DD7A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23</w:t>
            </w:r>
          </w:p>
        </w:tc>
        <w:tc>
          <w:tcPr>
            <w:tcW w:w="1312" w:type="dxa"/>
            <w:noWrap/>
          </w:tcPr>
          <w:p w14:paraId="4267067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056F2906"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0.7*</w:t>
            </w:r>
          </w:p>
        </w:tc>
        <w:tc>
          <w:tcPr>
            <w:tcW w:w="1312" w:type="dxa"/>
            <w:noWrap/>
          </w:tcPr>
          <w:p w14:paraId="14856F7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40</w:t>
            </w:r>
          </w:p>
        </w:tc>
        <w:tc>
          <w:tcPr>
            <w:tcW w:w="1312" w:type="dxa"/>
            <w:noWrap/>
          </w:tcPr>
          <w:p w14:paraId="5E113EF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6A90EF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w:t>
            </w:r>
          </w:p>
        </w:tc>
        <w:tc>
          <w:tcPr>
            <w:tcW w:w="1312" w:type="dxa"/>
            <w:noWrap/>
          </w:tcPr>
          <w:p w14:paraId="2EB05BB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55</w:t>
            </w:r>
          </w:p>
        </w:tc>
        <w:tc>
          <w:tcPr>
            <w:tcW w:w="1312" w:type="dxa"/>
            <w:noWrap/>
          </w:tcPr>
          <w:p w14:paraId="3EBB85F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3B0E8887"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w:t>
            </w:r>
          </w:p>
        </w:tc>
      </w:tr>
      <w:tr w:rsidR="004C6924" w14:paraId="1F6D6D1E" w14:textId="77777777">
        <w:trPr>
          <w:trHeight w:val="510"/>
        </w:trPr>
        <w:tc>
          <w:tcPr>
            <w:tcW w:w="2405" w:type="dxa"/>
            <w:noWrap/>
          </w:tcPr>
          <w:p w14:paraId="718B49C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B12</w:t>
            </w:r>
          </w:p>
        </w:tc>
        <w:tc>
          <w:tcPr>
            <w:tcW w:w="1312" w:type="dxa"/>
            <w:noWrap/>
          </w:tcPr>
          <w:p w14:paraId="079AF32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72</w:t>
            </w:r>
          </w:p>
        </w:tc>
        <w:tc>
          <w:tcPr>
            <w:tcW w:w="1312" w:type="dxa"/>
            <w:noWrap/>
          </w:tcPr>
          <w:p w14:paraId="5E6DC83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34A6217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2.3*</w:t>
            </w:r>
          </w:p>
        </w:tc>
        <w:tc>
          <w:tcPr>
            <w:tcW w:w="1312" w:type="dxa"/>
            <w:noWrap/>
          </w:tcPr>
          <w:p w14:paraId="645FDE3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190</w:t>
            </w:r>
          </w:p>
        </w:tc>
        <w:tc>
          <w:tcPr>
            <w:tcW w:w="1312" w:type="dxa"/>
            <w:noWrap/>
          </w:tcPr>
          <w:p w14:paraId="4CDD2FC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C7F0E4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p>
        </w:tc>
        <w:tc>
          <w:tcPr>
            <w:tcW w:w="1312" w:type="dxa"/>
            <w:noWrap/>
          </w:tcPr>
          <w:p w14:paraId="1152C47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285</w:t>
            </w:r>
          </w:p>
        </w:tc>
        <w:tc>
          <w:tcPr>
            <w:tcW w:w="1312" w:type="dxa"/>
            <w:noWrap/>
          </w:tcPr>
          <w:p w14:paraId="2F47851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65CA5D6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w:t>
            </w:r>
          </w:p>
        </w:tc>
      </w:tr>
      <w:tr w:rsidR="004C6924" w14:paraId="4EEF25A1" w14:textId="77777777">
        <w:trPr>
          <w:trHeight w:val="510"/>
        </w:trPr>
        <w:tc>
          <w:tcPr>
            <w:tcW w:w="2405" w:type="dxa"/>
            <w:noWrap/>
          </w:tcPr>
          <w:p w14:paraId="43FFDCA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D</w:t>
            </w:r>
          </w:p>
        </w:tc>
        <w:tc>
          <w:tcPr>
            <w:tcW w:w="1312" w:type="dxa"/>
            <w:noWrap/>
          </w:tcPr>
          <w:p w14:paraId="49C1F5A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58</w:t>
            </w:r>
          </w:p>
        </w:tc>
        <w:tc>
          <w:tcPr>
            <w:tcW w:w="1312" w:type="dxa"/>
            <w:noWrap/>
          </w:tcPr>
          <w:p w14:paraId="30FAA7F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1B0B935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1.8*</w:t>
            </w:r>
          </w:p>
        </w:tc>
        <w:tc>
          <w:tcPr>
            <w:tcW w:w="1312" w:type="dxa"/>
            <w:noWrap/>
          </w:tcPr>
          <w:p w14:paraId="261F4E5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118</w:t>
            </w:r>
          </w:p>
        </w:tc>
        <w:tc>
          <w:tcPr>
            <w:tcW w:w="1312" w:type="dxa"/>
            <w:noWrap/>
          </w:tcPr>
          <w:p w14:paraId="1A0C1C4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DA5484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3.7*</w:t>
            </w:r>
          </w:p>
        </w:tc>
        <w:tc>
          <w:tcPr>
            <w:tcW w:w="1312" w:type="dxa"/>
            <w:noWrap/>
          </w:tcPr>
          <w:p w14:paraId="28D3858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172</w:t>
            </w:r>
          </w:p>
        </w:tc>
        <w:tc>
          <w:tcPr>
            <w:tcW w:w="1312" w:type="dxa"/>
            <w:noWrap/>
          </w:tcPr>
          <w:p w14:paraId="55B6071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433B245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5.4*</w:t>
            </w:r>
          </w:p>
        </w:tc>
      </w:tr>
      <w:tr w:rsidR="004C6924" w14:paraId="0A55A296" w14:textId="77777777">
        <w:trPr>
          <w:trHeight w:val="510"/>
        </w:trPr>
        <w:tc>
          <w:tcPr>
            <w:tcW w:w="2405" w:type="dxa"/>
            <w:noWrap/>
          </w:tcPr>
          <w:p w14:paraId="47837884" w14:textId="77777777" w:rsidR="004C6924" w:rsidRDefault="004C6924">
            <w:pPr>
              <w:spacing w:after="0" w:line="276" w:lineRule="auto"/>
              <w:jc w:val="center"/>
              <w:rPr>
                <w:rFonts w:ascii="Times New Roman" w:eastAsia="Times New Roman" w:hAnsi="Times New Roman" w:cs="Times New Roman"/>
                <w:color w:val="000000"/>
                <w:kern w:val="0"/>
                <w:sz w:val="24"/>
                <w:szCs w:val="24"/>
                <w:lang w:eastAsia="en-IN"/>
                <w14:ligatures w14:val="none"/>
              </w:rPr>
            </w:pPr>
          </w:p>
        </w:tc>
        <w:tc>
          <w:tcPr>
            <w:tcW w:w="11809" w:type="dxa"/>
            <w:gridSpan w:val="9"/>
            <w:noWrap/>
          </w:tcPr>
          <w:p w14:paraId="19B3306E" w14:textId="77777777" w:rsidR="004C6924" w:rsidRDefault="00000000">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Group 5 vs Group 7</w:t>
            </w:r>
          </w:p>
        </w:tc>
      </w:tr>
      <w:tr w:rsidR="004C6924" w14:paraId="3D93DD3C" w14:textId="77777777">
        <w:trPr>
          <w:trHeight w:val="510"/>
        </w:trPr>
        <w:tc>
          <w:tcPr>
            <w:tcW w:w="2405" w:type="dxa"/>
            <w:noWrap/>
          </w:tcPr>
          <w:p w14:paraId="124B17E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Calcium</w:t>
            </w:r>
          </w:p>
        </w:tc>
        <w:tc>
          <w:tcPr>
            <w:tcW w:w="1312" w:type="dxa"/>
            <w:noWrap/>
          </w:tcPr>
          <w:p w14:paraId="65E1CB3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223E014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0.699</w:t>
            </w:r>
          </w:p>
        </w:tc>
        <w:tc>
          <w:tcPr>
            <w:tcW w:w="1312" w:type="dxa"/>
            <w:noWrap/>
          </w:tcPr>
          <w:p w14:paraId="3FC4DEA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7E9DC9C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065220A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0.88</w:t>
            </w:r>
          </w:p>
        </w:tc>
        <w:tc>
          <w:tcPr>
            <w:tcW w:w="1312" w:type="dxa"/>
            <w:noWrap/>
          </w:tcPr>
          <w:p w14:paraId="17BC307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299B1D3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3EBDA43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0.95</w:t>
            </w:r>
          </w:p>
        </w:tc>
        <w:tc>
          <w:tcPr>
            <w:tcW w:w="1313" w:type="dxa"/>
            <w:noWrap/>
          </w:tcPr>
          <w:p w14:paraId="0C51EA3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4C6924" w14:paraId="310A98D8" w14:textId="77777777">
        <w:trPr>
          <w:trHeight w:val="510"/>
        </w:trPr>
        <w:tc>
          <w:tcPr>
            <w:tcW w:w="2405" w:type="dxa"/>
            <w:noWrap/>
          </w:tcPr>
          <w:p w14:paraId="6C9B0DA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Ferritin</w:t>
            </w:r>
          </w:p>
        </w:tc>
        <w:tc>
          <w:tcPr>
            <w:tcW w:w="1312" w:type="dxa"/>
            <w:noWrap/>
          </w:tcPr>
          <w:p w14:paraId="13689F9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2FBFDD9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0.682</w:t>
            </w:r>
          </w:p>
        </w:tc>
        <w:tc>
          <w:tcPr>
            <w:tcW w:w="1312" w:type="dxa"/>
            <w:noWrap/>
          </w:tcPr>
          <w:p w14:paraId="6EA4D35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444D1A4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w:t>
            </w:r>
          </w:p>
        </w:tc>
        <w:tc>
          <w:tcPr>
            <w:tcW w:w="1312" w:type="dxa"/>
            <w:noWrap/>
          </w:tcPr>
          <w:p w14:paraId="5CF710D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0.574</w:t>
            </w:r>
          </w:p>
        </w:tc>
        <w:tc>
          <w:tcPr>
            <w:tcW w:w="1312" w:type="dxa"/>
            <w:noWrap/>
          </w:tcPr>
          <w:p w14:paraId="0D4E785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166AEF0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w:t>
            </w:r>
          </w:p>
        </w:tc>
        <w:tc>
          <w:tcPr>
            <w:tcW w:w="1312" w:type="dxa"/>
            <w:noWrap/>
          </w:tcPr>
          <w:p w14:paraId="1F60C87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0.427</w:t>
            </w:r>
          </w:p>
        </w:tc>
        <w:tc>
          <w:tcPr>
            <w:tcW w:w="1313" w:type="dxa"/>
            <w:noWrap/>
          </w:tcPr>
          <w:p w14:paraId="5EF67C47"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4C6924" w14:paraId="17F6B90B" w14:textId="77777777">
        <w:trPr>
          <w:trHeight w:val="510"/>
        </w:trPr>
        <w:tc>
          <w:tcPr>
            <w:tcW w:w="2405" w:type="dxa"/>
            <w:noWrap/>
          </w:tcPr>
          <w:p w14:paraId="7E96634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Urinary Iodine</w:t>
            </w:r>
          </w:p>
        </w:tc>
        <w:tc>
          <w:tcPr>
            <w:tcW w:w="1312" w:type="dxa"/>
            <w:noWrap/>
          </w:tcPr>
          <w:p w14:paraId="6A6B2ED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2CF214E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0.634</w:t>
            </w:r>
          </w:p>
        </w:tc>
        <w:tc>
          <w:tcPr>
            <w:tcW w:w="1312" w:type="dxa"/>
            <w:noWrap/>
          </w:tcPr>
          <w:p w14:paraId="5E19A1D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186365F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w:t>
            </w:r>
          </w:p>
        </w:tc>
        <w:tc>
          <w:tcPr>
            <w:tcW w:w="1312" w:type="dxa"/>
            <w:noWrap/>
          </w:tcPr>
          <w:p w14:paraId="384C786C"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0.4</w:t>
            </w:r>
          </w:p>
        </w:tc>
        <w:tc>
          <w:tcPr>
            <w:tcW w:w="1312" w:type="dxa"/>
            <w:noWrap/>
          </w:tcPr>
          <w:p w14:paraId="68B4951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c>
          <w:tcPr>
            <w:tcW w:w="1312" w:type="dxa"/>
            <w:noWrap/>
          </w:tcPr>
          <w:p w14:paraId="72C83C4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w:t>
            </w:r>
          </w:p>
        </w:tc>
        <w:tc>
          <w:tcPr>
            <w:tcW w:w="1312" w:type="dxa"/>
            <w:noWrap/>
          </w:tcPr>
          <w:p w14:paraId="06BCDD4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0.297</w:t>
            </w:r>
          </w:p>
        </w:tc>
        <w:tc>
          <w:tcPr>
            <w:tcW w:w="1313" w:type="dxa"/>
            <w:noWrap/>
          </w:tcPr>
          <w:p w14:paraId="1682189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w:t>
            </w:r>
          </w:p>
        </w:tc>
      </w:tr>
      <w:tr w:rsidR="004C6924" w14:paraId="7D89A650" w14:textId="77777777">
        <w:trPr>
          <w:trHeight w:val="510"/>
        </w:trPr>
        <w:tc>
          <w:tcPr>
            <w:tcW w:w="2405" w:type="dxa"/>
            <w:noWrap/>
          </w:tcPr>
          <w:p w14:paraId="6F25A07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lastRenderedPageBreak/>
              <w:t>Serum Selenium</w:t>
            </w:r>
          </w:p>
        </w:tc>
        <w:tc>
          <w:tcPr>
            <w:tcW w:w="1312" w:type="dxa"/>
            <w:noWrap/>
          </w:tcPr>
          <w:p w14:paraId="11896A9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w:t>
            </w:r>
          </w:p>
        </w:tc>
        <w:tc>
          <w:tcPr>
            <w:tcW w:w="1312" w:type="dxa"/>
            <w:noWrap/>
          </w:tcPr>
          <w:p w14:paraId="5FCB04C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0A837C5F"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0.2</w:t>
            </w:r>
          </w:p>
        </w:tc>
        <w:tc>
          <w:tcPr>
            <w:tcW w:w="1312" w:type="dxa"/>
            <w:noWrap/>
          </w:tcPr>
          <w:p w14:paraId="71470AD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w:t>
            </w:r>
          </w:p>
        </w:tc>
        <w:tc>
          <w:tcPr>
            <w:tcW w:w="1312" w:type="dxa"/>
            <w:noWrap/>
          </w:tcPr>
          <w:p w14:paraId="4D7710F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BD315D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0.5</w:t>
            </w:r>
          </w:p>
        </w:tc>
        <w:tc>
          <w:tcPr>
            <w:tcW w:w="1312" w:type="dxa"/>
            <w:noWrap/>
          </w:tcPr>
          <w:p w14:paraId="1BFAD7B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22</w:t>
            </w:r>
          </w:p>
        </w:tc>
        <w:tc>
          <w:tcPr>
            <w:tcW w:w="1312" w:type="dxa"/>
            <w:noWrap/>
          </w:tcPr>
          <w:p w14:paraId="01316677"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5F34897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0.7*</w:t>
            </w:r>
          </w:p>
        </w:tc>
      </w:tr>
      <w:tr w:rsidR="004C6924" w14:paraId="1055CD75" w14:textId="77777777">
        <w:trPr>
          <w:trHeight w:val="510"/>
        </w:trPr>
        <w:tc>
          <w:tcPr>
            <w:tcW w:w="2405" w:type="dxa"/>
            <w:noWrap/>
          </w:tcPr>
          <w:p w14:paraId="24BE56C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A</w:t>
            </w:r>
          </w:p>
        </w:tc>
        <w:tc>
          <w:tcPr>
            <w:tcW w:w="1312" w:type="dxa"/>
            <w:noWrap/>
          </w:tcPr>
          <w:p w14:paraId="3514ED89"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26</w:t>
            </w:r>
          </w:p>
        </w:tc>
        <w:tc>
          <w:tcPr>
            <w:tcW w:w="1312" w:type="dxa"/>
            <w:noWrap/>
          </w:tcPr>
          <w:p w14:paraId="7EE96C4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BEC7D0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0.8*</w:t>
            </w:r>
          </w:p>
        </w:tc>
        <w:tc>
          <w:tcPr>
            <w:tcW w:w="1312" w:type="dxa"/>
            <w:noWrap/>
          </w:tcPr>
          <w:p w14:paraId="1A85FC5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40</w:t>
            </w:r>
          </w:p>
        </w:tc>
        <w:tc>
          <w:tcPr>
            <w:tcW w:w="1312" w:type="dxa"/>
            <w:noWrap/>
          </w:tcPr>
          <w:p w14:paraId="212D89C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B0BE67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1.3*</w:t>
            </w:r>
          </w:p>
        </w:tc>
        <w:tc>
          <w:tcPr>
            <w:tcW w:w="1312" w:type="dxa"/>
            <w:noWrap/>
          </w:tcPr>
          <w:p w14:paraId="42956C8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59</w:t>
            </w:r>
          </w:p>
        </w:tc>
        <w:tc>
          <w:tcPr>
            <w:tcW w:w="1312" w:type="dxa"/>
            <w:noWrap/>
          </w:tcPr>
          <w:p w14:paraId="79703B5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61A19EC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w:t>
            </w:r>
          </w:p>
        </w:tc>
      </w:tr>
      <w:tr w:rsidR="004C6924" w14:paraId="5A5A2666" w14:textId="77777777">
        <w:trPr>
          <w:trHeight w:val="510"/>
        </w:trPr>
        <w:tc>
          <w:tcPr>
            <w:tcW w:w="2405" w:type="dxa"/>
            <w:noWrap/>
          </w:tcPr>
          <w:p w14:paraId="46B7B0B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B9</w:t>
            </w:r>
          </w:p>
        </w:tc>
        <w:tc>
          <w:tcPr>
            <w:tcW w:w="1312" w:type="dxa"/>
            <w:noWrap/>
          </w:tcPr>
          <w:p w14:paraId="1002FA3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9</w:t>
            </w:r>
          </w:p>
        </w:tc>
        <w:tc>
          <w:tcPr>
            <w:tcW w:w="1312" w:type="dxa"/>
            <w:noWrap/>
          </w:tcPr>
          <w:p w14:paraId="5D46612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700B00F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0.3</w:t>
            </w:r>
          </w:p>
        </w:tc>
        <w:tc>
          <w:tcPr>
            <w:tcW w:w="1312" w:type="dxa"/>
            <w:noWrap/>
          </w:tcPr>
          <w:p w14:paraId="7130189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19</w:t>
            </w:r>
          </w:p>
        </w:tc>
        <w:tc>
          <w:tcPr>
            <w:tcW w:w="1312" w:type="dxa"/>
            <w:noWrap/>
          </w:tcPr>
          <w:p w14:paraId="5D2BEFDB"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799D9BC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0.6*</w:t>
            </w:r>
          </w:p>
        </w:tc>
        <w:tc>
          <w:tcPr>
            <w:tcW w:w="1312" w:type="dxa"/>
            <w:noWrap/>
          </w:tcPr>
          <w:p w14:paraId="2E6DAE0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35</w:t>
            </w:r>
          </w:p>
        </w:tc>
        <w:tc>
          <w:tcPr>
            <w:tcW w:w="1312" w:type="dxa"/>
            <w:noWrap/>
          </w:tcPr>
          <w:p w14:paraId="40BA3E4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43F2F2D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w:t>
            </w:r>
          </w:p>
        </w:tc>
      </w:tr>
      <w:tr w:rsidR="004C6924" w14:paraId="64E5915C" w14:textId="77777777">
        <w:trPr>
          <w:trHeight w:val="510"/>
        </w:trPr>
        <w:tc>
          <w:tcPr>
            <w:tcW w:w="2405" w:type="dxa"/>
            <w:noWrap/>
          </w:tcPr>
          <w:p w14:paraId="4F7FF52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B12</w:t>
            </w:r>
          </w:p>
        </w:tc>
        <w:tc>
          <w:tcPr>
            <w:tcW w:w="1312" w:type="dxa"/>
            <w:noWrap/>
          </w:tcPr>
          <w:p w14:paraId="7AED2B7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51</w:t>
            </w:r>
          </w:p>
        </w:tc>
        <w:tc>
          <w:tcPr>
            <w:tcW w:w="1312" w:type="dxa"/>
            <w:noWrap/>
          </w:tcPr>
          <w:p w14:paraId="77AA557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C9CB3C7"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1.6*</w:t>
            </w:r>
          </w:p>
        </w:tc>
        <w:tc>
          <w:tcPr>
            <w:tcW w:w="1312" w:type="dxa"/>
            <w:noWrap/>
          </w:tcPr>
          <w:p w14:paraId="02A9D082"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103</w:t>
            </w:r>
          </w:p>
        </w:tc>
        <w:tc>
          <w:tcPr>
            <w:tcW w:w="1312" w:type="dxa"/>
            <w:noWrap/>
          </w:tcPr>
          <w:p w14:paraId="47B0BE54"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628271B6"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3.3*</w:t>
            </w:r>
          </w:p>
        </w:tc>
        <w:tc>
          <w:tcPr>
            <w:tcW w:w="1312" w:type="dxa"/>
            <w:noWrap/>
          </w:tcPr>
          <w:p w14:paraId="415131C0"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155</w:t>
            </w:r>
          </w:p>
        </w:tc>
        <w:tc>
          <w:tcPr>
            <w:tcW w:w="1312" w:type="dxa"/>
            <w:noWrap/>
          </w:tcPr>
          <w:p w14:paraId="62EE7C66"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7227333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4.9*</w:t>
            </w:r>
          </w:p>
        </w:tc>
      </w:tr>
      <w:tr w:rsidR="004C6924" w14:paraId="1D5105E8" w14:textId="77777777">
        <w:trPr>
          <w:trHeight w:val="510"/>
        </w:trPr>
        <w:tc>
          <w:tcPr>
            <w:tcW w:w="2405" w:type="dxa"/>
            <w:noWrap/>
          </w:tcPr>
          <w:p w14:paraId="56066D5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Serum Vitamin D</w:t>
            </w:r>
          </w:p>
        </w:tc>
        <w:tc>
          <w:tcPr>
            <w:tcW w:w="1312" w:type="dxa"/>
            <w:noWrap/>
          </w:tcPr>
          <w:p w14:paraId="4F9D39D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38</w:t>
            </w:r>
          </w:p>
        </w:tc>
        <w:tc>
          <w:tcPr>
            <w:tcW w:w="1312" w:type="dxa"/>
            <w:noWrap/>
          </w:tcPr>
          <w:p w14:paraId="5DC0860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3DE3B395"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1.2*</w:t>
            </w:r>
          </w:p>
        </w:tc>
        <w:tc>
          <w:tcPr>
            <w:tcW w:w="1312" w:type="dxa"/>
            <w:noWrap/>
          </w:tcPr>
          <w:p w14:paraId="636D3591"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75</w:t>
            </w:r>
          </w:p>
        </w:tc>
        <w:tc>
          <w:tcPr>
            <w:tcW w:w="1312" w:type="dxa"/>
            <w:noWrap/>
          </w:tcPr>
          <w:p w14:paraId="6FACDEBA"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2" w:type="dxa"/>
            <w:noWrap/>
          </w:tcPr>
          <w:p w14:paraId="55E98AB8"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2.4*</w:t>
            </w:r>
          </w:p>
        </w:tc>
        <w:tc>
          <w:tcPr>
            <w:tcW w:w="1312" w:type="dxa"/>
            <w:noWrap/>
          </w:tcPr>
          <w:p w14:paraId="7B7B8623"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113</w:t>
            </w:r>
          </w:p>
        </w:tc>
        <w:tc>
          <w:tcPr>
            <w:tcW w:w="1312" w:type="dxa"/>
            <w:noWrap/>
          </w:tcPr>
          <w:p w14:paraId="4CD5EFFD"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&lt; 0.0001</w:t>
            </w:r>
          </w:p>
        </w:tc>
        <w:tc>
          <w:tcPr>
            <w:tcW w:w="1313" w:type="dxa"/>
            <w:noWrap/>
          </w:tcPr>
          <w:p w14:paraId="46649FBE" w14:textId="77777777" w:rsidR="004C6924" w:rsidRDefault="00000000">
            <w:pPr>
              <w:spacing w:after="0"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3.6*</w:t>
            </w:r>
          </w:p>
        </w:tc>
      </w:tr>
    </w:tbl>
    <w:p w14:paraId="485C4C81" w14:textId="77777777" w:rsidR="004C6924" w:rsidRDefault="004C6924">
      <w:pPr>
        <w:pStyle w:val="NoSpacing"/>
        <w:spacing w:line="276" w:lineRule="auto"/>
        <w:rPr>
          <w:rFonts w:ascii="Times New Roman" w:hAnsi="Times New Roman" w:cs="Times New Roman"/>
          <w:b/>
          <w:bCs/>
          <w:sz w:val="24"/>
          <w:szCs w:val="24"/>
          <w:u w:val="single"/>
          <w:lang w:val="en-US"/>
        </w:rPr>
        <w:sectPr w:rsidR="004C6924">
          <w:pgSz w:w="16838" w:h="11906" w:orient="landscape"/>
          <w:pgMar w:top="1440" w:right="1440" w:bottom="1440" w:left="1440" w:header="709" w:footer="709" w:gutter="0"/>
          <w:cols w:space="708"/>
          <w:docGrid w:linePitch="360"/>
        </w:sectPr>
      </w:pPr>
    </w:p>
    <w:p w14:paraId="17EFC5AF" w14:textId="77777777" w:rsidR="004C6924" w:rsidRDefault="00000000">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Modelling framework – Equations and Calculations:</w:t>
      </w:r>
    </w:p>
    <w:p w14:paraId="647F95BA" w14:textId="77777777" w:rsidR="004C6924" w:rsidRDefault="004C6924">
      <w:pPr>
        <w:pStyle w:val="NoSpacing"/>
        <w:spacing w:line="276" w:lineRule="auto"/>
        <w:rPr>
          <w:rFonts w:ascii="Times New Roman" w:hAnsi="Times New Roman" w:cs="Times New Roman"/>
          <w:b/>
          <w:bCs/>
          <w:sz w:val="24"/>
          <w:szCs w:val="24"/>
          <w:lang w:val="en-US"/>
        </w:rPr>
      </w:pPr>
    </w:p>
    <w:p w14:paraId="0D9FE188"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section outlines the step-wise process for the calculations used to derive the predicted output parameters. This explains </w:t>
      </w:r>
      <w:r>
        <w:rPr>
          <w:rFonts w:ascii="Times New Roman" w:hAnsi="Times New Roman" w:cs="Times New Roman"/>
          <w:sz w:val="24"/>
          <w:szCs w:val="24"/>
        </w:rPr>
        <w:t>how the model is defined, incorporating key variables, and linking energetics to correction factors to</w:t>
      </w:r>
      <w:r>
        <w:rPr>
          <w:rFonts w:ascii="Times New Roman" w:hAnsi="Times New Roman" w:cs="Times New Roman"/>
          <w:sz w:val="24"/>
          <w:szCs w:val="24"/>
          <w:lang w:val="en-US"/>
        </w:rPr>
        <w:t xml:space="preserve"> obtain the final predictions.</w:t>
      </w:r>
    </w:p>
    <w:p w14:paraId="499BD388" w14:textId="77777777" w:rsidR="004C6924" w:rsidRDefault="004C6924">
      <w:pPr>
        <w:pStyle w:val="NoSpacing"/>
        <w:spacing w:line="276" w:lineRule="auto"/>
        <w:rPr>
          <w:rFonts w:ascii="Times New Roman" w:hAnsi="Times New Roman" w:cs="Times New Roman"/>
          <w:b/>
          <w:bCs/>
          <w:sz w:val="24"/>
          <w:szCs w:val="24"/>
          <w:u w:val="single"/>
          <w:lang w:val="en-US"/>
        </w:rPr>
      </w:pPr>
    </w:p>
    <w:p w14:paraId="7A0ED9ED" w14:textId="77777777" w:rsidR="004C6924" w:rsidRDefault="00000000">
      <w:pPr>
        <w:pStyle w:val="NoSpacing"/>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Terminologies:</w:t>
      </w:r>
    </w:p>
    <w:p w14:paraId="26CB4AEA" w14:textId="77777777" w:rsidR="004C6924" w:rsidRDefault="004C6924">
      <w:pPr>
        <w:pStyle w:val="NoSpacing"/>
        <w:spacing w:line="276" w:lineRule="auto"/>
        <w:rPr>
          <w:rFonts w:ascii="Times New Roman" w:hAnsi="Times New Roman" w:cs="Times New Roman"/>
          <w:sz w:val="24"/>
          <w:szCs w:val="24"/>
        </w:rPr>
      </w:pPr>
    </w:p>
    <w:p w14:paraId="6005C98C"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BMR</w:t>
      </w:r>
      <w:r>
        <w:rPr>
          <w:rFonts w:ascii="Times New Roman" w:hAnsi="Times New Roman" w:cs="Times New Roman"/>
          <w:sz w:val="24"/>
          <w:szCs w:val="24"/>
        </w:rPr>
        <w:tab/>
        <w:t>Basal metabolic rate in kcal/day</w:t>
      </w:r>
    </w:p>
    <w:p w14:paraId="5911F831"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BMC</w:t>
      </w:r>
      <w:r>
        <w:rPr>
          <w:rFonts w:ascii="Times New Roman" w:hAnsi="Times New Roman" w:cs="Times New Roman"/>
          <w:sz w:val="24"/>
          <w:szCs w:val="24"/>
        </w:rPr>
        <w:tab/>
        <w:t>Bone mineral content in kg</w:t>
      </w:r>
    </w:p>
    <w:p w14:paraId="216B6511"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BF%</w:t>
      </w:r>
      <w:r>
        <w:rPr>
          <w:rFonts w:ascii="Times New Roman" w:hAnsi="Times New Roman" w:cs="Times New Roman"/>
          <w:sz w:val="24"/>
          <w:szCs w:val="24"/>
        </w:rPr>
        <w:tab/>
        <w:t>Body fat %</w:t>
      </w:r>
    </w:p>
    <w:p w14:paraId="3010FAEB"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BMI</w:t>
      </w:r>
      <w:r>
        <w:rPr>
          <w:rFonts w:ascii="Times New Roman" w:hAnsi="Times New Roman" w:cs="Times New Roman"/>
          <w:sz w:val="24"/>
          <w:szCs w:val="24"/>
        </w:rPr>
        <w:tab/>
        <w:t>Body mass index in kg/m</w:t>
      </w:r>
      <w:r>
        <w:rPr>
          <w:rFonts w:ascii="Times New Roman" w:hAnsi="Times New Roman" w:cs="Times New Roman"/>
          <w:sz w:val="24"/>
          <w:szCs w:val="24"/>
          <w:vertAlign w:val="superscript"/>
        </w:rPr>
        <w:t>2</w:t>
      </w:r>
    </w:p>
    <w:p w14:paraId="1676D6A0"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BW</w:t>
      </w:r>
      <w:r>
        <w:rPr>
          <w:rFonts w:ascii="Times New Roman" w:hAnsi="Times New Roman" w:cs="Times New Roman"/>
          <w:sz w:val="24"/>
          <w:szCs w:val="24"/>
        </w:rPr>
        <w:tab/>
        <w:t>Body weight in kg</w:t>
      </w:r>
    </w:p>
    <w:p w14:paraId="68147603"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Carbohydrate (% or g)</w:t>
      </w:r>
    </w:p>
    <w:p w14:paraId="740052A3"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CI        Carbohydrate intake rate in kcal/day</w:t>
      </w:r>
    </w:p>
    <w:p w14:paraId="4B6F3997"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eastAsia="en-IN"/>
        </w:rPr>
        <w:t>∂</w:t>
      </w:r>
      <w:r>
        <w:rPr>
          <w:rFonts w:ascii="Times New Roman" w:hAnsi="Times New Roman" w:cs="Times New Roman"/>
          <w:sz w:val="24"/>
          <w:szCs w:val="24"/>
        </w:rPr>
        <w:t>BW</w:t>
      </w:r>
      <w:r>
        <w:rPr>
          <w:rFonts w:ascii="Times New Roman" w:hAnsi="Times New Roman" w:cs="Times New Roman"/>
          <w:sz w:val="24"/>
          <w:szCs w:val="24"/>
        </w:rPr>
        <w:tab/>
        <w:t>Change in body weight in kg</w:t>
      </w:r>
    </w:p>
    <w:p w14:paraId="050131CC"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eastAsia="en-IN"/>
        </w:rPr>
        <w:t>∂</w:t>
      </w:r>
      <w:r>
        <w:rPr>
          <w:rFonts w:ascii="Times New Roman" w:hAnsi="Times New Roman" w:cs="Times New Roman"/>
          <w:sz w:val="24"/>
          <w:szCs w:val="24"/>
        </w:rPr>
        <w:t>FM</w:t>
      </w:r>
      <w:r>
        <w:rPr>
          <w:rFonts w:ascii="Times New Roman" w:hAnsi="Times New Roman" w:cs="Times New Roman"/>
          <w:sz w:val="24"/>
          <w:szCs w:val="24"/>
        </w:rPr>
        <w:tab/>
        <w:t>Change in fat mass in (kg or kcal)</w:t>
      </w:r>
    </w:p>
    <w:p w14:paraId="19E00DB8"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eastAsia="en-IN"/>
        </w:rPr>
        <w:t>∂</w:t>
      </w:r>
      <w:r>
        <w:rPr>
          <w:rFonts w:ascii="Times New Roman" w:hAnsi="Times New Roman" w:cs="Times New Roman"/>
          <w:sz w:val="24"/>
          <w:szCs w:val="24"/>
        </w:rPr>
        <w:t>FFM</w:t>
      </w:r>
      <w:r>
        <w:rPr>
          <w:rFonts w:ascii="Times New Roman" w:hAnsi="Times New Roman" w:cs="Times New Roman"/>
          <w:sz w:val="24"/>
          <w:szCs w:val="24"/>
        </w:rPr>
        <w:tab/>
        <w:t>Change in fat-free mass in (kg or kcal)</w:t>
      </w:r>
    </w:p>
    <w:p w14:paraId="437AFE92"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EI       Energy intake in kcal/day</w:t>
      </w:r>
    </w:p>
    <w:p w14:paraId="6084FFC1"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ER      Energy requirement in </w:t>
      </w:r>
      <w:r>
        <w:rPr>
          <w:rFonts w:ascii="Times New Roman" w:hAnsi="Times New Roman" w:cs="Times New Roman"/>
          <w:sz w:val="24"/>
          <w:szCs w:val="24"/>
          <w:lang w:val="en-US"/>
        </w:rPr>
        <w:t>kcal/kg/day</w:t>
      </w:r>
    </w:p>
    <w:p w14:paraId="69546B59"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Fat (% or g)</w:t>
      </w:r>
    </w:p>
    <w:p w14:paraId="66A7262C"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FI         Fat intake rate in kcal/day</w:t>
      </w:r>
    </w:p>
    <w:p w14:paraId="357054F4"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FM</w:t>
      </w:r>
      <w:r>
        <w:rPr>
          <w:rFonts w:ascii="Times New Roman" w:hAnsi="Times New Roman" w:cs="Times New Roman"/>
          <w:sz w:val="24"/>
          <w:szCs w:val="24"/>
        </w:rPr>
        <w:tab/>
        <w:t>Fat mass in kg</w:t>
      </w:r>
    </w:p>
    <w:p w14:paraId="3177EEDB"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eastAsia="en-IN"/>
        </w:rPr>
        <w:t>FM'      Fat mass rate in (kg/day or kcal/day)</w:t>
      </w:r>
    </w:p>
    <w:p w14:paraId="611315B5"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FFM</w:t>
      </w:r>
      <w:r>
        <w:rPr>
          <w:rFonts w:ascii="Times New Roman" w:hAnsi="Times New Roman" w:cs="Times New Roman"/>
          <w:sz w:val="24"/>
          <w:szCs w:val="24"/>
        </w:rPr>
        <w:tab/>
        <w:t>Fat-free mass in kg</w:t>
      </w:r>
    </w:p>
    <w:p w14:paraId="3434ABE7"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eastAsia="en-IN"/>
        </w:rPr>
        <w:t>FFM'    Fat-free mass rate in (kg/day or kcal/day)</w:t>
      </w:r>
    </w:p>
    <w:p w14:paraId="63B38D04"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M/F</w:t>
      </w:r>
      <w:r>
        <w:rPr>
          <w:rFonts w:ascii="Times New Roman" w:hAnsi="Times New Roman" w:cs="Times New Roman"/>
          <w:sz w:val="24"/>
          <w:szCs w:val="24"/>
        </w:rPr>
        <w:tab/>
        <w:t>Male/Female</w:t>
      </w:r>
    </w:p>
    <w:p w14:paraId="7A35B2F5"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Protein (% or g)</w:t>
      </w:r>
    </w:p>
    <w:p w14:paraId="791F5F68"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          Partition co-efficient </w:t>
      </w:r>
    </w:p>
    <w:p w14:paraId="439C031B"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PAE      Physical activity energy expenditure in kcal/day</w:t>
      </w:r>
    </w:p>
    <w:p w14:paraId="532FF30E"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PI         Protein intake rate in kcal/day</w:t>
      </w:r>
    </w:p>
    <w:p w14:paraId="718C4E87"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PAL      Physical activity level</w:t>
      </w:r>
    </w:p>
    <w:p w14:paraId="2EAD8735"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z w:val="24"/>
          <w:szCs w:val="24"/>
        </w:rPr>
        <w:tab/>
        <w:t>Total energy expenditure in kcal/day</w:t>
      </w:r>
    </w:p>
    <w:p w14:paraId="5228C0F6"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TEF</w:t>
      </w:r>
      <w:r>
        <w:rPr>
          <w:rFonts w:ascii="Times New Roman" w:hAnsi="Times New Roman" w:cs="Times New Roman"/>
          <w:sz w:val="24"/>
          <w:szCs w:val="24"/>
        </w:rPr>
        <w:tab/>
        <w:t>Thermic effect of food in kcal/day</w:t>
      </w:r>
    </w:p>
    <w:p w14:paraId="007F8CDD" w14:textId="77777777" w:rsidR="004C6924" w:rsidRDefault="004C6924">
      <w:pPr>
        <w:pStyle w:val="NoSpacing"/>
        <w:spacing w:line="276" w:lineRule="auto"/>
        <w:rPr>
          <w:rFonts w:ascii="Times New Roman" w:hAnsi="Times New Roman" w:cs="Times New Roman"/>
          <w:sz w:val="24"/>
          <w:szCs w:val="24"/>
        </w:rPr>
      </w:pPr>
    </w:p>
    <w:p w14:paraId="384BB88D" w14:textId="77777777" w:rsidR="004C6924" w:rsidRDefault="004C6924">
      <w:pPr>
        <w:pStyle w:val="NoSpacing"/>
        <w:spacing w:line="276" w:lineRule="auto"/>
        <w:rPr>
          <w:rFonts w:ascii="Times New Roman" w:hAnsi="Times New Roman" w:cs="Times New Roman"/>
          <w:b/>
          <w:bCs/>
          <w:sz w:val="24"/>
          <w:szCs w:val="24"/>
          <w:u w:val="single"/>
          <w:lang w:val="en-US"/>
        </w:rPr>
      </w:pPr>
    </w:p>
    <w:p w14:paraId="4BF3D0E4" w14:textId="77777777" w:rsidR="004C6924" w:rsidRDefault="00000000">
      <w:pPr>
        <w:pStyle w:val="NoSpacing"/>
        <w:numPr>
          <w:ilvl w:val="0"/>
          <w:numId w:val="1"/>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System definition parameters for the model:</w:t>
      </w:r>
    </w:p>
    <w:p w14:paraId="63A18DB2" w14:textId="77777777" w:rsidR="004C6924" w:rsidRDefault="004C6924">
      <w:pPr>
        <w:pStyle w:val="NoSpacing"/>
        <w:spacing w:line="276" w:lineRule="auto"/>
        <w:rPr>
          <w:rFonts w:ascii="Times New Roman" w:hAnsi="Times New Roman" w:cs="Times New Roman"/>
          <w:sz w:val="24"/>
          <w:szCs w:val="24"/>
        </w:rPr>
      </w:pPr>
    </w:p>
    <w:p w14:paraId="47C5E1D2"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 Age (years)</w:t>
      </w:r>
    </w:p>
    <w:p w14:paraId="0D750E4F"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 Gender </w:t>
      </w:r>
    </w:p>
    <w:p w14:paraId="5EB29815"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 BF%</w:t>
      </w:r>
    </w:p>
    <w:p w14:paraId="04813DFE"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 Height (cm)</w:t>
      </w:r>
    </w:p>
    <w:p w14:paraId="6D33DD03"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 BW </w:t>
      </w:r>
    </w:p>
    <w:p w14:paraId="79B2AE94" w14:textId="77777777" w:rsidR="004C6924" w:rsidRDefault="004C6924">
      <w:pPr>
        <w:pStyle w:val="NoSpacing"/>
        <w:spacing w:line="276" w:lineRule="auto"/>
        <w:rPr>
          <w:rFonts w:ascii="Times New Roman" w:hAnsi="Times New Roman" w:cs="Times New Roman"/>
          <w:sz w:val="24"/>
          <w:szCs w:val="24"/>
        </w:rPr>
      </w:pPr>
    </w:p>
    <w:p w14:paraId="56E05295" w14:textId="77777777" w:rsidR="004C6924" w:rsidRDefault="00000000">
      <w:pPr>
        <w:pStyle w:val="NoSpacing"/>
        <w:numPr>
          <w:ilvl w:val="0"/>
          <w:numId w:val="1"/>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User inputs for the model:</w:t>
      </w:r>
    </w:p>
    <w:p w14:paraId="76CD10D7" w14:textId="77777777" w:rsidR="004C6924" w:rsidRDefault="004C6924">
      <w:pPr>
        <w:pStyle w:val="NoSpacing"/>
        <w:spacing w:line="276" w:lineRule="auto"/>
        <w:rPr>
          <w:rFonts w:ascii="Times New Roman" w:hAnsi="Times New Roman" w:cs="Times New Roman"/>
          <w:sz w:val="24"/>
          <w:szCs w:val="24"/>
        </w:rPr>
      </w:pPr>
    </w:p>
    <w:p w14:paraId="340C0BD5" w14:textId="77777777" w:rsidR="004C6924" w:rsidRDefault="00000000">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Duration: 4, 8 and 12 months</w:t>
      </w:r>
    </w:p>
    <w:p w14:paraId="4D2EAA71" w14:textId="77777777" w:rsidR="004C6924" w:rsidRDefault="00000000">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Physical activity level: As defined by the Indian Council of Medical Research (ICMR).</w:t>
      </w:r>
    </w:p>
    <w:p w14:paraId="124D9682" w14:textId="77777777" w:rsidR="004C6924" w:rsidRDefault="00000000">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Energy intake: Determined based on the recommended energy requirement per kilogram of body weight per day. </w:t>
      </w:r>
    </w:p>
    <w:p w14:paraId="4593AA74" w14:textId="77777777" w:rsidR="004C6924" w:rsidRDefault="00000000">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Intervention: No intervention provided in case of macronutrient benchmarking.</w:t>
      </w:r>
    </w:p>
    <w:p w14:paraId="4CFF0AF1" w14:textId="77777777" w:rsidR="004C6924" w:rsidRDefault="004C6924">
      <w:pPr>
        <w:pStyle w:val="NoSpacing"/>
        <w:spacing w:line="276" w:lineRule="auto"/>
        <w:rPr>
          <w:rFonts w:ascii="Times New Roman" w:hAnsi="Times New Roman" w:cs="Times New Roman"/>
          <w:sz w:val="24"/>
          <w:szCs w:val="24"/>
        </w:rPr>
      </w:pPr>
    </w:p>
    <w:p w14:paraId="6F53A17B" w14:textId="77777777" w:rsidR="004C6924" w:rsidRDefault="00000000">
      <w:pPr>
        <w:pStyle w:val="NoSpacing"/>
        <w:numPr>
          <w:ilvl w:val="0"/>
          <w:numId w:val="1"/>
        </w:num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Energetics equations and integration of correction factors:</w:t>
      </w:r>
    </w:p>
    <w:p w14:paraId="7666D508" w14:textId="77777777" w:rsidR="004C6924" w:rsidRDefault="004C6924">
      <w:pPr>
        <w:pStyle w:val="NoSpacing"/>
        <w:spacing w:line="276" w:lineRule="auto"/>
        <w:rPr>
          <w:rFonts w:ascii="Times New Roman" w:hAnsi="Times New Roman" w:cs="Times New Roman"/>
          <w:sz w:val="24"/>
          <w:szCs w:val="24"/>
        </w:rPr>
      </w:pPr>
    </w:p>
    <w:p w14:paraId="62077CBB"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TEF, which is the energy associated with the digestion, absorption, and short-term storage of macronutrients is calculated, as formulated by </w:t>
      </w:r>
      <w:r>
        <w:rPr>
          <w:rFonts w:ascii="Times New Roman" w:hAnsi="Times New Roman" w:cs="Times New Roman"/>
          <w:sz w:val="24"/>
          <w:szCs w:val="24"/>
          <w:lang w:val="en-US"/>
        </w:rPr>
        <w:t>K.D. Hall</w:t>
      </w:r>
      <w:sdt>
        <w:sdtPr>
          <w:rPr>
            <w:rFonts w:ascii="Times New Roman" w:hAnsi="Times New Roman" w:cs="Times New Roman"/>
            <w:color w:val="000000"/>
            <w:sz w:val="24"/>
            <w:szCs w:val="24"/>
            <w:lang w:val="en-US"/>
          </w:rPr>
          <w:tag w:val="MENDELEY_CITATION_v3_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"/>
          <w:id w:val="-1271233643"/>
          <w:placeholder>
            <w:docPart w:val="DefaultPlaceholder_-1854013440"/>
          </w:placeholder>
        </w:sdtPr>
        <w:sdtContent>
          <w:r>
            <w:rPr>
              <w:rFonts w:ascii="Times New Roman" w:hAnsi="Times New Roman" w:cs="Times New Roman"/>
              <w:color w:val="000000"/>
              <w:sz w:val="24"/>
              <w:szCs w:val="24"/>
              <w:lang w:val="en-US"/>
            </w:rPr>
            <w:t>(2)</w:t>
          </w:r>
        </w:sdtContent>
      </w:sdt>
      <w:r>
        <w:rPr>
          <w:rFonts w:ascii="Times New Roman" w:hAnsi="Times New Roman" w:cs="Times New Roman"/>
          <w:sz w:val="24"/>
          <w:szCs w:val="24"/>
        </w:rPr>
        <w:t>,</w:t>
      </w:r>
    </w:p>
    <w:p w14:paraId="5448F044" w14:textId="77777777" w:rsidR="004C6924" w:rsidRDefault="004C6924">
      <w:pPr>
        <w:pStyle w:val="NoSpacing"/>
        <w:spacing w:line="276" w:lineRule="auto"/>
        <w:rPr>
          <w:rFonts w:ascii="Times New Roman" w:hAnsi="Times New Roman" w:cs="Times New Roman"/>
          <w:sz w:val="24"/>
          <w:szCs w:val="24"/>
        </w:rPr>
      </w:pPr>
    </w:p>
    <w:p w14:paraId="0D3654D8"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TEF = (0.025*FI) + (0.25*PI) + (0.075*CI)</w:t>
      </w:r>
    </w:p>
    <w:p w14:paraId="7861AAC5" w14:textId="77777777" w:rsidR="004C6924" w:rsidRDefault="004C6924">
      <w:pPr>
        <w:pStyle w:val="NoSpacing"/>
        <w:spacing w:line="276" w:lineRule="auto"/>
        <w:rPr>
          <w:rFonts w:ascii="Times New Roman" w:hAnsi="Times New Roman" w:cs="Times New Roman"/>
          <w:sz w:val="24"/>
          <w:szCs w:val="24"/>
          <w:lang w:val="en-US"/>
        </w:rPr>
      </w:pPr>
    </w:p>
    <w:p w14:paraId="55E152A2"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BMR, which is the body's energy expenditure at rest, essential for basic physiological functions, was estimated as follows:</w:t>
      </w:r>
    </w:p>
    <w:p w14:paraId="402BEF7C" w14:textId="77777777" w:rsidR="004C6924" w:rsidRDefault="004C6924">
      <w:pPr>
        <w:pStyle w:val="NoSpacing"/>
        <w:spacing w:line="276" w:lineRule="auto"/>
        <w:rPr>
          <w:rFonts w:ascii="Times New Roman" w:hAnsi="Times New Roman" w:cs="Times New Roman"/>
          <w:sz w:val="24"/>
          <w:szCs w:val="24"/>
          <w:lang w:val="en-US"/>
        </w:rPr>
      </w:pPr>
    </w:p>
    <w:p w14:paraId="708F51B1"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TEE    = TEF + BMR + PAE</w:t>
      </w:r>
    </w:p>
    <w:p w14:paraId="453DF7D9"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 TEF + BMR + BMR (PAL -1)</w:t>
      </w:r>
    </w:p>
    <w:p w14:paraId="755A261B"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BMR = (TEE-TEF)/PAL</w:t>
      </w:r>
    </w:p>
    <w:p w14:paraId="1E74D7B1" w14:textId="77777777" w:rsidR="004C6924" w:rsidRDefault="004C6924">
      <w:pPr>
        <w:pStyle w:val="NoSpacing"/>
        <w:spacing w:line="276" w:lineRule="auto"/>
        <w:rPr>
          <w:rFonts w:ascii="Times New Roman" w:hAnsi="Times New Roman" w:cs="Times New Roman"/>
          <w:sz w:val="24"/>
          <w:szCs w:val="24"/>
          <w:lang w:val="en-US"/>
        </w:rPr>
      </w:pPr>
    </w:p>
    <w:p w14:paraId="03835AC6"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BMR values were evaluated for different age groups and across percentiles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to 97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for both genders.</w:t>
      </w:r>
    </w:p>
    <w:p w14:paraId="613E1D9E" w14:textId="77777777" w:rsidR="004C6924" w:rsidRDefault="004C6924">
      <w:pPr>
        <w:pStyle w:val="NoSpacing"/>
        <w:spacing w:line="276" w:lineRule="auto"/>
        <w:rPr>
          <w:rFonts w:ascii="Times New Roman" w:hAnsi="Times New Roman" w:cs="Times New Roman"/>
          <w:sz w:val="24"/>
          <w:szCs w:val="24"/>
          <w:lang w:val="en-US"/>
        </w:rPr>
      </w:pPr>
    </w:p>
    <w:p w14:paraId="27031F60"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This formula below, reflects the total energy expended by the body, accounting for the energy used in digestion, the energy needed for basic bodily functions at rest, and the additional energy expenditure due to physical activity.</w:t>
      </w:r>
    </w:p>
    <w:p w14:paraId="3DD76BB5" w14:textId="77777777" w:rsidR="004C6924" w:rsidRDefault="004C6924">
      <w:pPr>
        <w:pStyle w:val="NoSpacing"/>
        <w:spacing w:line="276" w:lineRule="auto"/>
        <w:rPr>
          <w:rFonts w:ascii="Times New Roman" w:hAnsi="Times New Roman" w:cs="Times New Roman"/>
          <w:sz w:val="24"/>
          <w:szCs w:val="24"/>
          <w:lang w:val="en-US"/>
        </w:rPr>
      </w:pPr>
    </w:p>
    <w:p w14:paraId="0C4BE3B0"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TEE = TEF*(BMR+PAL)</w:t>
      </w:r>
    </w:p>
    <w:p w14:paraId="566A7DC0" w14:textId="77777777" w:rsidR="004C6924" w:rsidRDefault="004C6924">
      <w:pPr>
        <w:pStyle w:val="NoSpacing"/>
        <w:spacing w:line="276" w:lineRule="auto"/>
        <w:rPr>
          <w:rFonts w:ascii="Times New Roman" w:hAnsi="Times New Roman" w:cs="Times New Roman"/>
          <w:sz w:val="24"/>
          <w:szCs w:val="24"/>
          <w:lang w:val="en-US"/>
        </w:rPr>
      </w:pPr>
    </w:p>
    <w:p w14:paraId="4E670C09"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 equation for energy for growth can be expressed as:</w:t>
      </w:r>
    </w:p>
    <w:p w14:paraId="62459494" w14:textId="77777777" w:rsidR="004C6924" w:rsidRDefault="004C6924">
      <w:pPr>
        <w:pStyle w:val="NoSpacing"/>
        <w:spacing w:line="276" w:lineRule="auto"/>
        <w:rPr>
          <w:rFonts w:ascii="Times New Roman" w:hAnsi="Times New Roman" w:cs="Times New Roman"/>
          <w:sz w:val="24"/>
          <w:szCs w:val="24"/>
          <w:lang w:val="en-US"/>
        </w:rPr>
      </w:pPr>
    </w:p>
    <w:p w14:paraId="2261CD68"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Energy for growth/Imbalance = EI - TEE </w:t>
      </w:r>
    </w:p>
    <w:p w14:paraId="1D11C7E1"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EI = (Energy requirement * </w:t>
      </w:r>
      <w:proofErr w:type="gramStart"/>
      <w:r>
        <w:rPr>
          <w:rFonts w:ascii="Times New Roman" w:hAnsi="Times New Roman" w:cs="Times New Roman"/>
          <w:sz w:val="24"/>
          <w:szCs w:val="24"/>
        </w:rPr>
        <w:t>BW)*</w:t>
      </w:r>
      <w:proofErr w:type="gramEnd"/>
      <w:r>
        <w:rPr>
          <w:rFonts w:ascii="Times New Roman" w:eastAsia="Arial" w:hAnsi="Times New Roman" w:cs="Times New Roman"/>
          <w:sz w:val="24"/>
          <w:szCs w:val="24"/>
        </w:rPr>
        <w:t>ƞ</w:t>
      </w:r>
    </w:p>
    <w:p w14:paraId="4E2DC5F3" w14:textId="77777777" w:rsidR="004C6924" w:rsidRDefault="004C6924">
      <w:pPr>
        <w:pStyle w:val="NoSpacing"/>
        <w:spacing w:line="276" w:lineRule="auto"/>
        <w:rPr>
          <w:rFonts w:ascii="Times New Roman" w:hAnsi="Times New Roman" w:cs="Times New Roman"/>
          <w:sz w:val="24"/>
          <w:szCs w:val="24"/>
          <w:lang w:val="en-US"/>
        </w:rPr>
      </w:pPr>
    </w:p>
    <w:p w14:paraId="4D0FD27E"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 partition coefficient estimation involves the following steps:</w:t>
      </w:r>
    </w:p>
    <w:p w14:paraId="730B1618" w14:textId="77777777" w:rsidR="004C6924" w:rsidRDefault="004C6924">
      <w:pPr>
        <w:pStyle w:val="NoSpacing"/>
        <w:spacing w:line="276" w:lineRule="auto"/>
        <w:rPr>
          <w:rFonts w:ascii="Times New Roman" w:hAnsi="Times New Roman" w:cs="Times New Roman"/>
          <w:sz w:val="24"/>
          <w:szCs w:val="24"/>
          <w:lang w:val="en-US"/>
        </w:rPr>
      </w:pPr>
    </w:p>
    <w:p w14:paraId="0B5B8D42" w14:textId="77777777" w:rsidR="004C6924" w:rsidRDefault="00000000">
      <w:pPr>
        <w:pStyle w:val="NoSpacing"/>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Calculating the daily change in fat mass and fat-free mass:</w:t>
      </w:r>
    </w:p>
    <w:p w14:paraId="5246DE3D" w14:textId="77777777" w:rsidR="004C6924" w:rsidRDefault="004C6924">
      <w:pPr>
        <w:pStyle w:val="NoSpacing"/>
        <w:spacing w:line="276" w:lineRule="auto"/>
        <w:ind w:left="720"/>
        <w:rPr>
          <w:rFonts w:ascii="Times New Roman" w:hAnsi="Times New Roman" w:cs="Times New Roman"/>
          <w:sz w:val="24"/>
          <w:szCs w:val="24"/>
          <w:lang w:val="en-US"/>
        </w:rPr>
      </w:pPr>
    </w:p>
    <w:p w14:paraId="03C8AC05"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FM' (kg/day) = (Final FM - Initial FM)/365</w:t>
      </w:r>
    </w:p>
    <w:p w14:paraId="447BF7D6"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FFM' (kg/day) = (Final FFM - Initial FFM)/365</w:t>
      </w:r>
    </w:p>
    <w:p w14:paraId="62DF932C" w14:textId="77777777" w:rsidR="004C6924" w:rsidRDefault="004C6924">
      <w:pPr>
        <w:pStyle w:val="NoSpacing"/>
        <w:spacing w:line="276" w:lineRule="auto"/>
        <w:ind w:left="720"/>
        <w:rPr>
          <w:rFonts w:ascii="Times New Roman" w:hAnsi="Times New Roman" w:cs="Times New Roman"/>
          <w:sz w:val="24"/>
          <w:szCs w:val="24"/>
          <w:lang w:val="en-US"/>
        </w:rPr>
      </w:pPr>
    </w:p>
    <w:p w14:paraId="361DF54C" w14:textId="77777777" w:rsidR="004C6924" w:rsidRDefault="00000000">
      <w:pPr>
        <w:pStyle w:val="NoSpacing"/>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Converting the daily changes in mass to energy expenditure in kilocalories per day:</w:t>
      </w:r>
    </w:p>
    <w:p w14:paraId="3658372E" w14:textId="77777777" w:rsidR="004C6924" w:rsidRDefault="004C6924">
      <w:pPr>
        <w:pStyle w:val="NoSpacing"/>
        <w:spacing w:line="276" w:lineRule="auto"/>
        <w:ind w:left="720"/>
        <w:rPr>
          <w:rFonts w:ascii="Times New Roman" w:hAnsi="Times New Roman" w:cs="Times New Roman"/>
          <w:sz w:val="24"/>
          <w:szCs w:val="24"/>
          <w:lang w:val="en-US"/>
        </w:rPr>
      </w:pPr>
    </w:p>
    <w:p w14:paraId="7149BFFE"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FM' (kcal/day) = FM' (kg/day) *9400</w:t>
      </w:r>
    </w:p>
    <w:p w14:paraId="35575CC6"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FFM' (kcal/day) = FFM' (kg/day) *((4.3*(Initial FFM +837)</w:t>
      </w:r>
    </w:p>
    <w:p w14:paraId="738EE82D" w14:textId="77777777" w:rsidR="004C6924" w:rsidRDefault="004C6924">
      <w:pPr>
        <w:pStyle w:val="NoSpacing"/>
        <w:spacing w:line="276" w:lineRule="auto"/>
        <w:rPr>
          <w:rFonts w:ascii="Times New Roman" w:hAnsi="Times New Roman" w:cs="Times New Roman"/>
          <w:sz w:val="24"/>
          <w:szCs w:val="24"/>
          <w:lang w:val="en-US"/>
        </w:rPr>
      </w:pPr>
    </w:p>
    <w:p w14:paraId="4C6DF4CB" w14:textId="77777777" w:rsidR="004C6924" w:rsidRDefault="00000000">
      <w:pPr>
        <w:pStyle w:val="NoSpacing"/>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Calculating the imbalance:</w:t>
      </w:r>
    </w:p>
    <w:p w14:paraId="3154DFB2" w14:textId="77777777" w:rsidR="004C6924" w:rsidRDefault="004C6924">
      <w:pPr>
        <w:pStyle w:val="NoSpacing"/>
        <w:spacing w:line="276" w:lineRule="auto"/>
        <w:ind w:left="720"/>
        <w:rPr>
          <w:rFonts w:ascii="Times New Roman" w:hAnsi="Times New Roman" w:cs="Times New Roman"/>
          <w:sz w:val="24"/>
          <w:szCs w:val="24"/>
          <w:lang w:val="en-US"/>
        </w:rPr>
      </w:pPr>
    </w:p>
    <w:p w14:paraId="2016823D"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Imbalance = FM' (kcal/day) + FFM' (kcal/day) = </w:t>
      </w:r>
      <w:r>
        <w:rPr>
          <w:rFonts w:ascii="Times New Roman" w:hAnsi="Times New Roman" w:cs="Times New Roman"/>
          <w:sz w:val="24"/>
          <w:szCs w:val="24"/>
        </w:rPr>
        <w:t>EI - TEE</w:t>
      </w:r>
    </w:p>
    <w:p w14:paraId="1A8F1815"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These equations are applied in their delta (change over time) form rather than differential (instantaneous rate of change) form, as per the approach by K.D. Hall</w:t>
      </w:r>
      <w:sdt>
        <w:sdtPr>
          <w:rPr>
            <w:rFonts w:ascii="Times New Roman" w:hAnsi="Times New Roman" w:cs="Times New Roman"/>
            <w:color w:val="000000"/>
            <w:sz w:val="24"/>
            <w:szCs w:val="24"/>
            <w:lang w:val="en-US"/>
          </w:rPr>
          <w:tag w:val="MENDELEY_CITATION_v3_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"/>
          <w:id w:val="-897520727"/>
          <w:placeholder>
            <w:docPart w:val="DefaultPlaceholder_-1854013440"/>
          </w:placeholder>
        </w:sdtPr>
        <w:sdtContent>
          <w:r>
            <w:rPr>
              <w:rFonts w:ascii="Times New Roman" w:hAnsi="Times New Roman" w:cs="Times New Roman"/>
              <w:color w:val="000000"/>
              <w:sz w:val="24"/>
              <w:szCs w:val="24"/>
              <w:lang w:val="en-US"/>
            </w:rPr>
            <w:t>(3)</w:t>
          </w:r>
        </w:sdtContent>
      </w:sdt>
      <w:r>
        <w:rPr>
          <w:rFonts w:ascii="Times New Roman" w:hAnsi="Times New Roman" w:cs="Times New Roman"/>
          <w:sz w:val="24"/>
          <w:szCs w:val="24"/>
          <w:lang w:val="en-US"/>
        </w:rPr>
        <w:t>.</w:t>
      </w:r>
    </w:p>
    <w:p w14:paraId="7E9BA0C3" w14:textId="77777777" w:rsidR="004C6924" w:rsidRDefault="004C6924">
      <w:pPr>
        <w:pStyle w:val="NoSpacing"/>
        <w:spacing w:line="276" w:lineRule="auto"/>
        <w:ind w:left="720"/>
        <w:rPr>
          <w:rFonts w:ascii="Times New Roman" w:hAnsi="Times New Roman" w:cs="Times New Roman"/>
          <w:sz w:val="24"/>
          <w:szCs w:val="24"/>
          <w:lang w:val="en-US"/>
        </w:rPr>
      </w:pPr>
    </w:p>
    <w:p w14:paraId="33734F74" w14:textId="77777777" w:rsidR="004C6924" w:rsidRDefault="00000000">
      <w:pPr>
        <w:pStyle w:val="NoSpacing"/>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Finally, determining the partition co-efficient:</w:t>
      </w:r>
    </w:p>
    <w:p w14:paraId="69BBDD4B" w14:textId="77777777" w:rsidR="004C6924" w:rsidRDefault="004C6924">
      <w:pPr>
        <w:pStyle w:val="NoSpacing"/>
        <w:spacing w:line="276" w:lineRule="auto"/>
        <w:ind w:left="720"/>
        <w:rPr>
          <w:rFonts w:ascii="Times New Roman" w:hAnsi="Times New Roman" w:cs="Times New Roman"/>
          <w:sz w:val="24"/>
          <w:szCs w:val="24"/>
          <w:lang w:val="en-US"/>
        </w:rPr>
      </w:pPr>
    </w:p>
    <w:p w14:paraId="67258360" w14:textId="77777777" w:rsidR="004C6924" w:rsidRDefault="00000000">
      <w:pPr>
        <w:pStyle w:val="NoSpacing"/>
        <w:spacing w:line="276" w:lineRule="auto"/>
        <w:ind w:left="720"/>
        <w:rPr>
          <w:rFonts w:ascii="Times New Roman" w:hAnsi="Times New Roman" w:cs="Times New Roman"/>
          <w:sz w:val="24"/>
          <w:szCs w:val="24"/>
          <w:lang w:val="en-US"/>
        </w:rPr>
      </w:pPr>
      <w:r>
        <w:rPr>
          <w:rFonts w:ascii="Times New Roman" w:hAnsi="Times New Roman" w:cs="Times New Roman"/>
          <w:sz w:val="24"/>
          <w:szCs w:val="24"/>
          <w:lang w:val="en-US"/>
        </w:rPr>
        <w:t>p = (FFM' (kcal/day) / Imbalance) * Ɛ</w:t>
      </w:r>
    </w:p>
    <w:p w14:paraId="252DE0C1" w14:textId="77777777" w:rsidR="004C6924" w:rsidRDefault="004C6924">
      <w:pPr>
        <w:pStyle w:val="NoSpacing"/>
        <w:spacing w:line="276" w:lineRule="auto"/>
        <w:rPr>
          <w:rFonts w:ascii="Times New Roman" w:hAnsi="Times New Roman" w:cs="Times New Roman"/>
          <w:sz w:val="24"/>
          <w:szCs w:val="24"/>
          <w:lang w:val="en-US"/>
        </w:rPr>
      </w:pPr>
    </w:p>
    <w:p w14:paraId="6C140EA6" w14:textId="77777777" w:rsidR="004C6924" w:rsidRDefault="0000000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 'p' values were evaluated for different age groups and across percentiles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to 97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for both genders. The steps below provide insights into how energy is partitioned between fat-free mass and fat mass changes during growth:</w:t>
      </w:r>
    </w:p>
    <w:p w14:paraId="5882DB88" w14:textId="77777777" w:rsidR="004C6924" w:rsidRDefault="004C6924">
      <w:pPr>
        <w:pStyle w:val="NoSpacing"/>
        <w:spacing w:line="276" w:lineRule="auto"/>
        <w:rPr>
          <w:rFonts w:ascii="Times New Roman" w:hAnsi="Times New Roman" w:cs="Times New Roman"/>
          <w:sz w:val="24"/>
          <w:szCs w:val="24"/>
          <w:lang w:val="en-US"/>
        </w:rPr>
      </w:pPr>
    </w:p>
    <w:p w14:paraId="2F2CD988" w14:textId="77777777" w:rsidR="004C6924" w:rsidRDefault="00000000">
      <w:pPr>
        <w:pStyle w:val="NoSpacing"/>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Change in FFM:</w:t>
      </w:r>
    </w:p>
    <w:p w14:paraId="66A20A2D" w14:textId="77777777" w:rsidR="004C6924" w:rsidRDefault="004C6924">
      <w:pPr>
        <w:pStyle w:val="NoSpacing"/>
        <w:spacing w:line="276" w:lineRule="auto"/>
        <w:ind w:left="720"/>
        <w:rPr>
          <w:rFonts w:ascii="Times New Roman" w:hAnsi="Times New Roman" w:cs="Times New Roman"/>
          <w:sz w:val="24"/>
          <w:szCs w:val="24"/>
        </w:rPr>
      </w:pPr>
    </w:p>
    <w:p w14:paraId="716D3D08"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∂FFM (kcal) = p*(EI – TEE)</w:t>
      </w:r>
    </w:p>
    <w:p w14:paraId="06CB5033" w14:textId="77777777" w:rsidR="004C6924" w:rsidRDefault="004C6924">
      <w:pPr>
        <w:pStyle w:val="NoSpacing"/>
        <w:spacing w:line="276" w:lineRule="auto"/>
        <w:ind w:left="720"/>
        <w:rPr>
          <w:rFonts w:ascii="Times New Roman" w:hAnsi="Times New Roman" w:cs="Times New Roman"/>
          <w:sz w:val="24"/>
          <w:szCs w:val="24"/>
        </w:rPr>
      </w:pPr>
    </w:p>
    <w:p w14:paraId="40D06468"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∂FFM (kg) = ∂FFM (kcal) / ((4.3* FFM (kg)) +837)</w:t>
      </w:r>
    </w:p>
    <w:p w14:paraId="15A8C63F" w14:textId="77777777" w:rsidR="004C6924" w:rsidRDefault="004C6924">
      <w:pPr>
        <w:pStyle w:val="NoSpacing"/>
        <w:spacing w:line="276" w:lineRule="auto"/>
        <w:ind w:left="720"/>
        <w:rPr>
          <w:rFonts w:ascii="Times New Roman" w:hAnsi="Times New Roman" w:cs="Times New Roman"/>
          <w:sz w:val="24"/>
          <w:szCs w:val="24"/>
        </w:rPr>
      </w:pPr>
    </w:p>
    <w:p w14:paraId="06CA17E9"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Adding ∂FFM (kg) to initial FFM to get new FFM:</w:t>
      </w:r>
    </w:p>
    <w:p w14:paraId="120401E4" w14:textId="77777777" w:rsidR="004C6924" w:rsidRDefault="004C6924">
      <w:pPr>
        <w:pStyle w:val="NoSpacing"/>
        <w:spacing w:line="276" w:lineRule="auto"/>
        <w:ind w:left="720"/>
        <w:rPr>
          <w:rFonts w:ascii="Times New Roman" w:hAnsi="Times New Roman" w:cs="Times New Roman"/>
          <w:sz w:val="24"/>
          <w:szCs w:val="24"/>
        </w:rPr>
      </w:pPr>
    </w:p>
    <w:p w14:paraId="3EC93CCE"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New FFM (kg)= Initial FFM + ∂FFM (kg)</w:t>
      </w:r>
    </w:p>
    <w:p w14:paraId="492E6E6C" w14:textId="77777777" w:rsidR="004C6924" w:rsidRDefault="004C6924">
      <w:pPr>
        <w:pStyle w:val="NoSpacing"/>
        <w:spacing w:line="276" w:lineRule="auto"/>
        <w:ind w:left="720"/>
        <w:rPr>
          <w:rFonts w:ascii="Times New Roman" w:hAnsi="Times New Roman" w:cs="Times New Roman"/>
          <w:sz w:val="24"/>
          <w:szCs w:val="24"/>
        </w:rPr>
      </w:pPr>
    </w:p>
    <w:p w14:paraId="154EF8EF" w14:textId="77777777" w:rsidR="004C6924" w:rsidRDefault="00000000">
      <w:pPr>
        <w:pStyle w:val="NoSpacing"/>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Change in FM:</w:t>
      </w:r>
    </w:p>
    <w:p w14:paraId="11B0982F" w14:textId="77777777" w:rsidR="004C6924" w:rsidRDefault="004C6924">
      <w:pPr>
        <w:pStyle w:val="NoSpacing"/>
        <w:spacing w:line="276" w:lineRule="auto"/>
        <w:ind w:left="720"/>
        <w:rPr>
          <w:rFonts w:ascii="Times New Roman" w:hAnsi="Times New Roman" w:cs="Times New Roman"/>
          <w:sz w:val="24"/>
          <w:szCs w:val="24"/>
        </w:rPr>
      </w:pPr>
    </w:p>
    <w:p w14:paraId="3ECAEEC2"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∂FM (kcal) = (1-p) * (EI – TEE)</w:t>
      </w:r>
    </w:p>
    <w:p w14:paraId="0A365E59" w14:textId="77777777" w:rsidR="004C6924" w:rsidRDefault="004C6924">
      <w:pPr>
        <w:pStyle w:val="NoSpacing"/>
        <w:spacing w:line="276" w:lineRule="auto"/>
        <w:ind w:left="720"/>
        <w:rPr>
          <w:rFonts w:ascii="Times New Roman" w:hAnsi="Times New Roman" w:cs="Times New Roman"/>
          <w:sz w:val="24"/>
          <w:szCs w:val="24"/>
        </w:rPr>
      </w:pPr>
    </w:p>
    <w:p w14:paraId="62CE35F3"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∂FM (kg) = ∂FM (kcal)/9400</w:t>
      </w:r>
    </w:p>
    <w:p w14:paraId="1BF89F45" w14:textId="77777777" w:rsidR="004C6924" w:rsidRDefault="004C6924">
      <w:pPr>
        <w:pStyle w:val="NoSpacing"/>
        <w:spacing w:line="276" w:lineRule="auto"/>
        <w:ind w:left="720"/>
        <w:rPr>
          <w:rFonts w:ascii="Times New Roman" w:hAnsi="Times New Roman" w:cs="Times New Roman"/>
          <w:sz w:val="24"/>
          <w:szCs w:val="24"/>
        </w:rPr>
      </w:pPr>
    </w:p>
    <w:p w14:paraId="2C02D470"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Adding ∂FM (kg) to initial FM to get new FM:</w:t>
      </w:r>
    </w:p>
    <w:p w14:paraId="039C9346" w14:textId="77777777" w:rsidR="004C6924" w:rsidRDefault="004C6924">
      <w:pPr>
        <w:pStyle w:val="NoSpacing"/>
        <w:spacing w:line="276" w:lineRule="auto"/>
        <w:ind w:left="720"/>
        <w:rPr>
          <w:rFonts w:ascii="Times New Roman" w:hAnsi="Times New Roman" w:cs="Times New Roman"/>
          <w:sz w:val="24"/>
          <w:szCs w:val="24"/>
        </w:rPr>
      </w:pPr>
    </w:p>
    <w:p w14:paraId="28CA9BF4"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New FM (kg)= Initial FM + ∂FM (kg)</w:t>
      </w:r>
    </w:p>
    <w:p w14:paraId="7FCDA9F7" w14:textId="77777777" w:rsidR="004C6924" w:rsidRDefault="004C6924">
      <w:pPr>
        <w:pStyle w:val="NoSpacing"/>
        <w:spacing w:line="276" w:lineRule="auto"/>
        <w:rPr>
          <w:rFonts w:ascii="Times New Roman" w:hAnsi="Times New Roman" w:cs="Times New Roman"/>
          <w:sz w:val="24"/>
          <w:szCs w:val="24"/>
        </w:rPr>
      </w:pPr>
    </w:p>
    <w:p w14:paraId="0FFE7021" w14:textId="77777777" w:rsidR="004C6924" w:rsidRDefault="00000000">
      <w:pPr>
        <w:pStyle w:val="NoSpacing"/>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Change in BW:</w:t>
      </w:r>
    </w:p>
    <w:p w14:paraId="2F205E28" w14:textId="77777777" w:rsidR="004C6924" w:rsidRDefault="004C6924">
      <w:pPr>
        <w:pStyle w:val="NoSpacing"/>
        <w:spacing w:line="276" w:lineRule="auto"/>
        <w:ind w:left="720"/>
        <w:rPr>
          <w:rFonts w:ascii="Times New Roman" w:hAnsi="Times New Roman" w:cs="Times New Roman"/>
          <w:sz w:val="24"/>
          <w:szCs w:val="24"/>
        </w:rPr>
      </w:pPr>
    </w:p>
    <w:p w14:paraId="07C8F8E7"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∂BW (kg) = ∂FM (kg) + ∂FFM (kg)</w:t>
      </w:r>
    </w:p>
    <w:p w14:paraId="44017DA0" w14:textId="77777777" w:rsidR="004C6924" w:rsidRDefault="004C6924">
      <w:pPr>
        <w:pStyle w:val="NoSpacing"/>
        <w:spacing w:line="276" w:lineRule="auto"/>
        <w:ind w:left="720"/>
        <w:rPr>
          <w:rFonts w:ascii="Times New Roman" w:hAnsi="Times New Roman" w:cs="Times New Roman"/>
          <w:sz w:val="24"/>
          <w:szCs w:val="24"/>
        </w:rPr>
      </w:pPr>
    </w:p>
    <w:p w14:paraId="083D3673"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Adding ∂BW (kg) to initial BW to get new BW:</w:t>
      </w:r>
    </w:p>
    <w:p w14:paraId="5946C952" w14:textId="77777777" w:rsidR="004C6924" w:rsidRDefault="00000000">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lastRenderedPageBreak/>
        <w:t>New BW (kg)= Initial BW + ∂BW (kg)</w:t>
      </w:r>
    </w:p>
    <w:p w14:paraId="0BA622CA" w14:textId="77777777" w:rsidR="004C6924" w:rsidRDefault="004C6924">
      <w:pPr>
        <w:pStyle w:val="NoSpacing"/>
        <w:spacing w:line="276" w:lineRule="auto"/>
        <w:ind w:left="720"/>
        <w:rPr>
          <w:rFonts w:ascii="Times New Roman" w:hAnsi="Times New Roman" w:cs="Times New Roman"/>
          <w:sz w:val="24"/>
          <w:szCs w:val="24"/>
        </w:rPr>
      </w:pPr>
    </w:p>
    <w:p w14:paraId="7F91443E"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Similarly, new BF% can be calculated as,</w:t>
      </w:r>
    </w:p>
    <w:p w14:paraId="02F40CD1" w14:textId="77777777" w:rsidR="004C6924" w:rsidRDefault="004C6924">
      <w:pPr>
        <w:pStyle w:val="NoSpacing"/>
        <w:spacing w:line="276" w:lineRule="auto"/>
        <w:rPr>
          <w:rFonts w:ascii="Times New Roman" w:hAnsi="Times New Roman" w:cs="Times New Roman"/>
          <w:sz w:val="24"/>
          <w:szCs w:val="24"/>
        </w:rPr>
      </w:pPr>
    </w:p>
    <w:p w14:paraId="679C5F00"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New BF% = New FM (kg)*100/New BW (kg)</w:t>
      </w:r>
    </w:p>
    <w:p w14:paraId="74F5823A" w14:textId="77777777" w:rsidR="004C6924" w:rsidRDefault="004C6924">
      <w:pPr>
        <w:pStyle w:val="NoSpacing"/>
        <w:spacing w:line="276" w:lineRule="auto"/>
        <w:rPr>
          <w:rFonts w:ascii="Times New Roman" w:hAnsi="Times New Roman" w:cs="Times New Roman"/>
          <w:sz w:val="24"/>
          <w:szCs w:val="24"/>
        </w:rPr>
      </w:pPr>
    </w:p>
    <w:p w14:paraId="0991EC40" w14:textId="77777777" w:rsidR="004C6924" w:rsidRDefault="00000000">
      <w:pPr>
        <w:pStyle w:val="NoSpacing"/>
        <w:spacing w:line="276"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Height is calculated as, </w:t>
      </w:r>
    </w:p>
    <w:p w14:paraId="3E210C6C" w14:textId="77777777" w:rsidR="004C6924" w:rsidRDefault="004C6924">
      <w:pPr>
        <w:pStyle w:val="NoSpacing"/>
        <w:spacing w:line="276" w:lineRule="auto"/>
        <w:rPr>
          <w:rFonts w:ascii="Times New Roman" w:hAnsi="Times New Roman" w:cs="Times New Roman"/>
          <w:b/>
          <w:bCs/>
          <w:sz w:val="24"/>
          <w:szCs w:val="24"/>
          <w:u w:val="single"/>
          <w:lang w:eastAsia="en-IN"/>
        </w:rPr>
      </w:pPr>
    </w:p>
    <w:p w14:paraId="14E6556B" w14:textId="77777777" w:rsidR="004C6924" w:rsidRDefault="00000000">
      <w:pPr>
        <w:pStyle w:val="NoSpacing"/>
        <w:spacing w:line="276" w:lineRule="auto"/>
        <w:rPr>
          <w:rFonts w:ascii="Times New Roman" w:hAnsi="Times New Roman" w:cs="Times New Roman"/>
          <w:sz w:val="24"/>
          <w:szCs w:val="24"/>
          <w:lang w:eastAsia="en-IN"/>
        </w:rPr>
      </w:pPr>
      <w:r>
        <w:rPr>
          <w:rFonts w:ascii="Times New Roman" w:hAnsi="Times New Roman" w:cs="Times New Roman"/>
          <w:sz w:val="24"/>
          <w:szCs w:val="24"/>
          <w:lang w:eastAsia="en-IN"/>
        </w:rPr>
        <w:t>Height and weight correlation = (1/k) *ln (BW/A)</w:t>
      </w:r>
    </w:p>
    <w:p w14:paraId="6367969A" w14:textId="77777777" w:rsidR="004C6924" w:rsidRDefault="004C6924">
      <w:pPr>
        <w:pStyle w:val="NoSpacing"/>
        <w:spacing w:line="276" w:lineRule="auto"/>
        <w:rPr>
          <w:rFonts w:ascii="Times New Roman" w:hAnsi="Times New Roman" w:cs="Times New Roman"/>
          <w:sz w:val="24"/>
          <w:szCs w:val="24"/>
          <w:lang w:eastAsia="en-IN"/>
        </w:rPr>
      </w:pPr>
    </w:p>
    <w:p w14:paraId="18097CA5" w14:textId="77777777" w:rsidR="004C6924" w:rsidRDefault="00000000">
      <w:pPr>
        <w:pStyle w:val="NoSpacing"/>
        <w:spacing w:line="276" w:lineRule="auto"/>
        <w:rPr>
          <w:rFonts w:ascii="Times New Roman" w:hAnsi="Times New Roman" w:cs="Times New Roman"/>
          <w:sz w:val="24"/>
          <w:szCs w:val="24"/>
          <w:lang w:eastAsia="en-IN"/>
        </w:rPr>
      </w:pPr>
      <w:proofErr w:type="gramStart"/>
      <w:r>
        <w:rPr>
          <w:rFonts w:ascii="Times New Roman" w:hAnsi="Times New Roman" w:cs="Times New Roman"/>
          <w:sz w:val="24"/>
          <w:szCs w:val="24"/>
          <w:lang w:eastAsia="en-IN"/>
        </w:rPr>
        <w:t>where</w:t>
      </w:r>
      <w:proofErr w:type="gramEnd"/>
      <w:r>
        <w:rPr>
          <w:rFonts w:ascii="Times New Roman" w:hAnsi="Times New Roman" w:cs="Times New Roman"/>
          <w:sz w:val="24"/>
          <w:szCs w:val="24"/>
          <w:lang w:eastAsia="en-IN"/>
        </w:rPr>
        <w:t xml:space="preserve">, </w:t>
      </w:r>
    </w:p>
    <w:p w14:paraId="3EFF9298" w14:textId="77777777" w:rsidR="004C6924" w:rsidRDefault="00000000">
      <w:pPr>
        <w:pStyle w:val="NoSpacing"/>
        <w:spacing w:line="276" w:lineRule="auto"/>
        <w:ind w:firstLine="720"/>
        <w:rPr>
          <w:rFonts w:ascii="Times New Roman" w:hAnsi="Times New Roman" w:cs="Times New Roman"/>
          <w:sz w:val="24"/>
          <w:szCs w:val="24"/>
          <w:lang w:eastAsia="en-IN"/>
        </w:rPr>
      </w:pPr>
      <w:r>
        <w:rPr>
          <w:rFonts w:ascii="Times New Roman" w:hAnsi="Times New Roman" w:cs="Times New Roman"/>
          <w:sz w:val="24"/>
          <w:szCs w:val="24"/>
          <w:lang w:eastAsia="en-IN"/>
        </w:rPr>
        <w:t xml:space="preserve"> A and k: co-efficient of exponential equation</w:t>
      </w:r>
    </w:p>
    <w:p w14:paraId="6DA7A416" w14:textId="77777777" w:rsidR="004C6924" w:rsidRDefault="004C6924">
      <w:pPr>
        <w:pStyle w:val="NoSpacing"/>
        <w:spacing w:line="276" w:lineRule="auto"/>
        <w:rPr>
          <w:rFonts w:ascii="Times New Roman" w:hAnsi="Times New Roman" w:cs="Times New Roman"/>
          <w:sz w:val="24"/>
          <w:szCs w:val="24"/>
        </w:rPr>
      </w:pPr>
    </w:p>
    <w:p w14:paraId="534EDC26"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New height = Initial height + delta </w:t>
      </w:r>
      <w:r>
        <w:rPr>
          <w:rFonts w:ascii="Times New Roman" w:hAnsi="Times New Roman" w:cs="Times New Roman"/>
          <w:sz w:val="24"/>
          <w:szCs w:val="24"/>
          <w:lang w:eastAsia="en-IN"/>
        </w:rPr>
        <w:t>Height and weight correlation</w:t>
      </w:r>
    </w:p>
    <w:p w14:paraId="136076E6" w14:textId="77777777" w:rsidR="004C6924" w:rsidRDefault="004C6924">
      <w:pPr>
        <w:pStyle w:val="NoSpacing"/>
        <w:spacing w:line="276" w:lineRule="auto"/>
        <w:rPr>
          <w:rFonts w:ascii="Times New Roman" w:hAnsi="Times New Roman" w:cs="Times New Roman"/>
          <w:sz w:val="24"/>
          <w:szCs w:val="24"/>
        </w:rPr>
      </w:pPr>
    </w:p>
    <w:p w14:paraId="76BE07E7"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BMI is calculated using the formula:</w:t>
      </w:r>
    </w:p>
    <w:p w14:paraId="73422B84" w14:textId="77777777" w:rsidR="004C6924" w:rsidRDefault="00000000">
      <w:pPr>
        <w:pStyle w:val="NoSpacing"/>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BMI = BW/(Height/100)</w:t>
      </w:r>
      <w:r>
        <w:rPr>
          <w:rFonts w:ascii="Times New Roman" w:hAnsi="Times New Roman" w:cs="Times New Roman"/>
          <w:sz w:val="24"/>
          <w:szCs w:val="24"/>
          <w:vertAlign w:val="superscript"/>
        </w:rPr>
        <w:t>2</w:t>
      </w:r>
    </w:p>
    <w:p w14:paraId="4C8C57DF" w14:textId="77777777" w:rsidR="004C6924" w:rsidRDefault="004C6924">
      <w:pPr>
        <w:pStyle w:val="NoSpacing"/>
        <w:spacing w:line="276" w:lineRule="auto"/>
        <w:rPr>
          <w:rFonts w:ascii="Times New Roman" w:hAnsi="Times New Roman" w:cs="Times New Roman"/>
          <w:sz w:val="24"/>
          <w:szCs w:val="24"/>
          <w:vertAlign w:val="superscript"/>
        </w:rPr>
      </w:pPr>
    </w:p>
    <w:p w14:paraId="3F13D5A9" w14:textId="77777777" w:rsidR="004C6924" w:rsidRDefault="0000000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BMC is determined based on the individual's BMI using the following criteria:</w:t>
      </w:r>
    </w:p>
    <w:p w14:paraId="76F89174" w14:textId="77777777" w:rsidR="004C6924" w:rsidRDefault="004C6924">
      <w:pPr>
        <w:pStyle w:val="NoSpacing"/>
        <w:spacing w:line="276" w:lineRule="auto"/>
        <w:ind w:left="720"/>
        <w:rPr>
          <w:rFonts w:ascii="Times New Roman" w:hAnsi="Times New Roman" w:cs="Times New Roman"/>
          <w:sz w:val="24"/>
          <w:szCs w:val="24"/>
        </w:rPr>
      </w:pPr>
    </w:p>
    <w:p w14:paraId="38F0FFE9" w14:textId="77777777" w:rsidR="004C6924" w:rsidRDefault="00000000">
      <w:pPr>
        <w:pStyle w:val="NoSpacing"/>
        <w:spacing w:line="276" w:lineRule="auto"/>
        <w:rPr>
          <w:rFonts w:ascii="Times New Roman" w:eastAsia="Arial" w:hAnsi="Times New Roman" w:cs="Times New Roman"/>
          <w:sz w:val="24"/>
          <w:szCs w:val="24"/>
        </w:rPr>
      </w:pPr>
      <w:r>
        <w:rPr>
          <w:rFonts w:ascii="Times New Roman" w:hAnsi="Times New Roman" w:cs="Times New Roman"/>
          <w:sz w:val="24"/>
          <w:szCs w:val="24"/>
        </w:rPr>
        <w:t>BMC = [(3.7*BW)/</w:t>
      </w:r>
      <w:proofErr w:type="gramStart"/>
      <w:r>
        <w:rPr>
          <w:rFonts w:ascii="Times New Roman" w:hAnsi="Times New Roman" w:cs="Times New Roman"/>
          <w:sz w:val="24"/>
          <w:szCs w:val="24"/>
        </w:rPr>
        <w:t>100]*</w:t>
      </w:r>
      <w:proofErr w:type="gramEnd"/>
      <w:r>
        <w:rPr>
          <w:rFonts w:ascii="Times New Roman" w:eastAsia="Arial" w:hAnsi="Times New Roman" w:cs="Times New Roman"/>
          <w:sz w:val="24"/>
          <w:szCs w:val="24"/>
        </w:rPr>
        <w:t>β</w:t>
      </w:r>
    </w:p>
    <w:p w14:paraId="10964F5C" w14:textId="77777777" w:rsidR="004C6924" w:rsidRDefault="004C6924">
      <w:pPr>
        <w:pStyle w:val="NoSpacing"/>
        <w:spacing w:line="276" w:lineRule="auto"/>
        <w:rPr>
          <w:rFonts w:ascii="Times New Roman" w:eastAsia="Arial" w:hAnsi="Times New Roman" w:cs="Times New Roman"/>
          <w:sz w:val="24"/>
          <w:szCs w:val="24"/>
        </w:rPr>
      </w:pPr>
    </w:p>
    <w:p w14:paraId="716F3B5C" w14:textId="77777777" w:rsidR="004C6924" w:rsidRDefault="004C6924">
      <w:pPr>
        <w:pStyle w:val="NoSpacing"/>
        <w:spacing w:line="276" w:lineRule="auto"/>
        <w:rPr>
          <w:rFonts w:ascii="Times New Roman" w:eastAsia="Arial" w:hAnsi="Times New Roman" w:cs="Times New Roman"/>
          <w:sz w:val="24"/>
          <w:szCs w:val="24"/>
        </w:rPr>
      </w:pPr>
    </w:p>
    <w:p w14:paraId="53452870" w14:textId="77777777" w:rsidR="004C6924" w:rsidRDefault="00000000">
      <w:pPr>
        <w:spacing w:after="0" w:line="276" w:lineRule="auto"/>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1F2D3FCF" w14:textId="77777777" w:rsidR="004C6924" w:rsidRDefault="00000000">
      <w:pPr>
        <w:spacing w:line="276" w:lineRule="auto"/>
        <w:rPr>
          <w:rFonts w:ascii="Times New Roman" w:hAnsi="Times New Roman" w:cs="Times New Roman"/>
          <w:sz w:val="24"/>
          <w:szCs w:val="24"/>
        </w:rPr>
      </w:pPr>
      <w:r>
        <w:rPr>
          <w:rFonts w:ascii="Times New Roman" w:eastAsia="Arial" w:hAnsi="Times New Roman" w:cs="Times New Roman"/>
          <w:b/>
          <w:bCs/>
          <w:sz w:val="24"/>
          <w:szCs w:val="24"/>
        </w:rPr>
        <w:lastRenderedPageBreak/>
        <w:t>Supplementary figures:</w:t>
      </w:r>
    </w:p>
    <w:p w14:paraId="25F5A9FD" w14:textId="77777777" w:rsidR="004C6924" w:rsidRDefault="004C6924">
      <w:pPr>
        <w:pStyle w:val="NoSpacing"/>
        <w:spacing w:line="276" w:lineRule="auto"/>
        <w:rPr>
          <w:rFonts w:ascii="Times New Roman" w:eastAsia="Arial" w:hAnsi="Times New Roman" w:cs="Times New Roman"/>
          <w:sz w:val="24"/>
          <w:szCs w:val="24"/>
        </w:rPr>
      </w:pPr>
    </w:p>
    <w:p w14:paraId="5C8714D1" w14:textId="77777777" w:rsidR="004C6924" w:rsidRDefault="00000000">
      <w:pPr>
        <w:pStyle w:val="NoSpacing"/>
        <w:spacing w:line="276"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 xml:space="preserve">Micronutrients linked to growth outcomes </w:t>
      </w:r>
    </w:p>
    <w:p w14:paraId="453681D3" w14:textId="77777777" w:rsidR="004C6924" w:rsidRDefault="004C6924">
      <w:pPr>
        <w:pStyle w:val="NoSpacing"/>
        <w:spacing w:line="360" w:lineRule="auto"/>
        <w:jc w:val="both"/>
        <w:rPr>
          <w:rFonts w:ascii="Times New Roman" w:eastAsia="Arial" w:hAnsi="Times New Roman" w:cs="Times New Roman"/>
          <w:sz w:val="24"/>
          <w:szCs w:val="24"/>
        </w:rPr>
      </w:pPr>
    </w:p>
    <w:p w14:paraId="571F44B5" w14:textId="77777777" w:rsidR="004C6924" w:rsidRDefault="00000000">
      <w:pPr>
        <w:pStyle w:val="NoSpacing"/>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Figure S1 illustrates the associations of macronutrients (protein) and micronutrients (calcium, zinc, iron, and vitamins B9, B12, and D) with key indicators of children's body composition and growth, such as fat mass, bone mass, muscle mass, and linear growth. The figure emphasizes the impacts of adequate intake as well as the nutrient deficiencies reported in the CNNS 2018 survey, on anthropometric and body composition parameters. </w:t>
      </w:r>
    </w:p>
    <w:p w14:paraId="659BB16A" w14:textId="77777777" w:rsidR="004C6924" w:rsidRDefault="00000000">
      <w:pPr>
        <w:pStyle w:val="NoSpacing"/>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Linear growth (height for age) is linked to adequate intake of protein and essential micronutrients, including calcium, zinc, iron, and vitamins B9, B12, and D. Protein intake is shown to correlate positively with muscle mass, influencing overall body water content (represented by the dashed area), which is an indirect marker of muscle development. </w:t>
      </w:r>
    </w:p>
    <w:p w14:paraId="20F20B4C" w14:textId="77777777" w:rsidR="004C6924" w:rsidRDefault="00000000">
      <w:pPr>
        <w:pStyle w:val="NoSpacing"/>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Similarly, weight for age was influenced by changes in body fat mass and fat-free mass (muscle and bone mass). </w:t>
      </w:r>
      <w:r>
        <w:rPr>
          <w:rFonts w:ascii="Times New Roman" w:hAnsi="Times New Roman" w:cs="Times New Roman"/>
          <w:noProof/>
          <w:sz w:val="24"/>
          <w:szCs w:val="24"/>
        </w:rPr>
        <mc:AlternateContent>
          <mc:Choice Requires="wps">
            <w:drawing>
              <wp:anchor distT="45720" distB="45720" distL="114300" distR="114300" simplePos="0" relativeHeight="251661312" behindDoc="0" locked="1" layoutInCell="1" allowOverlap="0" wp14:anchorId="0A2D076B" wp14:editId="7C825940">
                <wp:simplePos x="0" y="0"/>
                <wp:positionH relativeFrom="margin">
                  <wp:align>left</wp:align>
                </wp:positionH>
                <wp:positionV relativeFrom="margin">
                  <wp:align>bottom</wp:align>
                </wp:positionV>
                <wp:extent cx="5690870" cy="3924300"/>
                <wp:effectExtent l="0" t="0" r="5080" b="0"/>
                <wp:wrapSquare wrapText="bothSides"/>
                <wp:docPr id="100117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3924300"/>
                        </a:xfrm>
                        <a:prstGeom prst="rect">
                          <a:avLst/>
                        </a:prstGeom>
                        <a:solidFill>
                          <a:srgbClr val="FFFFFF"/>
                        </a:solidFill>
                        <a:ln w="9525">
                          <a:noFill/>
                          <a:miter lim="800000"/>
                        </a:ln>
                      </wps:spPr>
                      <wps:txbx>
                        <w:txbxContent>
                          <w:p w14:paraId="68AC35AC" w14:textId="77777777" w:rsidR="004C6924" w:rsidRDefault="004C6924">
                            <w:pPr>
                              <w:jc w:val="both"/>
                              <w:rPr>
                                <w:rFonts w:ascii="Times New Roman" w:hAnsi="Times New Roman" w:cs="Times New Roman"/>
                                <w:sz w:val="24"/>
                                <w:szCs w:val="24"/>
                              </w:rPr>
                            </w:pPr>
                          </w:p>
                          <w:p w14:paraId="3193F003"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6C9B73DD" wp14:editId="22B8DAB3">
                                  <wp:extent cx="3624580" cy="2879725"/>
                                  <wp:effectExtent l="0" t="0" r="0" b="0"/>
                                  <wp:docPr id="20227073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07313" name="Picture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24630" cy="2880000"/>
                                          </a:xfrm>
                                          <a:prstGeom prst="rect">
                                            <a:avLst/>
                                          </a:prstGeom>
                                        </pic:spPr>
                                      </pic:pic>
                                    </a:graphicData>
                                  </a:graphic>
                                </wp:inline>
                              </w:drawing>
                            </w:r>
                          </w:p>
                          <w:p w14:paraId="136B657B" w14:textId="77777777" w:rsidR="004C6924" w:rsidRDefault="00000000">
                            <w:pPr>
                              <w:jc w:val="both"/>
                              <w:rPr>
                                <w:rFonts w:ascii="Times New Roman" w:hAnsi="Times New Roman" w:cs="Times New Roman"/>
                                <w:sz w:val="24"/>
                                <w:szCs w:val="24"/>
                              </w:rPr>
                            </w:pPr>
                            <w:r>
                              <w:rPr>
                                <w:rFonts w:ascii="Times New Roman" w:hAnsi="Times New Roman" w:cs="Times New Roman"/>
                                <w:sz w:val="24"/>
                                <w:szCs w:val="24"/>
                              </w:rPr>
                              <w:t>Figure S1. Association of micronutrients with physical growth outcomes based on published studies.</w:t>
                            </w:r>
                          </w:p>
                        </w:txbxContent>
                      </wps:txbx>
                      <wps:bodyPr rot="0" vert="horz" wrap="square" lIns="91440" tIns="45720" rIns="91440" bIns="45720" anchor="t" anchorCtr="0">
                        <a:noAutofit/>
                      </wps:bodyPr>
                    </wps:wsp>
                  </a:graphicData>
                </a:graphic>
              </wp:anchor>
            </w:drawing>
          </mc:Choice>
          <mc:Fallback>
            <w:pict>
              <v:shapetype w14:anchorId="0A2D076B" id="_x0000_t202" coordsize="21600,21600" o:spt="202" path="m,l,21600r21600,l21600,xe">
                <v:stroke joinstyle="miter"/>
                <v:path gradientshapeok="t" o:connecttype="rect"/>
              </v:shapetype>
              <v:shape id="Text Box 2" o:spid="_x0000_s1026" type="#_x0000_t202" style="position:absolute;left:0;text-align:left;margin-left:0;margin-top:0;width:448.1pt;height:309pt;z-index:251661312;visibility:visible;mso-wrap-style:square;mso-wrap-distance-left:9pt;mso-wrap-distance-top:3.6pt;mso-wrap-distance-right:9pt;mso-wrap-distance-bottom:3.6pt;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" o:allowoverlap="f" stroked="f">
                <v:textbox>
                  <w:txbxContent>
                    <w:p w14:paraId="68AC35AC" w14:textId="77777777" w:rsidR="004C6924" w:rsidRDefault="004C6924">
                      <w:pPr>
                        <w:jc w:val="both"/>
                        <w:rPr>
                          <w:rFonts w:ascii="Times New Roman" w:hAnsi="Times New Roman" w:cs="Times New Roman"/>
                          <w:sz w:val="24"/>
                          <w:szCs w:val="24"/>
                        </w:rPr>
                      </w:pPr>
                    </w:p>
                    <w:p w14:paraId="3193F003"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6C9B73DD" wp14:editId="22B8DAB3">
                            <wp:extent cx="3624580" cy="2879725"/>
                            <wp:effectExtent l="0" t="0" r="0" b="0"/>
                            <wp:docPr id="20227073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07313" name="Picture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24630" cy="2880000"/>
                                    </a:xfrm>
                                    <a:prstGeom prst="rect">
                                      <a:avLst/>
                                    </a:prstGeom>
                                  </pic:spPr>
                                </pic:pic>
                              </a:graphicData>
                            </a:graphic>
                          </wp:inline>
                        </w:drawing>
                      </w:r>
                    </w:p>
                    <w:p w14:paraId="136B657B" w14:textId="77777777" w:rsidR="004C6924" w:rsidRDefault="00000000">
                      <w:pPr>
                        <w:jc w:val="both"/>
                        <w:rPr>
                          <w:rFonts w:ascii="Times New Roman" w:hAnsi="Times New Roman" w:cs="Times New Roman"/>
                          <w:sz w:val="24"/>
                          <w:szCs w:val="24"/>
                        </w:rPr>
                      </w:pPr>
                      <w:r>
                        <w:rPr>
                          <w:rFonts w:ascii="Times New Roman" w:hAnsi="Times New Roman" w:cs="Times New Roman"/>
                          <w:sz w:val="24"/>
                          <w:szCs w:val="24"/>
                        </w:rPr>
                        <w:t>Figure S1. Association of micronutrients with physical growth outcomes based on published studies.</w:t>
                      </w:r>
                    </w:p>
                  </w:txbxContent>
                </v:textbox>
                <w10:wrap type="square" anchorx="margin" anchory="margin"/>
                <w10:anchorlock/>
              </v:shape>
            </w:pict>
          </mc:Fallback>
        </mc:AlternateContent>
      </w:r>
      <w:r>
        <w:rPr>
          <w:rFonts w:ascii="Times New Roman" w:eastAsia="Arial" w:hAnsi="Times New Roman" w:cs="Times New Roman"/>
          <w:sz w:val="24"/>
          <w:szCs w:val="24"/>
        </w:rPr>
        <w:t xml:space="preserve"> Protein, along with calcium, iron, and vitamins B9 and B12 was positively linked to fat mass. Bone mass was similarly enhanced by protein, calcium, and vitamin D. Muscle mass was particularly responsive to protein, calcium, zinc, iron, and vitamin D. </w:t>
      </w:r>
    </w:p>
    <w:p w14:paraId="00A829A5" w14:textId="77777777" w:rsidR="004C6924" w:rsidRDefault="004C6924">
      <w:pPr>
        <w:pStyle w:val="NoSpacing"/>
        <w:spacing w:line="276" w:lineRule="auto"/>
        <w:jc w:val="both"/>
        <w:rPr>
          <w:rFonts w:ascii="Times New Roman" w:eastAsia="Arial" w:hAnsi="Times New Roman" w:cs="Times New Roman"/>
          <w:sz w:val="24"/>
          <w:szCs w:val="24"/>
        </w:rPr>
      </w:pPr>
    </w:p>
    <w:p w14:paraId="4E5259E9" w14:textId="77777777" w:rsidR="004C6924" w:rsidRDefault="004C6924">
      <w:pPr>
        <w:spacing w:after="0" w:line="276" w:lineRule="auto"/>
        <w:rPr>
          <w:rFonts w:ascii="Times New Roman" w:hAnsi="Times New Roman" w:cs="Times New Roman"/>
          <w:b/>
          <w:bCs/>
          <w:sz w:val="24"/>
          <w:szCs w:val="24"/>
        </w:rPr>
      </w:pPr>
    </w:p>
    <w:p w14:paraId="4850179D" w14:textId="77777777" w:rsidR="004C6924" w:rsidRDefault="00000000">
      <w:pPr>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Model benchmarking against IAP 2015 growth trajectories</w:t>
      </w:r>
    </w:p>
    <w:p w14:paraId="43A6AA6A" w14:textId="77777777" w:rsidR="004C6924" w:rsidRDefault="004C6924">
      <w:pPr>
        <w:spacing w:after="0" w:line="276" w:lineRule="auto"/>
        <w:rPr>
          <w:rFonts w:ascii="Times New Roman" w:hAnsi="Times New Roman" w:cs="Times New Roman"/>
          <w:sz w:val="24"/>
          <w:szCs w:val="24"/>
          <w:u w:val="single"/>
        </w:rPr>
      </w:pPr>
    </w:p>
    <w:p w14:paraId="6BE4902D" w14:textId="77777777" w:rsidR="004C69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S2 shows the illustrative trends of 3rd, 10th and 50th percentiles for various ages for both boys (Figure S2a) and girls (Figure S2b). The model with the set parameter could trace the growth trajectory for various percentiles with &lt;10% and &lt;3% error for height and weight respectively.  </w:t>
      </w:r>
    </w:p>
    <w:p w14:paraId="1DDD7E2E" w14:textId="77777777" w:rsidR="004C6924" w:rsidRDefault="00000000">
      <w:pPr>
        <w:spacing w:line="240" w:lineRule="auto"/>
        <w:jc w:val="both"/>
        <w:rPr>
          <w:rFonts w:ascii="Times New Roman" w:eastAsia="Arial" w:hAnsi="Times New Roman" w:cs="Times New Roman"/>
          <w:bCs/>
          <w:sz w:val="24"/>
          <w:szCs w:val="24"/>
        </w:rPr>
      </w:pPr>
      <w:r>
        <w:rPr>
          <w:rFonts w:ascii="Times New Roman" w:eastAsia="Arial" w:hAnsi="Times New Roman" w:cs="Times New Roman"/>
          <w:bCs/>
          <w:noProof/>
          <w:sz w:val="24"/>
          <w:szCs w:val="24"/>
        </w:rPr>
        <w:drawing>
          <wp:inline distT="0" distB="0" distL="114300" distR="114300" wp14:anchorId="2FA6F419" wp14:editId="32EF22B3">
            <wp:extent cx="5706110" cy="2853055"/>
            <wp:effectExtent l="0" t="0" r="8890" b="12065"/>
            <wp:docPr id="5" name="Picture 5" descr="IAP_Height_weight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AP_Height_weight_combined"/>
                    <pic:cNvPicPr>
                      <a:picLocks noChangeAspect="1"/>
                    </pic:cNvPicPr>
                  </pic:nvPicPr>
                  <pic:blipFill>
                    <a:blip r:embed="rId10"/>
                    <a:stretch>
                      <a:fillRect/>
                    </a:stretch>
                  </pic:blipFill>
                  <pic:spPr>
                    <a:xfrm>
                      <a:off x="0" y="0"/>
                      <a:ext cx="5706110" cy="2853055"/>
                    </a:xfrm>
                    <a:prstGeom prst="rect">
                      <a:avLst/>
                    </a:prstGeom>
                  </pic:spPr>
                </pic:pic>
              </a:graphicData>
            </a:graphic>
          </wp:inline>
        </w:drawing>
      </w:r>
    </w:p>
    <w:p w14:paraId="553E7D22" w14:textId="77777777" w:rsidR="004C6924" w:rsidRDefault="00000000" w:rsidP="001A25D9">
      <w:pPr>
        <w:spacing w:line="360" w:lineRule="auto"/>
        <w:jc w:val="both"/>
        <w:rPr>
          <w:rFonts w:ascii="Times New Roman" w:eastAsia="Arial" w:hAnsi="Times New Roman" w:cs="Times New Roman"/>
          <w:bCs/>
          <w:sz w:val="24"/>
          <w:szCs w:val="24"/>
          <w:lang w:val="en-US"/>
        </w:rPr>
      </w:pPr>
      <w:r>
        <w:rPr>
          <w:rFonts w:ascii="Times New Roman" w:eastAsia="Arial" w:hAnsi="Times New Roman" w:cs="Times New Roman"/>
          <w:bCs/>
          <w:sz w:val="24"/>
          <w:szCs w:val="24"/>
          <w:lang w:val="en-US"/>
        </w:rPr>
        <w:t>Figure S2. Prediction of height and weight growth trajectories by gender and growth percentiles, benchmarked against IAP 2015 data for children aged 6 to 1</w:t>
      </w:r>
      <w:r>
        <w:rPr>
          <w:rFonts w:ascii="Times New Roman" w:eastAsia="Arial" w:hAnsi="Times New Roman" w:cs="Times New Roman"/>
          <w:bCs/>
          <w:sz w:val="24"/>
          <w:szCs w:val="24"/>
        </w:rPr>
        <w:t>7</w:t>
      </w:r>
      <w:r>
        <w:rPr>
          <w:rFonts w:ascii="Times New Roman" w:eastAsia="Arial" w:hAnsi="Times New Roman" w:cs="Times New Roman"/>
          <w:bCs/>
          <w:sz w:val="24"/>
          <w:szCs w:val="24"/>
          <w:lang w:val="en-US"/>
        </w:rPr>
        <w:t xml:space="preserve"> years. a) Boys; b) Girls. Solid lines: Height, Dotted lines: Weight. Red: 3</w:t>
      </w:r>
      <w:r>
        <w:rPr>
          <w:rFonts w:ascii="Times New Roman" w:eastAsia="Arial" w:hAnsi="Times New Roman" w:cs="Times New Roman"/>
          <w:bCs/>
          <w:sz w:val="24"/>
          <w:szCs w:val="24"/>
          <w:vertAlign w:val="superscript"/>
          <w:lang w:val="en-US"/>
        </w:rPr>
        <w:t>rd</w:t>
      </w:r>
      <w:r>
        <w:rPr>
          <w:rFonts w:ascii="Times New Roman" w:eastAsia="Arial" w:hAnsi="Times New Roman" w:cs="Times New Roman"/>
          <w:bCs/>
          <w:sz w:val="24"/>
          <w:szCs w:val="24"/>
          <w:lang w:val="en-US"/>
        </w:rPr>
        <w:t xml:space="preserve"> percentile; Orange: 10</w:t>
      </w:r>
      <w:r>
        <w:rPr>
          <w:rFonts w:ascii="Times New Roman" w:eastAsia="Arial" w:hAnsi="Times New Roman" w:cs="Times New Roman"/>
          <w:bCs/>
          <w:sz w:val="24"/>
          <w:szCs w:val="24"/>
          <w:vertAlign w:val="superscript"/>
          <w:lang w:val="en-US"/>
        </w:rPr>
        <w:t>th</w:t>
      </w:r>
      <w:r>
        <w:rPr>
          <w:rFonts w:ascii="Times New Roman" w:eastAsia="Arial" w:hAnsi="Times New Roman" w:cs="Times New Roman"/>
          <w:bCs/>
          <w:sz w:val="24"/>
          <w:szCs w:val="24"/>
          <w:lang w:val="en-US"/>
        </w:rPr>
        <w:t xml:space="preserve"> percentile; Green: 50</w:t>
      </w:r>
      <w:r>
        <w:rPr>
          <w:rFonts w:ascii="Times New Roman" w:eastAsia="Arial" w:hAnsi="Times New Roman" w:cs="Times New Roman"/>
          <w:bCs/>
          <w:sz w:val="24"/>
          <w:szCs w:val="24"/>
          <w:vertAlign w:val="superscript"/>
          <w:lang w:val="en-US"/>
        </w:rPr>
        <w:t>th</w:t>
      </w:r>
      <w:r>
        <w:rPr>
          <w:rFonts w:ascii="Times New Roman" w:eastAsia="Arial" w:hAnsi="Times New Roman" w:cs="Times New Roman"/>
          <w:bCs/>
          <w:sz w:val="24"/>
          <w:szCs w:val="24"/>
          <w:lang w:val="en-US"/>
        </w:rPr>
        <w:t xml:space="preserve"> percentile. </w:t>
      </w:r>
    </w:p>
    <w:p w14:paraId="595353B2" w14:textId="77777777" w:rsidR="004C6924" w:rsidRDefault="004C6924">
      <w:pPr>
        <w:spacing w:line="240" w:lineRule="auto"/>
        <w:jc w:val="both"/>
        <w:rPr>
          <w:rFonts w:ascii="Times New Roman" w:eastAsia="Arial" w:hAnsi="Times New Roman" w:cs="Times New Roman"/>
          <w:bCs/>
          <w:sz w:val="24"/>
          <w:szCs w:val="24"/>
          <w:lang w:val="en-US"/>
        </w:rPr>
      </w:pPr>
    </w:p>
    <w:p w14:paraId="6CBEC567" w14:textId="77777777" w:rsidR="004C6924" w:rsidRDefault="00000000">
      <w:pPr>
        <w:spacing w:line="240" w:lineRule="auto"/>
        <w:jc w:val="both"/>
        <w:rPr>
          <w:rFonts w:ascii="Times New Roman" w:eastAsia="Arial" w:hAnsi="Times New Roman" w:cs="Times New Roman"/>
          <w:bCs/>
          <w:sz w:val="24"/>
          <w:szCs w:val="24"/>
          <w:u w:val="single"/>
          <w:lang w:val="en-US"/>
        </w:rPr>
      </w:pPr>
      <w:r>
        <w:rPr>
          <w:rFonts w:ascii="Times New Roman" w:eastAsia="Arial" w:hAnsi="Times New Roman" w:cs="Times New Roman"/>
          <w:bCs/>
          <w:sz w:val="24"/>
          <w:szCs w:val="24"/>
          <w:u w:val="single"/>
          <w:lang w:val="en-US"/>
        </w:rPr>
        <w:t>Model simulation case studies</w:t>
      </w:r>
    </w:p>
    <w:p w14:paraId="6DA7F647" w14:textId="77777777" w:rsidR="004C69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model could predict a specific intervention effect over a specific dosage and duration. Figure S3 Case 1a and S3 Case 1b shows the effect of 100 kcal intervention above the basal diet for a 7-year boy in the 10th percentile of weight. The model predicts that the intervention may result in 4cm growth in height over a year and 2.4 kg growth in weight (Figure S3 Case1b). The growth was only due to the macronutrient (66% carbohydrate, 26% fat and 8% protein) as the effect of micronutrients was not accounted for in the model prediction. This results in a height and weight velocities of 0.34 cm/month and 202 g/month, which is a reasonable growth as obtained from the IAP data.   </w:t>
      </w:r>
    </w:p>
    <w:p w14:paraId="5F9FF75B" w14:textId="77777777" w:rsidR="004C69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protein supplementation (Figure S3 Case 2a and S3 Case 2b) accounting for 12% of total calories was administered to girls aged 12 years in the 10th percentile for height along with 100% RDA intake of micronutrients, would result in a height growth of 2.5 cm and a weight gain of 2.5 kg over a year. This translates to a height velocity of 0.21 cm/month and a weight velocity of 200 g/month, respectively, showing a percent shift of 1.79% in height and 8.1% in weight. Thus, the model in principle can be used to monitor the growth trajectory of children and predict the possible growth outcomes due to an intervention of macro and micronutrient supplementation.</w:t>
      </w:r>
    </w:p>
    <w:p w14:paraId="16E137C0" w14:textId="77777777" w:rsidR="004C6924" w:rsidRDefault="004C6924">
      <w:pPr>
        <w:spacing w:line="240" w:lineRule="auto"/>
        <w:jc w:val="both"/>
        <w:rPr>
          <w:rFonts w:ascii="Times New Roman" w:hAnsi="Times New Roman" w:cs="Times New Roman"/>
          <w:sz w:val="24"/>
          <w:szCs w:val="24"/>
        </w:rPr>
      </w:pPr>
    </w:p>
    <w:p w14:paraId="5924847C" w14:textId="77777777" w:rsidR="004C6924" w:rsidRDefault="00000000">
      <w:pPr>
        <w:spacing w:line="240" w:lineRule="auto"/>
        <w:jc w:val="center"/>
        <w:rPr>
          <w:rFonts w:ascii="Times New Roman" w:eastAsia="Arial" w:hAnsi="Times New Roman" w:cs="Times New Roman"/>
          <w:bCs/>
          <w:sz w:val="24"/>
          <w:szCs w:val="24"/>
          <w:lang w:val="en-US"/>
        </w:rPr>
      </w:pPr>
      <w:r>
        <w:rPr>
          <w:rFonts w:ascii="Times New Roman" w:eastAsia="Arial" w:hAnsi="Times New Roman" w:cs="Times New Roman"/>
          <w:bCs/>
          <w:noProof/>
          <w:sz w:val="24"/>
          <w:szCs w:val="24"/>
        </w:rPr>
        <w:drawing>
          <wp:inline distT="0" distB="0" distL="0" distR="0" wp14:anchorId="1B12E8AC" wp14:editId="5CDD708F">
            <wp:extent cx="3881120" cy="3105150"/>
            <wp:effectExtent l="0" t="0" r="508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8390" cy="3110799"/>
                    </a:xfrm>
                    <a:prstGeom prst="rect">
                      <a:avLst/>
                    </a:prstGeom>
                  </pic:spPr>
                </pic:pic>
              </a:graphicData>
            </a:graphic>
          </wp:inline>
        </w:drawing>
      </w:r>
    </w:p>
    <w:p w14:paraId="68FB6AAD" w14:textId="492A55A2" w:rsidR="004C6924" w:rsidRDefault="00000000" w:rsidP="001A25D9">
      <w:p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Figure S3. </w:t>
      </w:r>
      <w:r>
        <w:rPr>
          <w:rFonts w:ascii="Times New Roman" w:eastAsia="Arial" w:hAnsi="Times New Roman" w:cs="Times New Roman"/>
          <w:bCs/>
          <w:sz w:val="24"/>
          <w:szCs w:val="24"/>
          <w:lang w:val="en-US"/>
        </w:rPr>
        <w:t>Model simulation case studies. Case 1 depicts a 7-year-old boy of the 10</w:t>
      </w:r>
      <w:r>
        <w:rPr>
          <w:rFonts w:ascii="Times New Roman" w:eastAsia="Arial" w:hAnsi="Times New Roman" w:cs="Times New Roman"/>
          <w:bCs/>
          <w:sz w:val="24"/>
          <w:szCs w:val="24"/>
          <w:vertAlign w:val="superscript"/>
          <w:lang w:val="en-US"/>
        </w:rPr>
        <w:t>th</w:t>
      </w:r>
      <w:r>
        <w:rPr>
          <w:rFonts w:ascii="Times New Roman" w:eastAsia="Arial" w:hAnsi="Times New Roman" w:cs="Times New Roman"/>
          <w:bCs/>
          <w:sz w:val="24"/>
          <w:szCs w:val="24"/>
          <w:lang w:val="en-US"/>
        </w:rPr>
        <w:t xml:space="preserve"> percentile receiving a 100 kcal/day intervention in addition to his basal diet. Case 2 represents a 12-year-old girl of the 10</w:t>
      </w:r>
      <w:r>
        <w:rPr>
          <w:rFonts w:ascii="Times New Roman" w:eastAsia="Arial" w:hAnsi="Times New Roman" w:cs="Times New Roman"/>
          <w:bCs/>
          <w:sz w:val="24"/>
          <w:szCs w:val="24"/>
          <w:vertAlign w:val="superscript"/>
          <w:lang w:val="en-US"/>
        </w:rPr>
        <w:t>th</w:t>
      </w:r>
      <w:r>
        <w:rPr>
          <w:rFonts w:ascii="Times New Roman" w:eastAsia="Arial" w:hAnsi="Times New Roman" w:cs="Times New Roman"/>
          <w:bCs/>
          <w:sz w:val="24"/>
          <w:szCs w:val="24"/>
          <w:lang w:val="en-US"/>
        </w:rPr>
        <w:t xml:space="preserve"> percentile receiving protein supplementation constituting 12% of total calories, along with micronutrient supplementation meeting 100% of the RDA. </w:t>
      </w:r>
      <w:r>
        <w:rPr>
          <w:rFonts w:ascii="Times New Roman" w:eastAsia="Arial" w:hAnsi="Times New Roman" w:cs="Times New Roman"/>
          <w:bCs/>
          <w:sz w:val="24"/>
          <w:szCs w:val="24"/>
        </w:rPr>
        <w:t>(</w:t>
      </w:r>
      <w:r w:rsidR="007C287E">
        <w:rPr>
          <w:rFonts w:ascii="Times New Roman" w:eastAsia="Arial" w:hAnsi="Times New Roman" w:cs="Times New Roman"/>
          <w:bCs/>
          <w:sz w:val="24"/>
          <w:szCs w:val="24"/>
        </w:rPr>
        <w:t>A</w:t>
      </w:r>
      <w:r>
        <w:rPr>
          <w:rFonts w:ascii="Times New Roman" w:eastAsia="Arial" w:hAnsi="Times New Roman" w:cs="Times New Roman"/>
          <w:bCs/>
          <w:sz w:val="24"/>
          <w:szCs w:val="24"/>
        </w:rPr>
        <w:t>) Height; (</w:t>
      </w:r>
      <w:r w:rsidR="007C287E">
        <w:rPr>
          <w:rFonts w:ascii="Times New Roman" w:eastAsia="Arial" w:hAnsi="Times New Roman" w:cs="Times New Roman"/>
          <w:bCs/>
          <w:sz w:val="24"/>
          <w:szCs w:val="24"/>
        </w:rPr>
        <w:t>B</w:t>
      </w:r>
      <w:r>
        <w:rPr>
          <w:rFonts w:ascii="Times New Roman" w:eastAsia="Arial" w:hAnsi="Times New Roman" w:cs="Times New Roman"/>
          <w:bCs/>
          <w:sz w:val="24"/>
          <w:szCs w:val="24"/>
        </w:rPr>
        <w:t xml:space="preserve">) Weight. Red solid line: Growth trajectory without intervention. Yellow dotted line: Growth trajectory with intervention.  </w:t>
      </w:r>
    </w:p>
    <w:p w14:paraId="103862B1" w14:textId="77777777" w:rsidR="004C6924" w:rsidRDefault="004C6924">
      <w:pPr>
        <w:spacing w:after="0" w:line="276" w:lineRule="auto"/>
        <w:rPr>
          <w:rFonts w:ascii="Times New Roman" w:hAnsi="Times New Roman" w:cs="Times New Roman"/>
          <w:sz w:val="24"/>
          <w:szCs w:val="24"/>
        </w:rPr>
      </w:pPr>
    </w:p>
    <w:p w14:paraId="5E2ECCBB" w14:textId="77777777" w:rsidR="004C6924" w:rsidRDefault="00000000">
      <w:pPr>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Validation of the biochemical profile modelling platform</w:t>
      </w:r>
    </w:p>
    <w:p w14:paraId="4471171F" w14:textId="77777777" w:rsidR="004C6924" w:rsidRDefault="004C6924">
      <w:pPr>
        <w:spacing w:after="0" w:line="276" w:lineRule="auto"/>
        <w:rPr>
          <w:rFonts w:ascii="Times New Roman" w:hAnsi="Times New Roman" w:cs="Times New Roman"/>
          <w:b/>
          <w:bCs/>
          <w:sz w:val="24"/>
          <w:szCs w:val="24"/>
        </w:rPr>
      </w:pPr>
    </w:p>
    <w:p w14:paraId="4190DD66" w14:textId="58967B75" w:rsidR="004C6924" w:rsidRPr="001A25D9" w:rsidRDefault="0000000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biochemical platform was validated using published nutrient intervention trials in children. Figure S4 illustrates the validation of the biochemical platform by comparing the predicted and observed fold changes in serum nutrient levels, using data from published clinical trials. The tight clustering of points around the line suggests that the model provides reliable predictions </w:t>
      </w:r>
      <w:r>
        <w:rPr>
          <w:rFonts w:ascii="Times New Roman" w:hAnsi="Times New Roman" w:cs="Times New Roman"/>
          <w:sz w:val="24"/>
          <w:szCs w:val="24"/>
        </w:rPr>
        <w:lastRenderedPageBreak/>
        <w:t>for biochemical changes under different intervention conditions. The published intervention trials assessing serum levels of zinc</w:t>
      </w:r>
      <w:sdt>
        <w:sdtPr>
          <w:rPr>
            <w:rFonts w:ascii="Times New Roman" w:hAnsi="Times New Roman" w:cs="Times New Roman"/>
            <w:color w:val="000000"/>
            <w:sz w:val="24"/>
            <w:szCs w:val="24"/>
          </w:rPr>
          <w:tag w:val="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"/>
          <w:id w:val="903112797"/>
          <w:placeholder>
            <w:docPart w:val="50C3C8ACF4A64F90B72EDC3C3ADCD5B4"/>
          </w:placeholder>
        </w:sdtPr>
        <w:sdtContent>
          <w:r>
            <w:rPr>
              <w:rFonts w:ascii="Times New Roman" w:hAnsi="Times New Roman" w:cs="Times New Roman"/>
              <w:color w:val="000000"/>
              <w:sz w:val="24"/>
              <w:szCs w:val="24"/>
            </w:rPr>
            <w:t>(4–8)</w:t>
          </w:r>
        </w:sdtContent>
      </w:sdt>
      <w:r>
        <w:rPr>
          <w:rFonts w:ascii="Times New Roman" w:hAnsi="Times New Roman" w:cs="Times New Roman"/>
          <w:sz w:val="24"/>
          <w:szCs w:val="24"/>
        </w:rPr>
        <w:t>, ferritin</w:t>
      </w:r>
      <w:sdt>
        <w:sdtPr>
          <w:rPr>
            <w:rFonts w:ascii="Times New Roman" w:hAnsi="Times New Roman" w:cs="Times New Roman"/>
            <w:color w:val="000000"/>
            <w:sz w:val="24"/>
            <w:szCs w:val="24"/>
          </w:rPr>
          <w:tag w:val="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"/>
          <w:id w:val="333659814"/>
          <w:placeholder>
            <w:docPart w:val="50C3C8ACF4A64F90B72EDC3C3ADCD5B4"/>
          </w:placeholder>
        </w:sdtPr>
        <w:sdtContent>
          <w:r>
            <w:rPr>
              <w:rFonts w:ascii="Times New Roman" w:hAnsi="Times New Roman" w:cs="Times New Roman"/>
              <w:color w:val="000000"/>
              <w:sz w:val="24"/>
              <w:szCs w:val="24"/>
            </w:rPr>
            <w:t>(9–13)</w:t>
          </w:r>
        </w:sdtContent>
      </w:sdt>
      <w:r>
        <w:rPr>
          <w:rFonts w:ascii="Times New Roman" w:hAnsi="Times New Roman" w:cs="Times New Roman"/>
          <w:sz w:val="24"/>
          <w:szCs w:val="24"/>
        </w:rPr>
        <w:t>, vitamin D</w:t>
      </w:r>
      <w:sdt>
        <w:sdtPr>
          <w:rPr>
            <w:rFonts w:ascii="Times New Roman" w:hAnsi="Times New Roman" w:cs="Times New Roman"/>
            <w:color w:val="000000"/>
            <w:sz w:val="24"/>
            <w:szCs w:val="24"/>
          </w:rPr>
          <w:tag w:val="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"/>
          <w:id w:val="830493766"/>
          <w:placeholder>
            <w:docPart w:val="50C3C8ACF4A64F90B72EDC3C3ADCD5B4"/>
          </w:placeholder>
        </w:sdtPr>
        <w:sdtContent>
          <w:r>
            <w:rPr>
              <w:rFonts w:ascii="Times New Roman" w:hAnsi="Times New Roman" w:cs="Times New Roman"/>
              <w:color w:val="000000"/>
              <w:sz w:val="24"/>
              <w:szCs w:val="24"/>
            </w:rPr>
            <w:t>(14–17)</w:t>
          </w:r>
        </w:sdtContent>
      </w:sdt>
      <w:r>
        <w:rPr>
          <w:rFonts w:ascii="Times New Roman" w:hAnsi="Times New Roman" w:cs="Times New Roman"/>
          <w:sz w:val="24"/>
          <w:szCs w:val="24"/>
        </w:rPr>
        <w:t>, calcium</w:t>
      </w:r>
      <w:sdt>
        <w:sdtPr>
          <w:rPr>
            <w:rFonts w:ascii="Times New Roman" w:hAnsi="Times New Roman" w:cs="Times New Roman"/>
            <w:color w:val="000000"/>
            <w:sz w:val="24"/>
            <w:szCs w:val="24"/>
          </w:rPr>
          <w:tag w:val="MENDELEY_CITATION_v3_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"/>
          <w:id w:val="-1666859699"/>
          <w:placeholder>
            <w:docPart w:val="50C3C8ACF4A64F90B72EDC3C3ADCD5B4"/>
          </w:placeholder>
        </w:sdtPr>
        <w:sdtContent>
          <w:r>
            <w:rPr>
              <w:rFonts w:ascii="Times New Roman" w:hAnsi="Times New Roman" w:cs="Times New Roman"/>
              <w:color w:val="000000"/>
              <w:sz w:val="24"/>
              <w:szCs w:val="24"/>
            </w:rPr>
            <w:t>(18,19)</w:t>
          </w:r>
        </w:sdtContent>
      </w:sdt>
      <w:r>
        <w:rPr>
          <w:rFonts w:ascii="Times New Roman" w:hAnsi="Times New Roman" w:cs="Times New Roman"/>
          <w:sz w:val="24"/>
          <w:szCs w:val="24"/>
        </w:rPr>
        <w:t>,</w:t>
      </w:r>
      <w:r w:rsidR="001A25D9">
        <w:rPr>
          <w:rFonts w:ascii="Times New Roman" w:hAnsi="Times New Roman" w:cs="Times New Roman"/>
          <w:sz w:val="24"/>
          <w:szCs w:val="24"/>
        </w:rPr>
        <w:t xml:space="preserve"> </w:t>
      </w:r>
      <w:r w:rsidR="001A25D9">
        <w:rPr>
          <w:rFonts w:ascii="Times New Roman" w:hAnsi="Times New Roman" w:cs="Times New Roman"/>
          <w:sz w:val="24"/>
          <w:szCs w:val="24"/>
        </w:rPr>
        <w:t>and B-vitamins</w:t>
      </w:r>
      <w:sdt>
        <w:sdtPr>
          <w:rPr>
            <w:rFonts w:ascii="Times New Roman" w:hAnsi="Times New Roman" w:cs="Times New Roman"/>
            <w:color w:val="000000"/>
            <w:sz w:val="24"/>
            <w:szCs w:val="24"/>
          </w:rPr>
          <w:tag w:val="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"/>
          <w:id w:val="-1999337476"/>
          <w:placeholder>
            <w:docPart w:val="0CBB037773414F2B98BDB95F2ED50BB2"/>
          </w:placeholder>
        </w:sdtPr>
        <w:sdtContent>
          <w:r w:rsidR="001A25D9">
            <w:rPr>
              <w:rFonts w:ascii="Times New Roman" w:hAnsi="Times New Roman" w:cs="Times New Roman"/>
              <w:color w:val="000000"/>
              <w:sz w:val="24"/>
              <w:szCs w:val="24"/>
            </w:rPr>
            <w:t>(20,21)</w:t>
          </w:r>
        </w:sdtContent>
      </w:sdt>
      <w:r w:rsidR="001A25D9">
        <w:rPr>
          <w:rFonts w:ascii="Times New Roman" w:hAnsi="Times New Roman" w:cs="Times New Roman"/>
          <w:sz w:val="24"/>
          <w:szCs w:val="24"/>
        </w:rPr>
        <w:t>, were very well predicted by the model. The error percentages were as follows: zinc: 6.74%, ferritin: 7.9%, B-complex: 13%, calcium: 4.9%, and vitamin D: 5.9%</w:t>
      </w:r>
    </w:p>
    <w:p w14:paraId="2829C0B9" w14:textId="28661728" w:rsidR="004C6924" w:rsidRDefault="00000000" w:rsidP="001A25D9">
      <w:pPr>
        <w:pStyle w:val="NoSpacing"/>
        <w:spacing w:line="276" w:lineRule="auto"/>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1" layoutInCell="1" allowOverlap="0" wp14:anchorId="00A0253F" wp14:editId="345E8020">
                <wp:simplePos x="0" y="0"/>
                <wp:positionH relativeFrom="margin">
                  <wp:align>right</wp:align>
                </wp:positionH>
                <wp:positionV relativeFrom="margin">
                  <wp:posOffset>1151255</wp:posOffset>
                </wp:positionV>
                <wp:extent cx="5730240" cy="3657600"/>
                <wp:effectExtent l="0" t="0" r="3810" b="0"/>
                <wp:wrapSquare wrapText="bothSides"/>
                <wp:docPr id="2049167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657600"/>
                        </a:xfrm>
                        <a:prstGeom prst="rect">
                          <a:avLst/>
                        </a:prstGeom>
                        <a:solidFill>
                          <a:srgbClr val="FFFFFF"/>
                        </a:solidFill>
                        <a:ln w="9525">
                          <a:noFill/>
                          <a:miter lim="800000"/>
                        </a:ln>
                      </wps:spPr>
                      <wps:txbx>
                        <w:txbxContent>
                          <w:p w14:paraId="77EFE1F6"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28AAD0C8" wp14:editId="3C1854A2">
                                  <wp:extent cx="3456305" cy="2879725"/>
                                  <wp:effectExtent l="0" t="0" r="0" b="0"/>
                                  <wp:docPr id="880256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5829"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56308" cy="2880000"/>
                                          </a:xfrm>
                                          <a:prstGeom prst="rect">
                                            <a:avLst/>
                                          </a:prstGeom>
                                        </pic:spPr>
                                      </pic:pic>
                                    </a:graphicData>
                                  </a:graphic>
                                </wp:inline>
                              </w:drawing>
                            </w:r>
                          </w:p>
                          <w:p w14:paraId="48BC8CC8" w14:textId="77777777" w:rsidR="004C6924" w:rsidRDefault="00000000">
                            <w:pPr>
                              <w:jc w:val="both"/>
                              <w:rPr>
                                <w:rFonts w:ascii="Times New Roman" w:hAnsi="Times New Roman" w:cs="Times New Roman"/>
                                <w:sz w:val="24"/>
                                <w:szCs w:val="24"/>
                              </w:rPr>
                            </w:pPr>
                            <w:r>
                              <w:rPr>
                                <w:rFonts w:ascii="Times New Roman" w:hAnsi="Times New Roman" w:cs="Times New Roman"/>
                                <w:sz w:val="24"/>
                                <w:szCs w:val="24"/>
                              </w:rPr>
                              <w:t>Figure S4. Validation of the biochemical platform using published clinical trials.</w:t>
                            </w:r>
                          </w:p>
                        </w:txbxContent>
                      </wps:txbx>
                      <wps:bodyPr rot="0" vert="horz" wrap="square" lIns="91440" tIns="45720" rIns="91440" bIns="45720" anchor="t" anchorCtr="0">
                        <a:noAutofit/>
                      </wps:bodyPr>
                    </wps:wsp>
                  </a:graphicData>
                </a:graphic>
              </wp:anchor>
            </w:drawing>
          </mc:Choice>
          <mc:Fallback>
            <w:pict>
              <v:shape w14:anchorId="00A0253F" id="_x0000_s1027" type="#_x0000_t202" style="position:absolute;margin-left:400pt;margin-top:90.65pt;width:451.2pt;height:4in;z-index:251659264;visibility:visible;mso-wrap-style:square;mso-wrap-distance-left:9pt;mso-wrap-distance-top:3.6pt;mso-wrap-distance-right:9pt;mso-wrap-distance-bottom:3.6pt;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" o:allowoverlap="f" stroked="f">
                <v:textbox>
                  <w:txbxContent>
                    <w:p w14:paraId="77EFE1F6"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14:ligatures w14:val="none"/>
                        </w:rPr>
                        <w:drawing>
                          <wp:inline distT="0" distB="0" distL="0" distR="0" wp14:anchorId="28AAD0C8" wp14:editId="3C1854A2">
                            <wp:extent cx="3456305" cy="2879725"/>
                            <wp:effectExtent l="0" t="0" r="0" b="0"/>
                            <wp:docPr id="880256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5829"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56308" cy="2880000"/>
                                    </a:xfrm>
                                    <a:prstGeom prst="rect">
                                      <a:avLst/>
                                    </a:prstGeom>
                                  </pic:spPr>
                                </pic:pic>
                              </a:graphicData>
                            </a:graphic>
                          </wp:inline>
                        </w:drawing>
                      </w:r>
                    </w:p>
                    <w:p w14:paraId="48BC8CC8" w14:textId="77777777" w:rsidR="004C6924" w:rsidRDefault="00000000">
                      <w:pPr>
                        <w:jc w:val="both"/>
                        <w:rPr>
                          <w:rFonts w:ascii="Times New Roman" w:hAnsi="Times New Roman" w:cs="Times New Roman"/>
                          <w:sz w:val="24"/>
                          <w:szCs w:val="24"/>
                        </w:rPr>
                      </w:pPr>
                      <w:r>
                        <w:rPr>
                          <w:rFonts w:ascii="Times New Roman" w:hAnsi="Times New Roman" w:cs="Times New Roman"/>
                          <w:sz w:val="24"/>
                          <w:szCs w:val="24"/>
                        </w:rPr>
                        <w:t>Figure S4. Validation of the biochemical platform using published clinical trials.</w:t>
                      </w:r>
                    </w:p>
                  </w:txbxContent>
                </v:textbox>
                <w10:wrap type="square" anchorx="margin" anchory="margin"/>
                <w10:anchorlock/>
              </v:shape>
            </w:pict>
          </mc:Fallback>
        </mc:AlternateContent>
      </w:r>
      <w:r>
        <w:rPr>
          <w:rFonts w:ascii="Times New Roman" w:hAnsi="Times New Roman" w:cs="Times New Roman"/>
          <w:sz w:val="24"/>
          <w:szCs w:val="24"/>
          <w:u w:val="single"/>
        </w:rPr>
        <w:t>Impact of Horlicks intervention on serum nutrient levels</w:t>
      </w:r>
    </w:p>
    <w:p w14:paraId="64D335AC" w14:textId="77777777" w:rsidR="004C6924" w:rsidRDefault="004C6924">
      <w:pPr>
        <w:spacing w:after="0" w:line="276" w:lineRule="auto"/>
        <w:rPr>
          <w:rFonts w:ascii="Times New Roman" w:hAnsi="Times New Roman" w:cs="Times New Roman"/>
          <w:b/>
          <w:bCs/>
          <w:sz w:val="24"/>
          <w:szCs w:val="24"/>
        </w:rPr>
      </w:pPr>
    </w:p>
    <w:p w14:paraId="5A327828" w14:textId="75132072" w:rsidR="004C6924" w:rsidRDefault="00000000">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Figure S5 compares post-intervention biochemical profiles between the groups 4 (milk only group), 5 (new Horlicks group) and 7 (market-available Horlicks). The dosage of vitamin B9, vitamin B12 and vitamin D was changed by -29%, +46%, and +112% respectively in the Horlicks new formulation compared to market-available Horlicks, which is reflected in the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month serum levels of these nutrients. The deficiency cut-offs for key micronutrients are: serum calcium (10.7 mg/dL)</w:t>
      </w:r>
      <w:sdt>
        <w:sdtPr>
          <w:rPr>
            <w:rFonts w:ascii="Times New Roman" w:hAnsi="Times New Roman" w:cs="Times New Roman"/>
            <w:color w:val="000000"/>
            <w:sz w:val="24"/>
            <w:szCs w:val="24"/>
          </w:rPr>
          <w:tag w:val="MENDELEY_CITATION_v3_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"/>
          <w:id w:val="2142072007"/>
          <w:placeholder>
            <w:docPart w:val="71C9D8977711420699AFF6B11C413ACB"/>
          </w:placeholder>
        </w:sdtPr>
        <w:sdtContent>
          <w:r>
            <w:rPr>
              <w:rFonts w:ascii="Times New Roman" w:hAnsi="Times New Roman" w:cs="Times New Roman"/>
              <w:color w:val="000000"/>
              <w:sz w:val="24"/>
              <w:szCs w:val="24"/>
            </w:rPr>
            <w:t>(22)</w:t>
          </w:r>
        </w:sdtContent>
      </w:sdt>
      <w:r>
        <w:rPr>
          <w:rFonts w:ascii="Times New Roman" w:hAnsi="Times New Roman" w:cs="Times New Roman"/>
          <w:sz w:val="24"/>
          <w:szCs w:val="24"/>
        </w:rPr>
        <w:t>, serum ferritin (15 µg/L)</w:t>
      </w:r>
      <w:sdt>
        <w:sdtPr>
          <w:rPr>
            <w:rFonts w:ascii="Times New Roman" w:hAnsi="Times New Roman" w:cs="Times New Roman"/>
            <w:color w:val="000000"/>
            <w:sz w:val="24"/>
            <w:szCs w:val="24"/>
          </w:rPr>
          <w:tag w:val="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"/>
          <w:id w:val="1646086685"/>
          <w:placeholder>
            <w:docPart w:val="A02A6E45CB514F23B228A85D45BEAEC4"/>
          </w:placeholder>
        </w:sdtPr>
        <w:sdtContent>
          <w:r>
            <w:rPr>
              <w:rFonts w:ascii="Times New Roman" w:hAnsi="Times New Roman" w:cs="Times New Roman"/>
              <w:color w:val="000000"/>
              <w:sz w:val="24"/>
              <w:szCs w:val="24"/>
            </w:rPr>
            <w:t>(23)</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serum zinc deficiency (65 µg/dL)</w:t>
      </w:r>
      <w:sdt>
        <w:sdtPr>
          <w:rPr>
            <w:rFonts w:ascii="Times New Roman" w:hAnsi="Times New Roman" w:cs="Times New Roman"/>
            <w:color w:val="000000"/>
            <w:sz w:val="24"/>
            <w:szCs w:val="24"/>
          </w:rPr>
          <w:tag w:val="MENDELEY_CITATION_v3_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"/>
          <w:id w:val="1135294707"/>
          <w:placeholder>
            <w:docPart w:val="4FB782E3EE6F453C933872EFFB995479"/>
          </w:placeholder>
        </w:sdtPr>
        <w:sdtContent>
          <w:r>
            <w:rPr>
              <w:rFonts w:ascii="Times New Roman" w:hAnsi="Times New Roman" w:cs="Times New Roman"/>
              <w:color w:val="000000"/>
              <w:sz w:val="24"/>
              <w:szCs w:val="24"/>
            </w:rPr>
            <w:t>(24)</w:t>
          </w:r>
        </w:sdtContent>
      </w:sdt>
      <w:r>
        <w:rPr>
          <w:rFonts w:ascii="Times New Roman" w:hAnsi="Times New Roman" w:cs="Times New Roman"/>
          <w:sz w:val="24"/>
          <w:szCs w:val="24"/>
        </w:rPr>
        <w:t xml:space="preserve">, </w:t>
      </w:r>
      <w:r>
        <w:rPr>
          <w:rFonts w:ascii="Times New Roman" w:hAnsi="Times New Roman" w:cs="Times New Roman"/>
          <w:sz w:val="24"/>
          <w:szCs w:val="24"/>
        </w:rPr>
        <w:lastRenderedPageBreak/>
        <w:t>serum vitamin D deficiency (20 nmol/L)</w:t>
      </w:r>
      <w:sdt>
        <w:sdtPr>
          <w:rPr>
            <w:rFonts w:ascii="Times New Roman" w:hAnsi="Times New Roman" w:cs="Times New Roman"/>
            <w:color w:val="000000"/>
            <w:sz w:val="24"/>
            <w:szCs w:val="24"/>
          </w:rPr>
          <w:tag w:val="MENDELEY_CITATION_v3_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"/>
          <w:id w:val="1666509367"/>
          <w:placeholder>
            <w:docPart w:val="68EDA7B025EF41F2A4FE614764B21B5E"/>
          </w:placeholder>
        </w:sdtPr>
        <w:sdtContent>
          <w:r>
            <w:rPr>
              <w:rFonts w:ascii="Times New Roman" w:hAnsi="Times New Roman" w:cs="Times New Roman"/>
              <w:color w:val="000000"/>
              <w:sz w:val="24"/>
              <w:szCs w:val="24"/>
            </w:rPr>
            <w:t>(22)</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serum vitamin B9 (6-20 ng/mL)</w:t>
      </w:r>
      <w:sdt>
        <w:sdtPr>
          <w:rPr>
            <w:rFonts w:ascii="Times New Roman" w:hAnsi="Times New Roman" w:cs="Times New Roman"/>
            <w:color w:val="000000"/>
            <w:sz w:val="24"/>
            <w:szCs w:val="24"/>
          </w:rPr>
          <w:tag w:val="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"/>
          <w:id w:val="-1917012835"/>
          <w:placeholder>
            <w:docPart w:val="025AFA74C9404A2E9ED1396B90BB011C"/>
          </w:placeholder>
        </w:sdtPr>
        <w:sdtContent>
          <w:r>
            <w:rPr>
              <w:rFonts w:ascii="Times New Roman" w:hAnsi="Times New Roman" w:cs="Times New Roman"/>
              <w:color w:val="000000"/>
              <w:sz w:val="24"/>
              <w:szCs w:val="24"/>
            </w:rPr>
            <w:t>(23)</w:t>
          </w:r>
        </w:sdtContent>
      </w:sdt>
      <w:r>
        <w:rPr>
          <w:rFonts w:ascii="Times New Roman" w:hAnsi="Times New Roman" w:cs="Times New Roman"/>
          <w:sz w:val="24"/>
          <w:szCs w:val="24"/>
        </w:rPr>
        <w:t>, and serum vitamin B12 (203 pg./mL)</w:t>
      </w:r>
      <w:sdt>
        <w:sdtPr>
          <w:rPr>
            <w:rFonts w:ascii="Times New Roman" w:hAnsi="Times New Roman" w:cs="Times New Roman"/>
            <w:color w:val="000000"/>
            <w:sz w:val="24"/>
            <w:szCs w:val="24"/>
          </w:rPr>
          <w:tag w:val="MENDELEY_CITATION_v3_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"/>
          <w:id w:val="-1933123134"/>
          <w:placeholder>
            <w:docPart w:val="8680882787DA417C9D22BE43BB17B364"/>
          </w:placeholder>
        </w:sdtPr>
        <w:sdtContent>
          <w:r>
            <w:rPr>
              <w:rFonts w:ascii="Times New Roman" w:hAnsi="Times New Roman" w:cs="Times New Roman"/>
              <w:color w:val="000000"/>
              <w:sz w:val="24"/>
              <w:szCs w:val="24"/>
            </w:rPr>
            <w:t>(24)</w:t>
          </w:r>
        </w:sdtContent>
      </w:sdt>
      <w:r>
        <w:rPr>
          <w:rFonts w:ascii="Times New Roman" w:hAnsi="Times New Roman" w:cs="Times New Roman"/>
          <w:sz w:val="24"/>
          <w:szCs w:val="24"/>
        </w:rPr>
        <w:t xml:space="preserve">. </w:t>
      </w:r>
      <w:r>
        <w:rPr>
          <w:rFonts w:ascii="Times New Roman" w:hAnsi="Times New Roman" w:cs="Times New Roman"/>
          <w:noProof/>
          <w:sz w:val="24"/>
          <w:szCs w:val="24"/>
          <w:u w:val="single"/>
        </w:rPr>
        <mc:AlternateContent>
          <mc:Choice Requires="wps">
            <w:drawing>
              <wp:anchor distT="45720" distB="45720" distL="114300" distR="114300" simplePos="0" relativeHeight="251662336" behindDoc="0" locked="1" layoutInCell="1" allowOverlap="0" wp14:anchorId="0E2D323D" wp14:editId="2FD43BCC">
                <wp:simplePos x="0" y="0"/>
                <wp:positionH relativeFrom="margin">
                  <wp:align>left</wp:align>
                </wp:positionH>
                <wp:positionV relativeFrom="margin">
                  <wp:posOffset>608965</wp:posOffset>
                </wp:positionV>
                <wp:extent cx="5711190" cy="4412615"/>
                <wp:effectExtent l="0" t="0" r="3810" b="6985"/>
                <wp:wrapSquare wrapText="bothSides"/>
                <wp:docPr id="171890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4412615"/>
                        </a:xfrm>
                        <a:prstGeom prst="rect">
                          <a:avLst/>
                        </a:prstGeom>
                        <a:solidFill>
                          <a:srgbClr val="FFFFFF"/>
                        </a:solidFill>
                        <a:ln w="9525">
                          <a:noFill/>
                          <a:miter lim="800000"/>
                        </a:ln>
                      </wps:spPr>
                      <wps:txbx>
                        <w:txbxContent>
                          <w:p w14:paraId="1A5C777F" w14:textId="77777777" w:rsidR="004C6924" w:rsidRDefault="0000000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0C73ABBD" wp14:editId="4C901FD1">
                                  <wp:extent cx="5506720" cy="2316480"/>
                                  <wp:effectExtent l="0" t="0" r="10160" b="0"/>
                                  <wp:docPr id="4" name="Picture 4" descr="second_serum_nutrients_levels_withhealthy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ond_serum_nutrients_levels_withhealthyrange"/>
                                          <pic:cNvPicPr>
                                            <a:picLocks noChangeAspect="1"/>
                                          </pic:cNvPicPr>
                                        </pic:nvPicPr>
                                        <pic:blipFill>
                                          <a:blip r:embed="rId13"/>
                                          <a:stretch>
                                            <a:fillRect/>
                                          </a:stretch>
                                        </pic:blipFill>
                                        <pic:spPr>
                                          <a:xfrm>
                                            <a:off x="0" y="0"/>
                                            <a:ext cx="5506720" cy="2316480"/>
                                          </a:xfrm>
                                          <a:prstGeom prst="rect">
                                            <a:avLst/>
                                          </a:prstGeom>
                                        </pic:spPr>
                                      </pic:pic>
                                    </a:graphicData>
                                  </a:graphic>
                                </wp:inline>
                              </w:drawing>
                            </w:r>
                          </w:p>
                          <w:p w14:paraId="68611508" w14:textId="77777777" w:rsidR="004C6924" w:rsidRDefault="004C6924">
                            <w:pPr>
                              <w:jc w:val="center"/>
                              <w:rPr>
                                <w:rFonts w:ascii="Times New Roman" w:hAnsi="Times New Roman" w:cs="Times New Roman"/>
                                <w:sz w:val="24"/>
                                <w:szCs w:val="24"/>
                              </w:rPr>
                            </w:pPr>
                          </w:p>
                          <w:p w14:paraId="6F70C233" w14:textId="65150A1D" w:rsidR="004C6924" w:rsidRDefault="00000000" w:rsidP="00462C4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Figure S5. Post-intervention changes in</w:t>
                            </w:r>
                            <w:r>
                              <w:rPr>
                                <w:rFonts w:ascii="Times New Roman" w:hAnsi="Times New Roman" w:cs="Times New Roman"/>
                                <w:sz w:val="24"/>
                                <w:szCs w:val="24"/>
                              </w:rPr>
                              <w:t xml:space="preserve"> biochemical </w:t>
                            </w:r>
                            <w:r>
                              <w:rPr>
                                <w:rFonts w:ascii="Times New Roman" w:hAnsi="Times New Roman" w:cs="Times New Roman"/>
                                <w:sz w:val="24"/>
                                <w:szCs w:val="24"/>
                                <w:lang w:val="en-US"/>
                              </w:rPr>
                              <w:t>parameters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baseline) among groups 4, </w:t>
                            </w:r>
                            <w:r>
                              <w:rPr>
                                <w:rFonts w:ascii="Times New Roman" w:hAnsi="Times New Roman" w:cs="Times New Roman"/>
                                <w:sz w:val="24"/>
                                <w:szCs w:val="24"/>
                              </w:rPr>
                              <w:t>5</w:t>
                            </w:r>
                            <w:r>
                              <w:rPr>
                                <w:rFonts w:ascii="Times New Roman" w:hAnsi="Times New Roman" w:cs="Times New Roman"/>
                                <w:sz w:val="24"/>
                                <w:szCs w:val="24"/>
                                <w:lang w:val="en-US"/>
                              </w:rPr>
                              <w:t xml:space="preserve"> and </w:t>
                            </w:r>
                            <w:r>
                              <w:rPr>
                                <w:rFonts w:ascii="Times New Roman" w:hAnsi="Times New Roman" w:cs="Times New Roman"/>
                                <w:sz w:val="24"/>
                                <w:szCs w:val="24"/>
                              </w:rPr>
                              <w:t>7</w:t>
                            </w:r>
                            <w:r>
                              <w:rPr>
                                <w:rFonts w:ascii="Times New Roman" w:hAnsi="Times New Roman" w:cs="Times New Roman"/>
                                <w:sz w:val="24"/>
                                <w:szCs w:val="24"/>
                                <w:lang w:val="en-US"/>
                              </w:rPr>
                              <w:t>. (</w:t>
                            </w:r>
                            <w:r w:rsidR="007C287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Serum calcium levels</w:t>
                            </w:r>
                            <w:r>
                              <w:rPr>
                                <w:rFonts w:ascii="Times New Roman" w:hAnsi="Times New Roman" w:cs="Times New Roman"/>
                                <w:sz w:val="24"/>
                                <w:szCs w:val="24"/>
                                <w:lang w:val="en-US"/>
                              </w:rPr>
                              <w:t>; (</w:t>
                            </w:r>
                            <w:r w:rsidR="007C287E">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rPr>
                              <w:t>Serum ferritin levels</w:t>
                            </w:r>
                            <w:r>
                              <w:rPr>
                                <w:rFonts w:ascii="Times New Roman" w:hAnsi="Times New Roman" w:cs="Times New Roman"/>
                                <w:sz w:val="24"/>
                                <w:szCs w:val="24"/>
                                <w:lang w:val="en-US"/>
                              </w:rPr>
                              <w:t>; (</w:t>
                            </w:r>
                            <w:r w:rsidR="007C287E">
                              <w:rPr>
                                <w:rFonts w:ascii="Times New Roman" w:hAnsi="Times New Roman" w:cs="Times New Roman"/>
                                <w:sz w:val="24"/>
                                <w:szCs w:val="24"/>
                              </w:rPr>
                              <w:t>C</w:t>
                            </w:r>
                            <w:r>
                              <w:rPr>
                                <w:rFonts w:ascii="Times New Roman" w:hAnsi="Times New Roman" w:cs="Times New Roman"/>
                                <w:sz w:val="24"/>
                                <w:szCs w:val="24"/>
                                <w:lang w:val="en-US"/>
                              </w:rPr>
                              <w:t xml:space="preserve">) </w:t>
                            </w:r>
                            <w:r>
                              <w:rPr>
                                <w:rFonts w:ascii="Times New Roman" w:hAnsi="Times New Roman" w:cs="Times New Roman"/>
                                <w:sz w:val="24"/>
                                <w:szCs w:val="24"/>
                              </w:rPr>
                              <w:t>Serum zinc levels</w:t>
                            </w:r>
                            <w:r>
                              <w:rPr>
                                <w:rFonts w:ascii="Times New Roman" w:hAnsi="Times New Roman" w:cs="Times New Roman"/>
                                <w:sz w:val="24"/>
                                <w:szCs w:val="24"/>
                                <w:lang w:val="en-US"/>
                              </w:rPr>
                              <w:t>; (</w:t>
                            </w:r>
                            <w:r w:rsidR="007C287E">
                              <w:rPr>
                                <w:rFonts w:ascii="Times New Roman" w:hAnsi="Times New Roman" w:cs="Times New Roman"/>
                                <w:sz w:val="24"/>
                                <w:szCs w:val="24"/>
                              </w:rPr>
                              <w:t>D</w:t>
                            </w:r>
                            <w:r>
                              <w:rPr>
                                <w:rFonts w:ascii="Times New Roman" w:hAnsi="Times New Roman" w:cs="Times New Roman"/>
                                <w:sz w:val="24"/>
                                <w:szCs w:val="24"/>
                                <w:lang w:val="en-US"/>
                              </w:rPr>
                              <w:t xml:space="preserve">) </w:t>
                            </w:r>
                            <w:r>
                              <w:rPr>
                                <w:rFonts w:ascii="Times New Roman" w:hAnsi="Times New Roman" w:cs="Times New Roman"/>
                                <w:sz w:val="24"/>
                                <w:szCs w:val="24"/>
                              </w:rPr>
                              <w:t>serum vitamin D levels; (</w:t>
                            </w:r>
                            <w:r w:rsidR="007C287E">
                              <w:rPr>
                                <w:rFonts w:ascii="Times New Roman" w:hAnsi="Times New Roman" w:cs="Times New Roman"/>
                                <w:sz w:val="24"/>
                                <w:szCs w:val="24"/>
                              </w:rPr>
                              <w:t>E</w:t>
                            </w:r>
                            <w:r>
                              <w:rPr>
                                <w:rFonts w:ascii="Times New Roman" w:hAnsi="Times New Roman" w:cs="Times New Roman"/>
                                <w:sz w:val="24"/>
                                <w:szCs w:val="24"/>
                              </w:rPr>
                              <w:t>) serum vitamin B9 levels; (</w:t>
                            </w:r>
                            <w:r w:rsidR="007C287E">
                              <w:rPr>
                                <w:rFonts w:ascii="Times New Roman" w:hAnsi="Times New Roman" w:cs="Times New Roman"/>
                                <w:sz w:val="24"/>
                                <w:szCs w:val="24"/>
                              </w:rPr>
                              <w:t>F</w:t>
                            </w:r>
                            <w:r>
                              <w:rPr>
                                <w:rFonts w:ascii="Times New Roman" w:hAnsi="Times New Roman" w:cs="Times New Roman"/>
                                <w:sz w:val="24"/>
                                <w:szCs w:val="24"/>
                              </w:rPr>
                              <w:t xml:space="preserve">) serum vitamin B12 levels. </w:t>
                            </w:r>
                            <w:r>
                              <w:rPr>
                                <w:rFonts w:ascii="Times New Roman" w:hAnsi="Times New Roman" w:cs="Times New Roman"/>
                                <w:sz w:val="24"/>
                                <w:szCs w:val="24"/>
                                <w:lang w:val="en-US"/>
                              </w:rPr>
                              <w:t xml:space="preserve">Box: interquartile range; top, middle, and bottom edge of the box: Q1, Q2, Q3 respectively. White: Group 4; </w:t>
                            </w:r>
                            <w:r>
                              <w:rPr>
                                <w:rFonts w:ascii="Times New Roman" w:hAnsi="Times New Roman" w:cs="Times New Roman"/>
                                <w:sz w:val="24"/>
                                <w:szCs w:val="24"/>
                              </w:rPr>
                              <w:t>Brown: Group 5; Orange: Group 7.</w:t>
                            </w:r>
                          </w:p>
                          <w:p w14:paraId="53D706C0" w14:textId="77777777" w:rsidR="004C6924" w:rsidRDefault="004C6924">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w14:anchorId="0E2D323D" id="_x0000_s1028" type="#_x0000_t202" style="position:absolute;left:0;text-align:left;margin-left:0;margin-top:47.95pt;width:449.7pt;height:347.45pt;z-index:251662336;visibility:visible;mso-wrap-style:square;mso-wrap-distance-left:9pt;mso-wrap-distance-top:3.6pt;mso-wrap-distance-right:9pt;mso-wrap-distance-bottom:3.6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" o:allowoverlap="f" stroked="f">
                <v:textbox>
                  <w:txbxContent>
                    <w:p w14:paraId="1A5C777F" w14:textId="77777777" w:rsidR="004C6924" w:rsidRDefault="0000000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0C73ABBD" wp14:editId="4C901FD1">
                            <wp:extent cx="5506720" cy="2316480"/>
                            <wp:effectExtent l="0" t="0" r="10160" b="0"/>
                            <wp:docPr id="4" name="Picture 4" descr="second_serum_nutrients_levels_withhealthy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ond_serum_nutrients_levels_withhealthyrange"/>
                                    <pic:cNvPicPr>
                                      <a:picLocks noChangeAspect="1"/>
                                    </pic:cNvPicPr>
                                  </pic:nvPicPr>
                                  <pic:blipFill>
                                    <a:blip r:embed="rId13"/>
                                    <a:stretch>
                                      <a:fillRect/>
                                    </a:stretch>
                                  </pic:blipFill>
                                  <pic:spPr>
                                    <a:xfrm>
                                      <a:off x="0" y="0"/>
                                      <a:ext cx="5506720" cy="2316480"/>
                                    </a:xfrm>
                                    <a:prstGeom prst="rect">
                                      <a:avLst/>
                                    </a:prstGeom>
                                  </pic:spPr>
                                </pic:pic>
                              </a:graphicData>
                            </a:graphic>
                          </wp:inline>
                        </w:drawing>
                      </w:r>
                    </w:p>
                    <w:p w14:paraId="68611508" w14:textId="77777777" w:rsidR="004C6924" w:rsidRDefault="004C6924">
                      <w:pPr>
                        <w:jc w:val="center"/>
                        <w:rPr>
                          <w:rFonts w:ascii="Times New Roman" w:hAnsi="Times New Roman" w:cs="Times New Roman"/>
                          <w:sz w:val="24"/>
                          <w:szCs w:val="24"/>
                        </w:rPr>
                      </w:pPr>
                    </w:p>
                    <w:p w14:paraId="6F70C233" w14:textId="65150A1D" w:rsidR="004C6924" w:rsidRDefault="00000000" w:rsidP="00462C4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Figure S5. Post-intervention changes in</w:t>
                      </w:r>
                      <w:r>
                        <w:rPr>
                          <w:rFonts w:ascii="Times New Roman" w:hAnsi="Times New Roman" w:cs="Times New Roman"/>
                          <w:sz w:val="24"/>
                          <w:szCs w:val="24"/>
                        </w:rPr>
                        <w:t xml:space="preserve"> biochemical </w:t>
                      </w:r>
                      <w:r>
                        <w:rPr>
                          <w:rFonts w:ascii="Times New Roman" w:hAnsi="Times New Roman" w:cs="Times New Roman"/>
                          <w:sz w:val="24"/>
                          <w:szCs w:val="24"/>
                          <w:lang w:val="en-US"/>
                        </w:rPr>
                        <w:t>parameters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baseline) among groups 4, </w:t>
                      </w:r>
                      <w:r>
                        <w:rPr>
                          <w:rFonts w:ascii="Times New Roman" w:hAnsi="Times New Roman" w:cs="Times New Roman"/>
                          <w:sz w:val="24"/>
                          <w:szCs w:val="24"/>
                        </w:rPr>
                        <w:t>5</w:t>
                      </w:r>
                      <w:r>
                        <w:rPr>
                          <w:rFonts w:ascii="Times New Roman" w:hAnsi="Times New Roman" w:cs="Times New Roman"/>
                          <w:sz w:val="24"/>
                          <w:szCs w:val="24"/>
                          <w:lang w:val="en-US"/>
                        </w:rPr>
                        <w:t xml:space="preserve"> and </w:t>
                      </w:r>
                      <w:r>
                        <w:rPr>
                          <w:rFonts w:ascii="Times New Roman" w:hAnsi="Times New Roman" w:cs="Times New Roman"/>
                          <w:sz w:val="24"/>
                          <w:szCs w:val="24"/>
                        </w:rPr>
                        <w:t>7</w:t>
                      </w:r>
                      <w:r>
                        <w:rPr>
                          <w:rFonts w:ascii="Times New Roman" w:hAnsi="Times New Roman" w:cs="Times New Roman"/>
                          <w:sz w:val="24"/>
                          <w:szCs w:val="24"/>
                          <w:lang w:val="en-US"/>
                        </w:rPr>
                        <w:t>. (</w:t>
                      </w:r>
                      <w:r w:rsidR="007C287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Serum calcium levels</w:t>
                      </w:r>
                      <w:r>
                        <w:rPr>
                          <w:rFonts w:ascii="Times New Roman" w:hAnsi="Times New Roman" w:cs="Times New Roman"/>
                          <w:sz w:val="24"/>
                          <w:szCs w:val="24"/>
                          <w:lang w:val="en-US"/>
                        </w:rPr>
                        <w:t>; (</w:t>
                      </w:r>
                      <w:r w:rsidR="007C287E">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rPr>
                        <w:t>Serum ferritin levels</w:t>
                      </w:r>
                      <w:r>
                        <w:rPr>
                          <w:rFonts w:ascii="Times New Roman" w:hAnsi="Times New Roman" w:cs="Times New Roman"/>
                          <w:sz w:val="24"/>
                          <w:szCs w:val="24"/>
                          <w:lang w:val="en-US"/>
                        </w:rPr>
                        <w:t>; (</w:t>
                      </w:r>
                      <w:r w:rsidR="007C287E">
                        <w:rPr>
                          <w:rFonts w:ascii="Times New Roman" w:hAnsi="Times New Roman" w:cs="Times New Roman"/>
                          <w:sz w:val="24"/>
                          <w:szCs w:val="24"/>
                        </w:rPr>
                        <w:t>C</w:t>
                      </w:r>
                      <w:r>
                        <w:rPr>
                          <w:rFonts w:ascii="Times New Roman" w:hAnsi="Times New Roman" w:cs="Times New Roman"/>
                          <w:sz w:val="24"/>
                          <w:szCs w:val="24"/>
                          <w:lang w:val="en-US"/>
                        </w:rPr>
                        <w:t xml:space="preserve">) </w:t>
                      </w:r>
                      <w:r>
                        <w:rPr>
                          <w:rFonts w:ascii="Times New Roman" w:hAnsi="Times New Roman" w:cs="Times New Roman"/>
                          <w:sz w:val="24"/>
                          <w:szCs w:val="24"/>
                        </w:rPr>
                        <w:t>Serum zinc levels</w:t>
                      </w:r>
                      <w:r>
                        <w:rPr>
                          <w:rFonts w:ascii="Times New Roman" w:hAnsi="Times New Roman" w:cs="Times New Roman"/>
                          <w:sz w:val="24"/>
                          <w:szCs w:val="24"/>
                          <w:lang w:val="en-US"/>
                        </w:rPr>
                        <w:t>; (</w:t>
                      </w:r>
                      <w:r w:rsidR="007C287E">
                        <w:rPr>
                          <w:rFonts w:ascii="Times New Roman" w:hAnsi="Times New Roman" w:cs="Times New Roman"/>
                          <w:sz w:val="24"/>
                          <w:szCs w:val="24"/>
                        </w:rPr>
                        <w:t>D</w:t>
                      </w:r>
                      <w:r>
                        <w:rPr>
                          <w:rFonts w:ascii="Times New Roman" w:hAnsi="Times New Roman" w:cs="Times New Roman"/>
                          <w:sz w:val="24"/>
                          <w:szCs w:val="24"/>
                          <w:lang w:val="en-US"/>
                        </w:rPr>
                        <w:t xml:space="preserve">) </w:t>
                      </w:r>
                      <w:r>
                        <w:rPr>
                          <w:rFonts w:ascii="Times New Roman" w:hAnsi="Times New Roman" w:cs="Times New Roman"/>
                          <w:sz w:val="24"/>
                          <w:szCs w:val="24"/>
                        </w:rPr>
                        <w:t>serum vitamin D levels; (</w:t>
                      </w:r>
                      <w:r w:rsidR="007C287E">
                        <w:rPr>
                          <w:rFonts w:ascii="Times New Roman" w:hAnsi="Times New Roman" w:cs="Times New Roman"/>
                          <w:sz w:val="24"/>
                          <w:szCs w:val="24"/>
                        </w:rPr>
                        <w:t>E</w:t>
                      </w:r>
                      <w:r>
                        <w:rPr>
                          <w:rFonts w:ascii="Times New Roman" w:hAnsi="Times New Roman" w:cs="Times New Roman"/>
                          <w:sz w:val="24"/>
                          <w:szCs w:val="24"/>
                        </w:rPr>
                        <w:t>) serum vitamin B9 levels; (</w:t>
                      </w:r>
                      <w:r w:rsidR="007C287E">
                        <w:rPr>
                          <w:rFonts w:ascii="Times New Roman" w:hAnsi="Times New Roman" w:cs="Times New Roman"/>
                          <w:sz w:val="24"/>
                          <w:szCs w:val="24"/>
                        </w:rPr>
                        <w:t>F</w:t>
                      </w:r>
                      <w:r>
                        <w:rPr>
                          <w:rFonts w:ascii="Times New Roman" w:hAnsi="Times New Roman" w:cs="Times New Roman"/>
                          <w:sz w:val="24"/>
                          <w:szCs w:val="24"/>
                        </w:rPr>
                        <w:t xml:space="preserve">) serum vitamin B12 levels. </w:t>
                      </w:r>
                      <w:r>
                        <w:rPr>
                          <w:rFonts w:ascii="Times New Roman" w:hAnsi="Times New Roman" w:cs="Times New Roman"/>
                          <w:sz w:val="24"/>
                          <w:szCs w:val="24"/>
                          <w:lang w:val="en-US"/>
                        </w:rPr>
                        <w:t xml:space="preserve">Box: interquartile range; top, middle, and bottom edge of the box: Q1, Q2, Q3 respectively. White: Group 4; </w:t>
                      </w:r>
                      <w:r>
                        <w:rPr>
                          <w:rFonts w:ascii="Times New Roman" w:hAnsi="Times New Roman" w:cs="Times New Roman"/>
                          <w:sz w:val="24"/>
                          <w:szCs w:val="24"/>
                        </w:rPr>
                        <w:t>Brown: Group 5; Orange: Group 7.</w:t>
                      </w:r>
                    </w:p>
                    <w:p w14:paraId="53D706C0" w14:textId="77777777" w:rsidR="004C6924" w:rsidRDefault="004C6924">
                      <w:pPr>
                        <w:jc w:val="both"/>
                        <w:rPr>
                          <w:rFonts w:ascii="Times New Roman" w:hAnsi="Times New Roman" w:cs="Times New Roman"/>
                          <w:sz w:val="24"/>
                          <w:szCs w:val="24"/>
                        </w:rPr>
                      </w:pPr>
                    </w:p>
                  </w:txbxContent>
                </v:textbox>
                <w10:wrap type="square" anchorx="margin" anchory="margin"/>
                <w10:anchorlock/>
              </v:shape>
            </w:pict>
          </mc:Fallback>
        </mc:AlternateContent>
      </w:r>
      <w:r>
        <w:rPr>
          <w:rFonts w:ascii="Times New Roman" w:hAnsi="Times New Roman" w:cs="Times New Roman"/>
          <w:b/>
          <w:bCs/>
          <w:sz w:val="24"/>
          <w:szCs w:val="24"/>
        </w:rPr>
        <w:br w:type="page"/>
      </w:r>
      <w:r>
        <w:rPr>
          <w:rFonts w:ascii="Times New Roman" w:hAnsi="Times New Roman" w:cs="Times New Roman"/>
          <w:noProof/>
          <w:sz w:val="24"/>
          <w:szCs w:val="24"/>
          <w:u w:val="single"/>
        </w:rPr>
        <w:lastRenderedPageBreak/>
        <mc:AlternateContent>
          <mc:Choice Requires="wps">
            <w:drawing>
              <wp:anchor distT="45720" distB="45720" distL="114300" distR="114300" simplePos="0" relativeHeight="251660288" behindDoc="0" locked="1" layoutInCell="1" allowOverlap="0" wp14:anchorId="7FA7D1D3" wp14:editId="147BCBBD">
                <wp:simplePos x="0" y="0"/>
                <wp:positionH relativeFrom="margin">
                  <wp:align>right</wp:align>
                </wp:positionH>
                <wp:positionV relativeFrom="margin">
                  <wp:posOffset>2808605</wp:posOffset>
                </wp:positionV>
                <wp:extent cx="5724525" cy="4754880"/>
                <wp:effectExtent l="0" t="0" r="9525" b="7620"/>
                <wp:wrapSquare wrapText="bothSides"/>
                <wp:docPr id="1599328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54880"/>
                        </a:xfrm>
                        <a:prstGeom prst="rect">
                          <a:avLst/>
                        </a:prstGeom>
                        <a:solidFill>
                          <a:srgbClr val="FFFFFF"/>
                        </a:solidFill>
                        <a:ln w="9525">
                          <a:noFill/>
                          <a:miter lim="800000"/>
                        </a:ln>
                      </wps:spPr>
                      <wps:txbx>
                        <w:txbxContent>
                          <w:p w14:paraId="37EF3F8F" w14:textId="77777777" w:rsidR="004C6924" w:rsidRDefault="004C6924">
                            <w:pPr>
                              <w:jc w:val="both"/>
                              <w:rPr>
                                <w:rFonts w:ascii="Times New Roman" w:hAnsi="Times New Roman" w:cs="Times New Roman"/>
                                <w:sz w:val="24"/>
                                <w:szCs w:val="24"/>
                              </w:rPr>
                            </w:pPr>
                          </w:p>
                          <w:p w14:paraId="70661668"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0216A91" wp14:editId="2D022E1E">
                                  <wp:extent cx="5528945" cy="2940685"/>
                                  <wp:effectExtent l="0" t="0" r="3175" b="635"/>
                                  <wp:docPr id="1" name="Picture 1" descr="_Manus_Comparitive_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Manus_Comparitive_graphs"/>
                                          <pic:cNvPicPr>
                                            <a:picLocks noChangeAspect="1"/>
                                          </pic:cNvPicPr>
                                        </pic:nvPicPr>
                                        <pic:blipFill>
                                          <a:blip r:embed="rId14"/>
                                          <a:stretch>
                                            <a:fillRect/>
                                          </a:stretch>
                                        </pic:blipFill>
                                        <pic:spPr>
                                          <a:xfrm>
                                            <a:off x="0" y="0"/>
                                            <a:ext cx="5528945" cy="2940685"/>
                                          </a:xfrm>
                                          <a:prstGeom prst="rect">
                                            <a:avLst/>
                                          </a:prstGeom>
                                        </pic:spPr>
                                      </pic:pic>
                                    </a:graphicData>
                                  </a:graphic>
                                </wp:inline>
                              </w:drawing>
                            </w:r>
                          </w:p>
                          <w:p w14:paraId="17767C3C" w14:textId="4B1F18A4" w:rsidR="004C6924" w:rsidRDefault="00000000" w:rsidP="00462C4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Figure S6. Post-intervention changes in</w:t>
                            </w:r>
                            <w:r>
                              <w:rPr>
                                <w:rFonts w:ascii="Times New Roman" w:hAnsi="Times New Roman" w:cs="Times New Roman"/>
                                <w:sz w:val="24"/>
                                <w:szCs w:val="24"/>
                              </w:rPr>
                              <w:t xml:space="preserve"> BMI and </w:t>
                            </w:r>
                            <w:r>
                              <w:rPr>
                                <w:rFonts w:ascii="Times New Roman" w:hAnsi="Times New Roman" w:cs="Times New Roman"/>
                                <w:sz w:val="24"/>
                                <w:szCs w:val="24"/>
                                <w:lang w:val="en-US"/>
                              </w:rPr>
                              <w:t>body composition parameters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baseline) among group </w:t>
                            </w:r>
                            <w:r>
                              <w:rPr>
                                <w:rFonts w:ascii="Times New Roman" w:hAnsi="Times New Roman" w:cs="Times New Roman"/>
                                <w:sz w:val="24"/>
                                <w:szCs w:val="24"/>
                              </w:rPr>
                              <w:t>5</w:t>
                            </w:r>
                            <w:r>
                              <w:rPr>
                                <w:rFonts w:ascii="Times New Roman" w:hAnsi="Times New Roman" w:cs="Times New Roman"/>
                                <w:sz w:val="24"/>
                                <w:szCs w:val="24"/>
                                <w:lang w:val="en-US"/>
                              </w:rPr>
                              <w:t xml:space="preserve"> and group </w:t>
                            </w:r>
                            <w:r>
                              <w:rPr>
                                <w:rFonts w:ascii="Times New Roman" w:hAnsi="Times New Roman" w:cs="Times New Roman"/>
                                <w:sz w:val="24"/>
                                <w:szCs w:val="24"/>
                              </w:rPr>
                              <w:t>7</w:t>
                            </w:r>
                            <w:r>
                              <w:rPr>
                                <w:rFonts w:ascii="Times New Roman" w:hAnsi="Times New Roman" w:cs="Times New Roman"/>
                                <w:sz w:val="24"/>
                                <w:szCs w:val="24"/>
                                <w:lang w:val="en-US"/>
                              </w:rPr>
                              <w:t>.  (</w:t>
                            </w:r>
                            <w:r w:rsidR="007C287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Percent change in BMI</w:t>
                            </w:r>
                            <w:r>
                              <w:rPr>
                                <w:rFonts w:ascii="Times New Roman" w:hAnsi="Times New Roman" w:cs="Times New Roman"/>
                                <w:sz w:val="24"/>
                                <w:szCs w:val="24"/>
                                <w:lang w:val="en-US"/>
                              </w:rPr>
                              <w:t>. (</w:t>
                            </w:r>
                            <w:r w:rsidR="007C287E">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fat-free mass. (</w:t>
                            </w:r>
                            <w:r w:rsidR="007C287E">
                              <w:rPr>
                                <w:rFonts w:ascii="Times New Roman" w:hAnsi="Times New Roman" w:cs="Times New Roman"/>
                                <w:sz w:val="24"/>
                                <w:szCs w:val="24"/>
                              </w:rPr>
                              <w:t>C</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fat mass.  (</w:t>
                            </w:r>
                            <w:r w:rsidR="007C287E">
                              <w:rPr>
                                <w:rFonts w:ascii="Times New Roman" w:hAnsi="Times New Roman" w:cs="Times New Roman"/>
                                <w:sz w:val="24"/>
                                <w:szCs w:val="24"/>
                              </w:rPr>
                              <w:t>D</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BMC (bone mineral content)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Box: interquartile range; top, middle, and bottom edge of the box: Q1, Q2, Q3 respectively </w:t>
                            </w:r>
                            <w:r>
                              <w:rPr>
                                <w:rFonts w:ascii="Times New Roman" w:hAnsi="Times New Roman" w:cs="Times New Roman"/>
                                <w:sz w:val="24"/>
                                <w:szCs w:val="24"/>
                              </w:rPr>
                              <w:t>Brown: Group 5 Group; Orange: Group 7.</w:t>
                            </w:r>
                          </w:p>
                          <w:p w14:paraId="3788C55E" w14:textId="77777777" w:rsidR="004C6924" w:rsidRDefault="004C6924">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FA7D1D3" id="_x0000_s1029" type="#_x0000_t202" style="position:absolute;left:0;text-align:left;margin-left:399.55pt;margin-top:221.15pt;width:450.75pt;height:374.4pt;z-index:251660288;visibility:visible;mso-wrap-style:square;mso-height-percent:0;mso-wrap-distance-left:9pt;mso-wrap-distance-top:3.6pt;mso-wrap-distance-right:9pt;mso-wrap-distance-bottom:3.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" o:allowoverlap="f" stroked="f">
                <v:textbox>
                  <w:txbxContent>
                    <w:p w14:paraId="37EF3F8F" w14:textId="77777777" w:rsidR="004C6924" w:rsidRDefault="004C6924">
                      <w:pPr>
                        <w:jc w:val="both"/>
                        <w:rPr>
                          <w:rFonts w:ascii="Times New Roman" w:hAnsi="Times New Roman" w:cs="Times New Roman"/>
                          <w:sz w:val="24"/>
                          <w:szCs w:val="24"/>
                        </w:rPr>
                      </w:pPr>
                    </w:p>
                    <w:p w14:paraId="70661668" w14:textId="77777777" w:rsidR="004C6924" w:rsidRDefault="0000000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0216A91" wp14:editId="2D022E1E">
                            <wp:extent cx="5528945" cy="2940685"/>
                            <wp:effectExtent l="0" t="0" r="3175" b="635"/>
                            <wp:docPr id="1" name="Picture 1" descr="_Manus_Comparitive_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Manus_Comparitive_graphs"/>
                                    <pic:cNvPicPr>
                                      <a:picLocks noChangeAspect="1"/>
                                    </pic:cNvPicPr>
                                  </pic:nvPicPr>
                                  <pic:blipFill>
                                    <a:blip r:embed="rId14"/>
                                    <a:stretch>
                                      <a:fillRect/>
                                    </a:stretch>
                                  </pic:blipFill>
                                  <pic:spPr>
                                    <a:xfrm>
                                      <a:off x="0" y="0"/>
                                      <a:ext cx="5528945" cy="2940685"/>
                                    </a:xfrm>
                                    <a:prstGeom prst="rect">
                                      <a:avLst/>
                                    </a:prstGeom>
                                  </pic:spPr>
                                </pic:pic>
                              </a:graphicData>
                            </a:graphic>
                          </wp:inline>
                        </w:drawing>
                      </w:r>
                    </w:p>
                    <w:p w14:paraId="17767C3C" w14:textId="4B1F18A4" w:rsidR="004C6924" w:rsidRDefault="00000000" w:rsidP="00462C4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Figure S6. Post-intervention changes in</w:t>
                      </w:r>
                      <w:r>
                        <w:rPr>
                          <w:rFonts w:ascii="Times New Roman" w:hAnsi="Times New Roman" w:cs="Times New Roman"/>
                          <w:sz w:val="24"/>
                          <w:szCs w:val="24"/>
                        </w:rPr>
                        <w:t xml:space="preserve"> BMI and </w:t>
                      </w:r>
                      <w:r>
                        <w:rPr>
                          <w:rFonts w:ascii="Times New Roman" w:hAnsi="Times New Roman" w:cs="Times New Roman"/>
                          <w:sz w:val="24"/>
                          <w:szCs w:val="24"/>
                          <w:lang w:val="en-US"/>
                        </w:rPr>
                        <w:t>body composition parameters (</w:t>
                      </w:r>
                      <w:proofErr w:type="spellStart"/>
                      <w:r>
                        <w:rPr>
                          <w:rFonts w:ascii="Times New Roman" w:hAnsi="Times New Roman" w:cs="Times New Roman"/>
                          <w:sz w:val="24"/>
                          <w:szCs w:val="24"/>
                          <w:lang w:val="en-US"/>
                        </w:rPr>
                        <w:t>w.r.t.</w:t>
                      </w:r>
                      <w:proofErr w:type="spellEnd"/>
                      <w:r>
                        <w:rPr>
                          <w:rFonts w:ascii="Times New Roman" w:hAnsi="Times New Roman" w:cs="Times New Roman"/>
                          <w:sz w:val="24"/>
                          <w:szCs w:val="24"/>
                          <w:lang w:val="en-US"/>
                        </w:rPr>
                        <w:t xml:space="preserve"> baseline) among group </w:t>
                      </w:r>
                      <w:r>
                        <w:rPr>
                          <w:rFonts w:ascii="Times New Roman" w:hAnsi="Times New Roman" w:cs="Times New Roman"/>
                          <w:sz w:val="24"/>
                          <w:szCs w:val="24"/>
                        </w:rPr>
                        <w:t>5</w:t>
                      </w:r>
                      <w:r>
                        <w:rPr>
                          <w:rFonts w:ascii="Times New Roman" w:hAnsi="Times New Roman" w:cs="Times New Roman"/>
                          <w:sz w:val="24"/>
                          <w:szCs w:val="24"/>
                          <w:lang w:val="en-US"/>
                        </w:rPr>
                        <w:t xml:space="preserve"> and group </w:t>
                      </w:r>
                      <w:r>
                        <w:rPr>
                          <w:rFonts w:ascii="Times New Roman" w:hAnsi="Times New Roman" w:cs="Times New Roman"/>
                          <w:sz w:val="24"/>
                          <w:szCs w:val="24"/>
                        </w:rPr>
                        <w:t>7</w:t>
                      </w:r>
                      <w:r>
                        <w:rPr>
                          <w:rFonts w:ascii="Times New Roman" w:hAnsi="Times New Roman" w:cs="Times New Roman"/>
                          <w:sz w:val="24"/>
                          <w:szCs w:val="24"/>
                          <w:lang w:val="en-US"/>
                        </w:rPr>
                        <w:t>.  (</w:t>
                      </w:r>
                      <w:r w:rsidR="007C287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sz w:val="24"/>
                          <w:szCs w:val="24"/>
                        </w:rPr>
                        <w:t>Percent change in BMI</w:t>
                      </w:r>
                      <w:r>
                        <w:rPr>
                          <w:rFonts w:ascii="Times New Roman" w:hAnsi="Times New Roman" w:cs="Times New Roman"/>
                          <w:sz w:val="24"/>
                          <w:szCs w:val="24"/>
                          <w:lang w:val="en-US"/>
                        </w:rPr>
                        <w:t>. (</w:t>
                      </w:r>
                      <w:r w:rsidR="007C287E">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fat-free mass. (</w:t>
                      </w:r>
                      <w:r w:rsidR="007C287E">
                        <w:rPr>
                          <w:rFonts w:ascii="Times New Roman" w:hAnsi="Times New Roman" w:cs="Times New Roman"/>
                          <w:sz w:val="24"/>
                          <w:szCs w:val="24"/>
                        </w:rPr>
                        <w:t>C</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fat mass.  (</w:t>
                      </w:r>
                      <w:r w:rsidR="007C287E">
                        <w:rPr>
                          <w:rFonts w:ascii="Times New Roman" w:hAnsi="Times New Roman" w:cs="Times New Roman"/>
                          <w:sz w:val="24"/>
                          <w:szCs w:val="24"/>
                        </w:rPr>
                        <w:t>D</w:t>
                      </w:r>
                      <w:r>
                        <w:rPr>
                          <w:rFonts w:ascii="Times New Roman" w:hAnsi="Times New Roman" w:cs="Times New Roman"/>
                          <w:sz w:val="24"/>
                          <w:szCs w:val="24"/>
                          <w:lang w:val="en-US"/>
                        </w:rPr>
                        <w:t xml:space="preserve">) </w:t>
                      </w:r>
                      <w:r>
                        <w:rPr>
                          <w:rFonts w:ascii="Times New Roman" w:hAnsi="Times New Roman" w:cs="Times New Roman"/>
                          <w:sz w:val="24"/>
                          <w:szCs w:val="24"/>
                        </w:rPr>
                        <w:t>Percent c</w:t>
                      </w:r>
                      <w:proofErr w:type="spellStart"/>
                      <w:r>
                        <w:rPr>
                          <w:rFonts w:ascii="Times New Roman" w:hAnsi="Times New Roman" w:cs="Times New Roman"/>
                          <w:sz w:val="24"/>
                          <w:szCs w:val="24"/>
                          <w:lang w:val="en-US"/>
                        </w:rPr>
                        <w:t>hange</w:t>
                      </w:r>
                      <w:proofErr w:type="spellEnd"/>
                      <w:r>
                        <w:rPr>
                          <w:rFonts w:ascii="Times New Roman" w:hAnsi="Times New Roman" w:cs="Times New Roman"/>
                          <w:sz w:val="24"/>
                          <w:szCs w:val="24"/>
                          <w:lang w:val="en-US"/>
                        </w:rPr>
                        <w:t xml:space="preserve"> in BMC (bone mineral content)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Box: interquartile range; top, middle, and bottom edge of the box: Q1, Q2, Q3 respectively </w:t>
                      </w:r>
                      <w:r>
                        <w:rPr>
                          <w:rFonts w:ascii="Times New Roman" w:hAnsi="Times New Roman" w:cs="Times New Roman"/>
                          <w:sz w:val="24"/>
                          <w:szCs w:val="24"/>
                        </w:rPr>
                        <w:t>Brown: Group 5 Group; Orange: Group 7.</w:t>
                      </w:r>
                    </w:p>
                    <w:p w14:paraId="3788C55E" w14:textId="77777777" w:rsidR="004C6924" w:rsidRDefault="004C6924">
                      <w:pPr>
                        <w:jc w:val="both"/>
                        <w:rPr>
                          <w:rFonts w:ascii="Times New Roman" w:hAnsi="Times New Roman" w:cs="Times New Roman"/>
                          <w:sz w:val="24"/>
                          <w:szCs w:val="24"/>
                        </w:rPr>
                      </w:pPr>
                    </w:p>
                  </w:txbxContent>
                </v:textbox>
                <w10:wrap type="square" anchorx="margin" anchory="margin"/>
                <w10:anchorlock/>
              </v:shape>
            </w:pict>
          </mc:Fallback>
        </mc:AlternateContent>
      </w:r>
      <w:r>
        <w:rPr>
          <w:rFonts w:ascii="Times New Roman" w:hAnsi="Times New Roman" w:cs="Times New Roman"/>
          <w:sz w:val="24"/>
          <w:szCs w:val="24"/>
          <w:u w:val="single"/>
        </w:rPr>
        <w:t>Comparison of post-intervention effects between Group 5 and Group 7</w:t>
      </w:r>
    </w:p>
    <w:p w14:paraId="5D386B59" w14:textId="77777777" w:rsidR="004C6924" w:rsidRDefault="004C6924">
      <w:pPr>
        <w:spacing w:after="0" w:line="276" w:lineRule="auto"/>
        <w:rPr>
          <w:rFonts w:ascii="Times New Roman" w:hAnsi="Times New Roman" w:cs="Times New Roman"/>
          <w:b/>
          <w:bCs/>
          <w:sz w:val="24"/>
          <w:szCs w:val="24"/>
        </w:rPr>
      </w:pPr>
    </w:p>
    <w:p w14:paraId="587B26D9" w14:textId="77777777" w:rsidR="004C6924" w:rsidRDefault="00000000">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w:t>
      </w:r>
      <w:r>
        <w:rPr>
          <w:rFonts w:ascii="Times New Roman" w:eastAsia="Arial" w:hAnsi="Times New Roman" w:cs="Times New Roman"/>
          <w:i/>
          <w:iCs/>
          <w:sz w:val="24"/>
          <w:szCs w:val="24"/>
        </w:rPr>
        <w:t>in-silico</w:t>
      </w:r>
      <w:r>
        <w:rPr>
          <w:rFonts w:ascii="Times New Roman" w:eastAsia="Arial" w:hAnsi="Times New Roman" w:cs="Times New Roman"/>
          <w:sz w:val="24"/>
          <w:szCs w:val="24"/>
        </w:rPr>
        <w:t xml:space="preserve"> cohort simulated the effects of new Horlicks and market-available Horlicks by comparing </w:t>
      </w:r>
      <w:r>
        <w:rPr>
          <w:rFonts w:ascii="Times New Roman" w:hAnsi="Times New Roman" w:cs="Times New Roman"/>
          <w:sz w:val="24"/>
          <w:szCs w:val="24"/>
        </w:rPr>
        <w:t>group 5 and group 7 respectively. Comparison of group 5 and group 7 yielded a Cohen’s D value of 0 indicating no significant difference between the two groups in terms of growth outcomes. Both the groups led to average increases of 265 g of FFM, 72 g of FM and 13 g of BMC by the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month of intervention. Although Vitamin D, and vitamin B12 were increased in dosages while vitamin B9 dosage was lower in group 5 compared to group 7 (Table 2), both compositions satisfied more than 75% RDA, leading to similar outcomes for both groups.</w:t>
      </w:r>
      <w:r>
        <w:rPr>
          <w:rFonts w:ascii="Times New Roman" w:hAnsi="Times New Roman" w:cs="Times New Roman"/>
          <w:b/>
          <w:bCs/>
          <w:sz w:val="24"/>
          <w:szCs w:val="24"/>
        </w:rPr>
        <w:br w:type="page"/>
      </w:r>
    </w:p>
    <w:p w14:paraId="078E33CB" w14:textId="77777777" w:rsidR="004C6924" w:rsidRDefault="00000000">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565A7DE" w14:textId="77777777" w:rsidR="004C6924" w:rsidRDefault="004C6924">
      <w:pPr>
        <w:pStyle w:val="NoSpacing"/>
        <w:spacing w:line="276" w:lineRule="auto"/>
        <w:rPr>
          <w:rFonts w:ascii="Times New Roman" w:hAnsi="Times New Roman" w:cs="Times New Roman"/>
          <w:sz w:val="24"/>
          <w:szCs w:val="24"/>
        </w:rPr>
      </w:pPr>
    </w:p>
    <w:sdt>
      <w:sdtPr>
        <w:rPr>
          <w:rFonts w:ascii="Times New Roman" w:hAnsi="Times New Roman" w:cs="Times New Roman"/>
          <w:color w:val="000000"/>
          <w:sz w:val="24"/>
          <w:szCs w:val="24"/>
          <w:shd w:val="clear" w:color="auto" w:fill="FFFFFF"/>
        </w:rPr>
        <w:tag w:val="MENDELEY_BIBLIOGRAPHY"/>
        <w:id w:val="-493495442"/>
        <w:placeholder>
          <w:docPart w:val="DefaultPlaceholder_-1854013440"/>
        </w:placeholder>
      </w:sdtPr>
      <w:sdtContent>
        <w:p w14:paraId="57E5E788" w14:textId="77777777" w:rsidR="004C6924" w:rsidRDefault="00000000">
          <w:pPr>
            <w:autoSpaceDE w:val="0"/>
            <w:autoSpaceDN w:val="0"/>
            <w:ind w:hanging="640"/>
            <w:rPr>
              <w:rFonts w:eastAsia="Times New Roman"/>
              <w:kern w:val="0"/>
              <w:sz w:val="24"/>
              <w:szCs w:val="24"/>
              <w14:ligatures w14:val="none"/>
            </w:rPr>
          </w:pPr>
          <w:r>
            <w:rPr>
              <w:rFonts w:eastAsia="Times New Roman"/>
            </w:rPr>
            <w:t>1.</w:t>
          </w:r>
          <w:r>
            <w:rPr>
              <w:rFonts w:eastAsia="Times New Roman"/>
            </w:rPr>
            <w:tab/>
            <w:t xml:space="preserve">Khanna D, Bhatt J, Gupta J, Sethi S, Joshi P, Pareek M, Agrawal D. </w:t>
          </w:r>
          <w:proofErr w:type="spellStart"/>
          <w:r>
            <w:rPr>
              <w:rFonts w:eastAsia="Times New Roman"/>
            </w:rPr>
            <w:t>Glycemic</w:t>
          </w:r>
          <w:proofErr w:type="spellEnd"/>
          <w:r>
            <w:rPr>
              <w:rFonts w:eastAsia="Times New Roman"/>
            </w:rPr>
            <w:t xml:space="preserve"> Indices of Multiple Oral Nutritional Supplements: A Randomized Cross-Over Study in Indian Adults. Food and Nutrition Sciences. 2023 Oct 11;14(10):941-62. https://doi.org/10.4236/fns.2023.1410060</w:t>
          </w:r>
        </w:p>
        <w:p w14:paraId="29F03E39" w14:textId="77777777" w:rsidR="004C6924" w:rsidRDefault="00000000">
          <w:pPr>
            <w:autoSpaceDE w:val="0"/>
            <w:autoSpaceDN w:val="0"/>
            <w:ind w:hanging="640"/>
            <w:rPr>
              <w:rFonts w:eastAsia="Times New Roman"/>
            </w:rPr>
          </w:pPr>
          <w:r>
            <w:rPr>
              <w:rFonts w:eastAsia="Times New Roman"/>
            </w:rPr>
            <w:t>2.</w:t>
          </w:r>
          <w:r>
            <w:rPr>
              <w:rFonts w:eastAsia="Times New Roman"/>
            </w:rPr>
            <w:tab/>
            <w:t>Hall KD. Predicting metabolic adaptation, body weight change, and energy intake in humans. American Journal of Physiology-Endocrinology and Metabolism. 2010 Mar;298(3</w:t>
          </w:r>
          <w:proofErr w:type="gramStart"/>
          <w:r>
            <w:rPr>
              <w:rFonts w:eastAsia="Times New Roman"/>
            </w:rPr>
            <w:t>):E</w:t>
          </w:r>
          <w:proofErr w:type="gramEnd"/>
          <w:r>
            <w:rPr>
              <w:rFonts w:eastAsia="Times New Roman"/>
            </w:rPr>
            <w:t>449-66. https://doi.org/10.1152/ajpendo.00559.2009</w:t>
          </w:r>
        </w:p>
        <w:p w14:paraId="008FE72E" w14:textId="77777777" w:rsidR="004C6924" w:rsidRDefault="00000000">
          <w:pPr>
            <w:autoSpaceDE w:val="0"/>
            <w:autoSpaceDN w:val="0"/>
            <w:ind w:hanging="640"/>
            <w:rPr>
              <w:rFonts w:eastAsia="Times New Roman"/>
            </w:rPr>
          </w:pPr>
          <w:r>
            <w:rPr>
              <w:rFonts w:eastAsia="Times New Roman"/>
            </w:rPr>
            <w:t>3.</w:t>
          </w:r>
          <w:r>
            <w:rPr>
              <w:rFonts w:eastAsia="Times New Roman"/>
            </w:rPr>
            <w:tab/>
            <w:t>Hall KD, Butte NF, Swinburn BA, Chow CC. Dynamics of childhood growth and obesity: development and validation of a quantitative mathematical model. The lancet Diabetes &amp; endocrinology. 2013 Oct 1;1(2):97-105. https://doi.org/10.1016/S2213-8587(13)70051-2</w:t>
          </w:r>
        </w:p>
        <w:p w14:paraId="2BA4745A" w14:textId="77777777" w:rsidR="004C6924" w:rsidRDefault="00000000">
          <w:pPr>
            <w:autoSpaceDE w:val="0"/>
            <w:autoSpaceDN w:val="0"/>
            <w:ind w:hanging="640"/>
            <w:rPr>
              <w:rFonts w:eastAsia="Times New Roman"/>
            </w:rPr>
          </w:pPr>
          <w:r>
            <w:rPr>
              <w:rFonts w:eastAsia="Times New Roman"/>
            </w:rPr>
            <w:t>4.</w:t>
          </w:r>
          <w:r>
            <w:rPr>
              <w:rFonts w:eastAsia="Times New Roman"/>
            </w:rPr>
            <w:tab/>
            <w:t xml:space="preserve">Chiplonkar SA, </w:t>
          </w:r>
          <w:proofErr w:type="spellStart"/>
          <w:r>
            <w:rPr>
              <w:rFonts w:eastAsia="Times New Roman"/>
            </w:rPr>
            <w:t>Kawade</w:t>
          </w:r>
          <w:proofErr w:type="spellEnd"/>
          <w:r>
            <w:rPr>
              <w:rFonts w:eastAsia="Times New Roman"/>
            </w:rPr>
            <w:t xml:space="preserve"> R. Effect of zinc-and micronutrient-rich food supplements on zinc and vitamin A status of adolescent girls. Nutrition. 2012 May 1;28(5):551-8. https://doi.org/10.1016/j.nut.2011.08.019</w:t>
          </w:r>
        </w:p>
        <w:p w14:paraId="5F1073B7" w14:textId="77777777" w:rsidR="004C6924" w:rsidRDefault="00000000">
          <w:pPr>
            <w:autoSpaceDE w:val="0"/>
            <w:autoSpaceDN w:val="0"/>
            <w:ind w:hanging="640"/>
            <w:rPr>
              <w:rFonts w:eastAsia="Times New Roman"/>
            </w:rPr>
          </w:pPr>
          <w:r>
            <w:rPr>
              <w:rFonts w:eastAsia="Times New Roman"/>
            </w:rPr>
            <w:t>5.</w:t>
          </w:r>
          <w:r>
            <w:rPr>
              <w:rFonts w:eastAsia="Times New Roman"/>
            </w:rPr>
            <w:tab/>
            <w:t>Gibson RS, Vanderkooy PD, MacDonald AC, Goldman A, Ryan B, Berry M. A growth-limiting, mild zinc-deficiency syndrome in some southern Ontario boys with low height percentiles. The American journal of clinical nutrition. 1989 Jun 1;49(6):1266-73. https://doi.org/10.1093/ajcn/49.6.1266</w:t>
          </w:r>
        </w:p>
        <w:p w14:paraId="153422B7" w14:textId="77777777" w:rsidR="004C6924" w:rsidRDefault="00000000">
          <w:pPr>
            <w:autoSpaceDE w:val="0"/>
            <w:autoSpaceDN w:val="0"/>
            <w:ind w:hanging="640"/>
            <w:rPr>
              <w:rFonts w:eastAsia="Times New Roman"/>
            </w:rPr>
          </w:pPr>
          <w:r>
            <w:rPr>
              <w:rFonts w:eastAsia="Times New Roman"/>
            </w:rPr>
            <w:t>6.</w:t>
          </w:r>
          <w:r>
            <w:rPr>
              <w:rFonts w:eastAsia="Times New Roman"/>
            </w:rPr>
            <w:tab/>
          </w:r>
          <w:proofErr w:type="spellStart"/>
          <w:r>
            <w:rPr>
              <w:rFonts w:eastAsia="Times New Roman"/>
            </w:rPr>
            <w:t>Udomkesmalee</w:t>
          </w:r>
          <w:proofErr w:type="spellEnd"/>
          <w:r>
            <w:rPr>
              <w:rFonts w:eastAsia="Times New Roman"/>
            </w:rPr>
            <w:t xml:space="preserve"> E, </w:t>
          </w:r>
          <w:proofErr w:type="spellStart"/>
          <w:r>
            <w:rPr>
              <w:rFonts w:eastAsia="Times New Roman"/>
            </w:rPr>
            <w:t>Dhanamitta</w:t>
          </w:r>
          <w:proofErr w:type="spellEnd"/>
          <w:r>
            <w:rPr>
              <w:rFonts w:eastAsia="Times New Roman"/>
            </w:rPr>
            <w:t xml:space="preserve"> S, </w:t>
          </w:r>
          <w:proofErr w:type="spellStart"/>
          <w:r>
            <w:rPr>
              <w:rFonts w:eastAsia="Times New Roman"/>
            </w:rPr>
            <w:t>Sirisinha</w:t>
          </w:r>
          <w:proofErr w:type="spellEnd"/>
          <w:r>
            <w:rPr>
              <w:rFonts w:eastAsia="Times New Roman"/>
            </w:rPr>
            <w:t xml:space="preserve"> S, </w:t>
          </w:r>
          <w:proofErr w:type="spellStart"/>
          <w:r>
            <w:rPr>
              <w:rFonts w:eastAsia="Times New Roman"/>
            </w:rPr>
            <w:t>Charoenkiatkul</w:t>
          </w:r>
          <w:proofErr w:type="spellEnd"/>
          <w:r>
            <w:rPr>
              <w:rFonts w:eastAsia="Times New Roman"/>
            </w:rPr>
            <w:t xml:space="preserve"> S, </w:t>
          </w:r>
          <w:proofErr w:type="spellStart"/>
          <w:r>
            <w:rPr>
              <w:rFonts w:eastAsia="Times New Roman"/>
            </w:rPr>
            <w:t>Tuntipopipat</w:t>
          </w:r>
          <w:proofErr w:type="spellEnd"/>
          <w:r>
            <w:rPr>
              <w:rFonts w:eastAsia="Times New Roman"/>
            </w:rPr>
            <w:t xml:space="preserve"> S, Banjong O, </w:t>
          </w:r>
          <w:proofErr w:type="spellStart"/>
          <w:r>
            <w:rPr>
              <w:rFonts w:eastAsia="Times New Roman"/>
            </w:rPr>
            <w:t>Rojroongwasinkul</w:t>
          </w:r>
          <w:proofErr w:type="spellEnd"/>
          <w:r>
            <w:rPr>
              <w:rFonts w:eastAsia="Times New Roman"/>
            </w:rPr>
            <w:t xml:space="preserve"> N, Kramer TR, Smith Jr JC. Effect of vitamin A and zinc supplementation on the nutriture of children in Northeast Thailand. The American journal of clinical nutrition. 1992 Jul 1;56(1):50-7. https://doi.org/10.1093/ajcn/56.1.50</w:t>
          </w:r>
        </w:p>
        <w:p w14:paraId="0C247F94" w14:textId="77777777" w:rsidR="004C6924" w:rsidRDefault="00000000">
          <w:pPr>
            <w:autoSpaceDE w:val="0"/>
            <w:autoSpaceDN w:val="0"/>
            <w:ind w:hanging="640"/>
            <w:rPr>
              <w:rFonts w:eastAsia="Times New Roman"/>
            </w:rPr>
          </w:pPr>
          <w:r>
            <w:rPr>
              <w:rFonts w:eastAsia="Times New Roman"/>
            </w:rPr>
            <w:t>7.</w:t>
          </w:r>
          <w:r>
            <w:rPr>
              <w:rFonts w:eastAsia="Times New Roman"/>
            </w:rPr>
            <w:tab/>
            <w:t xml:space="preserve">Guevara DA, Reyes S, López M, Flores N, Aguirre S, Muñoz EB, </w:t>
          </w:r>
          <w:proofErr w:type="spellStart"/>
          <w:r>
            <w:rPr>
              <w:rFonts w:eastAsia="Times New Roman"/>
            </w:rPr>
            <w:t>Fornasini</w:t>
          </w:r>
          <w:proofErr w:type="spellEnd"/>
          <w:r>
            <w:rPr>
              <w:rFonts w:eastAsia="Times New Roman"/>
            </w:rPr>
            <w:t xml:space="preserve"> M, </w:t>
          </w:r>
          <w:proofErr w:type="spellStart"/>
          <w:r>
            <w:rPr>
              <w:rFonts w:eastAsia="Times New Roman"/>
            </w:rPr>
            <w:t>Baldeón</w:t>
          </w:r>
          <w:proofErr w:type="spellEnd"/>
          <w:r>
            <w:rPr>
              <w:rFonts w:eastAsia="Times New Roman"/>
            </w:rPr>
            <w:t xml:space="preserve"> ME. Impact of </w:t>
          </w:r>
          <w:proofErr w:type="gramStart"/>
          <w:r>
            <w:rPr>
              <w:rFonts w:eastAsia="Times New Roman"/>
            </w:rPr>
            <w:t>milk based</w:t>
          </w:r>
          <w:proofErr w:type="gramEnd"/>
          <w:r>
            <w:rPr>
              <w:rFonts w:eastAsia="Times New Roman"/>
            </w:rPr>
            <w:t xml:space="preserve"> micronutrient supplementation in school children in Quito-Ecuador. </w:t>
          </w:r>
          <w:proofErr w:type="spellStart"/>
          <w:r>
            <w:rPr>
              <w:rFonts w:eastAsia="Times New Roman"/>
            </w:rPr>
            <w:t>Nutricion</w:t>
          </w:r>
          <w:proofErr w:type="spellEnd"/>
          <w:r>
            <w:rPr>
              <w:rFonts w:eastAsia="Times New Roman"/>
            </w:rPr>
            <w:t xml:space="preserve"> </w:t>
          </w:r>
          <w:proofErr w:type="spellStart"/>
          <w:r>
            <w:rPr>
              <w:rFonts w:eastAsia="Times New Roman"/>
            </w:rPr>
            <w:t>hospitalaria</w:t>
          </w:r>
          <w:proofErr w:type="spellEnd"/>
          <w:r>
            <w:rPr>
              <w:rFonts w:eastAsia="Times New Roman"/>
            </w:rPr>
            <w:t>. 2018;35(1):50-8. https://doi.org/10.20960/nh.1353</w:t>
          </w:r>
        </w:p>
        <w:p w14:paraId="6F3F13F9" w14:textId="77777777" w:rsidR="004C6924" w:rsidRDefault="00000000">
          <w:pPr>
            <w:autoSpaceDE w:val="0"/>
            <w:autoSpaceDN w:val="0"/>
            <w:ind w:hanging="640"/>
            <w:rPr>
              <w:rFonts w:eastAsia="Times New Roman"/>
            </w:rPr>
          </w:pPr>
          <w:r>
            <w:rPr>
              <w:rFonts w:eastAsia="Times New Roman"/>
            </w:rPr>
            <w:t>8.</w:t>
          </w:r>
          <w:r>
            <w:rPr>
              <w:rFonts w:eastAsia="Times New Roman"/>
            </w:rPr>
            <w:tab/>
            <w:t>Chen K, Zhang X, Li TY, Chen L, Wei XP, Qu P, Liu YX. Effect of vitamin A, vitamin A plus iron and multiple micronutrient-fortified seasoning powder on infectious morbidity of preschool children. Nutrition. 2011 Apr 1;27(4):428-34. https://doi.org/10.1016/j.nut.2010.04.004</w:t>
          </w:r>
        </w:p>
        <w:p w14:paraId="61EE3509" w14:textId="77777777" w:rsidR="004C6924" w:rsidRDefault="00000000">
          <w:pPr>
            <w:autoSpaceDE w:val="0"/>
            <w:autoSpaceDN w:val="0"/>
            <w:ind w:hanging="640"/>
            <w:rPr>
              <w:rFonts w:eastAsia="Times New Roman"/>
            </w:rPr>
          </w:pPr>
          <w:r>
            <w:rPr>
              <w:rFonts w:eastAsia="Times New Roman"/>
            </w:rPr>
            <w:t>9.</w:t>
          </w:r>
          <w:r>
            <w:rPr>
              <w:rFonts w:eastAsia="Times New Roman"/>
            </w:rPr>
            <w:tab/>
            <w:t>Rosado JL, Lopez P, Muñoz E, Martinez H, Allen LH. Zinc supplementation reduced morbidity, but neither zinc nor iron supplementation affected growth or body composition of Mexican preschoolers. The American journal of clinical nutrition. 1997 Jan 1;65(1):13-9. https://doi.org/10.1093/ajcn/65.1.13</w:t>
          </w:r>
        </w:p>
        <w:p w14:paraId="0A758499" w14:textId="77777777" w:rsidR="004C6924" w:rsidRDefault="00000000">
          <w:pPr>
            <w:autoSpaceDE w:val="0"/>
            <w:autoSpaceDN w:val="0"/>
            <w:ind w:hanging="640"/>
            <w:rPr>
              <w:rFonts w:eastAsia="Times New Roman"/>
            </w:rPr>
          </w:pPr>
          <w:r>
            <w:rPr>
              <w:rFonts w:eastAsia="Times New Roman"/>
            </w:rPr>
            <w:t>10.</w:t>
          </w:r>
          <w:r>
            <w:rPr>
              <w:rFonts w:eastAsia="Times New Roman"/>
            </w:rPr>
            <w:tab/>
            <w:t xml:space="preserve">Vaz M, Pauline M, Unni US, Parikh P, Thomas T, Bharathi AV, </w:t>
          </w:r>
          <w:proofErr w:type="spellStart"/>
          <w:r>
            <w:rPr>
              <w:rFonts w:eastAsia="Times New Roman"/>
            </w:rPr>
            <w:t>Avadhany</w:t>
          </w:r>
          <w:proofErr w:type="spellEnd"/>
          <w:r>
            <w:rPr>
              <w:rFonts w:eastAsia="Times New Roman"/>
            </w:rPr>
            <w:t xml:space="preserve"> S, </w:t>
          </w:r>
          <w:proofErr w:type="spellStart"/>
          <w:r>
            <w:rPr>
              <w:rFonts w:eastAsia="Times New Roman"/>
            </w:rPr>
            <w:t>Muthayya</w:t>
          </w:r>
          <w:proofErr w:type="spellEnd"/>
          <w:r>
            <w:rPr>
              <w:rFonts w:eastAsia="Times New Roman"/>
            </w:rPr>
            <w:t xml:space="preserve"> S, Mehra R, </w:t>
          </w:r>
          <w:proofErr w:type="spellStart"/>
          <w:r>
            <w:rPr>
              <w:rFonts w:eastAsia="Times New Roman"/>
            </w:rPr>
            <w:t>Kurpad</w:t>
          </w:r>
          <w:proofErr w:type="spellEnd"/>
          <w:r>
            <w:rPr>
              <w:rFonts w:eastAsia="Times New Roman"/>
            </w:rPr>
            <w:t xml:space="preserve"> AV. Micronutrient supplementation improves physical performance measures in Asian Indian school-age children. The Journal of nutrition. 2011 Nov 1;141(11):2017-23. https://doi.org/10.3945/jn.110.135012</w:t>
          </w:r>
        </w:p>
        <w:p w14:paraId="596C8B64" w14:textId="77777777" w:rsidR="004C6924" w:rsidRDefault="00000000">
          <w:pPr>
            <w:autoSpaceDE w:val="0"/>
            <w:autoSpaceDN w:val="0"/>
            <w:ind w:hanging="640"/>
            <w:rPr>
              <w:rFonts w:eastAsia="Times New Roman"/>
            </w:rPr>
          </w:pPr>
          <w:r>
            <w:rPr>
              <w:rFonts w:eastAsia="Times New Roman"/>
            </w:rPr>
            <w:t>11.</w:t>
          </w:r>
          <w:r>
            <w:rPr>
              <w:rFonts w:eastAsia="Times New Roman"/>
            </w:rPr>
            <w:tab/>
            <w:t xml:space="preserve">Andersson, M., Thankachan, P., </w:t>
          </w:r>
          <w:proofErr w:type="spellStart"/>
          <w:r>
            <w:rPr>
              <w:rFonts w:eastAsia="Times New Roman"/>
            </w:rPr>
            <w:t>Muthayya</w:t>
          </w:r>
          <w:proofErr w:type="spellEnd"/>
          <w:r>
            <w:rPr>
              <w:rFonts w:eastAsia="Times New Roman"/>
            </w:rPr>
            <w:t xml:space="preserve">, S., Goud, R. B., </w:t>
          </w:r>
          <w:proofErr w:type="spellStart"/>
          <w:r>
            <w:rPr>
              <w:rFonts w:eastAsia="Times New Roman"/>
            </w:rPr>
            <w:t>Kurpad</w:t>
          </w:r>
          <w:proofErr w:type="spellEnd"/>
          <w:r>
            <w:rPr>
              <w:rFonts w:eastAsia="Times New Roman"/>
            </w:rPr>
            <w:t>, A. V., Hurrell, R. F., &amp; Zimmermann, M. B. (2008). Dual fortification of salt with iodine and iron: a randomized, double-blind, controlled trial of micronized ferric pyrophosphate and encapsulated ferrous fumarate in southern India. </w:t>
          </w:r>
          <w:r>
            <w:rPr>
              <w:rFonts w:eastAsia="Times New Roman"/>
              <w:i/>
              <w:iCs/>
            </w:rPr>
            <w:t>The American journal of clinical nutrition</w:t>
          </w:r>
          <w:r>
            <w:rPr>
              <w:rFonts w:eastAsia="Times New Roman"/>
            </w:rPr>
            <w:t>, </w:t>
          </w:r>
          <w:r>
            <w:rPr>
              <w:rFonts w:eastAsia="Times New Roman"/>
              <w:i/>
              <w:iCs/>
            </w:rPr>
            <w:t>88</w:t>
          </w:r>
          <w:r>
            <w:rPr>
              <w:rFonts w:eastAsia="Times New Roman"/>
            </w:rPr>
            <w:t>(5), 1378-1387. https://doi.org/10.3945/ajcn.2008.26149</w:t>
          </w:r>
        </w:p>
        <w:p w14:paraId="342C62CE" w14:textId="77777777" w:rsidR="004C6924" w:rsidRDefault="00000000">
          <w:pPr>
            <w:autoSpaceDE w:val="0"/>
            <w:autoSpaceDN w:val="0"/>
            <w:ind w:hanging="640"/>
            <w:rPr>
              <w:rFonts w:eastAsia="Times New Roman"/>
            </w:rPr>
          </w:pPr>
          <w:r>
            <w:rPr>
              <w:rFonts w:eastAsia="Times New Roman"/>
            </w:rPr>
            <w:lastRenderedPageBreak/>
            <w:t>12.</w:t>
          </w:r>
          <w:r>
            <w:rPr>
              <w:rFonts w:eastAsia="Times New Roman"/>
            </w:rPr>
            <w:tab/>
            <w:t xml:space="preserve">Siddiqui IA, Rahman MA, Jaleel A. Efficacy of daily vs. weekly supplementation of iron in schoolchildren with low iron status. Journal of tropical </w:t>
          </w:r>
          <w:proofErr w:type="spellStart"/>
          <w:r>
            <w:rPr>
              <w:rFonts w:eastAsia="Times New Roman"/>
            </w:rPr>
            <w:t>pediatrics</w:t>
          </w:r>
          <w:proofErr w:type="spellEnd"/>
          <w:r>
            <w:rPr>
              <w:rFonts w:eastAsia="Times New Roman"/>
            </w:rPr>
            <w:t>. 2004 Oct 1;50(5):276-8. https://doi.org/10.1093/tropej/50.5.276</w:t>
          </w:r>
        </w:p>
        <w:p w14:paraId="25D74CC2" w14:textId="77777777" w:rsidR="004C6924" w:rsidRDefault="00000000">
          <w:pPr>
            <w:autoSpaceDE w:val="0"/>
            <w:autoSpaceDN w:val="0"/>
            <w:ind w:hanging="640"/>
            <w:rPr>
              <w:rFonts w:eastAsia="Times New Roman"/>
            </w:rPr>
          </w:pPr>
          <w:r>
            <w:rPr>
              <w:rFonts w:eastAsia="Times New Roman"/>
            </w:rPr>
            <w:t>13.</w:t>
          </w:r>
          <w:r>
            <w:rPr>
              <w:rFonts w:eastAsia="Times New Roman"/>
            </w:rPr>
            <w:tab/>
            <w:t xml:space="preserve">Angeles IT, </w:t>
          </w:r>
          <w:proofErr w:type="spellStart"/>
          <w:r>
            <w:rPr>
              <w:rFonts w:eastAsia="Times New Roman"/>
            </w:rPr>
            <w:t>Schultink</w:t>
          </w:r>
          <w:proofErr w:type="spellEnd"/>
          <w:r>
            <w:rPr>
              <w:rFonts w:eastAsia="Times New Roman"/>
            </w:rPr>
            <w:t xml:space="preserve"> WJ, </w:t>
          </w:r>
          <w:proofErr w:type="spellStart"/>
          <w:r>
            <w:rPr>
              <w:rFonts w:eastAsia="Times New Roman"/>
            </w:rPr>
            <w:t>Matulessi</w:t>
          </w:r>
          <w:proofErr w:type="spellEnd"/>
          <w:r>
            <w:rPr>
              <w:rFonts w:eastAsia="Times New Roman"/>
            </w:rPr>
            <w:t xml:space="preserve"> P, Gross R, </w:t>
          </w:r>
          <w:proofErr w:type="spellStart"/>
          <w:r>
            <w:rPr>
              <w:rFonts w:eastAsia="Times New Roman"/>
            </w:rPr>
            <w:t>Sastroamidjojo</w:t>
          </w:r>
          <w:proofErr w:type="spellEnd"/>
          <w:r>
            <w:rPr>
              <w:rFonts w:eastAsia="Times New Roman"/>
            </w:rPr>
            <w:t xml:space="preserve"> S. Decreased rate of stunting among </w:t>
          </w:r>
          <w:proofErr w:type="spellStart"/>
          <w:r>
            <w:rPr>
              <w:rFonts w:eastAsia="Times New Roman"/>
            </w:rPr>
            <w:t>anemic</w:t>
          </w:r>
          <w:proofErr w:type="spellEnd"/>
          <w:r>
            <w:rPr>
              <w:rFonts w:eastAsia="Times New Roman"/>
            </w:rPr>
            <w:t xml:space="preserve"> Indonesian preschool children through iron supplementation. The American journal of clinical nutrition. 1993 Sep 1;58(3):339-42. https://doi.org/10.1093/ajcn/58.3.339</w:t>
          </w:r>
        </w:p>
        <w:p w14:paraId="4FA872BC" w14:textId="77777777" w:rsidR="004C6924" w:rsidRDefault="00000000">
          <w:pPr>
            <w:autoSpaceDE w:val="0"/>
            <w:autoSpaceDN w:val="0"/>
            <w:ind w:hanging="640"/>
            <w:rPr>
              <w:rFonts w:eastAsia="Times New Roman"/>
            </w:rPr>
          </w:pPr>
          <w:r>
            <w:rPr>
              <w:rFonts w:eastAsia="Times New Roman"/>
            </w:rPr>
            <w:t>14.</w:t>
          </w:r>
          <w:r>
            <w:rPr>
              <w:rFonts w:eastAsia="Times New Roman"/>
            </w:rPr>
            <w:tab/>
            <w:t xml:space="preserve">Economos CD, Moore CE, Hyatt RR, Kuder J, Chen T, </w:t>
          </w:r>
          <w:proofErr w:type="spellStart"/>
          <w:r>
            <w:rPr>
              <w:rFonts w:eastAsia="Times New Roman"/>
            </w:rPr>
            <w:t>Meydani</w:t>
          </w:r>
          <w:proofErr w:type="spellEnd"/>
          <w:r>
            <w:rPr>
              <w:rFonts w:eastAsia="Times New Roman"/>
            </w:rPr>
            <w:t xml:space="preserve"> SN, </w:t>
          </w:r>
          <w:proofErr w:type="spellStart"/>
          <w:r>
            <w:rPr>
              <w:rFonts w:eastAsia="Times New Roman"/>
            </w:rPr>
            <w:t>Meydani</w:t>
          </w:r>
          <w:proofErr w:type="spellEnd"/>
          <w:r>
            <w:rPr>
              <w:rFonts w:eastAsia="Times New Roman"/>
            </w:rPr>
            <w:t xml:space="preserve"> M, Klein E, Biancuzzo RM, Holick MF. </w:t>
          </w:r>
          <w:proofErr w:type="spellStart"/>
          <w:r>
            <w:rPr>
              <w:rFonts w:eastAsia="Times New Roman"/>
            </w:rPr>
            <w:t>Multinutrient</w:t>
          </w:r>
          <w:proofErr w:type="spellEnd"/>
          <w:r>
            <w:rPr>
              <w:rFonts w:eastAsia="Times New Roman"/>
            </w:rPr>
            <w:t>-fortified juices improve vitamin D and vitamin E status in children: a randomized controlled trial. Journal of the Academy of Nutrition and Dietetics. 2014 May 1;114(5):709-17. https://doi.org/10.1016/j.jand.2013.07.027</w:t>
          </w:r>
        </w:p>
        <w:p w14:paraId="0C468259" w14:textId="77777777" w:rsidR="004C6924" w:rsidRDefault="00000000">
          <w:pPr>
            <w:autoSpaceDE w:val="0"/>
            <w:autoSpaceDN w:val="0"/>
            <w:ind w:hanging="640"/>
            <w:rPr>
              <w:rFonts w:eastAsia="Times New Roman"/>
            </w:rPr>
          </w:pPr>
          <w:r>
            <w:rPr>
              <w:rFonts w:eastAsia="Times New Roman"/>
            </w:rPr>
            <w:t>15.</w:t>
          </w:r>
          <w:r>
            <w:rPr>
              <w:rFonts w:eastAsia="Times New Roman"/>
            </w:rPr>
            <w:tab/>
            <w:t xml:space="preserve">El-Hajj </w:t>
          </w:r>
          <w:proofErr w:type="spellStart"/>
          <w:r>
            <w:rPr>
              <w:rFonts w:eastAsia="Times New Roman"/>
            </w:rPr>
            <w:t>Fuleihan</w:t>
          </w:r>
          <w:proofErr w:type="spellEnd"/>
          <w:r>
            <w:rPr>
              <w:rFonts w:eastAsia="Times New Roman"/>
            </w:rPr>
            <w:t xml:space="preserve"> G, Nabulsi M, Tamim H, Maalouf J, </w:t>
          </w:r>
          <w:proofErr w:type="spellStart"/>
          <w:r>
            <w:rPr>
              <w:rFonts w:eastAsia="Times New Roman"/>
            </w:rPr>
            <w:t>Salamoun</w:t>
          </w:r>
          <w:proofErr w:type="spellEnd"/>
          <w:r>
            <w:rPr>
              <w:rFonts w:eastAsia="Times New Roman"/>
            </w:rPr>
            <w:t xml:space="preserve"> M, Khalife H, Choucair M, Arabi A, Vieth R. Effect of vitamin D replacement on musculoskeletal parameters in school children: a randomized controlled trial. The Journal of Clinical Endocrinology &amp; Metabolism. 2006 Feb 1;91(2):405-12. https://doi.org/10.1210/jc.2005-1436</w:t>
          </w:r>
        </w:p>
        <w:p w14:paraId="080340F7" w14:textId="77777777" w:rsidR="004C6924" w:rsidRDefault="00000000">
          <w:pPr>
            <w:autoSpaceDE w:val="0"/>
            <w:autoSpaceDN w:val="0"/>
            <w:ind w:hanging="640"/>
            <w:rPr>
              <w:rFonts w:eastAsia="Times New Roman"/>
            </w:rPr>
          </w:pPr>
          <w:r>
            <w:rPr>
              <w:rFonts w:eastAsia="Times New Roman"/>
            </w:rPr>
            <w:t>16.</w:t>
          </w:r>
          <w:r>
            <w:rPr>
              <w:rFonts w:eastAsia="Times New Roman"/>
            </w:rPr>
            <w:tab/>
            <w:t>Stounbjerg NG, Thams L, Hansen M, Larnkjær A, Clerico JW, Cashman KD, Mølgaard C, Damsgaard CT. Effects of vitamin D and high dairy protein intake on bone mineralization and linear growth in 6-to 8-year-old children: the D-pro randomized trial. The American journal of clinical nutrition. 2021 Dec 1;114(6):1971-85. https://doi.org/10.1093/ajcn/nqab286</w:t>
          </w:r>
        </w:p>
        <w:p w14:paraId="7FDFF2C8" w14:textId="77777777" w:rsidR="004C6924" w:rsidRDefault="00000000">
          <w:pPr>
            <w:autoSpaceDE w:val="0"/>
            <w:autoSpaceDN w:val="0"/>
            <w:ind w:hanging="640"/>
            <w:rPr>
              <w:rFonts w:eastAsia="Times New Roman"/>
            </w:rPr>
          </w:pPr>
          <w:r>
            <w:rPr>
              <w:rFonts w:eastAsia="Times New Roman"/>
            </w:rPr>
            <w:t>17.</w:t>
          </w:r>
          <w:r>
            <w:rPr>
              <w:rFonts w:eastAsia="Times New Roman"/>
            </w:rPr>
            <w:tab/>
            <w:t>Marwaha RK, Garg MK, Sethuraman G, Gupta N, Mithal A, Dang N, Kalaivani M, Ganie MA, Narang A, Arora P, Singh A. Impact of three different daily doses of vitamin D3 supplementation in healthy schoolchildren and adolescents from North India: a single-blind prospective randomised clinical trial. British Journal of Nutrition. 2019 Mar;121(5):538-48. https://doi.org/10.1017/s0007114518003690</w:t>
          </w:r>
        </w:p>
        <w:p w14:paraId="4D71E58E" w14:textId="77777777" w:rsidR="004C6924" w:rsidRDefault="00000000">
          <w:pPr>
            <w:autoSpaceDE w:val="0"/>
            <w:autoSpaceDN w:val="0"/>
            <w:ind w:hanging="640"/>
            <w:rPr>
              <w:rFonts w:eastAsia="Times New Roman"/>
            </w:rPr>
          </w:pPr>
          <w:r>
            <w:rPr>
              <w:rFonts w:eastAsia="Times New Roman"/>
            </w:rPr>
            <w:t>18.</w:t>
          </w:r>
          <w:r>
            <w:rPr>
              <w:rFonts w:eastAsia="Times New Roman"/>
            </w:rPr>
            <w:tab/>
            <w:t xml:space="preserve">Khadilkar AV, Sayyad MG, </w:t>
          </w:r>
          <w:proofErr w:type="spellStart"/>
          <w:r>
            <w:rPr>
              <w:rFonts w:eastAsia="Times New Roman"/>
            </w:rPr>
            <w:t>Sanwalka</w:t>
          </w:r>
          <w:proofErr w:type="spellEnd"/>
          <w:r>
            <w:rPr>
              <w:rFonts w:eastAsia="Times New Roman"/>
            </w:rPr>
            <w:t xml:space="preserve"> NJ, Bhandari DR, Naik S, Khadilkar VV, Mughal M. Vitamin D supplementation and bone mass accrual in underprivileged adolescent Indian girls. Asia Pacific journal of clinical nutrition. 2010 Dec;19(4):465-72.</w:t>
          </w:r>
        </w:p>
        <w:p w14:paraId="25805F04" w14:textId="77777777" w:rsidR="004C6924" w:rsidRDefault="00000000">
          <w:pPr>
            <w:autoSpaceDE w:val="0"/>
            <w:autoSpaceDN w:val="0"/>
            <w:ind w:hanging="640"/>
            <w:rPr>
              <w:rFonts w:eastAsia="Times New Roman"/>
            </w:rPr>
          </w:pPr>
          <w:r>
            <w:rPr>
              <w:rFonts w:eastAsia="Times New Roman"/>
            </w:rPr>
            <w:t>19.</w:t>
          </w:r>
          <w:r>
            <w:rPr>
              <w:rFonts w:eastAsia="Times New Roman"/>
            </w:rPr>
            <w:tab/>
          </w:r>
          <w:proofErr w:type="spellStart"/>
          <w:r>
            <w:rPr>
              <w:rFonts w:eastAsia="Times New Roman"/>
            </w:rPr>
            <w:t>Suryono</w:t>
          </w:r>
          <w:proofErr w:type="spellEnd"/>
          <w:r>
            <w:rPr>
              <w:rFonts w:eastAsia="Times New Roman"/>
            </w:rPr>
            <w:t xml:space="preserve"> S, Setiawan B. The effects of milk consumption on blood calcium concentration and bone density of </w:t>
          </w:r>
          <w:proofErr w:type="gramStart"/>
          <w:r>
            <w:rPr>
              <w:rFonts w:eastAsia="Times New Roman"/>
            </w:rPr>
            <w:t>adolescents</w:t>
          </w:r>
          <w:proofErr w:type="gramEnd"/>
          <w:r>
            <w:rPr>
              <w:rFonts w:eastAsia="Times New Roman"/>
            </w:rPr>
            <w:t xml:space="preserve"> boys. Indonesian Food Science and Technology Journal. 2021 Dec 31;5(1):12-6.</w:t>
          </w:r>
        </w:p>
        <w:p w14:paraId="48C9DB8B" w14:textId="77777777" w:rsidR="004C6924" w:rsidRDefault="00000000">
          <w:pPr>
            <w:autoSpaceDE w:val="0"/>
            <w:autoSpaceDN w:val="0"/>
            <w:ind w:hanging="640"/>
            <w:rPr>
              <w:rFonts w:eastAsia="Times New Roman"/>
            </w:rPr>
          </w:pPr>
          <w:r>
            <w:rPr>
              <w:rFonts w:eastAsia="Times New Roman"/>
            </w:rPr>
            <w:t>20.</w:t>
          </w:r>
          <w:r>
            <w:rPr>
              <w:rFonts w:eastAsia="Times New Roman"/>
            </w:rPr>
            <w:tab/>
            <w:t>Kumar MV, Rajagopalan S. Impact of a multiple-micronutrient food supplement on the nutritional status of schoolchildren. Food and nutrition bulletin. 2006 Sep;27(3):203-10. https://doi.org/10.1177/156482650602700302</w:t>
          </w:r>
        </w:p>
        <w:p w14:paraId="02F83B17" w14:textId="77777777" w:rsidR="004C6924" w:rsidRDefault="00000000">
          <w:pPr>
            <w:autoSpaceDE w:val="0"/>
            <w:autoSpaceDN w:val="0"/>
            <w:ind w:hanging="640"/>
            <w:rPr>
              <w:rFonts w:eastAsia="Times New Roman"/>
            </w:rPr>
          </w:pPr>
          <w:r>
            <w:rPr>
              <w:rFonts w:eastAsia="Times New Roman"/>
            </w:rPr>
            <w:t>21.</w:t>
          </w:r>
          <w:r>
            <w:rPr>
              <w:rFonts w:eastAsia="Times New Roman"/>
            </w:rPr>
            <w:tab/>
          </w:r>
          <w:proofErr w:type="spellStart"/>
          <w:r>
            <w:rPr>
              <w:rFonts w:eastAsia="Times New Roman"/>
            </w:rPr>
            <w:t>Dehkordi</w:t>
          </w:r>
          <w:proofErr w:type="spellEnd"/>
          <w:r>
            <w:rPr>
              <w:rFonts w:eastAsia="Times New Roman"/>
            </w:rPr>
            <w:t xml:space="preserve"> EH, </w:t>
          </w:r>
          <w:proofErr w:type="spellStart"/>
          <w:r>
            <w:rPr>
              <w:rFonts w:eastAsia="Times New Roman"/>
            </w:rPr>
            <w:t>Sedehi</w:t>
          </w:r>
          <w:proofErr w:type="spellEnd"/>
          <w:r>
            <w:rPr>
              <w:rFonts w:eastAsia="Times New Roman"/>
            </w:rPr>
            <w:t xml:space="preserve"> M, </w:t>
          </w:r>
          <w:proofErr w:type="spellStart"/>
          <w:r>
            <w:rPr>
              <w:rFonts w:eastAsia="Times New Roman"/>
            </w:rPr>
            <w:t>Shahraki</w:t>
          </w:r>
          <w:proofErr w:type="spellEnd"/>
          <w:r>
            <w:rPr>
              <w:rFonts w:eastAsia="Times New Roman"/>
            </w:rPr>
            <w:t xml:space="preserve"> ZG, Najafi R. Effect of folic acid on homocysteine and insulin resistance of overweight and obese children and adolescents. Advanced biomedical research. 2016 Jan 1;5(1):88. https://doi.org/10.4103/2277-9175.182219</w:t>
          </w:r>
        </w:p>
        <w:p w14:paraId="07FFA1CC" w14:textId="77777777" w:rsidR="004C6924" w:rsidRDefault="00000000">
          <w:pPr>
            <w:autoSpaceDE w:val="0"/>
            <w:autoSpaceDN w:val="0"/>
            <w:ind w:hanging="640"/>
            <w:rPr>
              <w:rFonts w:eastAsia="Times New Roman"/>
            </w:rPr>
          </w:pPr>
          <w:r>
            <w:rPr>
              <w:rFonts w:eastAsia="Times New Roman"/>
            </w:rPr>
            <w:t>22.</w:t>
          </w:r>
          <w:r>
            <w:rPr>
              <w:rFonts w:eastAsia="Times New Roman"/>
            </w:rPr>
            <w:tab/>
            <w:t xml:space="preserve">Gupta P, Dabas A, Seth A, Lakshmi Bhatia V, </w:t>
          </w:r>
          <w:proofErr w:type="spellStart"/>
          <w:r>
            <w:rPr>
              <w:rFonts w:eastAsia="Times New Roman"/>
            </w:rPr>
            <w:t>Khadgawat</w:t>
          </w:r>
          <w:proofErr w:type="spellEnd"/>
          <w:r>
            <w:rPr>
              <w:rFonts w:eastAsia="Times New Roman"/>
            </w:rPr>
            <w:t xml:space="preserve"> R, Kumar P, et al. Recommendations Indian Academy of Pediatrics Revised (2021) Guidelines on Prevention and Treatment of Vitamin D Deficiency and Rickets.</w:t>
          </w:r>
        </w:p>
        <w:p w14:paraId="74EECAAD" w14:textId="77777777" w:rsidR="004C6924" w:rsidRDefault="00000000">
          <w:pPr>
            <w:autoSpaceDE w:val="0"/>
            <w:autoSpaceDN w:val="0"/>
            <w:ind w:hanging="640"/>
            <w:rPr>
              <w:rFonts w:eastAsia="Times New Roman"/>
            </w:rPr>
          </w:pPr>
          <w:r>
            <w:rPr>
              <w:rFonts w:eastAsia="Times New Roman"/>
            </w:rPr>
            <w:t>23.</w:t>
          </w:r>
          <w:r>
            <w:rPr>
              <w:rFonts w:eastAsia="Times New Roman"/>
            </w:rPr>
            <w:tab/>
            <w:t xml:space="preserve">Chandra J, Dewan P, Kumar P, Mahajan A, Singh P, Dhingra B, Radhakrishnan N, Sharma R, Manglani M, Rawat AK, Gupta P. Diagnosis, </w:t>
          </w:r>
          <w:proofErr w:type="gramStart"/>
          <w:r>
            <w:rPr>
              <w:rFonts w:eastAsia="Times New Roman"/>
            </w:rPr>
            <w:t>treatment</w:t>
          </w:r>
          <w:proofErr w:type="gramEnd"/>
          <w:r>
            <w:rPr>
              <w:rFonts w:eastAsia="Times New Roman"/>
            </w:rPr>
            <w:t xml:space="preserve"> and prevention of nutritional </w:t>
          </w:r>
          <w:proofErr w:type="spellStart"/>
          <w:r>
            <w:rPr>
              <w:rFonts w:eastAsia="Times New Roman"/>
            </w:rPr>
            <w:t>anemia</w:t>
          </w:r>
          <w:proofErr w:type="spellEnd"/>
          <w:r>
            <w:rPr>
              <w:rFonts w:eastAsia="Times New Roman"/>
            </w:rPr>
            <w:t xml:space="preserve"> in children: recommendations of the joint committee of </w:t>
          </w:r>
          <w:proofErr w:type="spellStart"/>
          <w:r>
            <w:rPr>
              <w:rFonts w:eastAsia="Times New Roman"/>
            </w:rPr>
            <w:t>pediatric</w:t>
          </w:r>
          <w:proofErr w:type="spellEnd"/>
          <w:r>
            <w:rPr>
              <w:rFonts w:eastAsia="Times New Roman"/>
            </w:rPr>
            <w:t xml:space="preserve"> </w:t>
          </w:r>
          <w:proofErr w:type="spellStart"/>
          <w:r>
            <w:rPr>
              <w:rFonts w:eastAsia="Times New Roman"/>
            </w:rPr>
            <w:t>hematology</w:t>
          </w:r>
          <w:proofErr w:type="spellEnd"/>
          <w:r>
            <w:rPr>
              <w:rFonts w:eastAsia="Times New Roman"/>
            </w:rPr>
            <w:t xml:space="preserve">-oncology chapter and </w:t>
          </w:r>
          <w:proofErr w:type="spellStart"/>
          <w:r>
            <w:rPr>
              <w:rFonts w:eastAsia="Times New Roman"/>
            </w:rPr>
            <w:t>pediatric</w:t>
          </w:r>
          <w:proofErr w:type="spellEnd"/>
          <w:r>
            <w:rPr>
              <w:rFonts w:eastAsia="Times New Roman"/>
            </w:rPr>
            <w:t xml:space="preserve"> and adolescent nutrition society of the Indian Academy of Pediatrics. Indian </w:t>
          </w:r>
          <w:proofErr w:type="spellStart"/>
          <w:r>
            <w:rPr>
              <w:rFonts w:eastAsia="Times New Roman"/>
            </w:rPr>
            <w:t>pediatrics</w:t>
          </w:r>
          <w:proofErr w:type="spellEnd"/>
          <w:r>
            <w:rPr>
              <w:rFonts w:eastAsia="Times New Roman"/>
            </w:rPr>
            <w:t xml:space="preserve">. 2022 Oct;59(10):782-801. </w:t>
          </w:r>
        </w:p>
        <w:p w14:paraId="07E24F32" w14:textId="77777777" w:rsidR="004C6924" w:rsidRDefault="00000000">
          <w:pPr>
            <w:autoSpaceDE w:val="0"/>
            <w:autoSpaceDN w:val="0"/>
            <w:ind w:hanging="640"/>
            <w:rPr>
              <w:rFonts w:eastAsia="Times New Roman"/>
            </w:rPr>
          </w:pPr>
          <w:r>
            <w:rPr>
              <w:rFonts w:eastAsia="Times New Roman"/>
            </w:rPr>
            <w:lastRenderedPageBreak/>
            <w:t>24.</w:t>
          </w:r>
          <w:r>
            <w:rPr>
              <w:rFonts w:eastAsia="Times New Roman"/>
            </w:rPr>
            <w:tab/>
            <w:t>Ministry of Health and Family Welfare (</w:t>
          </w:r>
          <w:proofErr w:type="spellStart"/>
          <w:r>
            <w:rPr>
              <w:rFonts w:eastAsia="Times New Roman"/>
            </w:rPr>
            <w:t>MoHFW</w:t>
          </w:r>
          <w:proofErr w:type="spellEnd"/>
          <w:r>
            <w:rPr>
              <w:rFonts w:eastAsia="Times New Roman"/>
            </w:rPr>
            <w:t xml:space="preserve">), Government of India, </w:t>
          </w:r>
          <w:proofErr w:type="gramStart"/>
          <w:r>
            <w:rPr>
              <w:rFonts w:eastAsia="Times New Roman"/>
            </w:rPr>
            <w:t>UNICEF</w:t>
          </w:r>
          <w:proofErr w:type="gramEnd"/>
          <w:r>
            <w:rPr>
              <w:rFonts w:eastAsia="Times New Roman"/>
            </w:rPr>
            <w:t xml:space="preserve"> and Population Council. 2019. Comprehensive National Nutrition Survey (CNNS) National Report. New Delhi. 2019</w:t>
          </w:r>
        </w:p>
        <w:p w14:paraId="1004DB34" w14:textId="77777777" w:rsidR="004C6924" w:rsidRDefault="00000000">
          <w:pPr>
            <w:pStyle w:val="NoSpacing"/>
            <w:spacing w:line="276" w:lineRule="auto"/>
            <w:rPr>
              <w:rFonts w:ascii="Times New Roman" w:hAnsi="Times New Roman" w:cs="Times New Roman"/>
              <w:color w:val="000000"/>
              <w:sz w:val="24"/>
              <w:szCs w:val="24"/>
              <w:shd w:val="clear" w:color="auto" w:fill="FFFFFF"/>
            </w:rPr>
          </w:pPr>
          <w:r>
            <w:rPr>
              <w:rFonts w:eastAsia="Times New Roman"/>
            </w:rPr>
            <w:t> </w:t>
          </w:r>
        </w:p>
      </w:sdtContent>
    </w:sdt>
    <w:p w14:paraId="255A098C" w14:textId="77777777" w:rsidR="004C6924" w:rsidRDefault="004C6924">
      <w:pPr>
        <w:spacing w:after="0" w:line="276" w:lineRule="auto"/>
        <w:rPr>
          <w:rFonts w:ascii="Times New Roman" w:hAnsi="Times New Roman" w:cs="Times New Roman"/>
          <w:color w:val="000000"/>
          <w:sz w:val="24"/>
          <w:szCs w:val="24"/>
          <w:shd w:val="clear" w:color="auto" w:fill="FFFFFF"/>
        </w:rPr>
      </w:pPr>
    </w:p>
    <w:sectPr w:rsidR="004C6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6A48" w14:textId="77777777" w:rsidR="00175340" w:rsidRDefault="00175340">
      <w:pPr>
        <w:spacing w:line="240" w:lineRule="auto"/>
      </w:pPr>
      <w:r>
        <w:separator/>
      </w:r>
    </w:p>
  </w:endnote>
  <w:endnote w:type="continuationSeparator" w:id="0">
    <w:p w14:paraId="2F08BC9E" w14:textId="77777777" w:rsidR="00175340" w:rsidRDefault="0017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98CB" w14:textId="77777777" w:rsidR="00175340" w:rsidRDefault="00175340">
      <w:pPr>
        <w:spacing w:after="0"/>
      </w:pPr>
      <w:r>
        <w:separator/>
      </w:r>
    </w:p>
  </w:footnote>
  <w:footnote w:type="continuationSeparator" w:id="0">
    <w:p w14:paraId="7A696FC9" w14:textId="77777777" w:rsidR="00175340" w:rsidRDefault="001753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1FC4"/>
    <w:multiLevelType w:val="multilevel"/>
    <w:tmpl w:val="00F71FC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B5E41"/>
    <w:multiLevelType w:val="multilevel"/>
    <w:tmpl w:val="2A8B5E41"/>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E3F0C"/>
    <w:multiLevelType w:val="multilevel"/>
    <w:tmpl w:val="367E3F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DA7367"/>
    <w:multiLevelType w:val="multilevel"/>
    <w:tmpl w:val="6ADA736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214674">
    <w:abstractNumId w:val="0"/>
  </w:num>
  <w:num w:numId="2" w16cid:durableId="708843331">
    <w:abstractNumId w:val="2"/>
  </w:num>
  <w:num w:numId="3" w16cid:durableId="13390231">
    <w:abstractNumId w:val="3"/>
  </w:num>
  <w:num w:numId="4" w16cid:durableId="30744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74"/>
    <w:rsid w:val="00025CA5"/>
    <w:rsid w:val="00045CD9"/>
    <w:rsid w:val="00053879"/>
    <w:rsid w:val="000577C3"/>
    <w:rsid w:val="0006165B"/>
    <w:rsid w:val="00062C5F"/>
    <w:rsid w:val="00080450"/>
    <w:rsid w:val="00090A4B"/>
    <w:rsid w:val="000A2FC3"/>
    <w:rsid w:val="000A3A71"/>
    <w:rsid w:val="000F52D7"/>
    <w:rsid w:val="000F5D23"/>
    <w:rsid w:val="00125770"/>
    <w:rsid w:val="00157046"/>
    <w:rsid w:val="00161CAE"/>
    <w:rsid w:val="00175340"/>
    <w:rsid w:val="00180690"/>
    <w:rsid w:val="001A25D9"/>
    <w:rsid w:val="001A6E53"/>
    <w:rsid w:val="001B0DEF"/>
    <w:rsid w:val="001C0E89"/>
    <w:rsid w:val="001E0F9C"/>
    <w:rsid w:val="001E32CD"/>
    <w:rsid w:val="001E7E40"/>
    <w:rsid w:val="002125AE"/>
    <w:rsid w:val="00215E8C"/>
    <w:rsid w:val="00224B36"/>
    <w:rsid w:val="002339C2"/>
    <w:rsid w:val="00266C05"/>
    <w:rsid w:val="00270630"/>
    <w:rsid w:val="002740A0"/>
    <w:rsid w:val="00274FDB"/>
    <w:rsid w:val="002828DC"/>
    <w:rsid w:val="00285317"/>
    <w:rsid w:val="002855AC"/>
    <w:rsid w:val="00290E42"/>
    <w:rsid w:val="002A61A8"/>
    <w:rsid w:val="002B1943"/>
    <w:rsid w:val="002D48BF"/>
    <w:rsid w:val="0030129F"/>
    <w:rsid w:val="003058C7"/>
    <w:rsid w:val="003352BF"/>
    <w:rsid w:val="00342EF5"/>
    <w:rsid w:val="003552BD"/>
    <w:rsid w:val="0037043E"/>
    <w:rsid w:val="00374458"/>
    <w:rsid w:val="00376038"/>
    <w:rsid w:val="00380E82"/>
    <w:rsid w:val="00386FF4"/>
    <w:rsid w:val="003875D6"/>
    <w:rsid w:val="003B6AC8"/>
    <w:rsid w:val="003C2D51"/>
    <w:rsid w:val="003D34EB"/>
    <w:rsid w:val="003E0A1C"/>
    <w:rsid w:val="003E4C95"/>
    <w:rsid w:val="003F480E"/>
    <w:rsid w:val="00400689"/>
    <w:rsid w:val="004037C5"/>
    <w:rsid w:val="00411DCB"/>
    <w:rsid w:val="00417804"/>
    <w:rsid w:val="004228EE"/>
    <w:rsid w:val="00424588"/>
    <w:rsid w:val="00435915"/>
    <w:rsid w:val="004371B1"/>
    <w:rsid w:val="00437A47"/>
    <w:rsid w:val="004577EE"/>
    <w:rsid w:val="00460FA4"/>
    <w:rsid w:val="00462C45"/>
    <w:rsid w:val="004A7ACF"/>
    <w:rsid w:val="004B4281"/>
    <w:rsid w:val="004B4A2C"/>
    <w:rsid w:val="004C6924"/>
    <w:rsid w:val="004D15B3"/>
    <w:rsid w:val="004E15EF"/>
    <w:rsid w:val="004F2681"/>
    <w:rsid w:val="005025A1"/>
    <w:rsid w:val="00503E62"/>
    <w:rsid w:val="00503E82"/>
    <w:rsid w:val="00517208"/>
    <w:rsid w:val="005338D0"/>
    <w:rsid w:val="00536EF0"/>
    <w:rsid w:val="00540254"/>
    <w:rsid w:val="00540991"/>
    <w:rsid w:val="00540A88"/>
    <w:rsid w:val="00541179"/>
    <w:rsid w:val="00563B57"/>
    <w:rsid w:val="00565661"/>
    <w:rsid w:val="00595D00"/>
    <w:rsid w:val="005A0BD1"/>
    <w:rsid w:val="005A5884"/>
    <w:rsid w:val="005B1B61"/>
    <w:rsid w:val="005B4E54"/>
    <w:rsid w:val="005C51FC"/>
    <w:rsid w:val="005E1D59"/>
    <w:rsid w:val="005E2DA5"/>
    <w:rsid w:val="005E79D6"/>
    <w:rsid w:val="005F2FCD"/>
    <w:rsid w:val="005F415A"/>
    <w:rsid w:val="00600EFF"/>
    <w:rsid w:val="00607EFB"/>
    <w:rsid w:val="006121BA"/>
    <w:rsid w:val="00614979"/>
    <w:rsid w:val="0061670F"/>
    <w:rsid w:val="00625EC1"/>
    <w:rsid w:val="00626D4F"/>
    <w:rsid w:val="00637A7D"/>
    <w:rsid w:val="00661DA2"/>
    <w:rsid w:val="00663B51"/>
    <w:rsid w:val="0067713B"/>
    <w:rsid w:val="006A1CDC"/>
    <w:rsid w:val="006A3A06"/>
    <w:rsid w:val="006C2BBA"/>
    <w:rsid w:val="006E118B"/>
    <w:rsid w:val="006F2B7F"/>
    <w:rsid w:val="006F4F17"/>
    <w:rsid w:val="00715095"/>
    <w:rsid w:val="007215D2"/>
    <w:rsid w:val="0073179C"/>
    <w:rsid w:val="00735A24"/>
    <w:rsid w:val="00740ACA"/>
    <w:rsid w:val="00754B46"/>
    <w:rsid w:val="00773672"/>
    <w:rsid w:val="00776ACF"/>
    <w:rsid w:val="00784895"/>
    <w:rsid w:val="00790BD8"/>
    <w:rsid w:val="007912F6"/>
    <w:rsid w:val="00797298"/>
    <w:rsid w:val="00797365"/>
    <w:rsid w:val="007A086A"/>
    <w:rsid w:val="007A24E9"/>
    <w:rsid w:val="007A5FCA"/>
    <w:rsid w:val="007C287E"/>
    <w:rsid w:val="007D373B"/>
    <w:rsid w:val="007D4256"/>
    <w:rsid w:val="007E5E54"/>
    <w:rsid w:val="007E76C2"/>
    <w:rsid w:val="007F29A4"/>
    <w:rsid w:val="00812B98"/>
    <w:rsid w:val="00813B02"/>
    <w:rsid w:val="00816DDC"/>
    <w:rsid w:val="008307D1"/>
    <w:rsid w:val="00830D72"/>
    <w:rsid w:val="0085608E"/>
    <w:rsid w:val="008644F6"/>
    <w:rsid w:val="008759F3"/>
    <w:rsid w:val="00880ECC"/>
    <w:rsid w:val="00882632"/>
    <w:rsid w:val="00896026"/>
    <w:rsid w:val="008A1D21"/>
    <w:rsid w:val="008A269C"/>
    <w:rsid w:val="008B1596"/>
    <w:rsid w:val="008C126C"/>
    <w:rsid w:val="008D181A"/>
    <w:rsid w:val="008D3DF0"/>
    <w:rsid w:val="008F0F74"/>
    <w:rsid w:val="009122DD"/>
    <w:rsid w:val="009166A9"/>
    <w:rsid w:val="00931BEE"/>
    <w:rsid w:val="00934A05"/>
    <w:rsid w:val="009525D9"/>
    <w:rsid w:val="009742E7"/>
    <w:rsid w:val="00975C4A"/>
    <w:rsid w:val="00976FD2"/>
    <w:rsid w:val="0098222B"/>
    <w:rsid w:val="009918E4"/>
    <w:rsid w:val="009A7E9C"/>
    <w:rsid w:val="009C24DC"/>
    <w:rsid w:val="009C54B3"/>
    <w:rsid w:val="009D46B8"/>
    <w:rsid w:val="00A11697"/>
    <w:rsid w:val="00A24DBA"/>
    <w:rsid w:val="00A36B94"/>
    <w:rsid w:val="00A41ED7"/>
    <w:rsid w:val="00A458E4"/>
    <w:rsid w:val="00A84DDB"/>
    <w:rsid w:val="00A905BA"/>
    <w:rsid w:val="00A91FE7"/>
    <w:rsid w:val="00A9497E"/>
    <w:rsid w:val="00A96ED5"/>
    <w:rsid w:val="00AA2DDF"/>
    <w:rsid w:val="00AA3CB6"/>
    <w:rsid w:val="00AD7709"/>
    <w:rsid w:val="00AE5E10"/>
    <w:rsid w:val="00AF6315"/>
    <w:rsid w:val="00B00A45"/>
    <w:rsid w:val="00B064C0"/>
    <w:rsid w:val="00B15499"/>
    <w:rsid w:val="00B219D7"/>
    <w:rsid w:val="00B2267A"/>
    <w:rsid w:val="00B42163"/>
    <w:rsid w:val="00B611A9"/>
    <w:rsid w:val="00B61527"/>
    <w:rsid w:val="00B654BA"/>
    <w:rsid w:val="00B72835"/>
    <w:rsid w:val="00B750F1"/>
    <w:rsid w:val="00B90E34"/>
    <w:rsid w:val="00B963CA"/>
    <w:rsid w:val="00BA3E95"/>
    <w:rsid w:val="00BA557D"/>
    <w:rsid w:val="00BB77B1"/>
    <w:rsid w:val="00BC488D"/>
    <w:rsid w:val="00BC7276"/>
    <w:rsid w:val="00BD00B0"/>
    <w:rsid w:val="00BE21FE"/>
    <w:rsid w:val="00BE5F3B"/>
    <w:rsid w:val="00BF1B09"/>
    <w:rsid w:val="00C058E9"/>
    <w:rsid w:val="00C23B68"/>
    <w:rsid w:val="00C36111"/>
    <w:rsid w:val="00C61137"/>
    <w:rsid w:val="00C6393E"/>
    <w:rsid w:val="00C70328"/>
    <w:rsid w:val="00C710B4"/>
    <w:rsid w:val="00C715BF"/>
    <w:rsid w:val="00C76013"/>
    <w:rsid w:val="00C81D27"/>
    <w:rsid w:val="00C82F0D"/>
    <w:rsid w:val="00C837BB"/>
    <w:rsid w:val="00CC2165"/>
    <w:rsid w:val="00CD3D11"/>
    <w:rsid w:val="00CD7188"/>
    <w:rsid w:val="00CE469B"/>
    <w:rsid w:val="00D00306"/>
    <w:rsid w:val="00D02723"/>
    <w:rsid w:val="00D32E92"/>
    <w:rsid w:val="00D3486C"/>
    <w:rsid w:val="00D358C2"/>
    <w:rsid w:val="00D41FE3"/>
    <w:rsid w:val="00D464C8"/>
    <w:rsid w:val="00D50140"/>
    <w:rsid w:val="00D67B61"/>
    <w:rsid w:val="00D82F83"/>
    <w:rsid w:val="00D86672"/>
    <w:rsid w:val="00D91189"/>
    <w:rsid w:val="00D91A9A"/>
    <w:rsid w:val="00D95E88"/>
    <w:rsid w:val="00D962A4"/>
    <w:rsid w:val="00D96930"/>
    <w:rsid w:val="00DA79A3"/>
    <w:rsid w:val="00DB27A3"/>
    <w:rsid w:val="00DB6928"/>
    <w:rsid w:val="00DC5F9F"/>
    <w:rsid w:val="00DE3863"/>
    <w:rsid w:val="00DE3936"/>
    <w:rsid w:val="00DF0016"/>
    <w:rsid w:val="00E00E39"/>
    <w:rsid w:val="00E02760"/>
    <w:rsid w:val="00E13341"/>
    <w:rsid w:val="00E14715"/>
    <w:rsid w:val="00E30631"/>
    <w:rsid w:val="00E30C2F"/>
    <w:rsid w:val="00E40C92"/>
    <w:rsid w:val="00E4356A"/>
    <w:rsid w:val="00E543C9"/>
    <w:rsid w:val="00E56ACB"/>
    <w:rsid w:val="00E602AC"/>
    <w:rsid w:val="00E7602D"/>
    <w:rsid w:val="00E9270D"/>
    <w:rsid w:val="00EA6213"/>
    <w:rsid w:val="00EB7DAB"/>
    <w:rsid w:val="00EC6297"/>
    <w:rsid w:val="00EE2526"/>
    <w:rsid w:val="00EF777D"/>
    <w:rsid w:val="00F053A5"/>
    <w:rsid w:val="00F06BB6"/>
    <w:rsid w:val="00F111C6"/>
    <w:rsid w:val="00F41740"/>
    <w:rsid w:val="00F57AD1"/>
    <w:rsid w:val="00F711A5"/>
    <w:rsid w:val="00F7264C"/>
    <w:rsid w:val="00F7729D"/>
    <w:rsid w:val="00F80027"/>
    <w:rsid w:val="00F92F6B"/>
    <w:rsid w:val="00FA690C"/>
    <w:rsid w:val="00FE1DEE"/>
    <w:rsid w:val="00FE67D2"/>
    <w:rsid w:val="0C1F7F06"/>
    <w:rsid w:val="0FB34DBB"/>
    <w:rsid w:val="0FC3319B"/>
    <w:rsid w:val="11280D2D"/>
    <w:rsid w:val="14815B34"/>
    <w:rsid w:val="174156B7"/>
    <w:rsid w:val="17C46B8A"/>
    <w:rsid w:val="19B4513C"/>
    <w:rsid w:val="1C8416D6"/>
    <w:rsid w:val="1FB56DC7"/>
    <w:rsid w:val="24ED62A3"/>
    <w:rsid w:val="29E647CC"/>
    <w:rsid w:val="2AF561AC"/>
    <w:rsid w:val="2B051CFB"/>
    <w:rsid w:val="30C9346B"/>
    <w:rsid w:val="34E34BD5"/>
    <w:rsid w:val="35F82660"/>
    <w:rsid w:val="364C5817"/>
    <w:rsid w:val="394B380F"/>
    <w:rsid w:val="3D463017"/>
    <w:rsid w:val="3D931F15"/>
    <w:rsid w:val="427F3327"/>
    <w:rsid w:val="47881934"/>
    <w:rsid w:val="4C417A33"/>
    <w:rsid w:val="4ECA2430"/>
    <w:rsid w:val="56C51B68"/>
    <w:rsid w:val="5DAF2A40"/>
    <w:rsid w:val="63C274B8"/>
    <w:rsid w:val="6EC54AB7"/>
    <w:rsid w:val="6F1843FB"/>
    <w:rsid w:val="6FD9000D"/>
    <w:rsid w:val="748154B2"/>
    <w:rsid w:val="78BE2212"/>
    <w:rsid w:val="7F1D329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817C0D"/>
  <w15:docId w15:val="{FD98C451-C4FA-46F7-A200-B10893F5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sChar">
    <w:name w:val="Captions Char"/>
    <w:basedOn w:val="DefaultParagraphFont"/>
    <w:link w:val="Captions"/>
    <w:locked/>
    <w:rPr>
      <w:rFonts w:ascii="Calibri" w:eastAsia="Calibri" w:hAnsi="Calibri" w:cs="Calibri"/>
      <w:i/>
      <w:iCs/>
      <w:color w:val="A5A5A5" w:themeColor="accent3"/>
      <w:sz w:val="18"/>
      <w:szCs w:val="18"/>
      <w:lang w:eastAsia="en-IN"/>
    </w:rPr>
  </w:style>
  <w:style w:type="paragraph" w:customStyle="1" w:styleId="Captions">
    <w:name w:val="Captions"/>
    <w:basedOn w:val="Caption"/>
    <w:link w:val="CaptionsChar"/>
    <w:qFormat/>
    <w:pPr>
      <w:spacing w:after="160" w:line="256" w:lineRule="auto"/>
      <w:jc w:val="both"/>
    </w:pPr>
    <w:rPr>
      <w:rFonts w:ascii="Calibri" w:eastAsia="Calibri" w:hAnsi="Calibri" w:cs="Calibri"/>
      <w:color w:val="A5A5A5" w:themeColor="accent3"/>
      <w:lang w:eastAsia="en-IN"/>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qFormat/>
    <w:pPr>
      <w:ind w:left="720"/>
      <w:contextualSpacing/>
    </w:pPr>
    <w:rPr>
      <w:rFonts w:ascii="Calibri" w:eastAsia="Calibri" w:hAnsi="Calibri" w:cs="Calibri"/>
      <w:kern w:val="0"/>
      <w:lang w:eastAsia="en-IN"/>
      <w14:ligatures w14:val="none"/>
    </w:rPr>
  </w:style>
  <w:style w:type="character" w:styleId="PlaceholderText">
    <w:name w:val="Placeholder Text"/>
    <w:basedOn w:val="DefaultParagraphFont"/>
    <w:uiPriority w:val="99"/>
    <w:unhideWhenUsed/>
    <w:rPr>
      <w:color w:val="666666"/>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F5FB403-16EE-47AC-AA64-FE933F888B8D}"/>
      </w:docPartPr>
      <w:docPartBody>
        <w:p w:rsidR="00534EF1" w:rsidRDefault="00000000">
          <w:r>
            <w:rPr>
              <w:rStyle w:val="PlaceholderText"/>
            </w:rPr>
            <w:t>Click or tap here to enter text.</w:t>
          </w:r>
        </w:p>
      </w:docPartBody>
    </w:docPart>
    <w:docPart>
      <w:docPartPr>
        <w:name w:val="50C3C8ACF4A64F90B72EDC3C3ADCD5B4"/>
        <w:category>
          <w:name w:val="General"/>
          <w:gallery w:val="placeholder"/>
        </w:category>
        <w:types>
          <w:type w:val="bbPlcHdr"/>
        </w:types>
        <w:behaviors>
          <w:behavior w:val="content"/>
        </w:behaviors>
        <w:guid w:val="{5E4EE8DD-BC67-42C5-96A3-83DD5E2E3218}"/>
      </w:docPartPr>
      <w:docPartBody>
        <w:p w:rsidR="00534EF1" w:rsidRDefault="00000000">
          <w:pPr>
            <w:pStyle w:val="50C3C8ACF4A64F90B72EDC3C3ADCD5B4"/>
          </w:pPr>
          <w:r>
            <w:rPr>
              <w:rStyle w:val="PlaceholderText"/>
            </w:rPr>
            <w:t>Click or tap here to enter text.</w:t>
          </w:r>
        </w:p>
      </w:docPartBody>
    </w:docPart>
    <w:docPart>
      <w:docPartPr>
        <w:name w:val="71C9D8977711420699AFF6B11C413ACB"/>
        <w:category>
          <w:name w:val="General"/>
          <w:gallery w:val="placeholder"/>
        </w:category>
        <w:types>
          <w:type w:val="bbPlcHdr"/>
        </w:types>
        <w:behaviors>
          <w:behavior w:val="content"/>
        </w:behaviors>
        <w:guid w:val="{208E10D8-4F06-4323-A163-C9438A30BC17}"/>
      </w:docPartPr>
      <w:docPartBody>
        <w:p w:rsidR="00534EF1" w:rsidRDefault="00000000">
          <w:pPr>
            <w:pStyle w:val="71C9D8977711420699AFF6B11C413ACB"/>
          </w:pPr>
          <w:r>
            <w:rPr>
              <w:rStyle w:val="PlaceholderText"/>
            </w:rPr>
            <w:t>Click or tap here to enter text.</w:t>
          </w:r>
        </w:p>
      </w:docPartBody>
    </w:docPart>
    <w:docPart>
      <w:docPartPr>
        <w:name w:val="A02A6E45CB514F23B228A85D45BEAEC4"/>
        <w:category>
          <w:name w:val="General"/>
          <w:gallery w:val="placeholder"/>
        </w:category>
        <w:types>
          <w:type w:val="bbPlcHdr"/>
        </w:types>
        <w:behaviors>
          <w:behavior w:val="content"/>
        </w:behaviors>
        <w:guid w:val="{04F52E4C-31AE-4392-9453-63E7FB160B37}"/>
      </w:docPartPr>
      <w:docPartBody>
        <w:p w:rsidR="00534EF1" w:rsidRDefault="00000000">
          <w:pPr>
            <w:pStyle w:val="A02A6E45CB514F23B228A85D45BEAEC4"/>
          </w:pPr>
          <w:r>
            <w:rPr>
              <w:rStyle w:val="PlaceholderText"/>
            </w:rPr>
            <w:t>Click or tap here to enter text.</w:t>
          </w:r>
        </w:p>
      </w:docPartBody>
    </w:docPart>
    <w:docPart>
      <w:docPartPr>
        <w:name w:val="4FB782E3EE6F453C933872EFFB995479"/>
        <w:category>
          <w:name w:val="General"/>
          <w:gallery w:val="placeholder"/>
        </w:category>
        <w:types>
          <w:type w:val="bbPlcHdr"/>
        </w:types>
        <w:behaviors>
          <w:behavior w:val="content"/>
        </w:behaviors>
        <w:guid w:val="{7E63039B-1A99-472E-A3B0-D29E4D3CF786}"/>
      </w:docPartPr>
      <w:docPartBody>
        <w:p w:rsidR="00534EF1" w:rsidRDefault="00000000">
          <w:pPr>
            <w:pStyle w:val="4FB782E3EE6F453C933872EFFB995479"/>
          </w:pPr>
          <w:r>
            <w:rPr>
              <w:rStyle w:val="PlaceholderText"/>
            </w:rPr>
            <w:t>Click or tap here to enter text.</w:t>
          </w:r>
        </w:p>
      </w:docPartBody>
    </w:docPart>
    <w:docPart>
      <w:docPartPr>
        <w:name w:val="68EDA7B025EF41F2A4FE614764B21B5E"/>
        <w:category>
          <w:name w:val="General"/>
          <w:gallery w:val="placeholder"/>
        </w:category>
        <w:types>
          <w:type w:val="bbPlcHdr"/>
        </w:types>
        <w:behaviors>
          <w:behavior w:val="content"/>
        </w:behaviors>
        <w:guid w:val="{5956D76B-BF86-4A76-B37E-C29B9CC83FBF}"/>
      </w:docPartPr>
      <w:docPartBody>
        <w:p w:rsidR="00534EF1" w:rsidRDefault="00000000">
          <w:pPr>
            <w:pStyle w:val="68EDA7B025EF41F2A4FE614764B21B5E"/>
          </w:pPr>
          <w:r>
            <w:rPr>
              <w:rStyle w:val="PlaceholderText"/>
            </w:rPr>
            <w:t>Click or tap here to enter text.</w:t>
          </w:r>
        </w:p>
      </w:docPartBody>
    </w:docPart>
    <w:docPart>
      <w:docPartPr>
        <w:name w:val="025AFA74C9404A2E9ED1396B90BB011C"/>
        <w:category>
          <w:name w:val="General"/>
          <w:gallery w:val="placeholder"/>
        </w:category>
        <w:types>
          <w:type w:val="bbPlcHdr"/>
        </w:types>
        <w:behaviors>
          <w:behavior w:val="content"/>
        </w:behaviors>
        <w:guid w:val="{0581057F-9AA9-4975-96F1-D5235DCCAED6}"/>
      </w:docPartPr>
      <w:docPartBody>
        <w:p w:rsidR="00534EF1" w:rsidRDefault="00000000">
          <w:pPr>
            <w:pStyle w:val="025AFA74C9404A2E9ED1396B90BB011C"/>
          </w:pPr>
          <w:r>
            <w:rPr>
              <w:rStyle w:val="PlaceholderText"/>
            </w:rPr>
            <w:t>Click or tap here to enter text.</w:t>
          </w:r>
        </w:p>
      </w:docPartBody>
    </w:docPart>
    <w:docPart>
      <w:docPartPr>
        <w:name w:val="8680882787DA417C9D22BE43BB17B364"/>
        <w:category>
          <w:name w:val="General"/>
          <w:gallery w:val="placeholder"/>
        </w:category>
        <w:types>
          <w:type w:val="bbPlcHdr"/>
        </w:types>
        <w:behaviors>
          <w:behavior w:val="content"/>
        </w:behaviors>
        <w:guid w:val="{C85B745D-279C-4502-9C19-85838E7675CB}"/>
      </w:docPartPr>
      <w:docPartBody>
        <w:p w:rsidR="00534EF1" w:rsidRDefault="00000000">
          <w:pPr>
            <w:pStyle w:val="8680882787DA417C9D22BE43BB17B364"/>
          </w:pPr>
          <w:r>
            <w:rPr>
              <w:rStyle w:val="PlaceholderText"/>
            </w:rPr>
            <w:t>Click or tap here to enter text.</w:t>
          </w:r>
        </w:p>
      </w:docPartBody>
    </w:docPart>
    <w:docPart>
      <w:docPartPr>
        <w:name w:val="0CBB037773414F2B98BDB95F2ED50BB2"/>
        <w:category>
          <w:name w:val="General"/>
          <w:gallery w:val="placeholder"/>
        </w:category>
        <w:types>
          <w:type w:val="bbPlcHdr"/>
        </w:types>
        <w:behaviors>
          <w:behavior w:val="content"/>
        </w:behaviors>
        <w:guid w:val="{5882F65D-3880-4E3D-8198-6F90BBBD8A76}"/>
      </w:docPartPr>
      <w:docPartBody>
        <w:p w:rsidR="00000000" w:rsidRDefault="00534EF1" w:rsidP="00534EF1">
          <w:pPr>
            <w:pStyle w:val="0CBB037773414F2B98BDB95F2ED50BB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EF8" w:rsidRDefault="005D1EF8">
      <w:pPr>
        <w:spacing w:line="240" w:lineRule="auto"/>
      </w:pPr>
      <w:r>
        <w:separator/>
      </w:r>
    </w:p>
  </w:endnote>
  <w:endnote w:type="continuationSeparator" w:id="0">
    <w:p w:rsidR="005D1EF8" w:rsidRDefault="005D1EF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EF8" w:rsidRDefault="005D1EF8">
      <w:pPr>
        <w:spacing w:after="0"/>
      </w:pPr>
      <w:r>
        <w:separator/>
      </w:r>
    </w:p>
  </w:footnote>
  <w:footnote w:type="continuationSeparator" w:id="0">
    <w:p w:rsidR="005D1EF8" w:rsidRDefault="005D1EF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F7"/>
    <w:rsid w:val="00005273"/>
    <w:rsid w:val="00020F49"/>
    <w:rsid w:val="00053879"/>
    <w:rsid w:val="00120BF7"/>
    <w:rsid w:val="001E4C09"/>
    <w:rsid w:val="00270ED9"/>
    <w:rsid w:val="00287650"/>
    <w:rsid w:val="00301589"/>
    <w:rsid w:val="00326536"/>
    <w:rsid w:val="00435915"/>
    <w:rsid w:val="00437A47"/>
    <w:rsid w:val="004958D4"/>
    <w:rsid w:val="004A7ACF"/>
    <w:rsid w:val="004E15EF"/>
    <w:rsid w:val="005338D0"/>
    <w:rsid w:val="00534EF1"/>
    <w:rsid w:val="00540254"/>
    <w:rsid w:val="00557FC2"/>
    <w:rsid w:val="005D1EF8"/>
    <w:rsid w:val="005E79D6"/>
    <w:rsid w:val="00625EC1"/>
    <w:rsid w:val="006A0E92"/>
    <w:rsid w:val="006A28C2"/>
    <w:rsid w:val="007E76C2"/>
    <w:rsid w:val="0083013F"/>
    <w:rsid w:val="00835436"/>
    <w:rsid w:val="008F53CE"/>
    <w:rsid w:val="00904038"/>
    <w:rsid w:val="00975C4A"/>
    <w:rsid w:val="00A04A52"/>
    <w:rsid w:val="00AB1855"/>
    <w:rsid w:val="00AF6315"/>
    <w:rsid w:val="00B00A45"/>
    <w:rsid w:val="00C11A2F"/>
    <w:rsid w:val="00CE6E90"/>
    <w:rsid w:val="00D84408"/>
    <w:rsid w:val="00D96930"/>
    <w:rsid w:val="00DB75FB"/>
    <w:rsid w:val="00DF3692"/>
    <w:rsid w:val="00E30631"/>
    <w:rsid w:val="00EA135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534EF1"/>
    <w:rPr>
      <w:color w:val="666666"/>
    </w:rPr>
  </w:style>
  <w:style w:type="paragraph" w:customStyle="1" w:styleId="50C3C8ACF4A64F90B72EDC3C3ADCD5B4">
    <w:name w:val="50C3C8ACF4A64F90B72EDC3C3ADCD5B4"/>
    <w:qFormat/>
    <w:pPr>
      <w:spacing w:after="160" w:line="259" w:lineRule="auto"/>
    </w:pPr>
    <w:rPr>
      <w:kern w:val="2"/>
      <w:sz w:val="22"/>
      <w:szCs w:val="22"/>
      <w14:ligatures w14:val="standardContextual"/>
    </w:rPr>
  </w:style>
  <w:style w:type="paragraph" w:customStyle="1" w:styleId="71C9D8977711420699AFF6B11C413ACB">
    <w:name w:val="71C9D8977711420699AFF6B11C413ACB"/>
    <w:qFormat/>
    <w:pPr>
      <w:spacing w:after="160" w:line="259" w:lineRule="auto"/>
    </w:pPr>
    <w:rPr>
      <w:kern w:val="2"/>
      <w:sz w:val="22"/>
      <w:szCs w:val="22"/>
      <w14:ligatures w14:val="standardContextual"/>
    </w:rPr>
  </w:style>
  <w:style w:type="paragraph" w:customStyle="1" w:styleId="A02A6E45CB514F23B228A85D45BEAEC4">
    <w:name w:val="A02A6E45CB514F23B228A85D45BEAEC4"/>
    <w:qFormat/>
    <w:pPr>
      <w:spacing w:after="160" w:line="259" w:lineRule="auto"/>
    </w:pPr>
    <w:rPr>
      <w:kern w:val="2"/>
      <w:sz w:val="22"/>
      <w:szCs w:val="22"/>
      <w14:ligatures w14:val="standardContextual"/>
    </w:rPr>
  </w:style>
  <w:style w:type="paragraph" w:customStyle="1" w:styleId="4FB782E3EE6F453C933872EFFB995479">
    <w:name w:val="4FB782E3EE6F453C933872EFFB995479"/>
    <w:qFormat/>
    <w:pPr>
      <w:spacing w:after="160" w:line="259" w:lineRule="auto"/>
    </w:pPr>
    <w:rPr>
      <w:kern w:val="2"/>
      <w:sz w:val="22"/>
      <w:szCs w:val="22"/>
      <w14:ligatures w14:val="standardContextual"/>
    </w:rPr>
  </w:style>
  <w:style w:type="paragraph" w:customStyle="1" w:styleId="68EDA7B025EF41F2A4FE614764B21B5E">
    <w:name w:val="68EDA7B025EF41F2A4FE614764B21B5E"/>
    <w:qFormat/>
    <w:pPr>
      <w:spacing w:after="160" w:line="259" w:lineRule="auto"/>
    </w:pPr>
    <w:rPr>
      <w:kern w:val="2"/>
      <w:sz w:val="22"/>
      <w:szCs w:val="22"/>
      <w14:ligatures w14:val="standardContextual"/>
    </w:rPr>
  </w:style>
  <w:style w:type="paragraph" w:customStyle="1" w:styleId="025AFA74C9404A2E9ED1396B90BB011C">
    <w:name w:val="025AFA74C9404A2E9ED1396B90BB011C"/>
    <w:pPr>
      <w:spacing w:after="160" w:line="259" w:lineRule="auto"/>
    </w:pPr>
    <w:rPr>
      <w:kern w:val="2"/>
      <w:sz w:val="22"/>
      <w:szCs w:val="22"/>
      <w14:ligatures w14:val="standardContextual"/>
    </w:rPr>
  </w:style>
  <w:style w:type="paragraph" w:customStyle="1" w:styleId="8680882787DA417C9D22BE43BB17B364">
    <w:name w:val="8680882787DA417C9D22BE43BB17B364"/>
    <w:qFormat/>
    <w:pPr>
      <w:spacing w:after="160" w:line="259" w:lineRule="auto"/>
    </w:pPr>
    <w:rPr>
      <w:kern w:val="2"/>
      <w:sz w:val="22"/>
      <w:szCs w:val="22"/>
      <w14:ligatures w14:val="standardContextual"/>
    </w:rPr>
  </w:style>
  <w:style w:type="paragraph" w:customStyle="1" w:styleId="0CBB037773414F2B98BDB95F2ED50BB2">
    <w:name w:val="0CBB037773414F2B98BDB95F2ED50BB2"/>
    <w:rsid w:val="00534EF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C6462ED-67ED-4C17-9633-78CA240BDC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Manali Sherkane</dc:creator>
  <cp:lastModifiedBy>SURESHA N</cp:lastModifiedBy>
  <cp:revision>9</cp:revision>
  <dcterms:created xsi:type="dcterms:W3CDTF">2025-02-19T10:09:00Z</dcterms:created>
  <dcterms:modified xsi:type="dcterms:W3CDTF">2025-03-18T11:52:00Z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09AD2D7F345843B080DE9DDAC7034D81_12</vt:lpwstr>
  </property>
</Properties>
</file>