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562528" w:rsidRDefault="00654E8F" w:rsidP="0001436A">
      <w:pPr>
        <w:pStyle w:val="SupplementaryMaterial"/>
        <w:rPr>
          <w:b w:val="0"/>
        </w:rPr>
      </w:pPr>
      <w:r w:rsidRPr="00562528">
        <w:t>Supplementary Material</w:t>
      </w:r>
    </w:p>
    <w:p w14:paraId="6B3D23E4" w14:textId="54C2C230" w:rsidR="00F56B1A" w:rsidRPr="00562528" w:rsidRDefault="00F56B1A" w:rsidP="00F56B1A">
      <w:pPr>
        <w:pStyle w:val="berschrift1"/>
        <w:numPr>
          <w:ilvl w:val="0"/>
          <w:numId w:val="0"/>
        </w:numPr>
      </w:pPr>
      <w:r w:rsidRPr="00562528">
        <w:rPr>
          <w:color w:val="1F497D" w:themeColor="text2"/>
        </w:rPr>
        <w:t xml:space="preserve">Table </w:t>
      </w:r>
      <w:r w:rsidR="00150574" w:rsidRPr="00562528">
        <w:rPr>
          <w:color w:val="1F497D" w:themeColor="text2"/>
        </w:rPr>
        <w:t>S1</w:t>
      </w:r>
      <w:r w:rsidRPr="00562528">
        <w:rPr>
          <w:noProof/>
          <w:color w:val="1F497D" w:themeColor="text2"/>
        </w:rPr>
        <w:t xml:space="preserve">: </w:t>
      </w:r>
      <w:r w:rsidRPr="00562528">
        <w:t xml:space="preserve">Descriptive statistics of the weighted sample </w:t>
      </w:r>
    </w:p>
    <w:tbl>
      <w:tblPr>
        <w:tblStyle w:val="EinfacheTabelle24"/>
        <w:tblW w:w="9639" w:type="dxa"/>
        <w:tblLayout w:type="fixed"/>
        <w:tblLook w:val="0420" w:firstRow="1" w:lastRow="0" w:firstColumn="0" w:lastColumn="0" w:noHBand="0" w:noVBand="1"/>
      </w:tblPr>
      <w:tblGrid>
        <w:gridCol w:w="3542"/>
        <w:gridCol w:w="1016"/>
        <w:gridCol w:w="1016"/>
        <w:gridCol w:w="1016"/>
        <w:gridCol w:w="1016"/>
        <w:gridCol w:w="1016"/>
        <w:gridCol w:w="1017"/>
      </w:tblGrid>
      <w:tr w:rsidR="00F56B1A" w:rsidRPr="00562528" w14:paraId="3D0CA18E" w14:textId="77777777" w:rsidTr="00B8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2" w:type="dxa"/>
          </w:tcPr>
          <w:p w14:paraId="2396D5B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Survey wave </w:t>
            </w: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3048" w:type="dxa"/>
            <w:gridSpan w:val="3"/>
          </w:tcPr>
          <w:p w14:paraId="6C92BF6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3049" w:type="dxa"/>
            <w:gridSpan w:val="3"/>
          </w:tcPr>
          <w:p w14:paraId="54C5A30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2021</w:t>
            </w:r>
          </w:p>
        </w:tc>
      </w:tr>
      <w:tr w:rsidR="00F56B1A" w:rsidRPr="00562528" w14:paraId="00A57982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289EA62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69589FF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16" w:type="dxa"/>
          </w:tcPr>
          <w:p w14:paraId="07FD043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Md</w:t>
            </w:r>
          </w:p>
        </w:tc>
        <w:tc>
          <w:tcPr>
            <w:tcW w:w="1016" w:type="dxa"/>
          </w:tcPr>
          <w:p w14:paraId="1096C09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1016" w:type="dxa"/>
          </w:tcPr>
          <w:p w14:paraId="026827B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016" w:type="dxa"/>
          </w:tcPr>
          <w:p w14:paraId="70C7974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Md</w:t>
            </w:r>
          </w:p>
        </w:tc>
        <w:tc>
          <w:tcPr>
            <w:tcW w:w="1017" w:type="dxa"/>
          </w:tcPr>
          <w:p w14:paraId="340360C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SD</w:t>
            </w:r>
          </w:p>
        </w:tc>
      </w:tr>
      <w:tr w:rsidR="00F56B1A" w:rsidRPr="00562528" w14:paraId="31381331" w14:textId="77777777" w:rsidTr="00B851AC">
        <w:tc>
          <w:tcPr>
            <w:tcW w:w="9639" w:type="dxa"/>
            <w:gridSpan w:val="7"/>
          </w:tcPr>
          <w:p w14:paraId="67332C5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  <w:t>Outcomes and initial baseline values before the pandemic</w:t>
            </w:r>
          </w:p>
        </w:tc>
      </w:tr>
      <w:tr w:rsidR="00F56B1A" w:rsidRPr="00562528" w14:paraId="3967415D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4F45161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Affective well-being </w:t>
            </w:r>
          </w:p>
        </w:tc>
        <w:tc>
          <w:tcPr>
            <w:tcW w:w="1016" w:type="dxa"/>
          </w:tcPr>
          <w:p w14:paraId="286D61A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3.592</w:t>
            </w:r>
          </w:p>
        </w:tc>
        <w:tc>
          <w:tcPr>
            <w:tcW w:w="1016" w:type="dxa"/>
          </w:tcPr>
          <w:p w14:paraId="0747E95C" w14:textId="0D1E339D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1016" w:type="dxa"/>
          </w:tcPr>
          <w:p w14:paraId="6CD02FE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0.697</w:t>
            </w:r>
          </w:p>
        </w:tc>
        <w:tc>
          <w:tcPr>
            <w:tcW w:w="1016" w:type="dxa"/>
          </w:tcPr>
          <w:p w14:paraId="09CACE0C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3.704</w:t>
            </w:r>
          </w:p>
        </w:tc>
        <w:tc>
          <w:tcPr>
            <w:tcW w:w="1016" w:type="dxa"/>
          </w:tcPr>
          <w:p w14:paraId="444F521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1017" w:type="dxa"/>
          </w:tcPr>
          <w:p w14:paraId="320D0AE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0.684</w:t>
            </w:r>
          </w:p>
        </w:tc>
      </w:tr>
      <w:tr w:rsidR="00F56B1A" w:rsidRPr="00562528" w14:paraId="78B31F2C" w14:textId="77777777" w:rsidTr="00B851AC">
        <w:tc>
          <w:tcPr>
            <w:tcW w:w="3542" w:type="dxa"/>
          </w:tcPr>
          <w:p w14:paraId="49436EA4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Initial value affective well-being </w:t>
            </w:r>
          </w:p>
        </w:tc>
        <w:tc>
          <w:tcPr>
            <w:tcW w:w="1016" w:type="dxa"/>
          </w:tcPr>
          <w:p w14:paraId="3AF86BF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3.681</w:t>
            </w:r>
          </w:p>
        </w:tc>
        <w:tc>
          <w:tcPr>
            <w:tcW w:w="1016" w:type="dxa"/>
          </w:tcPr>
          <w:p w14:paraId="675282CC" w14:textId="5AAEC568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1016" w:type="dxa"/>
          </w:tcPr>
          <w:p w14:paraId="6370C26B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0.681</w:t>
            </w:r>
          </w:p>
        </w:tc>
        <w:tc>
          <w:tcPr>
            <w:tcW w:w="1016" w:type="dxa"/>
          </w:tcPr>
          <w:p w14:paraId="77DF7BC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3.616</w:t>
            </w:r>
          </w:p>
        </w:tc>
        <w:tc>
          <w:tcPr>
            <w:tcW w:w="1016" w:type="dxa"/>
          </w:tcPr>
          <w:p w14:paraId="539D6E1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1017" w:type="dxa"/>
          </w:tcPr>
          <w:p w14:paraId="59965E79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0.696</w:t>
            </w:r>
          </w:p>
        </w:tc>
      </w:tr>
      <w:tr w:rsidR="00F56B1A" w:rsidRPr="00562528" w14:paraId="26384604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0ABFC55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Life satisfaction </w:t>
            </w:r>
          </w:p>
        </w:tc>
        <w:tc>
          <w:tcPr>
            <w:tcW w:w="1016" w:type="dxa"/>
          </w:tcPr>
          <w:p w14:paraId="7A0137F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7.469</w:t>
            </w:r>
          </w:p>
        </w:tc>
        <w:tc>
          <w:tcPr>
            <w:tcW w:w="1016" w:type="dxa"/>
          </w:tcPr>
          <w:p w14:paraId="1BCC2D5C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016" w:type="dxa"/>
          </w:tcPr>
          <w:p w14:paraId="02F4F26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1.633</w:t>
            </w:r>
          </w:p>
        </w:tc>
        <w:tc>
          <w:tcPr>
            <w:tcW w:w="1016" w:type="dxa"/>
          </w:tcPr>
          <w:p w14:paraId="0A02F91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7.448</w:t>
            </w:r>
          </w:p>
        </w:tc>
        <w:tc>
          <w:tcPr>
            <w:tcW w:w="1016" w:type="dxa"/>
          </w:tcPr>
          <w:p w14:paraId="2F1A7AE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017" w:type="dxa"/>
          </w:tcPr>
          <w:p w14:paraId="25EA3D24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1.672</w:t>
            </w:r>
          </w:p>
        </w:tc>
      </w:tr>
      <w:tr w:rsidR="00F56B1A" w:rsidRPr="00562528" w14:paraId="38E45927" w14:textId="77777777" w:rsidTr="00B851AC">
        <w:tc>
          <w:tcPr>
            <w:tcW w:w="3542" w:type="dxa"/>
          </w:tcPr>
          <w:p w14:paraId="57E2BE9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Initial value life satisfaction</w:t>
            </w:r>
          </w:p>
        </w:tc>
        <w:tc>
          <w:tcPr>
            <w:tcW w:w="1016" w:type="dxa"/>
          </w:tcPr>
          <w:p w14:paraId="30B577D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7.477</w:t>
            </w:r>
          </w:p>
        </w:tc>
        <w:tc>
          <w:tcPr>
            <w:tcW w:w="1016" w:type="dxa"/>
          </w:tcPr>
          <w:p w14:paraId="3CC4177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016" w:type="dxa"/>
          </w:tcPr>
          <w:p w14:paraId="49C5740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1.662</w:t>
            </w:r>
          </w:p>
        </w:tc>
        <w:tc>
          <w:tcPr>
            <w:tcW w:w="1016" w:type="dxa"/>
          </w:tcPr>
          <w:p w14:paraId="3700AF5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7.518</w:t>
            </w:r>
          </w:p>
        </w:tc>
        <w:tc>
          <w:tcPr>
            <w:tcW w:w="1016" w:type="dxa"/>
          </w:tcPr>
          <w:p w14:paraId="3053A06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017" w:type="dxa"/>
          </w:tcPr>
          <w:p w14:paraId="133D7CAB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1.608</w:t>
            </w:r>
          </w:p>
        </w:tc>
      </w:tr>
      <w:tr w:rsidR="00F56B1A" w:rsidRPr="00562528" w14:paraId="7A4FC908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2B3D0D6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Satisfaction with health</w:t>
            </w:r>
          </w:p>
        </w:tc>
        <w:tc>
          <w:tcPr>
            <w:tcW w:w="1016" w:type="dxa"/>
          </w:tcPr>
          <w:p w14:paraId="6036FE6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6.699</w:t>
            </w:r>
          </w:p>
        </w:tc>
        <w:tc>
          <w:tcPr>
            <w:tcW w:w="1016" w:type="dxa"/>
          </w:tcPr>
          <w:p w14:paraId="38CAB02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1016" w:type="dxa"/>
          </w:tcPr>
          <w:p w14:paraId="52D48FE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2.155</w:t>
            </w:r>
          </w:p>
        </w:tc>
        <w:tc>
          <w:tcPr>
            <w:tcW w:w="1016" w:type="dxa"/>
          </w:tcPr>
          <w:p w14:paraId="3FA057B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6.905</w:t>
            </w:r>
          </w:p>
        </w:tc>
        <w:tc>
          <w:tcPr>
            <w:tcW w:w="1016" w:type="dxa"/>
          </w:tcPr>
          <w:p w14:paraId="055120E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1017" w:type="dxa"/>
          </w:tcPr>
          <w:p w14:paraId="1468249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2.027</w:t>
            </w:r>
          </w:p>
        </w:tc>
      </w:tr>
      <w:tr w:rsidR="00F56B1A" w:rsidRPr="00562528" w14:paraId="59833637" w14:textId="77777777" w:rsidTr="00B851AC">
        <w:tc>
          <w:tcPr>
            <w:tcW w:w="3542" w:type="dxa"/>
          </w:tcPr>
          <w:p w14:paraId="61E0297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Initial value health satisfaction</w:t>
            </w:r>
          </w:p>
        </w:tc>
        <w:tc>
          <w:tcPr>
            <w:tcW w:w="1016" w:type="dxa"/>
          </w:tcPr>
          <w:p w14:paraId="6FA4D50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6.699</w:t>
            </w:r>
          </w:p>
        </w:tc>
        <w:tc>
          <w:tcPr>
            <w:tcW w:w="1016" w:type="dxa"/>
          </w:tcPr>
          <w:p w14:paraId="218E9E2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1016" w:type="dxa"/>
          </w:tcPr>
          <w:p w14:paraId="77571CC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2.171</w:t>
            </w:r>
          </w:p>
        </w:tc>
        <w:tc>
          <w:tcPr>
            <w:tcW w:w="1016" w:type="dxa"/>
          </w:tcPr>
          <w:p w14:paraId="63F7145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6.661</w:t>
            </w:r>
          </w:p>
        </w:tc>
        <w:tc>
          <w:tcPr>
            <w:tcW w:w="1016" w:type="dxa"/>
          </w:tcPr>
          <w:p w14:paraId="18D4541B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1017" w:type="dxa"/>
          </w:tcPr>
          <w:p w14:paraId="24AB450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2.166</w:t>
            </w:r>
          </w:p>
        </w:tc>
      </w:tr>
      <w:tr w:rsidR="00F56B1A" w:rsidRPr="00562528" w14:paraId="764BF5C8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7"/>
          </w:tcPr>
          <w:p w14:paraId="19C3C9A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</w:pPr>
          </w:p>
          <w:p w14:paraId="071CC8B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  <w:t>Covariates at individual level (last measurement before the pandemic)</w:t>
            </w:r>
          </w:p>
        </w:tc>
      </w:tr>
      <w:tr w:rsidR="00F56B1A" w:rsidRPr="00562528" w14:paraId="556B16C0" w14:textId="77777777" w:rsidTr="00B851AC">
        <w:tc>
          <w:tcPr>
            <w:tcW w:w="3542" w:type="dxa"/>
          </w:tcPr>
          <w:p w14:paraId="5B20DE6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Age in years</w:t>
            </w:r>
          </w:p>
        </w:tc>
        <w:tc>
          <w:tcPr>
            <w:tcW w:w="1016" w:type="dxa"/>
          </w:tcPr>
          <w:p w14:paraId="17022E0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50.693</w:t>
            </w:r>
          </w:p>
        </w:tc>
        <w:tc>
          <w:tcPr>
            <w:tcW w:w="1016" w:type="dxa"/>
          </w:tcPr>
          <w:p w14:paraId="49ABA27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51.0</w:t>
            </w:r>
          </w:p>
        </w:tc>
        <w:tc>
          <w:tcPr>
            <w:tcW w:w="1016" w:type="dxa"/>
          </w:tcPr>
          <w:p w14:paraId="5885BC9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18.015</w:t>
            </w:r>
          </w:p>
        </w:tc>
        <w:tc>
          <w:tcPr>
            <w:tcW w:w="1016" w:type="dxa"/>
          </w:tcPr>
          <w:p w14:paraId="1DA0367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52.653</w:t>
            </w:r>
          </w:p>
        </w:tc>
        <w:tc>
          <w:tcPr>
            <w:tcW w:w="1016" w:type="dxa"/>
          </w:tcPr>
          <w:p w14:paraId="2656054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54.0</w:t>
            </w:r>
          </w:p>
        </w:tc>
        <w:tc>
          <w:tcPr>
            <w:tcW w:w="1017" w:type="dxa"/>
          </w:tcPr>
          <w:p w14:paraId="4D15B91B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18.124</w:t>
            </w:r>
          </w:p>
        </w:tc>
      </w:tr>
      <w:tr w:rsidR="00F56B1A" w:rsidRPr="00562528" w14:paraId="6FB9E955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0854AAB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Net equivalent income in EUR</w:t>
            </w:r>
          </w:p>
        </w:tc>
        <w:tc>
          <w:tcPr>
            <w:tcW w:w="1016" w:type="dxa"/>
          </w:tcPr>
          <w:p w14:paraId="332584E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2074.029</w:t>
            </w:r>
          </w:p>
        </w:tc>
        <w:tc>
          <w:tcPr>
            <w:tcW w:w="1016" w:type="dxa"/>
          </w:tcPr>
          <w:p w14:paraId="4168264C" w14:textId="713EA5C6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1866.6</w:t>
            </w:r>
            <w:r w:rsidR="001B079F">
              <w:rPr>
                <w:rFonts w:eastAsia="Aptos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16" w:type="dxa"/>
          </w:tcPr>
          <w:p w14:paraId="53921B0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1646.031</w:t>
            </w:r>
          </w:p>
        </w:tc>
        <w:tc>
          <w:tcPr>
            <w:tcW w:w="1016" w:type="dxa"/>
          </w:tcPr>
          <w:p w14:paraId="2723F18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2156.745</w:t>
            </w:r>
          </w:p>
        </w:tc>
        <w:tc>
          <w:tcPr>
            <w:tcW w:w="1016" w:type="dxa"/>
          </w:tcPr>
          <w:p w14:paraId="28F67A6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1017" w:type="dxa"/>
          </w:tcPr>
          <w:p w14:paraId="12C37706" w14:textId="74B0B645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1446.0</w:t>
            </w:r>
            <w:r w:rsidR="001B079F">
              <w:rPr>
                <w:rFonts w:eastAsia="Aptos" w:cs="Times New Roman"/>
                <w:sz w:val="20"/>
                <w:szCs w:val="20"/>
                <w:lang w:val="en-US"/>
              </w:rPr>
              <w:t>6</w:t>
            </w:r>
          </w:p>
        </w:tc>
      </w:tr>
      <w:tr w:rsidR="00F56B1A" w:rsidRPr="00562528" w14:paraId="7E108296" w14:textId="77777777" w:rsidTr="00B851AC">
        <w:tc>
          <w:tcPr>
            <w:tcW w:w="3542" w:type="dxa"/>
          </w:tcPr>
          <w:p w14:paraId="4A395F0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Working hours/week</w:t>
            </w:r>
          </w:p>
        </w:tc>
        <w:tc>
          <w:tcPr>
            <w:tcW w:w="1016" w:type="dxa"/>
          </w:tcPr>
          <w:p w14:paraId="15FEB6C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37.348</w:t>
            </w:r>
          </w:p>
        </w:tc>
        <w:tc>
          <w:tcPr>
            <w:tcW w:w="1016" w:type="dxa"/>
          </w:tcPr>
          <w:p w14:paraId="67B5DA9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016" w:type="dxa"/>
          </w:tcPr>
          <w:p w14:paraId="468F897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10.476</w:t>
            </w:r>
          </w:p>
        </w:tc>
        <w:tc>
          <w:tcPr>
            <w:tcW w:w="1016" w:type="dxa"/>
          </w:tcPr>
          <w:p w14:paraId="0B99F71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37.405</w:t>
            </w:r>
          </w:p>
        </w:tc>
        <w:tc>
          <w:tcPr>
            <w:tcW w:w="1016" w:type="dxa"/>
          </w:tcPr>
          <w:p w14:paraId="2CAA260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017" w:type="dxa"/>
          </w:tcPr>
          <w:p w14:paraId="16816BC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10.258</w:t>
            </w:r>
          </w:p>
        </w:tc>
      </w:tr>
      <w:tr w:rsidR="00F56B1A" w:rsidRPr="00562528" w14:paraId="4F4AA001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5A6EB7C4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Number of children up to 13 years</w:t>
            </w:r>
          </w:p>
        </w:tc>
        <w:tc>
          <w:tcPr>
            <w:tcW w:w="1016" w:type="dxa"/>
          </w:tcPr>
          <w:p w14:paraId="648CBD08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0.319</w:t>
            </w:r>
          </w:p>
        </w:tc>
        <w:tc>
          <w:tcPr>
            <w:tcW w:w="1016" w:type="dxa"/>
          </w:tcPr>
          <w:p w14:paraId="063CCC27" w14:textId="4808F048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16" w:type="dxa"/>
          </w:tcPr>
          <w:p w14:paraId="6570AB6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0.717</w:t>
            </w:r>
          </w:p>
        </w:tc>
        <w:tc>
          <w:tcPr>
            <w:tcW w:w="1016" w:type="dxa"/>
          </w:tcPr>
          <w:p w14:paraId="2E6BF02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0.281</w:t>
            </w:r>
          </w:p>
        </w:tc>
        <w:tc>
          <w:tcPr>
            <w:tcW w:w="1016" w:type="dxa"/>
          </w:tcPr>
          <w:p w14:paraId="7DE8ACF4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17" w:type="dxa"/>
          </w:tcPr>
          <w:p w14:paraId="624013F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0.658</w:t>
            </w:r>
          </w:p>
        </w:tc>
      </w:tr>
      <w:tr w:rsidR="00F56B1A" w:rsidRPr="00562528" w14:paraId="5F123F93" w14:textId="77777777" w:rsidTr="00B851AC">
        <w:tc>
          <w:tcPr>
            <w:tcW w:w="9639" w:type="dxa"/>
            <w:gridSpan w:val="7"/>
          </w:tcPr>
          <w:p w14:paraId="175CD2D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i/>
                <w:iCs/>
                <w:sz w:val="20"/>
                <w:szCs w:val="20"/>
                <w:lang w:val="en-US"/>
              </w:rPr>
              <w:t xml:space="preserve">Categorical and dummy variables </w:t>
            </w:r>
          </w:p>
        </w:tc>
      </w:tr>
      <w:tr w:rsidR="00F56B1A" w:rsidRPr="00562528" w14:paraId="097A9048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5A1DDBB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3048" w:type="dxa"/>
            <w:gridSpan w:val="3"/>
          </w:tcPr>
          <w:p w14:paraId="468207B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Weighted Percent</w:t>
            </w:r>
          </w:p>
        </w:tc>
        <w:tc>
          <w:tcPr>
            <w:tcW w:w="3049" w:type="dxa"/>
            <w:gridSpan w:val="3"/>
          </w:tcPr>
          <w:p w14:paraId="056EDF5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Weighted Percent</w:t>
            </w:r>
          </w:p>
        </w:tc>
      </w:tr>
      <w:tr w:rsidR="00F56B1A" w:rsidRPr="00562528" w14:paraId="411AD56C" w14:textId="77777777" w:rsidTr="00B851AC">
        <w:tc>
          <w:tcPr>
            <w:tcW w:w="3542" w:type="dxa"/>
          </w:tcPr>
          <w:p w14:paraId="3DFDC9D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Gender (male)</w:t>
            </w:r>
          </w:p>
        </w:tc>
        <w:tc>
          <w:tcPr>
            <w:tcW w:w="3048" w:type="dxa"/>
            <w:gridSpan w:val="3"/>
          </w:tcPr>
          <w:p w14:paraId="4C33F81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48.67 %</w:t>
            </w:r>
          </w:p>
        </w:tc>
        <w:tc>
          <w:tcPr>
            <w:tcW w:w="3049" w:type="dxa"/>
            <w:gridSpan w:val="3"/>
          </w:tcPr>
          <w:p w14:paraId="00C282A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49.16 %</w:t>
            </w:r>
          </w:p>
        </w:tc>
      </w:tr>
      <w:tr w:rsidR="00F56B1A" w:rsidRPr="00562528" w14:paraId="1E130338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7"/>
          </w:tcPr>
          <w:p w14:paraId="3D7A7623" w14:textId="21F2EDC5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Education (C</w:t>
            </w:r>
            <w:r w:rsidR="001B079F">
              <w:rPr>
                <w:rFonts w:eastAsia="Aptos" w:cs="Times New Roman"/>
                <w:sz w:val="20"/>
                <w:szCs w:val="20"/>
                <w:lang w:val="en-US"/>
              </w:rPr>
              <w:t>ASMIN</w:t>
            </w: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3-stage)</w:t>
            </w:r>
          </w:p>
        </w:tc>
      </w:tr>
      <w:tr w:rsidR="00F56B1A" w:rsidRPr="00562528" w14:paraId="17F0E811" w14:textId="77777777" w:rsidTr="00B851AC">
        <w:tc>
          <w:tcPr>
            <w:tcW w:w="3542" w:type="dxa"/>
          </w:tcPr>
          <w:p w14:paraId="5A6F416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  low</w:t>
            </w:r>
          </w:p>
        </w:tc>
        <w:tc>
          <w:tcPr>
            <w:tcW w:w="3048" w:type="dxa"/>
            <w:gridSpan w:val="3"/>
          </w:tcPr>
          <w:p w14:paraId="792CDFE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32.05 %</w:t>
            </w:r>
          </w:p>
        </w:tc>
        <w:tc>
          <w:tcPr>
            <w:tcW w:w="3049" w:type="dxa"/>
            <w:gridSpan w:val="3"/>
          </w:tcPr>
          <w:p w14:paraId="4995EEA4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30.70 %</w:t>
            </w:r>
          </w:p>
        </w:tc>
      </w:tr>
      <w:tr w:rsidR="00F56B1A" w:rsidRPr="00562528" w14:paraId="5D522F14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1003898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  medium</w:t>
            </w:r>
          </w:p>
        </w:tc>
        <w:tc>
          <w:tcPr>
            <w:tcW w:w="3048" w:type="dxa"/>
            <w:gridSpan w:val="3"/>
          </w:tcPr>
          <w:p w14:paraId="72BFC01B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42.90 %</w:t>
            </w:r>
          </w:p>
        </w:tc>
        <w:tc>
          <w:tcPr>
            <w:tcW w:w="3049" w:type="dxa"/>
            <w:gridSpan w:val="3"/>
          </w:tcPr>
          <w:p w14:paraId="4139B14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41.94 %</w:t>
            </w:r>
          </w:p>
        </w:tc>
      </w:tr>
      <w:tr w:rsidR="00F56B1A" w:rsidRPr="00562528" w14:paraId="356068EC" w14:textId="77777777" w:rsidTr="00B851AC">
        <w:tc>
          <w:tcPr>
            <w:tcW w:w="3542" w:type="dxa"/>
          </w:tcPr>
          <w:p w14:paraId="34E5070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  high</w:t>
            </w:r>
          </w:p>
        </w:tc>
        <w:tc>
          <w:tcPr>
            <w:tcW w:w="3048" w:type="dxa"/>
            <w:gridSpan w:val="3"/>
          </w:tcPr>
          <w:p w14:paraId="514A8B0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25.05 %</w:t>
            </w:r>
          </w:p>
        </w:tc>
        <w:tc>
          <w:tcPr>
            <w:tcW w:w="3049" w:type="dxa"/>
            <w:gridSpan w:val="3"/>
          </w:tcPr>
          <w:p w14:paraId="33C55BD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27.36 %</w:t>
            </w:r>
          </w:p>
        </w:tc>
      </w:tr>
      <w:tr w:rsidR="00F56B1A" w:rsidRPr="00562528" w14:paraId="4F70316A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7"/>
          </w:tcPr>
          <w:p w14:paraId="4EA5F33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Immigration history</w:t>
            </w:r>
          </w:p>
        </w:tc>
      </w:tr>
      <w:tr w:rsidR="00F56B1A" w:rsidRPr="00562528" w14:paraId="73BA64AE" w14:textId="77777777" w:rsidTr="00B851AC">
        <w:tc>
          <w:tcPr>
            <w:tcW w:w="3542" w:type="dxa"/>
          </w:tcPr>
          <w:p w14:paraId="1E247E5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  None</w:t>
            </w:r>
          </w:p>
        </w:tc>
        <w:tc>
          <w:tcPr>
            <w:tcW w:w="3048" w:type="dxa"/>
            <w:gridSpan w:val="3"/>
          </w:tcPr>
          <w:p w14:paraId="790F600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78.26 %</w:t>
            </w:r>
          </w:p>
        </w:tc>
        <w:tc>
          <w:tcPr>
            <w:tcW w:w="3049" w:type="dxa"/>
            <w:gridSpan w:val="3"/>
          </w:tcPr>
          <w:p w14:paraId="5DE34AD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81.99 %</w:t>
            </w:r>
          </w:p>
        </w:tc>
      </w:tr>
      <w:tr w:rsidR="00F56B1A" w:rsidRPr="00562528" w14:paraId="56A01F87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50B553DB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  Second generation</w:t>
            </w:r>
          </w:p>
        </w:tc>
        <w:tc>
          <w:tcPr>
            <w:tcW w:w="3048" w:type="dxa"/>
            <w:gridSpan w:val="3"/>
          </w:tcPr>
          <w:p w14:paraId="575EE11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5.65 %</w:t>
            </w:r>
          </w:p>
        </w:tc>
        <w:tc>
          <w:tcPr>
            <w:tcW w:w="3049" w:type="dxa"/>
            <w:gridSpan w:val="3"/>
          </w:tcPr>
          <w:p w14:paraId="6DEDCB6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4.70 %</w:t>
            </w:r>
          </w:p>
        </w:tc>
      </w:tr>
      <w:tr w:rsidR="00F56B1A" w:rsidRPr="00562528" w14:paraId="1535E2B0" w14:textId="77777777" w:rsidTr="00B851AC">
        <w:tc>
          <w:tcPr>
            <w:tcW w:w="3542" w:type="dxa"/>
          </w:tcPr>
          <w:p w14:paraId="57E66F69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 xml:space="preserve">   First generation</w:t>
            </w:r>
          </w:p>
        </w:tc>
        <w:tc>
          <w:tcPr>
            <w:tcW w:w="3048" w:type="dxa"/>
            <w:gridSpan w:val="3"/>
          </w:tcPr>
          <w:p w14:paraId="3E4CE22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16.09 %</w:t>
            </w:r>
          </w:p>
        </w:tc>
        <w:tc>
          <w:tcPr>
            <w:tcW w:w="3049" w:type="dxa"/>
            <w:gridSpan w:val="3"/>
          </w:tcPr>
          <w:p w14:paraId="268D48F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13.32 %</w:t>
            </w:r>
          </w:p>
        </w:tc>
      </w:tr>
      <w:tr w:rsidR="00F56B1A" w:rsidRPr="00562528" w14:paraId="592E3ACC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4F46261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Self-employed</w:t>
            </w:r>
          </w:p>
        </w:tc>
        <w:tc>
          <w:tcPr>
            <w:tcW w:w="3048" w:type="dxa"/>
            <w:gridSpan w:val="3"/>
          </w:tcPr>
          <w:p w14:paraId="512F59D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4.38 %</w:t>
            </w:r>
          </w:p>
        </w:tc>
        <w:tc>
          <w:tcPr>
            <w:tcW w:w="3049" w:type="dxa"/>
            <w:gridSpan w:val="3"/>
          </w:tcPr>
          <w:p w14:paraId="2096EDD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4.85 %</w:t>
            </w:r>
          </w:p>
        </w:tc>
      </w:tr>
      <w:tr w:rsidR="00F56B1A" w:rsidRPr="00562528" w14:paraId="75B56AA2" w14:textId="77777777" w:rsidTr="00B851AC">
        <w:tc>
          <w:tcPr>
            <w:tcW w:w="3542" w:type="dxa"/>
          </w:tcPr>
          <w:p w14:paraId="5D929613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Single parent</w:t>
            </w:r>
          </w:p>
        </w:tc>
        <w:tc>
          <w:tcPr>
            <w:tcW w:w="3048" w:type="dxa"/>
            <w:gridSpan w:val="3"/>
          </w:tcPr>
          <w:p w14:paraId="5B943B4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7.06 %</w:t>
            </w:r>
          </w:p>
        </w:tc>
        <w:tc>
          <w:tcPr>
            <w:tcW w:w="3049" w:type="dxa"/>
            <w:gridSpan w:val="3"/>
          </w:tcPr>
          <w:p w14:paraId="60B4087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6.48 %</w:t>
            </w:r>
          </w:p>
        </w:tc>
      </w:tr>
      <w:tr w:rsidR="00F56B1A" w:rsidRPr="00562528" w14:paraId="78506A77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4BC8CBE7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One-person household</w:t>
            </w:r>
          </w:p>
        </w:tc>
        <w:tc>
          <w:tcPr>
            <w:tcW w:w="3048" w:type="dxa"/>
            <w:gridSpan w:val="3"/>
          </w:tcPr>
          <w:p w14:paraId="71432AE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23.94 %</w:t>
            </w:r>
          </w:p>
        </w:tc>
        <w:tc>
          <w:tcPr>
            <w:tcW w:w="3049" w:type="dxa"/>
            <w:gridSpan w:val="3"/>
          </w:tcPr>
          <w:p w14:paraId="38D2569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27.20 %</w:t>
            </w:r>
          </w:p>
        </w:tc>
      </w:tr>
      <w:tr w:rsidR="00F56B1A" w:rsidRPr="00562528" w14:paraId="48693CB8" w14:textId="77777777" w:rsidTr="00B851AC">
        <w:tc>
          <w:tcPr>
            <w:tcW w:w="3542" w:type="dxa"/>
          </w:tcPr>
          <w:p w14:paraId="40115D5A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3048" w:type="dxa"/>
            <w:gridSpan w:val="3"/>
          </w:tcPr>
          <w:p w14:paraId="753724ED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50.83 %</w:t>
            </w:r>
          </w:p>
        </w:tc>
        <w:tc>
          <w:tcPr>
            <w:tcW w:w="3049" w:type="dxa"/>
            <w:gridSpan w:val="3"/>
          </w:tcPr>
          <w:p w14:paraId="5F90932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50.02 %</w:t>
            </w:r>
          </w:p>
        </w:tc>
      </w:tr>
      <w:tr w:rsidR="00F56B1A" w:rsidRPr="00562528" w14:paraId="2119267C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084B2F9F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Disability (degree &gt;= 30%)</w:t>
            </w:r>
          </w:p>
        </w:tc>
        <w:tc>
          <w:tcPr>
            <w:tcW w:w="3048" w:type="dxa"/>
            <w:gridSpan w:val="3"/>
          </w:tcPr>
          <w:p w14:paraId="476E92E5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11.53 %</w:t>
            </w:r>
          </w:p>
        </w:tc>
        <w:tc>
          <w:tcPr>
            <w:tcW w:w="3049" w:type="dxa"/>
            <w:gridSpan w:val="3"/>
          </w:tcPr>
          <w:p w14:paraId="78063481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13.86 %</w:t>
            </w:r>
          </w:p>
        </w:tc>
      </w:tr>
      <w:tr w:rsidR="00F56B1A" w:rsidRPr="00562528" w14:paraId="25FD6945" w14:textId="77777777" w:rsidTr="00B851AC">
        <w:tc>
          <w:tcPr>
            <w:tcW w:w="3542" w:type="dxa"/>
          </w:tcPr>
          <w:p w14:paraId="5CE632FE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Chronic illness</w:t>
            </w:r>
          </w:p>
        </w:tc>
        <w:tc>
          <w:tcPr>
            <w:tcW w:w="3048" w:type="dxa"/>
            <w:gridSpan w:val="3"/>
          </w:tcPr>
          <w:p w14:paraId="063F333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40.00 %</w:t>
            </w:r>
          </w:p>
        </w:tc>
        <w:tc>
          <w:tcPr>
            <w:tcW w:w="3049" w:type="dxa"/>
            <w:gridSpan w:val="3"/>
          </w:tcPr>
          <w:p w14:paraId="419C5889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42.86 %</w:t>
            </w:r>
          </w:p>
        </w:tc>
      </w:tr>
      <w:tr w:rsidR="00F56B1A" w:rsidRPr="00562528" w14:paraId="1E080F2E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2" w:type="dxa"/>
          </w:tcPr>
          <w:p w14:paraId="05BC4C5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Overweight</w:t>
            </w:r>
          </w:p>
        </w:tc>
        <w:tc>
          <w:tcPr>
            <w:tcW w:w="3048" w:type="dxa"/>
            <w:gridSpan w:val="3"/>
          </w:tcPr>
          <w:p w14:paraId="23C8878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35.28 %</w:t>
            </w:r>
          </w:p>
        </w:tc>
        <w:tc>
          <w:tcPr>
            <w:tcW w:w="3049" w:type="dxa"/>
            <w:gridSpan w:val="3"/>
          </w:tcPr>
          <w:p w14:paraId="5F035606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36.93 %</w:t>
            </w:r>
          </w:p>
        </w:tc>
      </w:tr>
      <w:tr w:rsidR="00F56B1A" w:rsidRPr="00562528" w14:paraId="050F5B49" w14:textId="77777777" w:rsidTr="00B851AC">
        <w:tc>
          <w:tcPr>
            <w:tcW w:w="3542" w:type="dxa"/>
          </w:tcPr>
          <w:p w14:paraId="363B19E0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3048" w:type="dxa"/>
            <w:gridSpan w:val="3"/>
          </w:tcPr>
          <w:p w14:paraId="145C68C4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20.76 %</w:t>
            </w:r>
          </w:p>
        </w:tc>
        <w:tc>
          <w:tcPr>
            <w:tcW w:w="3049" w:type="dxa"/>
            <w:gridSpan w:val="3"/>
          </w:tcPr>
          <w:p w14:paraId="382BD822" w14:textId="77777777" w:rsidR="00F56B1A" w:rsidRPr="00562528" w:rsidRDefault="00F56B1A" w:rsidP="00F56B1A">
            <w:pPr>
              <w:spacing w:before="0" w:after="0" w:line="264" w:lineRule="auto"/>
              <w:rPr>
                <w:rFonts w:eastAsia="Aptos" w:cs="Times New Roman"/>
                <w:sz w:val="20"/>
                <w:szCs w:val="20"/>
                <w:lang w:val="en-US"/>
              </w:rPr>
            </w:pPr>
            <w:r w:rsidRPr="00562528">
              <w:rPr>
                <w:rFonts w:eastAsia="Aptos" w:cs="Times New Roman"/>
                <w:sz w:val="20"/>
                <w:szCs w:val="20"/>
                <w:lang w:val="en-US"/>
              </w:rPr>
              <w:t>21.23 %</w:t>
            </w:r>
          </w:p>
        </w:tc>
      </w:tr>
    </w:tbl>
    <w:p w14:paraId="3277823D" w14:textId="6CF5AB21" w:rsidR="00F56B1A" w:rsidRPr="00562528" w:rsidRDefault="00F56B1A" w:rsidP="00F56B1A">
      <w:pPr>
        <w:pStyle w:val="berschrift1"/>
        <w:numPr>
          <w:ilvl w:val="0"/>
          <w:numId w:val="0"/>
        </w:numPr>
        <w:rPr>
          <w:b w:val="0"/>
          <w:bCs/>
          <w:sz w:val="20"/>
          <w:szCs w:val="20"/>
        </w:rPr>
      </w:pPr>
      <w:r w:rsidRPr="00562528">
        <w:rPr>
          <w:b w:val="0"/>
          <w:bCs/>
          <w:i/>
          <w:iCs/>
          <w:sz w:val="20"/>
          <w:szCs w:val="20"/>
        </w:rPr>
        <w:t>Note</w:t>
      </w:r>
      <w:r w:rsidRPr="00562528">
        <w:rPr>
          <w:b w:val="0"/>
          <w:bCs/>
          <w:sz w:val="20"/>
          <w:szCs w:val="20"/>
        </w:rPr>
        <w:t xml:space="preserve">: M = mean, Md = median, SD = standard deviation; ranges and number of valid cases are the same as in table </w:t>
      </w:r>
      <w:r w:rsidR="001B079F">
        <w:rPr>
          <w:b w:val="0"/>
          <w:bCs/>
          <w:sz w:val="20"/>
          <w:szCs w:val="20"/>
        </w:rPr>
        <w:t>5</w:t>
      </w:r>
      <w:r w:rsidRPr="00562528">
        <w:rPr>
          <w:b w:val="0"/>
          <w:bCs/>
          <w:sz w:val="20"/>
          <w:szCs w:val="20"/>
        </w:rPr>
        <w:t xml:space="preserve"> in main text; SOEP individual weights for 2020 and 2021 were used, respectively</w:t>
      </w:r>
    </w:p>
    <w:p w14:paraId="0E25AE55" w14:textId="77777777" w:rsidR="00F56B1A" w:rsidRPr="00562528" w:rsidRDefault="00F56B1A" w:rsidP="00F56B1A">
      <w:pPr>
        <w:pStyle w:val="berschrift1"/>
        <w:numPr>
          <w:ilvl w:val="0"/>
          <w:numId w:val="0"/>
        </w:numPr>
        <w:rPr>
          <w:b w:val="0"/>
          <w:bCs/>
          <w:sz w:val="20"/>
          <w:szCs w:val="20"/>
        </w:rPr>
      </w:pPr>
    </w:p>
    <w:p w14:paraId="782F0C4C" w14:textId="77777777" w:rsidR="00F56B1A" w:rsidRPr="00562528" w:rsidRDefault="00F56B1A" w:rsidP="00F56B1A">
      <w:pPr>
        <w:pStyle w:val="berschrift1"/>
        <w:numPr>
          <w:ilvl w:val="0"/>
          <w:numId w:val="0"/>
        </w:numPr>
        <w:rPr>
          <w:b w:val="0"/>
          <w:bCs/>
          <w:sz w:val="20"/>
          <w:szCs w:val="20"/>
        </w:rPr>
      </w:pPr>
    </w:p>
    <w:p w14:paraId="1E2A6473" w14:textId="77777777" w:rsidR="00F56B1A" w:rsidRPr="00562528" w:rsidRDefault="00F56B1A" w:rsidP="00F56B1A">
      <w:pPr>
        <w:pStyle w:val="berschrift1"/>
        <w:numPr>
          <w:ilvl w:val="0"/>
          <w:numId w:val="0"/>
        </w:numPr>
        <w:rPr>
          <w:b w:val="0"/>
          <w:bCs/>
          <w:sz w:val="20"/>
          <w:szCs w:val="20"/>
        </w:rPr>
      </w:pPr>
    </w:p>
    <w:p w14:paraId="356D3DFD" w14:textId="031583EA" w:rsidR="00F56B1A" w:rsidRPr="00562528" w:rsidRDefault="00F56B1A" w:rsidP="00F56B1A">
      <w:pPr>
        <w:pStyle w:val="berschrift1"/>
        <w:numPr>
          <w:ilvl w:val="0"/>
          <w:numId w:val="0"/>
        </w:numPr>
      </w:pPr>
      <w:r w:rsidRPr="00562528">
        <w:lastRenderedPageBreak/>
        <w:t xml:space="preserve">Table </w:t>
      </w:r>
      <w:r w:rsidR="00150574" w:rsidRPr="00562528">
        <w:t>S2</w:t>
      </w:r>
      <w:r w:rsidRPr="00562528">
        <w:t>: Intraclass correlations (ICCs):</w:t>
      </w:r>
    </w:p>
    <w:tbl>
      <w:tblPr>
        <w:tblStyle w:val="EinfacheTabelle23"/>
        <w:tblW w:w="100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264"/>
      </w:tblGrid>
      <w:tr w:rsidR="00F56B1A" w:rsidRPr="00562528" w14:paraId="0BB15400" w14:textId="77777777" w:rsidTr="00714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</w:tcPr>
          <w:p w14:paraId="3AEFD84B" w14:textId="77777777" w:rsidR="00F56B1A" w:rsidRPr="00562528" w:rsidRDefault="00F56B1A" w:rsidP="00F56B1A">
            <w:pPr>
              <w:spacing w:before="0" w:after="0"/>
              <w:rPr>
                <w:b w:val="0"/>
                <w:bCs w:val="0"/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Outcome</w:t>
            </w:r>
          </w:p>
        </w:tc>
        <w:tc>
          <w:tcPr>
            <w:tcW w:w="2266" w:type="dxa"/>
          </w:tcPr>
          <w:p w14:paraId="1E4996BB" w14:textId="77777777" w:rsidR="00F56B1A" w:rsidRPr="00562528" w:rsidRDefault="00F56B1A" w:rsidP="00F56B1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Cluster: district</w:t>
            </w:r>
          </w:p>
        </w:tc>
        <w:tc>
          <w:tcPr>
            <w:tcW w:w="3264" w:type="dxa"/>
          </w:tcPr>
          <w:p w14:paraId="0828437A" w14:textId="77777777" w:rsidR="00F56B1A" w:rsidRPr="00562528" w:rsidRDefault="00F56B1A" w:rsidP="00F56B1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Cluster: person in district</w:t>
            </w:r>
          </w:p>
        </w:tc>
      </w:tr>
      <w:tr w:rsidR="00F56B1A" w:rsidRPr="00562528" w14:paraId="025F9A5F" w14:textId="77777777" w:rsidTr="007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2CF02BB7" w14:textId="77777777" w:rsidR="00F56B1A" w:rsidRPr="00562528" w:rsidRDefault="00F56B1A" w:rsidP="00F56B1A">
            <w:pPr>
              <w:spacing w:before="0" w:after="0" w:line="264" w:lineRule="auto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Affective well-being</w:t>
            </w:r>
          </w:p>
        </w:tc>
        <w:tc>
          <w:tcPr>
            <w:tcW w:w="2265" w:type="dxa"/>
          </w:tcPr>
          <w:p w14:paraId="14C9C94D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empty model</w:t>
            </w:r>
          </w:p>
        </w:tc>
        <w:tc>
          <w:tcPr>
            <w:tcW w:w="2266" w:type="dxa"/>
          </w:tcPr>
          <w:p w14:paraId="1C3C3CD5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 xml:space="preserve"> 0.010 </w:t>
            </w:r>
          </w:p>
        </w:tc>
        <w:tc>
          <w:tcPr>
            <w:tcW w:w="3264" w:type="dxa"/>
          </w:tcPr>
          <w:p w14:paraId="4DF67126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0.541</w:t>
            </w:r>
          </w:p>
        </w:tc>
      </w:tr>
      <w:tr w:rsidR="00F56B1A" w:rsidRPr="00562528" w14:paraId="60497229" w14:textId="77777777" w:rsidTr="00714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8B1E0A4" w14:textId="77777777" w:rsidR="00F56B1A" w:rsidRPr="00562528" w:rsidRDefault="00F56B1A" w:rsidP="00F56B1A">
            <w:pPr>
              <w:spacing w:before="0" w:after="0" w:line="264" w:lineRule="auto"/>
              <w:rPr>
                <w:sz w:val="22"/>
                <w:lang w:val="en-US"/>
              </w:rPr>
            </w:pPr>
          </w:p>
        </w:tc>
        <w:tc>
          <w:tcPr>
            <w:tcW w:w="2265" w:type="dxa"/>
          </w:tcPr>
          <w:p w14:paraId="4B03BAE9" w14:textId="77777777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adjusted for baseline score</w:t>
            </w:r>
          </w:p>
        </w:tc>
        <w:tc>
          <w:tcPr>
            <w:tcW w:w="2266" w:type="dxa"/>
          </w:tcPr>
          <w:p w14:paraId="69266A7D" w14:textId="77777777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 xml:space="preserve">&lt;0.001 </w:t>
            </w:r>
          </w:p>
        </w:tc>
        <w:tc>
          <w:tcPr>
            <w:tcW w:w="3264" w:type="dxa"/>
          </w:tcPr>
          <w:p w14:paraId="01D02231" w14:textId="1F13F9EE" w:rsidR="00F56B1A" w:rsidRPr="00562528" w:rsidRDefault="00150574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n.a.*</w:t>
            </w:r>
          </w:p>
          <w:p w14:paraId="28BC710B" w14:textId="4848417F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F56B1A" w:rsidRPr="00562528" w14:paraId="5901BADC" w14:textId="77777777" w:rsidTr="007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7CAD8474" w14:textId="77777777" w:rsidR="00F56B1A" w:rsidRPr="00562528" w:rsidRDefault="00F56B1A" w:rsidP="00F56B1A">
            <w:pPr>
              <w:spacing w:before="0" w:after="0" w:line="264" w:lineRule="auto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Life satisfaction</w:t>
            </w:r>
          </w:p>
        </w:tc>
        <w:tc>
          <w:tcPr>
            <w:tcW w:w="2265" w:type="dxa"/>
          </w:tcPr>
          <w:p w14:paraId="27BF561F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empty model</w:t>
            </w:r>
          </w:p>
        </w:tc>
        <w:tc>
          <w:tcPr>
            <w:tcW w:w="2266" w:type="dxa"/>
          </w:tcPr>
          <w:p w14:paraId="7257A007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 xml:space="preserve"> 0.007 </w:t>
            </w:r>
          </w:p>
        </w:tc>
        <w:tc>
          <w:tcPr>
            <w:tcW w:w="3264" w:type="dxa"/>
          </w:tcPr>
          <w:p w14:paraId="26A3124C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0.492</w:t>
            </w:r>
          </w:p>
        </w:tc>
      </w:tr>
      <w:tr w:rsidR="00F56B1A" w:rsidRPr="00562528" w14:paraId="4C2DD887" w14:textId="77777777" w:rsidTr="00714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326A6E2D" w14:textId="77777777" w:rsidR="00F56B1A" w:rsidRPr="00562528" w:rsidRDefault="00F56B1A" w:rsidP="00F56B1A">
            <w:pPr>
              <w:spacing w:before="0" w:after="0" w:line="264" w:lineRule="auto"/>
              <w:rPr>
                <w:sz w:val="22"/>
                <w:lang w:val="en-US"/>
              </w:rPr>
            </w:pPr>
          </w:p>
        </w:tc>
        <w:tc>
          <w:tcPr>
            <w:tcW w:w="2265" w:type="dxa"/>
          </w:tcPr>
          <w:p w14:paraId="38118F89" w14:textId="77777777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adjusted for baseline score</w:t>
            </w:r>
          </w:p>
        </w:tc>
        <w:tc>
          <w:tcPr>
            <w:tcW w:w="2266" w:type="dxa"/>
          </w:tcPr>
          <w:p w14:paraId="14BC56C9" w14:textId="77777777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 xml:space="preserve"> 0.001</w:t>
            </w:r>
          </w:p>
        </w:tc>
        <w:tc>
          <w:tcPr>
            <w:tcW w:w="3264" w:type="dxa"/>
          </w:tcPr>
          <w:p w14:paraId="185A1299" w14:textId="75DE5A14" w:rsidR="00F56B1A" w:rsidRPr="00562528" w:rsidRDefault="00150574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n.a.*</w:t>
            </w:r>
            <w:r w:rsidR="00F56B1A" w:rsidRPr="00562528">
              <w:rPr>
                <w:sz w:val="22"/>
                <w:lang w:val="en-US"/>
              </w:rPr>
              <w:t xml:space="preserve"> </w:t>
            </w:r>
          </w:p>
          <w:p w14:paraId="52882630" w14:textId="17056E92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F56B1A" w:rsidRPr="00562528" w14:paraId="70A1A2BE" w14:textId="77777777" w:rsidTr="007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5D88BC3" w14:textId="77777777" w:rsidR="00F56B1A" w:rsidRPr="00562528" w:rsidRDefault="00F56B1A" w:rsidP="00F56B1A">
            <w:pPr>
              <w:spacing w:before="0" w:after="0" w:line="264" w:lineRule="auto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Satisfaction with health</w:t>
            </w:r>
          </w:p>
        </w:tc>
        <w:tc>
          <w:tcPr>
            <w:tcW w:w="2265" w:type="dxa"/>
          </w:tcPr>
          <w:p w14:paraId="2F766DB7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empty model</w:t>
            </w:r>
          </w:p>
        </w:tc>
        <w:tc>
          <w:tcPr>
            <w:tcW w:w="2266" w:type="dxa"/>
          </w:tcPr>
          <w:p w14:paraId="6D5BCFF5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 xml:space="preserve"> 0.015</w:t>
            </w:r>
          </w:p>
        </w:tc>
        <w:tc>
          <w:tcPr>
            <w:tcW w:w="3264" w:type="dxa"/>
          </w:tcPr>
          <w:p w14:paraId="7645D8F8" w14:textId="77777777" w:rsidR="00F56B1A" w:rsidRPr="00562528" w:rsidRDefault="00F56B1A" w:rsidP="00F56B1A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0.574</w:t>
            </w:r>
          </w:p>
        </w:tc>
      </w:tr>
      <w:tr w:rsidR="00F56B1A" w:rsidRPr="00562528" w14:paraId="12793CDF" w14:textId="77777777" w:rsidTr="00714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3ED4E96" w14:textId="77777777" w:rsidR="00F56B1A" w:rsidRPr="00562528" w:rsidRDefault="00F56B1A" w:rsidP="00F56B1A">
            <w:pPr>
              <w:spacing w:before="0" w:after="0" w:line="264" w:lineRule="auto"/>
              <w:rPr>
                <w:sz w:val="22"/>
                <w:lang w:val="en-US"/>
              </w:rPr>
            </w:pPr>
          </w:p>
        </w:tc>
        <w:tc>
          <w:tcPr>
            <w:tcW w:w="2265" w:type="dxa"/>
          </w:tcPr>
          <w:p w14:paraId="41EC71D6" w14:textId="77777777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adjusted for baseline score</w:t>
            </w:r>
          </w:p>
        </w:tc>
        <w:tc>
          <w:tcPr>
            <w:tcW w:w="2266" w:type="dxa"/>
          </w:tcPr>
          <w:p w14:paraId="26D7F210" w14:textId="77777777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 xml:space="preserve"> 0.002</w:t>
            </w:r>
          </w:p>
        </w:tc>
        <w:tc>
          <w:tcPr>
            <w:tcW w:w="3264" w:type="dxa"/>
          </w:tcPr>
          <w:p w14:paraId="456E290D" w14:textId="78896BB8" w:rsidR="00F56B1A" w:rsidRPr="00562528" w:rsidRDefault="00150574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562528">
              <w:rPr>
                <w:sz w:val="22"/>
                <w:lang w:val="en-US"/>
              </w:rPr>
              <w:t>n.a.*</w:t>
            </w:r>
          </w:p>
          <w:p w14:paraId="2E29BE60" w14:textId="4AF66EE6" w:rsidR="00F56B1A" w:rsidRPr="00562528" w:rsidRDefault="00F56B1A" w:rsidP="00F56B1A">
            <w:pPr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</w:tbl>
    <w:p w14:paraId="57B76D26" w14:textId="153933CE" w:rsidR="00F56B1A" w:rsidRPr="00562528" w:rsidRDefault="00150574" w:rsidP="00F56B1A">
      <w:pPr>
        <w:pStyle w:val="berschrift1"/>
        <w:numPr>
          <w:ilvl w:val="0"/>
          <w:numId w:val="0"/>
        </w:numPr>
        <w:rPr>
          <w:b w:val="0"/>
          <w:bCs/>
          <w:sz w:val="20"/>
          <w:szCs w:val="20"/>
        </w:rPr>
      </w:pPr>
      <w:r w:rsidRPr="00562528">
        <w:rPr>
          <w:b w:val="0"/>
          <w:bCs/>
          <w:i/>
          <w:iCs/>
          <w:sz w:val="20"/>
          <w:szCs w:val="20"/>
        </w:rPr>
        <w:t>Note:</w:t>
      </w:r>
      <w:r w:rsidRPr="00562528">
        <w:rPr>
          <w:b w:val="0"/>
          <w:bCs/>
          <w:sz w:val="20"/>
          <w:szCs w:val="20"/>
        </w:rPr>
        <w:t xml:space="preserve"> * random effect variance = 0;</w:t>
      </w:r>
    </w:p>
    <w:p w14:paraId="75463769" w14:textId="77777777" w:rsidR="00150574" w:rsidRPr="00562528" w:rsidRDefault="00150574" w:rsidP="00F56B1A">
      <w:pPr>
        <w:pStyle w:val="berschrift1"/>
        <w:numPr>
          <w:ilvl w:val="0"/>
          <w:numId w:val="0"/>
        </w:numPr>
      </w:pPr>
    </w:p>
    <w:p w14:paraId="29DB9DC7" w14:textId="77777777" w:rsidR="00150574" w:rsidRPr="00562528" w:rsidRDefault="00150574" w:rsidP="00F56B1A">
      <w:pPr>
        <w:pStyle w:val="berschrift1"/>
        <w:numPr>
          <w:ilvl w:val="0"/>
          <w:numId w:val="0"/>
        </w:numPr>
      </w:pPr>
    </w:p>
    <w:p w14:paraId="7E3F115B" w14:textId="51C4E705" w:rsidR="00F56B1A" w:rsidRPr="00562528" w:rsidRDefault="00F56B1A" w:rsidP="00F56B1A">
      <w:pPr>
        <w:pStyle w:val="berschrift1"/>
        <w:numPr>
          <w:ilvl w:val="0"/>
          <w:numId w:val="0"/>
        </w:numPr>
      </w:pPr>
      <w:r w:rsidRPr="00562528">
        <w:t xml:space="preserve">Table </w:t>
      </w:r>
      <w:r w:rsidR="00150574" w:rsidRPr="00562528">
        <w:t>S3</w:t>
      </w:r>
      <w:r w:rsidRPr="00562528">
        <w:rPr>
          <w:noProof/>
        </w:rPr>
        <w:t xml:space="preserve">: </w:t>
      </w:r>
      <w:r w:rsidRPr="00562528">
        <w:t xml:space="preserve">Results of Moran's test of the residuals </w:t>
      </w:r>
      <w:r w:rsidR="007146F5" w:rsidRPr="00562528">
        <w:t>from</w:t>
      </w:r>
      <w:r w:rsidRPr="00562528">
        <w:t xml:space="preserve"> the multilevel models (final model</w:t>
      </w:r>
      <w:r w:rsidR="007146F5" w:rsidRPr="00562528">
        <w:t>s</w:t>
      </w:r>
      <w:r w:rsidRPr="00562528">
        <w:t>)</w:t>
      </w:r>
    </w:p>
    <w:tbl>
      <w:tblPr>
        <w:tblStyle w:val="EinfacheTabelle23"/>
        <w:tblW w:w="0" w:type="auto"/>
        <w:tblLook w:val="0420" w:firstRow="1" w:lastRow="0" w:firstColumn="0" w:lastColumn="0" w:noHBand="0" w:noVBand="1"/>
      </w:tblPr>
      <w:tblGrid>
        <w:gridCol w:w="2405"/>
        <w:gridCol w:w="2410"/>
        <w:gridCol w:w="3123"/>
      </w:tblGrid>
      <w:tr w:rsidR="00F56B1A" w:rsidRPr="00562528" w14:paraId="0378D94F" w14:textId="77777777" w:rsidTr="00714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5489C851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Statistics (Moran's I)</w:t>
            </w:r>
          </w:p>
        </w:tc>
        <w:tc>
          <w:tcPr>
            <w:tcW w:w="2410" w:type="dxa"/>
          </w:tcPr>
          <w:p w14:paraId="44D6B9CC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Observed rank</w:t>
            </w:r>
          </w:p>
        </w:tc>
        <w:tc>
          <w:tcPr>
            <w:tcW w:w="3123" w:type="dxa"/>
          </w:tcPr>
          <w:p w14:paraId="7CA28FF0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p-value (H0 = no autocorrelation)</w:t>
            </w:r>
          </w:p>
        </w:tc>
      </w:tr>
      <w:tr w:rsidR="00F56B1A" w:rsidRPr="00562528" w14:paraId="72B8FA30" w14:textId="77777777" w:rsidTr="007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8" w:type="dxa"/>
            <w:gridSpan w:val="3"/>
          </w:tcPr>
          <w:p w14:paraId="4E356D90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Affective well-being</w:t>
            </w:r>
          </w:p>
        </w:tc>
      </w:tr>
      <w:tr w:rsidR="00F56B1A" w:rsidRPr="00562528" w14:paraId="4F38B597" w14:textId="77777777" w:rsidTr="007146F5">
        <w:tc>
          <w:tcPr>
            <w:tcW w:w="2405" w:type="dxa"/>
          </w:tcPr>
          <w:p w14:paraId="3D62EB37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I = 0,0306,</w:t>
            </w:r>
          </w:p>
        </w:tc>
        <w:tc>
          <w:tcPr>
            <w:tcW w:w="2410" w:type="dxa"/>
          </w:tcPr>
          <w:p w14:paraId="16E6667D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868</w:t>
            </w:r>
          </w:p>
        </w:tc>
        <w:tc>
          <w:tcPr>
            <w:tcW w:w="3123" w:type="dxa"/>
          </w:tcPr>
          <w:p w14:paraId="1FF68428" w14:textId="2A8C2DB4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0</w:t>
            </w:r>
            <w:r w:rsidR="001B079F">
              <w:rPr>
                <w:lang w:val="en-US"/>
              </w:rPr>
              <w:t>.</w:t>
            </w:r>
            <w:r w:rsidRPr="00562528">
              <w:rPr>
                <w:lang w:val="en-US"/>
              </w:rPr>
              <w:t xml:space="preserve">264    </w:t>
            </w:r>
          </w:p>
        </w:tc>
      </w:tr>
      <w:tr w:rsidR="00F56B1A" w:rsidRPr="00562528" w14:paraId="5A9267B3" w14:textId="77777777" w:rsidTr="007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8" w:type="dxa"/>
            <w:gridSpan w:val="3"/>
          </w:tcPr>
          <w:p w14:paraId="4D9B5180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Life satisfaction</w:t>
            </w:r>
          </w:p>
        </w:tc>
      </w:tr>
      <w:tr w:rsidR="00F56B1A" w:rsidRPr="00562528" w14:paraId="4722FEB8" w14:textId="77777777" w:rsidTr="007146F5">
        <w:tc>
          <w:tcPr>
            <w:tcW w:w="2405" w:type="dxa"/>
          </w:tcPr>
          <w:p w14:paraId="3DA133D1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I = -0,0086</w:t>
            </w:r>
          </w:p>
        </w:tc>
        <w:tc>
          <w:tcPr>
            <w:tcW w:w="2410" w:type="dxa"/>
          </w:tcPr>
          <w:p w14:paraId="6C4DA114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444</w:t>
            </w:r>
          </w:p>
        </w:tc>
        <w:tc>
          <w:tcPr>
            <w:tcW w:w="3123" w:type="dxa"/>
          </w:tcPr>
          <w:p w14:paraId="79297965" w14:textId="55BDF7EE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0</w:t>
            </w:r>
            <w:r w:rsidR="001B079F">
              <w:rPr>
                <w:lang w:val="en-US"/>
              </w:rPr>
              <w:t>.</w:t>
            </w:r>
            <w:r w:rsidRPr="00562528">
              <w:rPr>
                <w:lang w:val="en-US"/>
              </w:rPr>
              <w:t>888</w:t>
            </w:r>
          </w:p>
        </w:tc>
      </w:tr>
      <w:tr w:rsidR="00F56B1A" w:rsidRPr="00562528" w14:paraId="29794549" w14:textId="77777777" w:rsidTr="007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8" w:type="dxa"/>
            <w:gridSpan w:val="3"/>
          </w:tcPr>
          <w:p w14:paraId="2492A965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Satisfaction with health</w:t>
            </w:r>
          </w:p>
        </w:tc>
      </w:tr>
      <w:tr w:rsidR="00F56B1A" w:rsidRPr="00562528" w14:paraId="44CD7C9E" w14:textId="77777777" w:rsidTr="007146F5">
        <w:tc>
          <w:tcPr>
            <w:tcW w:w="2405" w:type="dxa"/>
          </w:tcPr>
          <w:p w14:paraId="2C63C0D6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I = 0,0227</w:t>
            </w:r>
          </w:p>
        </w:tc>
        <w:tc>
          <w:tcPr>
            <w:tcW w:w="2410" w:type="dxa"/>
          </w:tcPr>
          <w:p w14:paraId="09E997E1" w14:textId="77777777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786</w:t>
            </w:r>
          </w:p>
        </w:tc>
        <w:tc>
          <w:tcPr>
            <w:tcW w:w="3123" w:type="dxa"/>
          </w:tcPr>
          <w:p w14:paraId="617446D0" w14:textId="0B001112" w:rsidR="00F56B1A" w:rsidRPr="00562528" w:rsidRDefault="00F56B1A" w:rsidP="00F56B1A">
            <w:pPr>
              <w:spacing w:before="0"/>
              <w:rPr>
                <w:lang w:val="en-US"/>
              </w:rPr>
            </w:pPr>
            <w:r w:rsidRPr="00562528">
              <w:rPr>
                <w:lang w:val="en-US"/>
              </w:rPr>
              <w:t>0</w:t>
            </w:r>
            <w:r w:rsidR="001B079F">
              <w:rPr>
                <w:lang w:val="en-US"/>
              </w:rPr>
              <w:t>.</w:t>
            </w:r>
            <w:r w:rsidRPr="00562528">
              <w:rPr>
                <w:lang w:val="en-US"/>
              </w:rPr>
              <w:t>428</w:t>
            </w:r>
          </w:p>
        </w:tc>
      </w:tr>
    </w:tbl>
    <w:p w14:paraId="1A32982F" w14:textId="77777777" w:rsidR="00F56B1A" w:rsidRPr="00562528" w:rsidRDefault="00F56B1A" w:rsidP="00F56B1A">
      <w:pPr>
        <w:pStyle w:val="berschrift1"/>
        <w:numPr>
          <w:ilvl w:val="0"/>
          <w:numId w:val="0"/>
        </w:numPr>
        <w:rPr>
          <w:b w:val="0"/>
          <w:bCs/>
          <w:sz w:val="20"/>
          <w:szCs w:val="20"/>
        </w:rPr>
      </w:pPr>
      <w:r w:rsidRPr="00562528">
        <w:rPr>
          <w:b w:val="0"/>
          <w:bCs/>
          <w:i/>
          <w:iCs/>
          <w:sz w:val="20"/>
          <w:szCs w:val="20"/>
        </w:rPr>
        <w:t>Note:</w:t>
      </w:r>
      <w:r w:rsidRPr="00562528">
        <w:rPr>
          <w:b w:val="0"/>
          <w:bCs/>
          <w:sz w:val="20"/>
          <w:szCs w:val="20"/>
        </w:rPr>
        <w:t xml:space="preserve"> Moran's I calculated using Monte Carlo simulations with 1000 samples each using the </w:t>
      </w:r>
      <w:r w:rsidRPr="001B079F">
        <w:rPr>
          <w:b w:val="0"/>
          <w:bCs/>
          <w:i/>
          <w:iCs/>
          <w:sz w:val="20"/>
          <w:szCs w:val="20"/>
        </w:rPr>
        <w:t>moran.mc</w:t>
      </w:r>
      <w:r w:rsidRPr="00562528">
        <w:rPr>
          <w:b w:val="0"/>
          <w:bCs/>
          <w:sz w:val="20"/>
          <w:szCs w:val="20"/>
        </w:rPr>
        <w:t xml:space="preserve"> function from the R package </w:t>
      </w:r>
      <w:r w:rsidRPr="00562528">
        <w:rPr>
          <w:b w:val="0"/>
          <w:bCs/>
          <w:i/>
          <w:sz w:val="20"/>
          <w:szCs w:val="20"/>
        </w:rPr>
        <w:t>spdep</w:t>
      </w:r>
      <w:r w:rsidRPr="00562528">
        <w:rPr>
          <w:b w:val="0"/>
          <w:bCs/>
          <w:sz w:val="20"/>
          <w:szCs w:val="20"/>
        </w:rPr>
        <w:t>. Random permutations of a variable (the residuals) are repeatedly determined for the determined spatial weighting matrix and the rank of the observed I-value relative to the values of the simulations is considered.</w:t>
      </w:r>
    </w:p>
    <w:p w14:paraId="2205144C" w14:textId="77777777" w:rsidR="00F56B1A" w:rsidRPr="00562528" w:rsidRDefault="00F56B1A" w:rsidP="00F56B1A">
      <w:pPr>
        <w:pStyle w:val="berschrift1"/>
        <w:numPr>
          <w:ilvl w:val="0"/>
          <w:numId w:val="0"/>
        </w:numPr>
      </w:pPr>
    </w:p>
    <w:p w14:paraId="37E87D8E" w14:textId="77777777" w:rsidR="00F56B1A" w:rsidRPr="00562528" w:rsidRDefault="00F56B1A" w:rsidP="00F56B1A">
      <w:pPr>
        <w:pStyle w:val="berschrift1"/>
      </w:pPr>
      <w:r w:rsidRPr="00562528">
        <w:br w:type="page"/>
      </w:r>
    </w:p>
    <w:p w14:paraId="6D25712C" w14:textId="6C488E6B" w:rsidR="00F56B1A" w:rsidRPr="00562528" w:rsidRDefault="00F56B1A" w:rsidP="00F56B1A">
      <w:pPr>
        <w:pStyle w:val="berschrift1"/>
        <w:numPr>
          <w:ilvl w:val="0"/>
          <w:numId w:val="0"/>
        </w:numPr>
      </w:pPr>
      <w:r w:rsidRPr="00562528">
        <w:rPr>
          <w:bCs/>
        </w:rPr>
        <w:lastRenderedPageBreak/>
        <w:t xml:space="preserve">Table </w:t>
      </w:r>
      <w:r w:rsidR="00150574" w:rsidRPr="00562528">
        <w:rPr>
          <w:bCs/>
        </w:rPr>
        <w:t>S4</w:t>
      </w:r>
      <w:r w:rsidRPr="00562528">
        <w:rPr>
          <w:bCs/>
        </w:rPr>
        <w:t>:</w:t>
      </w:r>
      <w:r w:rsidRPr="00562528">
        <w:t xml:space="preserve"> Results of models with individual weights and principal component scores </w:t>
      </w:r>
      <w:r w:rsidR="006029AA" w:rsidRPr="00562528">
        <w:t xml:space="preserve">(PCA) </w:t>
      </w:r>
      <w:r w:rsidRPr="00562528">
        <w:t xml:space="preserve">instead of stringency index – for comparison </w:t>
      </w:r>
    </w:p>
    <w:tbl>
      <w:tblPr>
        <w:tblStyle w:val="EinfacheTabelle23"/>
        <w:tblW w:w="10206" w:type="dxa"/>
        <w:tblLayout w:type="fixed"/>
        <w:tblLook w:val="0420" w:firstRow="1" w:lastRow="0" w:firstColumn="0" w:lastColumn="0" w:noHBand="0" w:noVBand="1"/>
      </w:tblPr>
      <w:tblGrid>
        <w:gridCol w:w="1594"/>
        <w:gridCol w:w="1434"/>
        <w:gridCol w:w="1436"/>
        <w:gridCol w:w="1436"/>
        <w:gridCol w:w="720"/>
        <w:gridCol w:w="714"/>
        <w:gridCol w:w="618"/>
        <w:gridCol w:w="818"/>
        <w:gridCol w:w="394"/>
        <w:gridCol w:w="1042"/>
      </w:tblGrid>
      <w:tr w:rsidR="00F56B1A" w:rsidRPr="00562528" w14:paraId="728964A5" w14:textId="77777777" w:rsidTr="00B8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94" w:type="dxa"/>
          </w:tcPr>
          <w:p w14:paraId="507394DA" w14:textId="77777777" w:rsidR="00F56B1A" w:rsidRPr="00562528" w:rsidRDefault="00F56B1A" w:rsidP="00F56B1A">
            <w:pPr>
              <w:spacing w:before="0"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gridSpan w:val="2"/>
          </w:tcPr>
          <w:p w14:paraId="7D225060" w14:textId="77777777" w:rsidR="00F56B1A" w:rsidRPr="00562528" w:rsidRDefault="00F56B1A" w:rsidP="00F56B1A">
            <w:pPr>
              <w:spacing w:before="0" w:after="0"/>
              <w:rPr>
                <w:rFonts w:cstheme="minorHAnsi"/>
                <w:sz w:val="20"/>
                <w:szCs w:val="20"/>
                <w:lang w:val="en-US"/>
              </w:rPr>
            </w:pPr>
            <w:r w:rsidRPr="00562528">
              <w:rPr>
                <w:rFonts w:cstheme="minorHAnsi"/>
                <w:sz w:val="20"/>
                <w:szCs w:val="20"/>
                <w:lang w:val="en-US"/>
              </w:rPr>
              <w:t xml:space="preserve">Affective well-being </w:t>
            </w:r>
          </w:p>
        </w:tc>
        <w:tc>
          <w:tcPr>
            <w:tcW w:w="2870" w:type="dxa"/>
            <w:gridSpan w:val="3"/>
          </w:tcPr>
          <w:p w14:paraId="28726345" w14:textId="77777777" w:rsidR="00F56B1A" w:rsidRPr="00562528" w:rsidRDefault="00F56B1A" w:rsidP="00F56B1A">
            <w:pPr>
              <w:spacing w:before="0" w:after="0"/>
              <w:rPr>
                <w:rFonts w:cstheme="minorHAnsi"/>
                <w:sz w:val="20"/>
                <w:szCs w:val="20"/>
                <w:lang w:val="en-US"/>
              </w:rPr>
            </w:pPr>
            <w:r w:rsidRPr="00562528">
              <w:rPr>
                <w:rFonts w:cstheme="minorHAnsi"/>
                <w:sz w:val="20"/>
                <w:szCs w:val="20"/>
                <w:lang w:val="en-US"/>
              </w:rPr>
              <w:t xml:space="preserve">Life satisfaction </w:t>
            </w:r>
          </w:p>
        </w:tc>
        <w:tc>
          <w:tcPr>
            <w:tcW w:w="2872" w:type="dxa"/>
            <w:gridSpan w:val="4"/>
          </w:tcPr>
          <w:p w14:paraId="4757133A" w14:textId="77777777" w:rsidR="00F56B1A" w:rsidRPr="00562528" w:rsidRDefault="00F56B1A" w:rsidP="00F56B1A">
            <w:pPr>
              <w:spacing w:before="0" w:after="0"/>
              <w:rPr>
                <w:rFonts w:cstheme="minorHAnsi"/>
                <w:sz w:val="20"/>
                <w:szCs w:val="20"/>
                <w:lang w:val="en-US"/>
              </w:rPr>
            </w:pPr>
            <w:r w:rsidRPr="00562528">
              <w:rPr>
                <w:rFonts w:cstheme="minorHAnsi"/>
                <w:sz w:val="20"/>
                <w:szCs w:val="20"/>
                <w:lang w:val="en-US"/>
              </w:rPr>
              <w:t xml:space="preserve">Health satisfaction </w:t>
            </w:r>
          </w:p>
        </w:tc>
      </w:tr>
      <w:tr w:rsidR="00F56B1A" w:rsidRPr="00562528" w14:paraId="65BF2E19" w14:textId="77777777" w:rsidTr="00B8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tblHeader/>
        </w:trPr>
        <w:tc>
          <w:tcPr>
            <w:tcW w:w="1594" w:type="dxa"/>
          </w:tcPr>
          <w:p w14:paraId="1BE7003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07FFCB3F" w14:textId="6C960016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 index weighted</w:t>
            </w:r>
            <w:r w:rsidR="00150574"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36" w:type="dxa"/>
          </w:tcPr>
          <w:p w14:paraId="7B24E921" w14:textId="518E3CE9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PCA score (unweighted)</w:t>
            </w:r>
            <w:r w:rsidR="00150574"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36" w:type="dxa"/>
          </w:tcPr>
          <w:p w14:paraId="52108E80" w14:textId="3C5FAB4C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 index weighted</w:t>
            </w:r>
            <w:r w:rsidR="001B079F" w:rsidRPr="001B079F">
              <w:rPr>
                <w:rFonts w:cs="Arial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34" w:type="dxa"/>
            <w:gridSpan w:val="2"/>
          </w:tcPr>
          <w:p w14:paraId="6037938C" w14:textId="3D3B4AB1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PCA score (unweighted)</w:t>
            </w:r>
            <w:r w:rsidR="001B079F" w:rsidRPr="001B079F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36" w:type="dxa"/>
            <w:gridSpan w:val="2"/>
          </w:tcPr>
          <w:p w14:paraId="4F2453E6" w14:textId="26AD381A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 index weighted</w:t>
            </w:r>
            <w:r w:rsidR="001B079F" w:rsidRPr="001B079F">
              <w:rPr>
                <w:rFonts w:cs="Arial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36" w:type="dxa"/>
            <w:gridSpan w:val="2"/>
          </w:tcPr>
          <w:p w14:paraId="3FB389ED" w14:textId="5E4E0214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PCA score (unweighted)</w:t>
            </w:r>
            <w:r w:rsidR="001B079F" w:rsidRPr="001B079F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F56B1A" w:rsidRPr="00562528" w14:paraId="1C295209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1594" w:type="dxa"/>
          </w:tcPr>
          <w:p w14:paraId="72586F9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2870" w:type="dxa"/>
            <w:gridSpan w:val="2"/>
          </w:tcPr>
          <w:p w14:paraId="45BDCD05" w14:textId="1C9B87EE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N = 27</w:t>
            </w:r>
            <w:r w:rsidR="001B079F">
              <w:rPr>
                <w:rFonts w:cs="Arial"/>
                <w:sz w:val="20"/>
                <w:szCs w:val="20"/>
                <w:lang w:val="en-US"/>
              </w:rPr>
              <w:t>,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409 in 400 districts</w:t>
            </w:r>
          </w:p>
        </w:tc>
        <w:tc>
          <w:tcPr>
            <w:tcW w:w="2870" w:type="dxa"/>
            <w:gridSpan w:val="3"/>
          </w:tcPr>
          <w:p w14:paraId="1D6F18A7" w14:textId="15BA6545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N = 29</w:t>
            </w:r>
            <w:r w:rsidR="001B079F">
              <w:rPr>
                <w:rFonts w:cs="Arial"/>
                <w:sz w:val="20"/>
                <w:szCs w:val="20"/>
                <w:lang w:val="en-US"/>
              </w:rPr>
              <w:t>,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464 in 401 districts</w:t>
            </w:r>
          </w:p>
        </w:tc>
        <w:tc>
          <w:tcPr>
            <w:tcW w:w="2872" w:type="dxa"/>
            <w:gridSpan w:val="4"/>
          </w:tcPr>
          <w:p w14:paraId="4A117E5B" w14:textId="2ACBB733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N = 29</w:t>
            </w:r>
            <w:r w:rsidR="001B079F">
              <w:rPr>
                <w:rFonts w:cs="Arial"/>
                <w:sz w:val="20"/>
                <w:szCs w:val="20"/>
                <w:lang w:val="en-US"/>
              </w:rPr>
              <w:t>,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871 in 401 districts</w:t>
            </w:r>
          </w:p>
        </w:tc>
      </w:tr>
      <w:tr w:rsidR="00F56B1A" w:rsidRPr="00562528" w14:paraId="29FB00ED" w14:textId="77777777" w:rsidTr="00B851AC">
        <w:tc>
          <w:tcPr>
            <w:tcW w:w="6620" w:type="dxa"/>
            <w:gridSpan w:val="5"/>
          </w:tcPr>
          <w:p w14:paraId="783CE919" w14:textId="77777777" w:rsidR="00F56B1A" w:rsidRPr="00562528" w:rsidRDefault="00F56B1A" w:rsidP="00F56B1A">
            <w:pPr>
              <w:spacing w:before="0" w:after="0"/>
              <w:rPr>
                <w:rFonts w:cs="Arial"/>
                <w:b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b/>
                <w:sz w:val="20"/>
                <w:szCs w:val="20"/>
                <w:lang w:val="en-US"/>
              </w:rPr>
              <w:t>Fixed Effects:</w:t>
            </w:r>
          </w:p>
        </w:tc>
        <w:tc>
          <w:tcPr>
            <w:tcW w:w="1332" w:type="dxa"/>
            <w:gridSpan w:val="2"/>
          </w:tcPr>
          <w:p w14:paraId="53C76F5F" w14:textId="77777777" w:rsidR="00F56B1A" w:rsidRPr="00562528" w:rsidRDefault="00F56B1A" w:rsidP="00F56B1A">
            <w:pPr>
              <w:spacing w:before="0" w:after="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gridSpan w:val="2"/>
          </w:tcPr>
          <w:p w14:paraId="25088321" w14:textId="77777777" w:rsidR="00F56B1A" w:rsidRPr="00562528" w:rsidRDefault="00F56B1A" w:rsidP="00F56B1A">
            <w:pPr>
              <w:spacing w:before="0" w:after="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</w:tcPr>
          <w:p w14:paraId="529B46E1" w14:textId="77777777" w:rsidR="00F56B1A" w:rsidRPr="00562528" w:rsidRDefault="00F56B1A" w:rsidP="00F56B1A">
            <w:pPr>
              <w:spacing w:before="0" w:after="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F56B1A" w:rsidRPr="00562528" w14:paraId="0357EB55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1D5F601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1434" w:type="dxa"/>
          </w:tcPr>
          <w:p w14:paraId="6EF6EE1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1.598 (0.032)***</w:t>
            </w:r>
          </w:p>
        </w:tc>
        <w:tc>
          <w:tcPr>
            <w:tcW w:w="1436" w:type="dxa"/>
          </w:tcPr>
          <w:p w14:paraId="12197D2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1.503 (0.0417)***</w:t>
            </w:r>
          </w:p>
        </w:tc>
        <w:tc>
          <w:tcPr>
            <w:tcW w:w="1436" w:type="dxa"/>
          </w:tcPr>
          <w:p w14:paraId="76E2A751" w14:textId="77777777" w:rsidR="00F56B1A" w:rsidRPr="00562528" w:rsidRDefault="00F56B1A" w:rsidP="00F56B1A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3.474 (0.095)***</w:t>
            </w:r>
          </w:p>
        </w:tc>
        <w:tc>
          <w:tcPr>
            <w:tcW w:w="1434" w:type="dxa"/>
            <w:gridSpan w:val="2"/>
          </w:tcPr>
          <w:p w14:paraId="7039B51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3.327 (0.288)***</w:t>
            </w:r>
          </w:p>
        </w:tc>
        <w:tc>
          <w:tcPr>
            <w:tcW w:w="1436" w:type="dxa"/>
            <w:gridSpan w:val="2"/>
          </w:tcPr>
          <w:p w14:paraId="70E4946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3.813 (0.074)***</w:t>
            </w:r>
          </w:p>
        </w:tc>
        <w:tc>
          <w:tcPr>
            <w:tcW w:w="1436" w:type="dxa"/>
            <w:gridSpan w:val="2"/>
          </w:tcPr>
          <w:p w14:paraId="0C1E596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3.824 (0.100)***</w:t>
            </w:r>
          </w:p>
        </w:tc>
      </w:tr>
      <w:tr w:rsidR="00F56B1A" w:rsidRPr="00562528" w14:paraId="0EB066B8" w14:textId="77777777" w:rsidTr="00B851AC">
        <w:tc>
          <w:tcPr>
            <w:tcW w:w="1594" w:type="dxa"/>
          </w:tcPr>
          <w:p w14:paraId="5EEBD07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Initial pre-pandemic score</w:t>
            </w:r>
          </w:p>
        </w:tc>
        <w:tc>
          <w:tcPr>
            <w:tcW w:w="1434" w:type="dxa"/>
          </w:tcPr>
          <w:p w14:paraId="17A9C5C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0.550 (0.005)***</w:t>
            </w:r>
          </w:p>
        </w:tc>
        <w:tc>
          <w:tcPr>
            <w:tcW w:w="1436" w:type="dxa"/>
          </w:tcPr>
          <w:p w14:paraId="6715BEA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0.555 (0.005)***</w:t>
            </w:r>
          </w:p>
        </w:tc>
        <w:tc>
          <w:tcPr>
            <w:tcW w:w="1436" w:type="dxa"/>
          </w:tcPr>
          <w:p w14:paraId="4841136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0.535 (0.005)***</w:t>
            </w:r>
          </w:p>
        </w:tc>
        <w:tc>
          <w:tcPr>
            <w:tcW w:w="1434" w:type="dxa"/>
            <w:gridSpan w:val="2"/>
          </w:tcPr>
          <w:p w14:paraId="0392D38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0.505 (0.005)***</w:t>
            </w:r>
          </w:p>
        </w:tc>
        <w:tc>
          <w:tcPr>
            <w:tcW w:w="1436" w:type="dxa"/>
            <w:gridSpan w:val="2"/>
          </w:tcPr>
          <w:p w14:paraId="32C9ABD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0.477 (0.005)***</w:t>
            </w:r>
          </w:p>
        </w:tc>
        <w:tc>
          <w:tcPr>
            <w:tcW w:w="1436" w:type="dxa"/>
            <w:gridSpan w:val="2"/>
          </w:tcPr>
          <w:p w14:paraId="7DD27A7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0.494 (0.005)***</w:t>
            </w:r>
          </w:p>
        </w:tc>
      </w:tr>
      <w:tr w:rsidR="00F56B1A" w:rsidRPr="00562528" w14:paraId="2FFD9EC5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20" w:type="dxa"/>
            <w:gridSpan w:val="5"/>
          </w:tcPr>
          <w:p w14:paraId="20616BB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Pandemic phase (ref.= 0)</w:t>
            </w:r>
          </w:p>
        </w:tc>
        <w:tc>
          <w:tcPr>
            <w:tcW w:w="1332" w:type="dxa"/>
            <w:gridSpan w:val="2"/>
          </w:tcPr>
          <w:p w14:paraId="546D771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12" w:type="dxa"/>
            <w:gridSpan w:val="2"/>
          </w:tcPr>
          <w:p w14:paraId="067F592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</w:tcPr>
          <w:p w14:paraId="5E8BB07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56B1A" w:rsidRPr="00562528" w14:paraId="3491678E" w14:textId="77777777" w:rsidTr="00B851AC">
        <w:tc>
          <w:tcPr>
            <w:tcW w:w="1594" w:type="dxa"/>
          </w:tcPr>
          <w:p w14:paraId="2FC0C7B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1</w:t>
            </w:r>
          </w:p>
        </w:tc>
        <w:tc>
          <w:tcPr>
            <w:tcW w:w="1434" w:type="dxa"/>
          </w:tcPr>
          <w:p w14:paraId="11BB147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-0.099 (0.018)***</w:t>
            </w:r>
          </w:p>
        </w:tc>
        <w:tc>
          <w:tcPr>
            <w:tcW w:w="1436" w:type="dxa"/>
          </w:tcPr>
          <w:p w14:paraId="510C262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-0.090 (0.016)***</w:t>
            </w:r>
          </w:p>
        </w:tc>
        <w:tc>
          <w:tcPr>
            <w:tcW w:w="1436" w:type="dxa"/>
          </w:tcPr>
          <w:p w14:paraId="5A200CE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-0.065 (0.040)</w:t>
            </w:r>
          </w:p>
        </w:tc>
        <w:tc>
          <w:tcPr>
            <w:tcW w:w="1434" w:type="dxa"/>
            <w:gridSpan w:val="2"/>
          </w:tcPr>
          <w:p w14:paraId="1A9C650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-0.050 (0.0380)</w:t>
            </w:r>
          </w:p>
        </w:tc>
        <w:tc>
          <w:tcPr>
            <w:tcW w:w="1436" w:type="dxa"/>
            <w:gridSpan w:val="2"/>
          </w:tcPr>
          <w:p w14:paraId="7CDD306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0.004 (0.048)</w:t>
            </w:r>
          </w:p>
        </w:tc>
        <w:tc>
          <w:tcPr>
            <w:tcW w:w="1436" w:type="dxa"/>
            <w:gridSpan w:val="2"/>
          </w:tcPr>
          <w:p w14:paraId="4C96143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-0.001 (0.045)</w:t>
            </w:r>
          </w:p>
        </w:tc>
      </w:tr>
      <w:tr w:rsidR="00F56B1A" w:rsidRPr="00562528" w14:paraId="16935E93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493E7E9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2</w:t>
            </w:r>
          </w:p>
        </w:tc>
        <w:tc>
          <w:tcPr>
            <w:tcW w:w="1434" w:type="dxa"/>
          </w:tcPr>
          <w:p w14:paraId="7D8A3B3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-0.050 (0.026)</w:t>
            </w:r>
            <w:r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>#</w:t>
            </w:r>
          </w:p>
        </w:tc>
        <w:tc>
          <w:tcPr>
            <w:tcW w:w="1436" w:type="dxa"/>
          </w:tcPr>
          <w:p w14:paraId="3B0DC1A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-0.028 (0.023)</w:t>
            </w:r>
          </w:p>
        </w:tc>
        <w:tc>
          <w:tcPr>
            <w:tcW w:w="1436" w:type="dxa"/>
          </w:tcPr>
          <w:p w14:paraId="19CC2C3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-0.015 (0.061)</w:t>
            </w:r>
          </w:p>
        </w:tc>
        <w:tc>
          <w:tcPr>
            <w:tcW w:w="1434" w:type="dxa"/>
            <w:gridSpan w:val="2"/>
          </w:tcPr>
          <w:p w14:paraId="48C92B6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-0.025 (0.053)</w:t>
            </w:r>
          </w:p>
        </w:tc>
        <w:tc>
          <w:tcPr>
            <w:tcW w:w="1436" w:type="dxa"/>
            <w:gridSpan w:val="2"/>
          </w:tcPr>
          <w:p w14:paraId="6893A83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-0.078 (0.072)</w:t>
            </w:r>
          </w:p>
        </w:tc>
        <w:tc>
          <w:tcPr>
            <w:tcW w:w="1436" w:type="dxa"/>
            <w:gridSpan w:val="2"/>
          </w:tcPr>
          <w:p w14:paraId="03A9725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-0.080 (0.063)</w:t>
            </w:r>
          </w:p>
        </w:tc>
      </w:tr>
      <w:tr w:rsidR="00F56B1A" w:rsidRPr="00562528" w14:paraId="186BF5A5" w14:textId="77777777" w:rsidTr="00B851AC">
        <w:tc>
          <w:tcPr>
            <w:tcW w:w="1594" w:type="dxa"/>
          </w:tcPr>
          <w:p w14:paraId="2E9FFC6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3</w:t>
            </w:r>
          </w:p>
        </w:tc>
        <w:tc>
          <w:tcPr>
            <w:tcW w:w="1434" w:type="dxa"/>
          </w:tcPr>
          <w:p w14:paraId="4AA1D9F2" w14:textId="2EF3518E" w:rsidR="00F56B1A" w:rsidRPr="00562528" w:rsidRDefault="00F56B1A" w:rsidP="001B079F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-0.019 (0.038)</w:t>
            </w:r>
          </w:p>
        </w:tc>
        <w:tc>
          <w:tcPr>
            <w:tcW w:w="1436" w:type="dxa"/>
          </w:tcPr>
          <w:p w14:paraId="3E33086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0.051 (0.039)</w:t>
            </w:r>
          </w:p>
        </w:tc>
        <w:tc>
          <w:tcPr>
            <w:tcW w:w="1436" w:type="dxa"/>
          </w:tcPr>
          <w:p w14:paraId="46D6626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-0.040 (0.086)</w:t>
            </w:r>
          </w:p>
        </w:tc>
        <w:tc>
          <w:tcPr>
            <w:tcW w:w="1434" w:type="dxa"/>
            <w:gridSpan w:val="2"/>
          </w:tcPr>
          <w:p w14:paraId="298A2DD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0.169 (0.080)*</w:t>
            </w:r>
          </w:p>
        </w:tc>
        <w:tc>
          <w:tcPr>
            <w:tcW w:w="1436" w:type="dxa"/>
            <w:gridSpan w:val="2"/>
          </w:tcPr>
          <w:p w14:paraId="350C4BF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-0.117 (0.100)</w:t>
            </w:r>
          </w:p>
        </w:tc>
        <w:tc>
          <w:tcPr>
            <w:tcW w:w="1436" w:type="dxa"/>
            <w:gridSpan w:val="2"/>
          </w:tcPr>
          <w:p w14:paraId="33CB46E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0.033 (0.094)</w:t>
            </w:r>
          </w:p>
        </w:tc>
      </w:tr>
      <w:tr w:rsidR="00F56B1A" w:rsidRPr="00562528" w14:paraId="1A398BD1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00BB79B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4</w:t>
            </w:r>
          </w:p>
        </w:tc>
        <w:tc>
          <w:tcPr>
            <w:tcW w:w="1434" w:type="dxa"/>
          </w:tcPr>
          <w:p w14:paraId="3339DD0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0.181 (0.029)***</w:t>
            </w:r>
          </w:p>
        </w:tc>
        <w:tc>
          <w:tcPr>
            <w:tcW w:w="1436" w:type="dxa"/>
          </w:tcPr>
          <w:p w14:paraId="4DE0B36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0.282 (0.059)***</w:t>
            </w:r>
          </w:p>
        </w:tc>
        <w:tc>
          <w:tcPr>
            <w:tcW w:w="1436" w:type="dxa"/>
          </w:tcPr>
          <w:p w14:paraId="404E55C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0.054 (0.066)</w:t>
            </w:r>
          </w:p>
        </w:tc>
        <w:tc>
          <w:tcPr>
            <w:tcW w:w="1434" w:type="dxa"/>
            <w:gridSpan w:val="2"/>
          </w:tcPr>
          <w:p w14:paraId="183EC5F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0.060 (0.113)</w:t>
            </w:r>
          </w:p>
        </w:tc>
        <w:tc>
          <w:tcPr>
            <w:tcW w:w="1436" w:type="dxa"/>
            <w:gridSpan w:val="2"/>
          </w:tcPr>
          <w:p w14:paraId="3B3D271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0.320 (0.077)***</w:t>
            </w:r>
          </w:p>
        </w:tc>
        <w:tc>
          <w:tcPr>
            <w:tcW w:w="1436" w:type="dxa"/>
            <w:gridSpan w:val="2"/>
          </w:tcPr>
          <w:p w14:paraId="3411641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0.148 (0.149)</w:t>
            </w:r>
          </w:p>
        </w:tc>
      </w:tr>
      <w:tr w:rsidR="00F56B1A" w:rsidRPr="00562528" w14:paraId="44AD5EA4" w14:textId="77777777" w:rsidTr="00B851AC">
        <w:tc>
          <w:tcPr>
            <w:tcW w:w="1594" w:type="dxa"/>
          </w:tcPr>
          <w:p w14:paraId="2CB5930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5</w:t>
            </w:r>
          </w:p>
        </w:tc>
        <w:tc>
          <w:tcPr>
            <w:tcW w:w="1434" w:type="dxa"/>
          </w:tcPr>
          <w:p w14:paraId="4CD5BBD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0.126 (0.029)***</w:t>
            </w:r>
          </w:p>
        </w:tc>
        <w:tc>
          <w:tcPr>
            <w:tcW w:w="1436" w:type="dxa"/>
          </w:tcPr>
          <w:p w14:paraId="3E95356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0.254 (0.063)***</w:t>
            </w:r>
          </w:p>
        </w:tc>
        <w:tc>
          <w:tcPr>
            <w:tcW w:w="1436" w:type="dxa"/>
          </w:tcPr>
          <w:p w14:paraId="7D2F612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-0.136 (0.065)*</w:t>
            </w:r>
          </w:p>
        </w:tc>
        <w:tc>
          <w:tcPr>
            <w:tcW w:w="1434" w:type="dxa"/>
            <w:gridSpan w:val="2"/>
          </w:tcPr>
          <w:p w14:paraId="1DAEE4B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-0.050 (0.137)</w:t>
            </w:r>
          </w:p>
        </w:tc>
        <w:tc>
          <w:tcPr>
            <w:tcW w:w="1436" w:type="dxa"/>
            <w:gridSpan w:val="2"/>
          </w:tcPr>
          <w:p w14:paraId="598A234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0.259 (0.076)***</w:t>
            </w:r>
          </w:p>
        </w:tc>
        <w:tc>
          <w:tcPr>
            <w:tcW w:w="1436" w:type="dxa"/>
            <w:gridSpan w:val="2"/>
          </w:tcPr>
          <w:p w14:paraId="2377C42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0.035 (0.156)</w:t>
            </w:r>
          </w:p>
        </w:tc>
      </w:tr>
      <w:tr w:rsidR="00F56B1A" w:rsidRPr="00562528" w14:paraId="6DC85230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4A149C2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6a</w:t>
            </w:r>
          </w:p>
        </w:tc>
        <w:tc>
          <w:tcPr>
            <w:tcW w:w="1434" w:type="dxa"/>
          </w:tcPr>
          <w:p w14:paraId="13B8926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0.171 (0.030)***</w:t>
            </w:r>
          </w:p>
        </w:tc>
        <w:tc>
          <w:tcPr>
            <w:tcW w:w="1436" w:type="dxa"/>
          </w:tcPr>
          <w:p w14:paraId="2AD5B01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0.305 (0.069)***</w:t>
            </w:r>
          </w:p>
        </w:tc>
        <w:tc>
          <w:tcPr>
            <w:tcW w:w="1436" w:type="dxa"/>
          </w:tcPr>
          <w:p w14:paraId="62D15C6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-0.093 (0.066)</w:t>
            </w:r>
          </w:p>
        </w:tc>
        <w:tc>
          <w:tcPr>
            <w:tcW w:w="1434" w:type="dxa"/>
            <w:gridSpan w:val="2"/>
          </w:tcPr>
          <w:p w14:paraId="14D3243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-0.008 (0.152)</w:t>
            </w:r>
          </w:p>
        </w:tc>
        <w:tc>
          <w:tcPr>
            <w:tcW w:w="1436" w:type="dxa"/>
            <w:gridSpan w:val="2"/>
          </w:tcPr>
          <w:p w14:paraId="0321971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0.113 (0.078)</w:t>
            </w:r>
          </w:p>
        </w:tc>
        <w:tc>
          <w:tcPr>
            <w:tcW w:w="1436" w:type="dxa"/>
            <w:gridSpan w:val="2"/>
          </w:tcPr>
          <w:p w14:paraId="3AAF2FC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-0.107 (0.176)</w:t>
            </w:r>
          </w:p>
        </w:tc>
      </w:tr>
      <w:tr w:rsidR="00F56B1A" w:rsidRPr="00562528" w14:paraId="0DEDEA84" w14:textId="77777777" w:rsidTr="00B851AC">
        <w:tc>
          <w:tcPr>
            <w:tcW w:w="1594" w:type="dxa"/>
          </w:tcPr>
          <w:p w14:paraId="3905E01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6b</w:t>
            </w:r>
          </w:p>
        </w:tc>
        <w:tc>
          <w:tcPr>
            <w:tcW w:w="1434" w:type="dxa"/>
          </w:tcPr>
          <w:p w14:paraId="76018B9D" w14:textId="77777777" w:rsidR="001B079F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0.078 </w:t>
            </w:r>
          </w:p>
          <w:p w14:paraId="3171C3EB" w14:textId="478C8CC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(0.032)*</w:t>
            </w:r>
          </w:p>
        </w:tc>
        <w:tc>
          <w:tcPr>
            <w:tcW w:w="1436" w:type="dxa"/>
          </w:tcPr>
          <w:p w14:paraId="7475DCB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0.230 (0.077)**</w:t>
            </w:r>
          </w:p>
        </w:tc>
        <w:tc>
          <w:tcPr>
            <w:tcW w:w="1436" w:type="dxa"/>
          </w:tcPr>
          <w:p w14:paraId="68A2651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-0.112 (0.073)</w:t>
            </w:r>
          </w:p>
        </w:tc>
        <w:tc>
          <w:tcPr>
            <w:tcW w:w="1434" w:type="dxa"/>
            <w:gridSpan w:val="2"/>
          </w:tcPr>
          <w:p w14:paraId="390C741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-0.109 (0.170)</w:t>
            </w:r>
          </w:p>
        </w:tc>
        <w:tc>
          <w:tcPr>
            <w:tcW w:w="1436" w:type="dxa"/>
            <w:gridSpan w:val="2"/>
          </w:tcPr>
          <w:p w14:paraId="2DCDE58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-0.028 (0.081)</w:t>
            </w:r>
          </w:p>
        </w:tc>
        <w:tc>
          <w:tcPr>
            <w:tcW w:w="1436" w:type="dxa"/>
            <w:gridSpan w:val="2"/>
          </w:tcPr>
          <w:p w14:paraId="4EEA4F3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-0.330 (0.199)</w:t>
            </w:r>
            <w:r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F56B1A" w:rsidRPr="00562528" w14:paraId="0CDB0E59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7B4A954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7</w:t>
            </w:r>
          </w:p>
        </w:tc>
        <w:tc>
          <w:tcPr>
            <w:tcW w:w="1434" w:type="dxa"/>
          </w:tcPr>
          <w:p w14:paraId="774CCD8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-0.420 (0.100)***</w:t>
            </w:r>
          </w:p>
        </w:tc>
        <w:tc>
          <w:tcPr>
            <w:tcW w:w="1436" w:type="dxa"/>
          </w:tcPr>
          <w:p w14:paraId="5874C77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0.154 (0.115)</w:t>
            </w:r>
          </w:p>
        </w:tc>
        <w:tc>
          <w:tcPr>
            <w:tcW w:w="1436" w:type="dxa"/>
          </w:tcPr>
          <w:p w14:paraId="13153F4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-1.030 (0.233)***</w:t>
            </w:r>
          </w:p>
        </w:tc>
        <w:tc>
          <w:tcPr>
            <w:tcW w:w="1434" w:type="dxa"/>
            <w:gridSpan w:val="2"/>
          </w:tcPr>
          <w:p w14:paraId="312A5EB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-0.331 (0.265)</w:t>
            </w:r>
          </w:p>
        </w:tc>
        <w:tc>
          <w:tcPr>
            <w:tcW w:w="1436" w:type="dxa"/>
            <w:gridSpan w:val="2"/>
          </w:tcPr>
          <w:p w14:paraId="418061F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-0.102 (0.259)</w:t>
            </w:r>
          </w:p>
        </w:tc>
        <w:tc>
          <w:tcPr>
            <w:tcW w:w="1436" w:type="dxa"/>
            <w:gridSpan w:val="2"/>
          </w:tcPr>
          <w:p w14:paraId="753BA94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-0.462 (0.310)</w:t>
            </w:r>
          </w:p>
        </w:tc>
      </w:tr>
      <w:tr w:rsidR="00F56B1A" w:rsidRPr="00562528" w14:paraId="7E400137" w14:textId="77777777" w:rsidTr="00B851AC">
        <w:tc>
          <w:tcPr>
            <w:tcW w:w="1594" w:type="dxa"/>
          </w:tcPr>
          <w:p w14:paraId="4AC22D4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Medium stringency (increment 5) of previous NPIs </w:t>
            </w:r>
          </w:p>
          <w:p w14:paraId="1650829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9AECDB9" w14:textId="61B055B3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-0.004</w:t>
            </w:r>
            <w:r w:rsidR="001B079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(&lt;0.001)</w:t>
            </w:r>
          </w:p>
        </w:tc>
        <w:tc>
          <w:tcPr>
            <w:tcW w:w="1436" w:type="dxa"/>
          </w:tcPr>
          <w:p w14:paraId="3216F72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3613FE1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0.001 (&lt;0.001)</w:t>
            </w:r>
          </w:p>
        </w:tc>
        <w:tc>
          <w:tcPr>
            <w:tcW w:w="1434" w:type="dxa"/>
            <w:gridSpan w:val="2"/>
          </w:tcPr>
          <w:p w14:paraId="380876CD" w14:textId="77777777" w:rsidR="00F56B1A" w:rsidRPr="00562528" w:rsidRDefault="00F56B1A" w:rsidP="00F56B1A">
            <w:pPr>
              <w:spacing w:before="0" w:after="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7C26F4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0.012 (&lt;0.001)</w:t>
            </w:r>
          </w:p>
        </w:tc>
        <w:tc>
          <w:tcPr>
            <w:tcW w:w="1436" w:type="dxa"/>
            <w:gridSpan w:val="2"/>
          </w:tcPr>
          <w:p w14:paraId="3933408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4BD8D12F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787B8A52" w14:textId="1408A538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PCA score (standardi</w:t>
            </w:r>
            <w:r w:rsidR="001B079F">
              <w:rPr>
                <w:rFonts w:cs="Arial"/>
                <w:sz w:val="20"/>
                <w:szCs w:val="20"/>
                <w:lang w:val="en-US"/>
              </w:rPr>
              <w:t>z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ed)</w:t>
            </w:r>
          </w:p>
        </w:tc>
        <w:tc>
          <w:tcPr>
            <w:tcW w:w="1434" w:type="dxa"/>
          </w:tcPr>
          <w:p w14:paraId="367668F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77A6C63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-0.079 (0.030)**</w:t>
            </w:r>
          </w:p>
        </w:tc>
        <w:tc>
          <w:tcPr>
            <w:tcW w:w="1436" w:type="dxa"/>
          </w:tcPr>
          <w:p w14:paraId="540E318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3F8FA97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0.153 (0.222)</w:t>
            </w:r>
          </w:p>
        </w:tc>
        <w:tc>
          <w:tcPr>
            <w:tcW w:w="1436" w:type="dxa"/>
            <w:gridSpan w:val="2"/>
          </w:tcPr>
          <w:p w14:paraId="0566144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823AE0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0.095 (0.077)</w:t>
            </w:r>
          </w:p>
        </w:tc>
      </w:tr>
      <w:tr w:rsidR="00F56B1A" w:rsidRPr="00562528" w14:paraId="2260FA9A" w14:textId="77777777" w:rsidTr="00B851AC">
        <w:tc>
          <w:tcPr>
            <w:tcW w:w="1594" w:type="dxa"/>
          </w:tcPr>
          <w:p w14:paraId="744949FD" w14:textId="294793DF" w:rsidR="00F56B1A" w:rsidRPr="00562528" w:rsidRDefault="00F56B1A" w:rsidP="001B079F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GISD score 2019</w:t>
            </w:r>
            <w:r w:rsidR="001B079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(0-1)</w:t>
            </w:r>
          </w:p>
        </w:tc>
        <w:tc>
          <w:tcPr>
            <w:tcW w:w="1434" w:type="dxa"/>
          </w:tcPr>
          <w:p w14:paraId="3AA852C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0.017 (0.051)</w:t>
            </w:r>
          </w:p>
        </w:tc>
        <w:tc>
          <w:tcPr>
            <w:tcW w:w="1436" w:type="dxa"/>
          </w:tcPr>
          <w:p w14:paraId="667CEE2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0.027 (0.024)</w:t>
            </w:r>
          </w:p>
        </w:tc>
        <w:tc>
          <w:tcPr>
            <w:tcW w:w="1436" w:type="dxa"/>
          </w:tcPr>
          <w:p w14:paraId="61C9B8D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0.159 (0.124)</w:t>
            </w:r>
          </w:p>
        </w:tc>
        <w:tc>
          <w:tcPr>
            <w:tcW w:w="1434" w:type="dxa"/>
            <w:gridSpan w:val="2"/>
          </w:tcPr>
          <w:p w14:paraId="12C50C6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0.148 (0.058)*</w:t>
            </w:r>
          </w:p>
        </w:tc>
        <w:tc>
          <w:tcPr>
            <w:tcW w:w="1436" w:type="dxa"/>
            <w:gridSpan w:val="2"/>
          </w:tcPr>
          <w:p w14:paraId="2C79FF1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0.095 (0.146)</w:t>
            </w:r>
          </w:p>
        </w:tc>
        <w:tc>
          <w:tcPr>
            <w:tcW w:w="1436" w:type="dxa"/>
            <w:gridSpan w:val="2"/>
          </w:tcPr>
          <w:p w14:paraId="5F3C2B9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0.137 (0.067)*</w:t>
            </w:r>
          </w:p>
        </w:tc>
      </w:tr>
      <w:tr w:rsidR="00F56B1A" w:rsidRPr="00562528" w14:paraId="65B27B01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10"/>
          </w:tcPr>
          <w:p w14:paraId="7D7AA901" w14:textId="77777777" w:rsidR="00F56B1A" w:rsidRPr="00562528" w:rsidRDefault="00F56B1A" w:rsidP="00F56B1A">
            <w:pPr>
              <w:spacing w:before="0" w:after="0"/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>Individual level covariates (pre-pandemic score)</w:t>
            </w:r>
          </w:p>
        </w:tc>
      </w:tr>
      <w:tr w:rsidR="00F56B1A" w:rsidRPr="00562528" w14:paraId="2B6CDB25" w14:textId="77777777" w:rsidTr="00B851AC">
        <w:tc>
          <w:tcPr>
            <w:tcW w:w="1594" w:type="dxa"/>
          </w:tcPr>
          <w:p w14:paraId="0B25C81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434" w:type="dxa"/>
          </w:tcPr>
          <w:p w14:paraId="437984A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-0.051 (0.011)***</w:t>
            </w:r>
          </w:p>
        </w:tc>
        <w:tc>
          <w:tcPr>
            <w:tcW w:w="1436" w:type="dxa"/>
          </w:tcPr>
          <w:p w14:paraId="27E1D46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-0.048 (0.012)***</w:t>
            </w:r>
          </w:p>
        </w:tc>
        <w:tc>
          <w:tcPr>
            <w:tcW w:w="1436" w:type="dxa"/>
          </w:tcPr>
          <w:p w14:paraId="1D9E4AF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-0.131 (0.026)***</w:t>
            </w:r>
          </w:p>
        </w:tc>
        <w:tc>
          <w:tcPr>
            <w:tcW w:w="1434" w:type="dxa"/>
            <w:gridSpan w:val="2"/>
          </w:tcPr>
          <w:p w14:paraId="5CAD92A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-0.170 (0.028)***</w:t>
            </w:r>
          </w:p>
        </w:tc>
        <w:tc>
          <w:tcPr>
            <w:tcW w:w="1436" w:type="dxa"/>
            <w:gridSpan w:val="2"/>
          </w:tcPr>
          <w:p w14:paraId="09E01D1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-0.444 (0.031)*** </w:t>
            </w:r>
          </w:p>
        </w:tc>
        <w:tc>
          <w:tcPr>
            <w:tcW w:w="1436" w:type="dxa"/>
            <w:gridSpan w:val="2"/>
          </w:tcPr>
          <w:p w14:paraId="75C8979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-0.463 (0.033)***</w:t>
            </w:r>
          </w:p>
        </w:tc>
      </w:tr>
      <w:tr w:rsidR="00F56B1A" w:rsidRPr="00562528" w14:paraId="712BBD8D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0A1FD90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Chronic illness</w:t>
            </w:r>
          </w:p>
        </w:tc>
        <w:tc>
          <w:tcPr>
            <w:tcW w:w="1434" w:type="dxa"/>
          </w:tcPr>
          <w:p w14:paraId="02D4EEE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-0.062 (0.008)***</w:t>
            </w:r>
          </w:p>
        </w:tc>
        <w:tc>
          <w:tcPr>
            <w:tcW w:w="1436" w:type="dxa"/>
          </w:tcPr>
          <w:p w14:paraId="3DDDF13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-0.066 (0.008)***</w:t>
            </w:r>
          </w:p>
        </w:tc>
        <w:tc>
          <w:tcPr>
            <w:tcW w:w="1436" w:type="dxa"/>
          </w:tcPr>
          <w:p w14:paraId="067B373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-0.122 (0.018)***</w:t>
            </w:r>
          </w:p>
        </w:tc>
        <w:tc>
          <w:tcPr>
            <w:tcW w:w="1434" w:type="dxa"/>
            <w:gridSpan w:val="2"/>
          </w:tcPr>
          <w:p w14:paraId="4001922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-0.154 (0.018)***</w:t>
            </w:r>
          </w:p>
        </w:tc>
        <w:tc>
          <w:tcPr>
            <w:tcW w:w="1436" w:type="dxa"/>
            <w:gridSpan w:val="2"/>
          </w:tcPr>
          <w:p w14:paraId="1751520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-0.410 (0.022)***</w:t>
            </w:r>
          </w:p>
        </w:tc>
        <w:tc>
          <w:tcPr>
            <w:tcW w:w="1436" w:type="dxa"/>
            <w:gridSpan w:val="2"/>
          </w:tcPr>
          <w:p w14:paraId="25C4277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-0.419 (0.022)***</w:t>
            </w:r>
          </w:p>
        </w:tc>
      </w:tr>
      <w:tr w:rsidR="00F56B1A" w:rsidRPr="00562528" w14:paraId="241DDC43" w14:textId="77777777" w:rsidTr="00B851AC">
        <w:tc>
          <w:tcPr>
            <w:tcW w:w="1594" w:type="dxa"/>
          </w:tcPr>
          <w:p w14:paraId="3613AD9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Overweight</w:t>
            </w:r>
          </w:p>
        </w:tc>
        <w:tc>
          <w:tcPr>
            <w:tcW w:w="1434" w:type="dxa"/>
          </w:tcPr>
          <w:p w14:paraId="2BF6DB3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-0.002 (0.008)</w:t>
            </w:r>
          </w:p>
        </w:tc>
        <w:tc>
          <w:tcPr>
            <w:tcW w:w="1436" w:type="dxa"/>
          </w:tcPr>
          <w:p w14:paraId="3844754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-0.003 (0.008)</w:t>
            </w:r>
          </w:p>
        </w:tc>
        <w:tc>
          <w:tcPr>
            <w:tcW w:w="1436" w:type="dxa"/>
          </w:tcPr>
          <w:p w14:paraId="35548D7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-0.021 (0.019)</w:t>
            </w:r>
          </w:p>
        </w:tc>
        <w:tc>
          <w:tcPr>
            <w:tcW w:w="1434" w:type="dxa"/>
            <w:gridSpan w:val="2"/>
          </w:tcPr>
          <w:p w14:paraId="07C3280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0.001 (0.019)</w:t>
            </w:r>
          </w:p>
        </w:tc>
        <w:tc>
          <w:tcPr>
            <w:tcW w:w="1436" w:type="dxa"/>
            <w:gridSpan w:val="2"/>
          </w:tcPr>
          <w:p w14:paraId="64E377A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-0.086 (0.022)***</w:t>
            </w:r>
          </w:p>
        </w:tc>
        <w:tc>
          <w:tcPr>
            <w:tcW w:w="1436" w:type="dxa"/>
            <w:gridSpan w:val="2"/>
          </w:tcPr>
          <w:p w14:paraId="0572E73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-0.097 (0.022)***</w:t>
            </w:r>
          </w:p>
        </w:tc>
      </w:tr>
      <w:tr w:rsidR="00F56B1A" w:rsidRPr="00562528" w14:paraId="34C1B3CB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2897CCA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1434" w:type="dxa"/>
          </w:tcPr>
          <w:p w14:paraId="62932C7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-0.030 (0.009)**</w:t>
            </w:r>
          </w:p>
        </w:tc>
        <w:tc>
          <w:tcPr>
            <w:tcW w:w="1436" w:type="dxa"/>
          </w:tcPr>
          <w:p w14:paraId="431D862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-0.026 (0.009)**</w:t>
            </w:r>
          </w:p>
        </w:tc>
        <w:tc>
          <w:tcPr>
            <w:tcW w:w="1436" w:type="dxa"/>
          </w:tcPr>
          <w:p w14:paraId="5EAF82F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-0.089 (0.022)***</w:t>
            </w:r>
          </w:p>
        </w:tc>
        <w:tc>
          <w:tcPr>
            <w:tcW w:w="1434" w:type="dxa"/>
            <w:gridSpan w:val="2"/>
          </w:tcPr>
          <w:p w14:paraId="0E403BE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-0.060 (0.022)**</w:t>
            </w:r>
          </w:p>
        </w:tc>
        <w:tc>
          <w:tcPr>
            <w:tcW w:w="1436" w:type="dxa"/>
            <w:gridSpan w:val="2"/>
          </w:tcPr>
          <w:p w14:paraId="51472EF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-0.297 (0.026)***</w:t>
            </w:r>
          </w:p>
        </w:tc>
        <w:tc>
          <w:tcPr>
            <w:tcW w:w="1436" w:type="dxa"/>
            <w:gridSpan w:val="2"/>
          </w:tcPr>
          <w:p w14:paraId="32E2757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-0.322 (0.026)***</w:t>
            </w:r>
          </w:p>
        </w:tc>
      </w:tr>
      <w:tr w:rsidR="00F56B1A" w:rsidRPr="00562528" w14:paraId="4E502033" w14:textId="77777777" w:rsidTr="00B851AC">
        <w:tc>
          <w:tcPr>
            <w:tcW w:w="1594" w:type="dxa"/>
          </w:tcPr>
          <w:p w14:paraId="061B50DC" w14:textId="3A83CC8B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Age (</w:t>
            </w:r>
            <w:r w:rsidR="001B079F">
              <w:rPr>
                <w:rFonts w:cs="Arial"/>
                <w:sz w:val="20"/>
                <w:szCs w:val="20"/>
                <w:lang w:val="en-US"/>
              </w:rPr>
              <w:t xml:space="preserve">per 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5 years)</w:t>
            </w:r>
          </w:p>
        </w:tc>
        <w:tc>
          <w:tcPr>
            <w:tcW w:w="1434" w:type="dxa"/>
          </w:tcPr>
          <w:p w14:paraId="60F9C0C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0.001 (&lt;0.001)</w:t>
            </w:r>
          </w:p>
        </w:tc>
        <w:tc>
          <w:tcPr>
            <w:tcW w:w="1436" w:type="dxa"/>
          </w:tcPr>
          <w:p w14:paraId="6866006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0.006 (&lt;0.001)***</w:t>
            </w:r>
          </w:p>
        </w:tc>
        <w:tc>
          <w:tcPr>
            <w:tcW w:w="1436" w:type="dxa"/>
          </w:tcPr>
          <w:p w14:paraId="2C2AC61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0.008 (&lt;0.001)**</w:t>
            </w:r>
          </w:p>
        </w:tc>
        <w:tc>
          <w:tcPr>
            <w:tcW w:w="1434" w:type="dxa"/>
            <w:gridSpan w:val="2"/>
          </w:tcPr>
          <w:p w14:paraId="7FFE233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-0.045 (&lt;.0.001)***</w:t>
            </w:r>
          </w:p>
        </w:tc>
        <w:tc>
          <w:tcPr>
            <w:tcW w:w="1436" w:type="dxa"/>
            <w:gridSpan w:val="2"/>
          </w:tcPr>
          <w:p w14:paraId="5398E98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-0.062 (&lt;0.001)***</w:t>
            </w:r>
          </w:p>
        </w:tc>
        <w:tc>
          <w:tcPr>
            <w:tcW w:w="1436" w:type="dxa"/>
            <w:gridSpan w:val="2"/>
          </w:tcPr>
          <w:p w14:paraId="2C442BC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-0.055 (&lt;0.001)***</w:t>
            </w:r>
          </w:p>
        </w:tc>
      </w:tr>
      <w:tr w:rsidR="00F56B1A" w:rsidRPr="00562528" w14:paraId="297611E5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72F01320" w14:textId="63FEBB0A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Age</w:t>
            </w:r>
            <w:r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(</w:t>
            </w:r>
            <w:r w:rsidR="001B079F">
              <w:rPr>
                <w:rFonts w:cs="Arial"/>
                <w:sz w:val="20"/>
                <w:szCs w:val="20"/>
                <w:lang w:val="en-US"/>
              </w:rPr>
              <w:t xml:space="preserve">per 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5</w:t>
            </w:r>
            <w:r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years)</w:t>
            </w:r>
          </w:p>
        </w:tc>
        <w:tc>
          <w:tcPr>
            <w:tcW w:w="1434" w:type="dxa"/>
          </w:tcPr>
          <w:p w14:paraId="7F1AA13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3BA7BF1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2D5A451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0.003 (&lt;0.001)***</w:t>
            </w:r>
          </w:p>
        </w:tc>
        <w:tc>
          <w:tcPr>
            <w:tcW w:w="1434" w:type="dxa"/>
            <w:gridSpan w:val="2"/>
          </w:tcPr>
          <w:p w14:paraId="7B1999F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0.003 (&lt;.0.001)***</w:t>
            </w:r>
          </w:p>
        </w:tc>
        <w:tc>
          <w:tcPr>
            <w:tcW w:w="1436" w:type="dxa"/>
            <w:gridSpan w:val="2"/>
          </w:tcPr>
          <w:p w14:paraId="20344FF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11EC188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696A2768" w14:textId="77777777" w:rsidTr="00B851AC">
        <w:tc>
          <w:tcPr>
            <w:tcW w:w="1594" w:type="dxa"/>
          </w:tcPr>
          <w:p w14:paraId="319934A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Gender (male)</w:t>
            </w:r>
          </w:p>
        </w:tc>
        <w:tc>
          <w:tcPr>
            <w:tcW w:w="1434" w:type="dxa"/>
          </w:tcPr>
          <w:p w14:paraId="5D86399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0.083 (0.007)***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436" w:type="dxa"/>
          </w:tcPr>
          <w:p w14:paraId="015D56C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0.092 (0.007)***</w:t>
            </w:r>
          </w:p>
        </w:tc>
        <w:tc>
          <w:tcPr>
            <w:tcW w:w="1436" w:type="dxa"/>
          </w:tcPr>
          <w:p w14:paraId="74D6540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-0.076 (0.016)***</w:t>
            </w:r>
          </w:p>
        </w:tc>
        <w:tc>
          <w:tcPr>
            <w:tcW w:w="1434" w:type="dxa"/>
            <w:gridSpan w:val="2"/>
          </w:tcPr>
          <w:p w14:paraId="5D634F1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-0.058 (0.016)***</w:t>
            </w:r>
          </w:p>
        </w:tc>
        <w:tc>
          <w:tcPr>
            <w:tcW w:w="1436" w:type="dxa"/>
            <w:gridSpan w:val="2"/>
          </w:tcPr>
          <w:p w14:paraId="45DD042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0.048 (0.019)*</w:t>
            </w:r>
          </w:p>
        </w:tc>
        <w:tc>
          <w:tcPr>
            <w:tcW w:w="1436" w:type="dxa"/>
            <w:gridSpan w:val="2"/>
          </w:tcPr>
          <w:p w14:paraId="4AF6641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0.076 (0.019)***</w:t>
            </w:r>
          </w:p>
        </w:tc>
      </w:tr>
      <w:tr w:rsidR="00F56B1A" w:rsidRPr="00562528" w14:paraId="022C6E0E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58B02D3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9C4BBA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</w:tcPr>
          <w:p w14:paraId="0B5EDEF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</w:tcPr>
          <w:p w14:paraId="519D5F1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14:paraId="1D568EC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</w:tcPr>
          <w:p w14:paraId="1CB0982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</w:tcPr>
          <w:p w14:paraId="3DC9CF8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56B1A" w:rsidRPr="00562528" w14:paraId="24B55425" w14:textId="77777777" w:rsidTr="00B851AC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14:paraId="2876C050" w14:textId="54F0FE7C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Education (</w:t>
            </w:r>
            <w:r w:rsidR="001B079F">
              <w:rPr>
                <w:rFonts w:cs="Arial"/>
                <w:sz w:val="20"/>
                <w:szCs w:val="20"/>
                <w:lang w:val="en-US"/>
              </w:rPr>
              <w:t xml:space="preserve">CASMIN 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>3) (ref = low)</w:t>
            </w:r>
          </w:p>
        </w:tc>
        <w:tc>
          <w:tcPr>
            <w:tcW w:w="1436" w:type="dxa"/>
          </w:tcPr>
          <w:p w14:paraId="6EBC766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14:paraId="4F1665B7" w14:textId="77777777" w:rsidR="00F56B1A" w:rsidRPr="00562528" w:rsidRDefault="00F56B1A" w:rsidP="00F56B1A">
            <w:pPr>
              <w:spacing w:before="0" w:after="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</w:tcPr>
          <w:p w14:paraId="29490EB3" w14:textId="77777777" w:rsidR="00F56B1A" w:rsidRPr="00562528" w:rsidRDefault="00F56B1A" w:rsidP="00F56B1A">
            <w:pPr>
              <w:spacing w:before="0" w:after="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gridSpan w:val="2"/>
          </w:tcPr>
          <w:p w14:paraId="72C5AE1C" w14:textId="77777777" w:rsidR="00F56B1A" w:rsidRPr="00562528" w:rsidRDefault="00F56B1A" w:rsidP="00F56B1A">
            <w:pPr>
              <w:spacing w:before="0" w:after="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F56B1A" w:rsidRPr="00562528" w14:paraId="16A7B850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5B69DF8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lastRenderedPageBreak/>
              <w:t xml:space="preserve">   medium</w:t>
            </w:r>
          </w:p>
        </w:tc>
        <w:tc>
          <w:tcPr>
            <w:tcW w:w="1434" w:type="dxa"/>
          </w:tcPr>
          <w:p w14:paraId="07B191A5" w14:textId="77777777" w:rsidR="00F56B1A" w:rsidRPr="00562528" w:rsidRDefault="00F56B1A" w:rsidP="00F56B1A">
            <w:pPr>
              <w:spacing w:before="0"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-0.002 (0.009)</w:t>
            </w:r>
          </w:p>
        </w:tc>
        <w:tc>
          <w:tcPr>
            <w:tcW w:w="1436" w:type="dxa"/>
          </w:tcPr>
          <w:p w14:paraId="422D189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0.012 (0.009)</w:t>
            </w:r>
          </w:p>
        </w:tc>
        <w:tc>
          <w:tcPr>
            <w:tcW w:w="1436" w:type="dxa"/>
          </w:tcPr>
          <w:p w14:paraId="57164FA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0DFA5C8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58BBD2D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893BC3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055A82B9" w14:textId="77777777" w:rsidTr="00B851AC">
        <w:tc>
          <w:tcPr>
            <w:tcW w:w="1594" w:type="dxa"/>
          </w:tcPr>
          <w:p w14:paraId="3B5688F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high</w:t>
            </w:r>
          </w:p>
        </w:tc>
        <w:tc>
          <w:tcPr>
            <w:tcW w:w="1434" w:type="dxa"/>
          </w:tcPr>
          <w:p w14:paraId="01D22708" w14:textId="77777777" w:rsidR="00F56B1A" w:rsidRPr="00562528" w:rsidRDefault="00F56B1A" w:rsidP="00F56B1A">
            <w:pPr>
              <w:spacing w:before="0"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0.002 (0.010)</w:t>
            </w:r>
          </w:p>
        </w:tc>
        <w:tc>
          <w:tcPr>
            <w:tcW w:w="1436" w:type="dxa"/>
          </w:tcPr>
          <w:p w14:paraId="76301E9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0.025 (0.010)*</w:t>
            </w:r>
          </w:p>
        </w:tc>
        <w:tc>
          <w:tcPr>
            <w:tcW w:w="1436" w:type="dxa"/>
          </w:tcPr>
          <w:p w14:paraId="2F11978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50EE70A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66649E5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D1C64F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7A0E3A17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10"/>
          </w:tcPr>
          <w:p w14:paraId="7C5593A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Immigration history (Ref. = none)</w:t>
            </w:r>
          </w:p>
        </w:tc>
      </w:tr>
      <w:tr w:rsidR="00F56B1A" w:rsidRPr="00562528" w14:paraId="56EF2E43" w14:textId="77777777" w:rsidTr="00B851AC">
        <w:tc>
          <w:tcPr>
            <w:tcW w:w="1594" w:type="dxa"/>
          </w:tcPr>
          <w:p w14:paraId="0ED78F0D" w14:textId="09407555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Parents/ sec</w:t>
            </w:r>
            <w:r w:rsidR="001B079F">
              <w:rPr>
                <w:rFonts w:cs="Arial"/>
                <w:sz w:val="20"/>
                <w:szCs w:val="20"/>
                <w:lang w:val="en-US"/>
              </w:rPr>
              <w:t>ond</w:t>
            </w: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gen</w:t>
            </w:r>
            <w:r w:rsidR="001B079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34" w:type="dxa"/>
          </w:tcPr>
          <w:p w14:paraId="7E97A19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-0.010 (0.016)</w:t>
            </w:r>
          </w:p>
        </w:tc>
        <w:tc>
          <w:tcPr>
            <w:tcW w:w="1436" w:type="dxa"/>
          </w:tcPr>
          <w:p w14:paraId="1A1EFCB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0.009 (0.015)</w:t>
            </w:r>
          </w:p>
        </w:tc>
        <w:tc>
          <w:tcPr>
            <w:tcW w:w="1436" w:type="dxa"/>
          </w:tcPr>
          <w:p w14:paraId="31D1D0D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0.053 (0.038)</w:t>
            </w:r>
          </w:p>
        </w:tc>
        <w:tc>
          <w:tcPr>
            <w:tcW w:w="1434" w:type="dxa"/>
            <w:gridSpan w:val="2"/>
          </w:tcPr>
          <w:p w14:paraId="5944E80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0.065 (0.037)</w:t>
            </w:r>
            <w:r w:rsidRPr="00562528">
              <w:rPr>
                <w:rFonts w:cs="Arial"/>
                <w:sz w:val="20"/>
                <w:szCs w:val="20"/>
                <w:vertAlign w:val="superscript"/>
                <w:lang w:val="en-US"/>
              </w:rPr>
              <w:t>#</w:t>
            </w:r>
          </w:p>
        </w:tc>
        <w:tc>
          <w:tcPr>
            <w:tcW w:w="1436" w:type="dxa"/>
            <w:gridSpan w:val="2"/>
          </w:tcPr>
          <w:p w14:paraId="4386F37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0.067 (0.044)</w:t>
            </w:r>
          </w:p>
        </w:tc>
        <w:tc>
          <w:tcPr>
            <w:tcW w:w="1436" w:type="dxa"/>
            <w:gridSpan w:val="2"/>
          </w:tcPr>
          <w:p w14:paraId="2B36232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0.042 (0.043)</w:t>
            </w:r>
          </w:p>
        </w:tc>
      </w:tr>
      <w:tr w:rsidR="00F56B1A" w:rsidRPr="00562528" w14:paraId="21325554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30CEA8C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   Self /first gen.</w:t>
            </w:r>
          </w:p>
        </w:tc>
        <w:tc>
          <w:tcPr>
            <w:tcW w:w="1434" w:type="dxa"/>
          </w:tcPr>
          <w:p w14:paraId="032E2F2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-0.043 (0.010)***</w:t>
            </w:r>
          </w:p>
        </w:tc>
        <w:tc>
          <w:tcPr>
            <w:tcW w:w="1436" w:type="dxa"/>
          </w:tcPr>
          <w:p w14:paraId="1DD439A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-0.033 (0.010)***</w:t>
            </w:r>
          </w:p>
        </w:tc>
        <w:tc>
          <w:tcPr>
            <w:tcW w:w="1436" w:type="dxa"/>
          </w:tcPr>
          <w:p w14:paraId="71B5460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0.014 (0.024)</w:t>
            </w:r>
          </w:p>
        </w:tc>
        <w:tc>
          <w:tcPr>
            <w:tcW w:w="1434" w:type="dxa"/>
            <w:gridSpan w:val="2"/>
          </w:tcPr>
          <w:p w14:paraId="524CD43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0.093 (0.023)***</w:t>
            </w:r>
          </w:p>
        </w:tc>
        <w:tc>
          <w:tcPr>
            <w:tcW w:w="1436" w:type="dxa"/>
            <w:gridSpan w:val="2"/>
          </w:tcPr>
          <w:p w14:paraId="6875E8B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-0.002 (0.028)</w:t>
            </w:r>
          </w:p>
        </w:tc>
        <w:tc>
          <w:tcPr>
            <w:tcW w:w="1436" w:type="dxa"/>
            <w:gridSpan w:val="2"/>
          </w:tcPr>
          <w:p w14:paraId="0E6DB12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0.108 (0.026)***</w:t>
            </w:r>
          </w:p>
        </w:tc>
      </w:tr>
      <w:tr w:rsidR="00F56B1A" w:rsidRPr="00562528" w14:paraId="0564CBBB" w14:textId="77777777" w:rsidTr="00B851AC">
        <w:tc>
          <w:tcPr>
            <w:tcW w:w="1594" w:type="dxa"/>
          </w:tcPr>
          <w:p w14:paraId="23002C6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Log of net equivalent income </w:t>
            </w:r>
          </w:p>
        </w:tc>
        <w:tc>
          <w:tcPr>
            <w:tcW w:w="1434" w:type="dxa"/>
          </w:tcPr>
          <w:p w14:paraId="58B4C17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0.040 (0.008)***</w:t>
            </w:r>
          </w:p>
        </w:tc>
        <w:tc>
          <w:tcPr>
            <w:tcW w:w="1436" w:type="dxa"/>
          </w:tcPr>
          <w:p w14:paraId="296FB03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0.043 (0.007)***</w:t>
            </w:r>
          </w:p>
        </w:tc>
        <w:tc>
          <w:tcPr>
            <w:tcW w:w="1436" w:type="dxa"/>
          </w:tcPr>
          <w:p w14:paraId="3CC8766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0.160 (0.017)***</w:t>
            </w:r>
          </w:p>
        </w:tc>
        <w:tc>
          <w:tcPr>
            <w:tcW w:w="1434" w:type="dxa"/>
            <w:gridSpan w:val="2"/>
          </w:tcPr>
          <w:p w14:paraId="7173961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0.168 (0.016)***</w:t>
            </w:r>
          </w:p>
        </w:tc>
        <w:tc>
          <w:tcPr>
            <w:tcW w:w="1436" w:type="dxa"/>
            <w:gridSpan w:val="2"/>
          </w:tcPr>
          <w:p w14:paraId="7A51415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0.185 (0.020)***</w:t>
            </w:r>
          </w:p>
        </w:tc>
        <w:tc>
          <w:tcPr>
            <w:tcW w:w="1436" w:type="dxa"/>
            <w:gridSpan w:val="2"/>
          </w:tcPr>
          <w:p w14:paraId="1A45DE1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0.185 (0.019)***</w:t>
            </w:r>
          </w:p>
        </w:tc>
      </w:tr>
      <w:tr w:rsidR="00F56B1A" w:rsidRPr="00562528" w14:paraId="1A10D49C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06E8761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Single parent</w:t>
            </w:r>
          </w:p>
        </w:tc>
        <w:tc>
          <w:tcPr>
            <w:tcW w:w="1434" w:type="dxa"/>
          </w:tcPr>
          <w:p w14:paraId="1F0709D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6C10C9B4" w14:textId="77777777" w:rsidR="00F56B1A" w:rsidRPr="00562528" w:rsidRDefault="00F56B1A" w:rsidP="00F56B1A">
            <w:pPr>
              <w:spacing w:before="0" w:after="0"/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5B16E75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-0.091 (0.034)**</w:t>
            </w:r>
          </w:p>
        </w:tc>
        <w:tc>
          <w:tcPr>
            <w:tcW w:w="1434" w:type="dxa"/>
            <w:gridSpan w:val="2"/>
          </w:tcPr>
          <w:p w14:paraId="18B6C70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-0.085 (0.031)**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14:paraId="36FF4FF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7BAC3F9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1EBAC8CE" w14:textId="77777777" w:rsidTr="00B851AC">
        <w:tc>
          <w:tcPr>
            <w:tcW w:w="1594" w:type="dxa"/>
          </w:tcPr>
          <w:p w14:paraId="12B91A4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Number of children up to 13 years</w:t>
            </w:r>
          </w:p>
        </w:tc>
        <w:tc>
          <w:tcPr>
            <w:tcW w:w="1434" w:type="dxa"/>
          </w:tcPr>
          <w:p w14:paraId="6230B7D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020A25A7" w14:textId="77777777" w:rsidR="00F56B1A" w:rsidRPr="00562528" w:rsidRDefault="00F56B1A" w:rsidP="00F56B1A">
            <w:pPr>
              <w:spacing w:before="0" w:after="0"/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5A532A0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0.032 (0.013)*</w:t>
            </w:r>
          </w:p>
        </w:tc>
        <w:tc>
          <w:tcPr>
            <w:tcW w:w="1434" w:type="dxa"/>
            <w:gridSpan w:val="2"/>
          </w:tcPr>
          <w:p w14:paraId="437FDE0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0.043 (0.010)***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14:paraId="1B76A09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0FAC09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520A7451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7EB654E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1434" w:type="dxa"/>
          </w:tcPr>
          <w:p w14:paraId="33E452D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594A3CF2" w14:textId="77777777" w:rsidR="00F56B1A" w:rsidRPr="00562528" w:rsidRDefault="00F56B1A" w:rsidP="00F56B1A">
            <w:pPr>
              <w:spacing w:before="0" w:after="0"/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1010F70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0.063 (0.019)***</w:t>
            </w:r>
          </w:p>
        </w:tc>
        <w:tc>
          <w:tcPr>
            <w:tcW w:w="1434" w:type="dxa"/>
            <w:gridSpan w:val="2"/>
          </w:tcPr>
          <w:p w14:paraId="75E12BE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0.102 (0.020)***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14:paraId="5A5DC90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5AF7086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6ABCD410" w14:textId="77777777" w:rsidTr="00B851AC">
        <w:tc>
          <w:tcPr>
            <w:tcW w:w="1594" w:type="dxa"/>
          </w:tcPr>
          <w:p w14:paraId="761D2EE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Person in need of care in household</w:t>
            </w:r>
          </w:p>
        </w:tc>
        <w:tc>
          <w:tcPr>
            <w:tcW w:w="1434" w:type="dxa"/>
          </w:tcPr>
          <w:p w14:paraId="589D27D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200E275E" w14:textId="77777777" w:rsidR="00F56B1A" w:rsidRPr="00562528" w:rsidRDefault="00F56B1A" w:rsidP="00F56B1A">
            <w:pPr>
              <w:spacing w:before="0" w:after="0"/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5A0906D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-0.178 (0.040)***</w:t>
            </w:r>
          </w:p>
        </w:tc>
        <w:tc>
          <w:tcPr>
            <w:tcW w:w="1434" w:type="dxa"/>
            <w:gridSpan w:val="2"/>
          </w:tcPr>
          <w:p w14:paraId="2757F05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-0.197 (0.040)***</w:t>
            </w:r>
          </w:p>
        </w:tc>
        <w:tc>
          <w:tcPr>
            <w:tcW w:w="1436" w:type="dxa"/>
            <w:gridSpan w:val="2"/>
          </w:tcPr>
          <w:p w14:paraId="73AD41E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-0.128 (0.047)**</w:t>
            </w:r>
          </w:p>
        </w:tc>
        <w:tc>
          <w:tcPr>
            <w:tcW w:w="1436" w:type="dxa"/>
            <w:gridSpan w:val="2"/>
          </w:tcPr>
          <w:p w14:paraId="58C723F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-0.232 (0.046)***</w:t>
            </w:r>
          </w:p>
        </w:tc>
      </w:tr>
      <w:tr w:rsidR="00F56B1A" w:rsidRPr="00562528" w14:paraId="178DBB4C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10"/>
          </w:tcPr>
          <w:p w14:paraId="69204F43" w14:textId="77777777" w:rsidR="00F56B1A" w:rsidRPr="001B079F" w:rsidRDefault="00F56B1A" w:rsidP="00F56B1A">
            <w:pPr>
              <w:spacing w:before="0" w:after="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1B079F">
              <w:rPr>
                <w:rFonts w:cs="Arial"/>
                <w:i/>
                <w:iCs/>
                <w:sz w:val="20"/>
                <w:szCs w:val="20"/>
                <w:lang w:val="en-US"/>
              </w:rPr>
              <w:t>Control variables at district level</w:t>
            </w:r>
          </w:p>
        </w:tc>
      </w:tr>
      <w:tr w:rsidR="00F56B1A" w:rsidRPr="00562528" w14:paraId="358C530F" w14:textId="77777777" w:rsidTr="00B851AC">
        <w:tc>
          <w:tcPr>
            <w:tcW w:w="1594" w:type="dxa"/>
          </w:tcPr>
          <w:p w14:paraId="3357130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7-day incidence (increment 10)</w:t>
            </w:r>
          </w:p>
        </w:tc>
        <w:tc>
          <w:tcPr>
            <w:tcW w:w="1434" w:type="dxa"/>
          </w:tcPr>
          <w:p w14:paraId="2E82954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-0.005 (&lt;0.001)***</w:t>
            </w:r>
          </w:p>
        </w:tc>
        <w:tc>
          <w:tcPr>
            <w:tcW w:w="1436" w:type="dxa"/>
          </w:tcPr>
          <w:p w14:paraId="62A6213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-0.007 (&lt;0.001)***</w:t>
            </w:r>
          </w:p>
        </w:tc>
        <w:tc>
          <w:tcPr>
            <w:tcW w:w="1436" w:type="dxa"/>
          </w:tcPr>
          <w:p w14:paraId="1A55BD1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-0.006 (&lt;0.001)***</w:t>
            </w:r>
          </w:p>
        </w:tc>
        <w:tc>
          <w:tcPr>
            <w:tcW w:w="1434" w:type="dxa"/>
            <w:gridSpan w:val="2"/>
          </w:tcPr>
          <w:p w14:paraId="6644AB7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-0.003 (&lt;0.001)**</w:t>
            </w:r>
          </w:p>
        </w:tc>
        <w:tc>
          <w:tcPr>
            <w:tcW w:w="1436" w:type="dxa"/>
            <w:gridSpan w:val="2"/>
          </w:tcPr>
          <w:p w14:paraId="7373F62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42B85B1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426F99F5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635B330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Cum. Number of vaccinations</w:t>
            </w:r>
          </w:p>
        </w:tc>
        <w:tc>
          <w:tcPr>
            <w:tcW w:w="1434" w:type="dxa"/>
          </w:tcPr>
          <w:p w14:paraId="3CC15F7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-0.062 (0.018)***</w:t>
            </w:r>
          </w:p>
        </w:tc>
        <w:tc>
          <w:tcPr>
            <w:tcW w:w="1436" w:type="dxa"/>
          </w:tcPr>
          <w:p w14:paraId="6177725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-0.052 (0.017)**</w:t>
            </w:r>
          </w:p>
        </w:tc>
        <w:tc>
          <w:tcPr>
            <w:tcW w:w="1436" w:type="dxa"/>
          </w:tcPr>
          <w:p w14:paraId="3E69D92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7DBCA8C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49A48F1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49119435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4AE62B47" w14:textId="77777777" w:rsidTr="00B851AC">
        <w:tc>
          <w:tcPr>
            <w:tcW w:w="1594" w:type="dxa"/>
          </w:tcPr>
          <w:p w14:paraId="4E722AA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Childcare rate for pre-school children</w:t>
            </w:r>
          </w:p>
        </w:tc>
        <w:tc>
          <w:tcPr>
            <w:tcW w:w="1434" w:type="dxa"/>
          </w:tcPr>
          <w:p w14:paraId="0CDA98D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39273479" w14:textId="77777777" w:rsidR="00F56B1A" w:rsidRPr="00562528" w:rsidRDefault="00F56B1A" w:rsidP="00F56B1A">
            <w:pPr>
              <w:spacing w:before="0" w:after="0"/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3014C5CC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-0.002 (0.005)</w:t>
            </w:r>
          </w:p>
        </w:tc>
        <w:tc>
          <w:tcPr>
            <w:tcW w:w="1434" w:type="dxa"/>
            <w:gridSpan w:val="2"/>
          </w:tcPr>
          <w:p w14:paraId="27F4F3A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-0.008 (0.003)***</w:t>
            </w:r>
          </w:p>
        </w:tc>
        <w:tc>
          <w:tcPr>
            <w:tcW w:w="1436" w:type="dxa"/>
            <w:gridSpan w:val="2"/>
          </w:tcPr>
          <w:p w14:paraId="7B3457F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2220443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41D49776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10"/>
          </w:tcPr>
          <w:p w14:paraId="7B172432" w14:textId="5956BBD5" w:rsidR="00F56B1A" w:rsidRPr="00562528" w:rsidRDefault="00F56B1A" w:rsidP="00F56B1A">
            <w:pPr>
              <w:spacing w:before="0" w:after="0"/>
              <w:rPr>
                <w:rFonts w:cs="Arial"/>
                <w:b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b/>
                <w:sz w:val="20"/>
                <w:szCs w:val="20"/>
                <w:lang w:val="en-US"/>
              </w:rPr>
              <w:t>Interactions with stringency</w:t>
            </w:r>
            <w:r w:rsidR="001B079F">
              <w:rPr>
                <w:rFonts w:cs="Arial"/>
                <w:b/>
                <w:sz w:val="20"/>
                <w:szCs w:val="20"/>
                <w:lang w:val="en-US"/>
              </w:rPr>
              <w:t xml:space="preserve"> (</w:t>
            </w:r>
            <w:r w:rsidRPr="00562528">
              <w:rPr>
                <w:rFonts w:cs="Arial"/>
                <w:b/>
                <w:sz w:val="20"/>
                <w:szCs w:val="20"/>
                <w:lang w:val="en-US"/>
              </w:rPr>
              <w:t>PCA score</w:t>
            </w:r>
            <w:r w:rsidR="001B079F">
              <w:rPr>
                <w:rFonts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F56B1A" w:rsidRPr="00562528" w14:paraId="26EB429C" w14:textId="77777777" w:rsidTr="00B851AC">
        <w:tc>
          <w:tcPr>
            <w:tcW w:w="1594" w:type="dxa"/>
          </w:tcPr>
          <w:p w14:paraId="13C3691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 x incidence</w:t>
            </w:r>
          </w:p>
        </w:tc>
        <w:tc>
          <w:tcPr>
            <w:tcW w:w="1434" w:type="dxa"/>
          </w:tcPr>
          <w:p w14:paraId="4AA3DF1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0.001 (&lt;0.001)**</w:t>
            </w:r>
          </w:p>
        </w:tc>
        <w:tc>
          <w:tcPr>
            <w:tcW w:w="1436" w:type="dxa"/>
          </w:tcPr>
          <w:p w14:paraId="0BB33F1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&lt;0.0001 (&lt;0.001)***</w:t>
            </w:r>
          </w:p>
        </w:tc>
        <w:tc>
          <w:tcPr>
            <w:tcW w:w="1436" w:type="dxa"/>
          </w:tcPr>
          <w:p w14:paraId="768924B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06531B0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D4100E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01CCBFE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0AE10589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2A6722E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Stringency/ PCA (+10) x disability</w:t>
            </w:r>
          </w:p>
        </w:tc>
        <w:tc>
          <w:tcPr>
            <w:tcW w:w="1434" w:type="dxa"/>
          </w:tcPr>
          <w:p w14:paraId="51B2ECA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-0.007 (&lt;0.001)*</w:t>
            </w:r>
          </w:p>
        </w:tc>
        <w:tc>
          <w:tcPr>
            <w:tcW w:w="1436" w:type="dxa"/>
          </w:tcPr>
          <w:p w14:paraId="582DC2B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 xml:space="preserve">-0.010 (0.012) </w:t>
            </w:r>
          </w:p>
        </w:tc>
        <w:tc>
          <w:tcPr>
            <w:tcW w:w="1436" w:type="dxa"/>
          </w:tcPr>
          <w:p w14:paraId="6E93F6F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3D755D2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5A84A1A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2D3950E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2294FBB7" w14:textId="77777777" w:rsidTr="00B851AC">
        <w:tc>
          <w:tcPr>
            <w:tcW w:w="1594" w:type="dxa"/>
          </w:tcPr>
          <w:p w14:paraId="759E0FE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Stringency/ PCA x chronic illness</w:t>
            </w:r>
          </w:p>
        </w:tc>
        <w:tc>
          <w:tcPr>
            <w:tcW w:w="1434" w:type="dxa"/>
          </w:tcPr>
          <w:p w14:paraId="4BD5783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0.005 (&lt;.0.001)*</w:t>
            </w:r>
          </w:p>
        </w:tc>
        <w:tc>
          <w:tcPr>
            <w:tcW w:w="1436" w:type="dxa"/>
          </w:tcPr>
          <w:p w14:paraId="5771F20E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0.0195 (0.007)**</w:t>
            </w:r>
          </w:p>
        </w:tc>
        <w:tc>
          <w:tcPr>
            <w:tcW w:w="1436" w:type="dxa"/>
          </w:tcPr>
          <w:p w14:paraId="495FEAA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7FB94A19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025CADF4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388A095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0.079 (0.020)***</w:t>
            </w:r>
          </w:p>
        </w:tc>
      </w:tr>
      <w:tr w:rsidR="00F56B1A" w:rsidRPr="00562528" w14:paraId="18C6BE15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4889734C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Stringency/ PCA x GISD</w:t>
            </w:r>
          </w:p>
        </w:tc>
        <w:tc>
          <w:tcPr>
            <w:tcW w:w="1434" w:type="dxa"/>
          </w:tcPr>
          <w:p w14:paraId="5C18FFF4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46200935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color w:val="943634" w:themeColor="accent2" w:themeShade="BF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560E20BA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  <w:gridSpan w:val="2"/>
          </w:tcPr>
          <w:p w14:paraId="770A5DAD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63B8BB7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-0.017 (&lt;0.001)</w:t>
            </w:r>
          </w:p>
        </w:tc>
        <w:tc>
          <w:tcPr>
            <w:tcW w:w="1436" w:type="dxa"/>
            <w:gridSpan w:val="2"/>
          </w:tcPr>
          <w:p w14:paraId="40FBD929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0.134 (0.056)*</w:t>
            </w:r>
          </w:p>
        </w:tc>
      </w:tr>
      <w:tr w:rsidR="00F56B1A" w:rsidRPr="00562528" w14:paraId="25392217" w14:textId="77777777" w:rsidTr="00B851AC">
        <w:tc>
          <w:tcPr>
            <w:tcW w:w="1594" w:type="dxa"/>
          </w:tcPr>
          <w:p w14:paraId="1B76EA59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Stringency x rate care preschool</w:t>
            </w:r>
          </w:p>
        </w:tc>
        <w:tc>
          <w:tcPr>
            <w:tcW w:w="1434" w:type="dxa"/>
          </w:tcPr>
          <w:p w14:paraId="3C090D15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4247B3AC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</w:tcPr>
          <w:p w14:paraId="53C4AD8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-0.002 (&lt;0.001)*</w:t>
            </w:r>
          </w:p>
        </w:tc>
        <w:tc>
          <w:tcPr>
            <w:tcW w:w="1434" w:type="dxa"/>
            <w:gridSpan w:val="2"/>
          </w:tcPr>
          <w:p w14:paraId="3B428217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-0.002 (0.002)</w:t>
            </w:r>
          </w:p>
        </w:tc>
        <w:tc>
          <w:tcPr>
            <w:tcW w:w="1436" w:type="dxa"/>
            <w:gridSpan w:val="2"/>
          </w:tcPr>
          <w:p w14:paraId="018588F9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436" w:type="dxa"/>
            <w:gridSpan w:val="2"/>
          </w:tcPr>
          <w:p w14:paraId="7AE4590C" w14:textId="77777777" w:rsidR="00F56B1A" w:rsidRPr="00562528" w:rsidRDefault="00F56B1A" w:rsidP="00F56B1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-</w:t>
            </w:r>
          </w:p>
        </w:tc>
      </w:tr>
      <w:tr w:rsidR="00F56B1A" w:rsidRPr="00562528" w14:paraId="1D8EC842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10"/>
          </w:tcPr>
          <w:p w14:paraId="1BDD8D9F" w14:textId="77777777" w:rsidR="00F56B1A" w:rsidRPr="00562528" w:rsidRDefault="00F56B1A" w:rsidP="00F56B1A">
            <w:pPr>
              <w:spacing w:before="0" w:after="0"/>
              <w:rPr>
                <w:rFonts w:cs="Arial"/>
                <w:b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b/>
                <w:sz w:val="20"/>
                <w:szCs w:val="20"/>
                <w:lang w:val="en-US"/>
              </w:rPr>
              <w:t>Random effects (standard deviations)</w:t>
            </w:r>
          </w:p>
        </w:tc>
      </w:tr>
      <w:tr w:rsidR="00F56B1A" w:rsidRPr="00562528" w14:paraId="5E0E2F3B" w14:textId="77777777" w:rsidTr="00B851AC">
        <w:tc>
          <w:tcPr>
            <w:tcW w:w="1594" w:type="dxa"/>
          </w:tcPr>
          <w:p w14:paraId="09A547F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districts</w:t>
            </w:r>
          </w:p>
        </w:tc>
        <w:tc>
          <w:tcPr>
            <w:tcW w:w="1434" w:type="dxa"/>
          </w:tcPr>
          <w:p w14:paraId="24C7C812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0.142</w:t>
            </w:r>
          </w:p>
        </w:tc>
        <w:tc>
          <w:tcPr>
            <w:tcW w:w="1436" w:type="dxa"/>
          </w:tcPr>
          <w:p w14:paraId="1F532A7D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1436" w:type="dxa"/>
          </w:tcPr>
          <w:p w14:paraId="5491CFFB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0.345</w:t>
            </w:r>
          </w:p>
        </w:tc>
        <w:tc>
          <w:tcPr>
            <w:tcW w:w="1434" w:type="dxa"/>
            <w:gridSpan w:val="2"/>
          </w:tcPr>
          <w:p w14:paraId="78E4B077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0.083</w:t>
            </w:r>
          </w:p>
        </w:tc>
        <w:tc>
          <w:tcPr>
            <w:tcW w:w="1436" w:type="dxa"/>
            <w:gridSpan w:val="2"/>
          </w:tcPr>
          <w:p w14:paraId="7852AEBA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0.411</w:t>
            </w:r>
          </w:p>
        </w:tc>
        <w:tc>
          <w:tcPr>
            <w:tcW w:w="1436" w:type="dxa"/>
            <w:gridSpan w:val="2"/>
          </w:tcPr>
          <w:p w14:paraId="17060C2F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0.096</w:t>
            </w:r>
          </w:p>
        </w:tc>
      </w:tr>
      <w:tr w:rsidR="00F56B1A" w:rsidRPr="00562528" w14:paraId="0D7D2F4E" w14:textId="77777777" w:rsidTr="00B85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4" w:type="dxa"/>
          </w:tcPr>
          <w:p w14:paraId="6136C133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error</w:t>
            </w:r>
          </w:p>
        </w:tc>
        <w:tc>
          <w:tcPr>
            <w:tcW w:w="1434" w:type="dxa"/>
          </w:tcPr>
          <w:p w14:paraId="0C9EA86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0.848</w:t>
            </w:r>
          </w:p>
        </w:tc>
        <w:tc>
          <w:tcPr>
            <w:tcW w:w="1436" w:type="dxa"/>
          </w:tcPr>
          <w:p w14:paraId="3DAF6051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0.555</w:t>
            </w:r>
          </w:p>
        </w:tc>
        <w:tc>
          <w:tcPr>
            <w:tcW w:w="1436" w:type="dxa"/>
          </w:tcPr>
          <w:p w14:paraId="0C0EE8A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2.018</w:t>
            </w:r>
          </w:p>
        </w:tc>
        <w:tc>
          <w:tcPr>
            <w:tcW w:w="1434" w:type="dxa"/>
            <w:gridSpan w:val="2"/>
          </w:tcPr>
          <w:p w14:paraId="330037B8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1.353</w:t>
            </w:r>
          </w:p>
        </w:tc>
        <w:tc>
          <w:tcPr>
            <w:tcW w:w="1436" w:type="dxa"/>
            <w:gridSpan w:val="2"/>
          </w:tcPr>
          <w:p w14:paraId="2A665AA6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2.382</w:t>
            </w:r>
          </w:p>
        </w:tc>
        <w:tc>
          <w:tcPr>
            <w:tcW w:w="1436" w:type="dxa"/>
            <w:gridSpan w:val="2"/>
          </w:tcPr>
          <w:p w14:paraId="33B04CC0" w14:textId="77777777" w:rsidR="00F56B1A" w:rsidRPr="00562528" w:rsidRDefault="00F56B1A" w:rsidP="00F56B1A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562528">
              <w:rPr>
                <w:rFonts w:cs="Arial"/>
                <w:sz w:val="20"/>
                <w:szCs w:val="20"/>
                <w:lang w:val="en-US"/>
              </w:rPr>
              <w:t>1.604</w:t>
            </w:r>
          </w:p>
        </w:tc>
      </w:tr>
    </w:tbl>
    <w:p w14:paraId="58F1AED1" w14:textId="5AA463B1" w:rsidR="00DE23E8" w:rsidRPr="00562528" w:rsidRDefault="00F56B1A" w:rsidP="00F56B1A">
      <w:pPr>
        <w:spacing w:before="240"/>
        <w:rPr>
          <w:sz w:val="20"/>
          <w:szCs w:val="20"/>
        </w:rPr>
      </w:pPr>
      <w:r w:rsidRPr="00562528">
        <w:rPr>
          <w:i/>
          <w:iCs/>
          <w:sz w:val="20"/>
          <w:szCs w:val="20"/>
        </w:rPr>
        <w:t>Note:</w:t>
      </w:r>
      <w:r w:rsidR="00150574" w:rsidRPr="00562528">
        <w:rPr>
          <w:sz w:val="20"/>
          <w:szCs w:val="20"/>
        </w:rPr>
        <w:t xml:space="preserve">  # p ≤ .10, * p ≤ .05, ** p ≤ .01, *** p ≤ .001; All continuous predictors were grand-mean </w:t>
      </w:r>
      <w:r w:rsidR="001B079F" w:rsidRPr="00562528">
        <w:rPr>
          <w:sz w:val="20"/>
          <w:szCs w:val="20"/>
        </w:rPr>
        <w:t>centered</w:t>
      </w:r>
      <w:r w:rsidR="00150574" w:rsidRPr="00562528">
        <w:rPr>
          <w:sz w:val="20"/>
          <w:szCs w:val="20"/>
        </w:rPr>
        <w:t xml:space="preserve">; </w:t>
      </w:r>
      <w:r w:rsidR="006029AA" w:rsidRPr="00562528">
        <w:rPr>
          <w:sz w:val="20"/>
          <w:szCs w:val="20"/>
        </w:rPr>
        <w:t>f</w:t>
      </w:r>
      <w:r w:rsidR="00150574" w:rsidRPr="00562528">
        <w:rPr>
          <w:sz w:val="20"/>
          <w:szCs w:val="20"/>
        </w:rPr>
        <w:t>or binary variables, the non-occurrence is coded 0 as reference category;</w:t>
      </w:r>
    </w:p>
    <w:p w14:paraId="212E0278" w14:textId="0463AD48" w:rsidR="00150574" w:rsidRPr="00562528" w:rsidRDefault="00150574" w:rsidP="00150574">
      <w:pPr>
        <w:spacing w:before="0" w:after="0"/>
        <w:rPr>
          <w:sz w:val="20"/>
          <w:szCs w:val="20"/>
        </w:rPr>
      </w:pPr>
      <w:r w:rsidRPr="00562528">
        <w:rPr>
          <w:sz w:val="20"/>
          <w:szCs w:val="20"/>
          <w:vertAlign w:val="superscript"/>
        </w:rPr>
        <w:t>1</w:t>
      </w:r>
      <w:r w:rsidRPr="00562528">
        <w:rPr>
          <w:sz w:val="20"/>
          <w:szCs w:val="20"/>
        </w:rPr>
        <w:t xml:space="preserve"> same model with stringency index as predictor as in table 7 but </w:t>
      </w:r>
      <w:r w:rsidR="006029AA" w:rsidRPr="00562528">
        <w:rPr>
          <w:sz w:val="20"/>
          <w:szCs w:val="20"/>
        </w:rPr>
        <w:t>with weighted cases;</w:t>
      </w:r>
      <w:r w:rsidRPr="00562528">
        <w:rPr>
          <w:sz w:val="20"/>
          <w:szCs w:val="20"/>
        </w:rPr>
        <w:t xml:space="preserve">  </w:t>
      </w:r>
    </w:p>
    <w:p w14:paraId="6003C84E" w14:textId="7EFB634B" w:rsidR="00150574" w:rsidRPr="00562528" w:rsidRDefault="00150574" w:rsidP="00150574">
      <w:pPr>
        <w:spacing w:before="0" w:after="0"/>
        <w:rPr>
          <w:sz w:val="20"/>
          <w:szCs w:val="20"/>
        </w:rPr>
      </w:pPr>
      <w:r w:rsidRPr="00562528">
        <w:rPr>
          <w:sz w:val="20"/>
          <w:szCs w:val="20"/>
          <w:vertAlign w:val="superscript"/>
        </w:rPr>
        <w:t>2</w:t>
      </w:r>
      <w:r w:rsidRPr="00562528">
        <w:rPr>
          <w:sz w:val="20"/>
          <w:szCs w:val="20"/>
        </w:rPr>
        <w:t xml:space="preserve"> same model as in table 7 but using the PCA score instead of the stringency index</w:t>
      </w:r>
      <w:r w:rsidR="006029AA" w:rsidRPr="00562528">
        <w:rPr>
          <w:sz w:val="20"/>
          <w:szCs w:val="20"/>
        </w:rPr>
        <w:t>;</w:t>
      </w:r>
      <w:r w:rsidRPr="00562528">
        <w:rPr>
          <w:sz w:val="20"/>
          <w:szCs w:val="20"/>
        </w:rPr>
        <w:t xml:space="preserve">  </w:t>
      </w:r>
    </w:p>
    <w:p w14:paraId="79A290B2" w14:textId="77777777" w:rsidR="00150574" w:rsidRPr="00562528" w:rsidRDefault="00150574" w:rsidP="00F56B1A">
      <w:pPr>
        <w:spacing w:before="240"/>
      </w:pPr>
    </w:p>
    <w:sectPr w:rsidR="00150574" w:rsidRPr="0056252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2564" w14:textId="77777777" w:rsidR="00A458E9" w:rsidRDefault="00A458E9" w:rsidP="00117666">
      <w:pPr>
        <w:spacing w:after="0"/>
      </w:pPr>
      <w:r>
        <w:separator/>
      </w:r>
    </w:p>
  </w:endnote>
  <w:endnote w:type="continuationSeparator" w:id="0">
    <w:p w14:paraId="6764B84E" w14:textId="77777777" w:rsidR="00A458E9" w:rsidRDefault="00A458E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4322" w14:textId="77777777" w:rsidR="00A458E9" w:rsidRDefault="00A458E9" w:rsidP="00117666">
      <w:pPr>
        <w:spacing w:after="0"/>
      </w:pPr>
      <w:r>
        <w:separator/>
      </w:r>
    </w:p>
  </w:footnote>
  <w:footnote w:type="continuationSeparator" w:id="0">
    <w:p w14:paraId="7B6BDF19" w14:textId="77777777" w:rsidR="00A458E9" w:rsidRDefault="00A458E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78F2"/>
    <w:rsid w:val="00105FD9"/>
    <w:rsid w:val="00117666"/>
    <w:rsid w:val="00150574"/>
    <w:rsid w:val="001549D3"/>
    <w:rsid w:val="00160065"/>
    <w:rsid w:val="00177D84"/>
    <w:rsid w:val="001B079F"/>
    <w:rsid w:val="00267D18"/>
    <w:rsid w:val="002868E2"/>
    <w:rsid w:val="002869C3"/>
    <w:rsid w:val="002936E4"/>
    <w:rsid w:val="002B4A57"/>
    <w:rsid w:val="002C74CA"/>
    <w:rsid w:val="00353A2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62528"/>
    <w:rsid w:val="00593EEA"/>
    <w:rsid w:val="005A5EEE"/>
    <w:rsid w:val="006029AA"/>
    <w:rsid w:val="006375C7"/>
    <w:rsid w:val="00650F44"/>
    <w:rsid w:val="00654E8F"/>
    <w:rsid w:val="00660D05"/>
    <w:rsid w:val="006820B1"/>
    <w:rsid w:val="006B7D14"/>
    <w:rsid w:val="00701727"/>
    <w:rsid w:val="0070566C"/>
    <w:rsid w:val="007146F5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06AEB"/>
    <w:rsid w:val="00A174D9"/>
    <w:rsid w:val="00A458E9"/>
    <w:rsid w:val="00A569CD"/>
    <w:rsid w:val="00AB5EE2"/>
    <w:rsid w:val="00AB6715"/>
    <w:rsid w:val="00B00C12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56B1A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EinfacheTabelle2">
    <w:name w:val="Plain Table 2"/>
    <w:basedOn w:val="NormaleTabelle"/>
    <w:uiPriority w:val="42"/>
    <w:rsid w:val="00F56B1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23">
    <w:name w:val="Einfache Tabelle 23"/>
    <w:basedOn w:val="NormaleTabelle"/>
    <w:next w:val="EinfacheTabelle2"/>
    <w:uiPriority w:val="42"/>
    <w:rsid w:val="00F56B1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24">
    <w:name w:val="Einfache Tabelle 24"/>
    <w:basedOn w:val="NormaleTabelle"/>
    <w:next w:val="EinfacheTabelle2"/>
    <w:uiPriority w:val="42"/>
    <w:rsid w:val="00F56B1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Emily Finne</cp:lastModifiedBy>
  <cp:revision>2</cp:revision>
  <cp:lastPrinted>2013-10-03T12:51:00Z</cp:lastPrinted>
  <dcterms:created xsi:type="dcterms:W3CDTF">2025-02-15T13:33:00Z</dcterms:created>
  <dcterms:modified xsi:type="dcterms:W3CDTF">2025-02-15T13:33:00Z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