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D03AC" w14:textId="77777777" w:rsidR="009B27AF" w:rsidRDefault="00000000">
      <w:pPr>
        <w:pStyle w:val="Titolo1"/>
        <w:jc w:val="both"/>
      </w:pPr>
      <w:bookmarkStart w:id="0" w:name="_heading=h.gjdgxs" w:colFirst="0" w:colLast="0"/>
      <w:bookmarkEnd w:id="0"/>
      <w:r>
        <w:t>Evaluation of nutrient loads conveyed to the deep subalpine lakes of Northern Italy through their main tributaries</w:t>
      </w:r>
    </w:p>
    <w:p w14:paraId="4A8D03AD" w14:textId="77777777" w:rsidR="009B27AF" w:rsidRPr="0092755E" w:rsidRDefault="00000000">
      <w:pPr>
        <w:jc w:val="both"/>
        <w:rPr>
          <w:vertAlign w:val="superscript"/>
          <w:lang w:val="it-IT"/>
        </w:rPr>
      </w:pPr>
      <w:r w:rsidRPr="0092755E">
        <w:rPr>
          <w:lang w:val="it-IT"/>
        </w:rPr>
        <w:t>Paolo Dezuanni</w:t>
      </w:r>
      <w:r w:rsidRPr="0092755E">
        <w:rPr>
          <w:vertAlign w:val="superscript"/>
          <w:lang w:val="it-IT"/>
        </w:rPr>
        <w:t>1,2</w:t>
      </w:r>
      <w:r w:rsidRPr="0092755E">
        <w:rPr>
          <w:lang w:val="it-IT"/>
        </w:rPr>
        <w:t>*</w:t>
      </w:r>
      <w:r w:rsidRPr="0092755E">
        <w:rPr>
          <w:vertAlign w:val="superscript"/>
          <w:lang w:val="it-IT"/>
        </w:rPr>
        <w:t>,</w:t>
      </w:r>
      <w:r w:rsidRPr="0092755E">
        <w:rPr>
          <w:lang w:val="it-IT"/>
        </w:rPr>
        <w:t>**, Diego Copetti</w:t>
      </w:r>
      <w:r w:rsidRPr="0092755E">
        <w:rPr>
          <w:vertAlign w:val="superscript"/>
          <w:lang w:val="it-IT"/>
        </w:rPr>
        <w:t>3</w:t>
      </w:r>
      <w:r w:rsidRPr="0092755E">
        <w:rPr>
          <w:lang w:val="it-IT"/>
        </w:rPr>
        <w:t>, Claudia Dresti</w:t>
      </w:r>
      <w:r w:rsidRPr="0092755E">
        <w:rPr>
          <w:vertAlign w:val="superscript"/>
          <w:lang w:val="it-IT"/>
        </w:rPr>
        <w:t>2</w:t>
      </w:r>
      <w:r w:rsidRPr="0092755E">
        <w:rPr>
          <w:lang w:val="it-IT"/>
        </w:rPr>
        <w:t>, Nicolò Pella</w:t>
      </w:r>
      <w:r w:rsidRPr="0092755E">
        <w:rPr>
          <w:vertAlign w:val="superscript"/>
          <w:lang w:val="it-IT"/>
        </w:rPr>
        <w:t>1,2</w:t>
      </w:r>
      <w:r w:rsidRPr="0092755E">
        <w:rPr>
          <w:lang w:val="it-IT"/>
        </w:rPr>
        <w:t>, Fabio Buzzi</w:t>
      </w:r>
      <w:r w:rsidRPr="0092755E">
        <w:rPr>
          <w:vertAlign w:val="superscript"/>
          <w:lang w:val="it-IT"/>
        </w:rPr>
        <w:t>4</w:t>
      </w:r>
      <w:r w:rsidRPr="0092755E">
        <w:rPr>
          <w:lang w:val="it-IT"/>
        </w:rPr>
        <w:t>, Andrea Fenocchi</w:t>
      </w:r>
      <w:r w:rsidRPr="0092755E">
        <w:rPr>
          <w:vertAlign w:val="superscript"/>
          <w:lang w:val="it-IT"/>
        </w:rPr>
        <w:t>1,2</w:t>
      </w:r>
    </w:p>
    <w:p w14:paraId="4A8D03AE" w14:textId="38CDBEF4" w:rsidR="009B27AF" w:rsidRDefault="00000000">
      <w:pPr>
        <w:jc w:val="both"/>
        <w:rPr>
          <w:sz w:val="20"/>
          <w:szCs w:val="20"/>
        </w:rPr>
      </w:pPr>
      <w:r>
        <w:rPr>
          <w:sz w:val="20"/>
          <w:szCs w:val="20"/>
          <w:vertAlign w:val="superscript"/>
        </w:rPr>
        <w:t>1</w:t>
      </w:r>
      <w:r>
        <w:rPr>
          <w:sz w:val="20"/>
          <w:szCs w:val="20"/>
        </w:rPr>
        <w:t xml:space="preserve">Department of Civil Engineering and Architecture, University of Pavia, Pavia, Italy, </w:t>
      </w:r>
      <w:r>
        <w:rPr>
          <w:sz w:val="20"/>
          <w:szCs w:val="20"/>
          <w:vertAlign w:val="superscript"/>
        </w:rPr>
        <w:t>2</w:t>
      </w:r>
      <w:r>
        <w:rPr>
          <w:sz w:val="20"/>
          <w:szCs w:val="20"/>
        </w:rPr>
        <w:t xml:space="preserve">National Research Council, Water Research Institute (CNR-IRSA), Verbania, Italy, </w:t>
      </w:r>
      <w:r>
        <w:rPr>
          <w:sz w:val="20"/>
          <w:szCs w:val="20"/>
          <w:vertAlign w:val="superscript"/>
        </w:rPr>
        <w:t>3</w:t>
      </w:r>
      <w:r>
        <w:rPr>
          <w:sz w:val="20"/>
          <w:szCs w:val="20"/>
        </w:rPr>
        <w:t xml:space="preserve">National Research Council, Water Research Institute (CNR-IRSA), Brugherio, Italy, </w:t>
      </w:r>
      <w:r>
        <w:rPr>
          <w:sz w:val="20"/>
          <w:szCs w:val="20"/>
          <w:vertAlign w:val="superscript"/>
        </w:rPr>
        <w:t>4</w:t>
      </w:r>
      <w:r w:rsidR="00B41CBC">
        <w:rPr>
          <w:sz w:val="20"/>
          <w:szCs w:val="20"/>
        </w:rPr>
        <w:t xml:space="preserve">Department of Lecco, </w:t>
      </w:r>
      <w:r w:rsidR="00FB54ED">
        <w:rPr>
          <w:sz w:val="20"/>
          <w:szCs w:val="20"/>
        </w:rPr>
        <w:t xml:space="preserve">Regional Environmental Protection Agency of Lombardia (ARPA Lombardia), </w:t>
      </w:r>
      <w:r w:rsidR="0005606F">
        <w:rPr>
          <w:sz w:val="20"/>
          <w:szCs w:val="20"/>
        </w:rPr>
        <w:t>Oggiono</w:t>
      </w:r>
      <w:r w:rsidR="00B41CBC">
        <w:rPr>
          <w:sz w:val="20"/>
          <w:szCs w:val="20"/>
        </w:rPr>
        <w:t>, Italy</w:t>
      </w:r>
    </w:p>
    <w:p w14:paraId="4A8D03AF" w14:textId="1D24B92A" w:rsidR="009B27AF" w:rsidRDefault="00000000">
      <w:pPr>
        <w:jc w:val="both"/>
        <w:rPr>
          <w:sz w:val="20"/>
          <w:szCs w:val="20"/>
        </w:rPr>
      </w:pPr>
      <w:r>
        <w:rPr>
          <w:sz w:val="20"/>
          <w:szCs w:val="20"/>
        </w:rPr>
        <w:t>*</w:t>
      </w:r>
      <w:r w:rsidR="00FB54ED">
        <w:rPr>
          <w:sz w:val="20"/>
          <w:szCs w:val="20"/>
        </w:rPr>
        <w:t>present address</w:t>
      </w:r>
      <w:r>
        <w:rPr>
          <w:sz w:val="20"/>
          <w:szCs w:val="20"/>
        </w:rPr>
        <w:t>: Department of Civil and Environmental Engineering, Politecnico di Milano, Milan, Italy</w:t>
      </w:r>
    </w:p>
    <w:p w14:paraId="4A8D05BD" w14:textId="71CFCB61" w:rsidR="009B27AF" w:rsidRPr="00FA26E0" w:rsidRDefault="00000000" w:rsidP="00FA26E0">
      <w:pPr>
        <w:rPr>
          <w:sz w:val="20"/>
          <w:szCs w:val="20"/>
        </w:rPr>
      </w:pPr>
      <w:r>
        <w:rPr>
          <w:sz w:val="20"/>
          <w:szCs w:val="20"/>
        </w:rPr>
        <w:t xml:space="preserve">**e-mail corresponding author: </w:t>
      </w:r>
      <w:hyperlink r:id="rId9">
        <w:r w:rsidR="009B27AF">
          <w:rPr>
            <w:color w:val="467886"/>
            <w:sz w:val="20"/>
            <w:szCs w:val="20"/>
            <w:u w:val="single"/>
          </w:rPr>
          <w:t>paolo.dezuanni@polimi.it</w:t>
        </w:r>
      </w:hyperlink>
    </w:p>
    <w:p w14:paraId="4A8D05BE" w14:textId="0AD8E13F" w:rsidR="009B27AF" w:rsidRDefault="00000000">
      <w:pPr>
        <w:pStyle w:val="Titolo2"/>
      </w:pPr>
      <w:r>
        <w:lastRenderedPageBreak/>
        <w:t xml:space="preserve">SUPPLEMENTARY </w:t>
      </w:r>
      <w:r w:rsidR="00274421">
        <w:t>MATERIAL</w:t>
      </w:r>
      <w:r>
        <w:t xml:space="preserve"> </w:t>
      </w:r>
    </w:p>
    <w:p w14:paraId="4A8D05BF" w14:textId="674D95B7" w:rsidR="009B27AF" w:rsidRDefault="00274421">
      <w:pPr>
        <w:pStyle w:val="Titolo3"/>
      </w:pPr>
      <w:r>
        <w:t>S</w:t>
      </w:r>
      <w:r w:rsidR="00000000">
        <w:t>1: Time series of the annual mean discharges of the MTs</w:t>
      </w:r>
    </w:p>
    <w:p w14:paraId="4A8D05C0" w14:textId="77777777" w:rsidR="009B27AF" w:rsidRDefault="00000000">
      <w:pPr>
        <w:keepNext/>
        <w:jc w:val="center"/>
      </w:pPr>
      <w:r>
        <w:rPr>
          <w:noProof/>
        </w:rPr>
        <w:drawing>
          <wp:inline distT="0" distB="0" distL="0" distR="0" wp14:anchorId="4A8D0778" wp14:editId="0FB1B28D">
            <wp:extent cx="5148000" cy="8060886"/>
            <wp:effectExtent l="0" t="0" r="0" b="0"/>
            <wp:docPr id="12764701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148000" cy="8060886"/>
                    </a:xfrm>
                    <a:prstGeom prst="rect">
                      <a:avLst/>
                    </a:prstGeom>
                    <a:ln/>
                  </pic:spPr>
                </pic:pic>
              </a:graphicData>
            </a:graphic>
          </wp:inline>
        </w:drawing>
      </w:r>
    </w:p>
    <w:p w14:paraId="4A8D05C1" w14:textId="11948298" w:rsidR="009B27AF" w:rsidRDefault="00000000" w:rsidP="00FA26E0">
      <w:pPr>
        <w:pBdr>
          <w:top w:val="nil"/>
          <w:left w:val="nil"/>
          <w:bottom w:val="nil"/>
          <w:right w:val="nil"/>
          <w:between w:val="nil"/>
        </w:pBdr>
        <w:spacing w:after="200" w:line="240" w:lineRule="auto"/>
        <w:jc w:val="both"/>
        <w:rPr>
          <w:color w:val="0E2841"/>
          <w:sz w:val="18"/>
          <w:szCs w:val="18"/>
        </w:rPr>
      </w:pPr>
      <w:bookmarkStart w:id="1" w:name="_heading=h.lnxbz9" w:colFirst="0" w:colLast="0"/>
      <w:bookmarkEnd w:id="1"/>
      <w:r>
        <w:rPr>
          <w:i/>
          <w:color w:val="0E2841"/>
          <w:sz w:val="18"/>
          <w:szCs w:val="18"/>
        </w:rPr>
        <w:t xml:space="preserve">Attachment 1: </w:t>
      </w:r>
      <w:r>
        <w:rPr>
          <w:color w:val="0E2841"/>
          <w:sz w:val="18"/>
          <w:szCs w:val="18"/>
        </w:rPr>
        <w:t xml:space="preserve">Time series of the annual mean discharges for: </w:t>
      </w:r>
      <w:r>
        <w:rPr>
          <w:i/>
          <w:color w:val="0E2841"/>
          <w:sz w:val="18"/>
          <w:szCs w:val="18"/>
        </w:rPr>
        <w:t>Adda River</w:t>
      </w:r>
      <w:r>
        <w:rPr>
          <w:color w:val="0E2841"/>
          <w:sz w:val="18"/>
          <w:szCs w:val="18"/>
        </w:rPr>
        <w:t xml:space="preserve"> (A), </w:t>
      </w:r>
      <w:r>
        <w:rPr>
          <w:i/>
          <w:color w:val="0E2841"/>
          <w:sz w:val="18"/>
          <w:szCs w:val="18"/>
        </w:rPr>
        <w:t>Chiese River</w:t>
      </w:r>
      <w:r>
        <w:rPr>
          <w:color w:val="0E2841"/>
          <w:sz w:val="18"/>
          <w:szCs w:val="18"/>
        </w:rPr>
        <w:t xml:space="preserve"> (B), </w:t>
      </w:r>
      <w:r>
        <w:rPr>
          <w:i/>
          <w:color w:val="0E2841"/>
          <w:sz w:val="18"/>
          <w:szCs w:val="18"/>
        </w:rPr>
        <w:t>Oglio River (with Italsider industrial channel)</w:t>
      </w:r>
      <w:r>
        <w:rPr>
          <w:color w:val="0E2841"/>
          <w:sz w:val="18"/>
          <w:szCs w:val="18"/>
        </w:rPr>
        <w:t xml:space="preserve"> (C), </w:t>
      </w:r>
      <w:r>
        <w:rPr>
          <w:i/>
          <w:color w:val="0E2841"/>
          <w:sz w:val="18"/>
          <w:szCs w:val="18"/>
        </w:rPr>
        <w:t>Sarca River</w:t>
      </w:r>
      <w:r>
        <w:rPr>
          <w:color w:val="0E2841"/>
          <w:sz w:val="18"/>
          <w:szCs w:val="18"/>
        </w:rPr>
        <w:t xml:space="preserve"> (D), </w:t>
      </w:r>
      <w:r>
        <w:rPr>
          <w:i/>
          <w:color w:val="0E2841"/>
          <w:sz w:val="18"/>
          <w:szCs w:val="18"/>
        </w:rPr>
        <w:t>Ticino River</w:t>
      </w:r>
      <w:r>
        <w:rPr>
          <w:color w:val="0E2841"/>
          <w:sz w:val="18"/>
          <w:szCs w:val="18"/>
        </w:rPr>
        <w:t xml:space="preserve"> (E), </w:t>
      </w:r>
      <w:r>
        <w:rPr>
          <w:i/>
          <w:color w:val="0E2841"/>
          <w:sz w:val="18"/>
          <w:szCs w:val="18"/>
        </w:rPr>
        <w:t>Toce River (with Strona River)</w:t>
      </w:r>
      <w:r>
        <w:rPr>
          <w:color w:val="0E2841"/>
          <w:sz w:val="18"/>
          <w:szCs w:val="18"/>
        </w:rPr>
        <w:t xml:space="preserve"> (F) (the red dashed lines report the linear trends of the load series; </w:t>
      </w:r>
      <w:r>
        <w:rPr>
          <w:i/>
          <w:color w:val="0E2841"/>
          <w:sz w:val="18"/>
          <w:szCs w:val="18"/>
        </w:rPr>
        <w:t>the trends for the Oglio River and Toce River don’t consider the industrial channel Italsider and the Strona River, respectively</w:t>
      </w:r>
      <w:r>
        <w:rPr>
          <w:color w:val="0E2841"/>
          <w:sz w:val="18"/>
          <w:szCs w:val="18"/>
        </w:rPr>
        <w:t>)</w:t>
      </w:r>
      <w:r w:rsidR="00FA26E0">
        <w:rPr>
          <w:color w:val="0E2841"/>
          <w:sz w:val="18"/>
          <w:szCs w:val="18"/>
        </w:rPr>
        <w:t>.</w:t>
      </w:r>
    </w:p>
    <w:p w14:paraId="4A8D05C2" w14:textId="0276960A" w:rsidR="009B27AF" w:rsidRDefault="00274421">
      <w:pPr>
        <w:pStyle w:val="Titolo3"/>
      </w:pPr>
      <w:r>
        <w:lastRenderedPageBreak/>
        <w:t>S</w:t>
      </w:r>
      <w:r w:rsidR="00000000">
        <w:t xml:space="preserve">2: Comparison of measured nutrient concentrations between </w:t>
      </w:r>
      <w:r w:rsidR="00496DE0">
        <w:t xml:space="preserve">the natural </w:t>
      </w:r>
      <w:r w:rsidR="00000000">
        <w:t>Oglio River and the Italsider industrial channel</w:t>
      </w:r>
    </w:p>
    <w:p w14:paraId="4A8D05C3" w14:textId="77777777" w:rsidR="009B27AF" w:rsidRDefault="00000000">
      <w:pPr>
        <w:keepNext/>
        <w:jc w:val="center"/>
      </w:pPr>
      <w:r>
        <w:rPr>
          <w:noProof/>
        </w:rPr>
        <w:drawing>
          <wp:inline distT="0" distB="0" distL="0" distR="0" wp14:anchorId="4A8D077A" wp14:editId="5C624718">
            <wp:extent cx="3924000" cy="8339432"/>
            <wp:effectExtent l="0" t="0" r="635" b="5080"/>
            <wp:docPr id="12764701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924000" cy="8339432"/>
                    </a:xfrm>
                    <a:prstGeom prst="rect">
                      <a:avLst/>
                    </a:prstGeom>
                    <a:ln/>
                  </pic:spPr>
                </pic:pic>
              </a:graphicData>
            </a:graphic>
          </wp:inline>
        </w:drawing>
      </w:r>
    </w:p>
    <w:p w14:paraId="71F6BD45" w14:textId="77777777" w:rsidR="001E0A88" w:rsidRDefault="00000000" w:rsidP="001E0A88">
      <w:pPr>
        <w:pBdr>
          <w:top w:val="nil"/>
          <w:left w:val="nil"/>
          <w:bottom w:val="nil"/>
          <w:right w:val="nil"/>
          <w:between w:val="nil"/>
        </w:pBdr>
        <w:spacing w:after="200" w:line="240" w:lineRule="auto"/>
        <w:jc w:val="both"/>
        <w:rPr>
          <w:color w:val="0E2841"/>
          <w:sz w:val="18"/>
          <w:szCs w:val="18"/>
        </w:rPr>
      </w:pPr>
      <w:bookmarkStart w:id="2" w:name="_heading=h.35nkun2" w:colFirst="0" w:colLast="0"/>
      <w:bookmarkEnd w:id="2"/>
      <w:r>
        <w:rPr>
          <w:i/>
          <w:color w:val="0E2841"/>
          <w:sz w:val="18"/>
          <w:szCs w:val="18"/>
        </w:rPr>
        <w:t>Attachment 2</w:t>
      </w:r>
      <w:r>
        <w:rPr>
          <w:color w:val="0E2841"/>
          <w:sz w:val="18"/>
          <w:szCs w:val="18"/>
        </w:rPr>
        <w:t xml:space="preserve">: Measured concentrations of </w:t>
      </w:r>
      <w:r>
        <w:rPr>
          <w:i/>
          <w:color w:val="0E2841"/>
          <w:sz w:val="18"/>
          <w:szCs w:val="18"/>
        </w:rPr>
        <w:t>N-NO</w:t>
      </w:r>
      <w:r>
        <w:rPr>
          <w:i/>
          <w:color w:val="0E2841"/>
          <w:sz w:val="18"/>
          <w:szCs w:val="18"/>
          <w:vertAlign w:val="subscript"/>
        </w:rPr>
        <w:t>3</w:t>
      </w:r>
      <w:r>
        <w:rPr>
          <w:color w:val="0E2841"/>
          <w:sz w:val="18"/>
          <w:szCs w:val="18"/>
        </w:rPr>
        <w:t xml:space="preserve"> (A), </w:t>
      </w:r>
      <w:r>
        <w:rPr>
          <w:i/>
          <w:color w:val="0E2841"/>
          <w:sz w:val="18"/>
          <w:szCs w:val="18"/>
        </w:rPr>
        <w:t>N-NH</w:t>
      </w:r>
      <w:r>
        <w:rPr>
          <w:i/>
          <w:color w:val="0E2841"/>
          <w:sz w:val="18"/>
          <w:szCs w:val="18"/>
          <w:vertAlign w:val="subscript"/>
        </w:rPr>
        <w:t>4</w:t>
      </w:r>
      <w:r>
        <w:rPr>
          <w:color w:val="0E2841"/>
          <w:sz w:val="18"/>
          <w:szCs w:val="18"/>
          <w:vertAlign w:val="subscript"/>
        </w:rPr>
        <w:t xml:space="preserve"> </w:t>
      </w:r>
      <w:r>
        <w:rPr>
          <w:color w:val="0E2841"/>
          <w:sz w:val="18"/>
          <w:szCs w:val="18"/>
        </w:rPr>
        <w:t xml:space="preserve">(B), </w:t>
      </w:r>
      <w:r>
        <w:rPr>
          <w:i/>
          <w:color w:val="0E2841"/>
          <w:sz w:val="18"/>
          <w:szCs w:val="18"/>
        </w:rPr>
        <w:t>TN</w:t>
      </w:r>
      <w:r>
        <w:rPr>
          <w:color w:val="0E2841"/>
          <w:sz w:val="18"/>
          <w:szCs w:val="18"/>
        </w:rPr>
        <w:t xml:space="preserve"> (C), </w:t>
      </w:r>
      <w:r>
        <w:rPr>
          <w:i/>
          <w:color w:val="0E2841"/>
          <w:sz w:val="18"/>
          <w:szCs w:val="18"/>
        </w:rPr>
        <w:t>P-PO</w:t>
      </w:r>
      <w:r>
        <w:rPr>
          <w:i/>
          <w:color w:val="0E2841"/>
          <w:sz w:val="18"/>
          <w:szCs w:val="18"/>
          <w:vertAlign w:val="subscript"/>
        </w:rPr>
        <w:t>4</w:t>
      </w:r>
      <w:r>
        <w:rPr>
          <w:color w:val="0E2841"/>
          <w:sz w:val="18"/>
          <w:szCs w:val="18"/>
        </w:rPr>
        <w:t xml:space="preserve"> (D), </w:t>
      </w:r>
      <w:r>
        <w:rPr>
          <w:i/>
          <w:color w:val="0E2841"/>
          <w:sz w:val="18"/>
          <w:szCs w:val="18"/>
        </w:rPr>
        <w:t>TP</w:t>
      </w:r>
      <w:r>
        <w:rPr>
          <w:color w:val="0E2841"/>
          <w:sz w:val="18"/>
          <w:szCs w:val="18"/>
        </w:rPr>
        <w:t xml:space="preserve"> (E) for the natural Oglio River and the Italsider channel (data provided by ARPA Lombardia)</w:t>
      </w:r>
      <w:r w:rsidR="00FA26E0">
        <w:rPr>
          <w:color w:val="0E2841"/>
          <w:sz w:val="18"/>
          <w:szCs w:val="18"/>
        </w:rPr>
        <w:t>.</w:t>
      </w:r>
    </w:p>
    <w:p w14:paraId="2EEE0834" w14:textId="72A219F4" w:rsidR="00496DE0" w:rsidRDefault="00274421" w:rsidP="001E0A88">
      <w:pPr>
        <w:pStyle w:val="Titolo3"/>
      </w:pPr>
      <w:r>
        <w:lastRenderedPageBreak/>
        <w:t>S</w:t>
      </w:r>
      <w:r w:rsidR="00496DE0">
        <w:t xml:space="preserve">3: </w:t>
      </w:r>
      <w:r w:rsidR="00B40D73">
        <w:t>Statistical features and absolute and normalized linear trends of mean annual discharges and of cumulated annual nutrient loads of the considered MTs over 2008-2022</w:t>
      </w:r>
    </w:p>
    <w:tbl>
      <w:tblPr>
        <w:tblStyle w:val="a3"/>
        <w:tblW w:w="12612"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FFFFF" w:themeFill="background1"/>
        <w:tblLayout w:type="fixed"/>
        <w:tblLook w:val="0400" w:firstRow="0" w:lastRow="0" w:firstColumn="0" w:lastColumn="0" w:noHBand="0" w:noVBand="1"/>
      </w:tblPr>
      <w:tblGrid>
        <w:gridCol w:w="803"/>
        <w:gridCol w:w="1048"/>
        <w:gridCol w:w="941"/>
        <w:gridCol w:w="845"/>
        <w:gridCol w:w="941"/>
        <w:gridCol w:w="824"/>
        <w:gridCol w:w="845"/>
        <w:gridCol w:w="836"/>
        <w:gridCol w:w="1017"/>
        <w:gridCol w:w="803"/>
        <w:gridCol w:w="751"/>
        <w:gridCol w:w="845"/>
        <w:gridCol w:w="716"/>
        <w:gridCol w:w="653"/>
        <w:gridCol w:w="744"/>
      </w:tblGrid>
      <w:tr w:rsidR="00F36BC3" w:rsidRPr="00FA26E0" w14:paraId="4A8D05D4" w14:textId="77777777" w:rsidTr="00F36BC3">
        <w:trPr>
          <w:trHeight w:val="411"/>
          <w:jc w:val="center"/>
        </w:trPr>
        <w:tc>
          <w:tcPr>
            <w:tcW w:w="803" w:type="dxa"/>
            <w:tcBorders>
              <w:top w:val="single" w:sz="4" w:space="0" w:color="000000"/>
              <w:left w:val="single" w:sz="4" w:space="0" w:color="000000"/>
            </w:tcBorders>
            <w:shd w:val="clear" w:color="auto" w:fill="FFFFFF" w:themeFill="background1"/>
            <w:vAlign w:val="center"/>
          </w:tcPr>
          <w:p w14:paraId="4A8D05C5" w14:textId="77777777" w:rsidR="009B27AF" w:rsidRPr="00FA26E0" w:rsidRDefault="00000000" w:rsidP="00F36BC3">
            <w:pPr>
              <w:jc w:val="center"/>
              <w:rPr>
                <w:b/>
                <w:color w:val="000000" w:themeColor="text1"/>
                <w:sz w:val="18"/>
                <w:szCs w:val="18"/>
              </w:rPr>
            </w:pPr>
            <w:r w:rsidRPr="00FA26E0">
              <w:rPr>
                <w:b/>
                <w:color w:val="000000" w:themeColor="text1"/>
                <w:sz w:val="18"/>
                <w:szCs w:val="18"/>
              </w:rPr>
              <w:t>Adda</w:t>
            </w:r>
          </w:p>
        </w:tc>
        <w:tc>
          <w:tcPr>
            <w:tcW w:w="1048" w:type="dxa"/>
            <w:tcBorders>
              <w:top w:val="single" w:sz="4" w:space="0" w:color="000000"/>
            </w:tcBorders>
            <w:shd w:val="clear" w:color="auto" w:fill="FFFFFF" w:themeFill="background1"/>
            <w:vAlign w:val="center"/>
          </w:tcPr>
          <w:p w14:paraId="4A8D05C6" w14:textId="77777777" w:rsidR="009B27AF" w:rsidRPr="00FA26E0" w:rsidRDefault="00000000" w:rsidP="00F36BC3">
            <w:pPr>
              <w:jc w:val="center"/>
              <w:rPr>
                <w:b/>
                <w:color w:val="000000" w:themeColor="text1"/>
                <w:sz w:val="18"/>
                <w:szCs w:val="18"/>
              </w:rPr>
            </w:pPr>
            <w:r w:rsidRPr="00FA26E0">
              <w:rPr>
                <w:b/>
                <w:color w:val="000000" w:themeColor="text1"/>
                <w:sz w:val="18"/>
                <w:szCs w:val="18"/>
              </w:rPr>
              <w:t>Q [m</w:t>
            </w:r>
            <w:r w:rsidRPr="00FA26E0">
              <w:rPr>
                <w:b/>
                <w:color w:val="000000" w:themeColor="text1"/>
                <w:sz w:val="18"/>
                <w:szCs w:val="18"/>
                <w:vertAlign w:val="superscript"/>
              </w:rPr>
              <w:t>3</w:t>
            </w:r>
            <w:r w:rsidRPr="00FA26E0">
              <w:rPr>
                <w:b/>
                <w:color w:val="000000" w:themeColor="text1"/>
                <w:sz w:val="18"/>
                <w:szCs w:val="18"/>
              </w:rPr>
              <w:t xml:space="preserve"> s</w:t>
            </w:r>
            <w:r w:rsidRPr="00FA26E0">
              <w:rPr>
                <w:b/>
                <w:color w:val="000000" w:themeColor="text1"/>
                <w:sz w:val="18"/>
                <w:szCs w:val="18"/>
                <w:vertAlign w:val="superscript"/>
              </w:rPr>
              <w:t>-1</w:t>
            </w:r>
            <w:r w:rsidRPr="00FA26E0">
              <w:rPr>
                <w:b/>
                <w:color w:val="000000" w:themeColor="text1"/>
                <w:sz w:val="18"/>
                <w:szCs w:val="18"/>
              </w:rPr>
              <w:t>]</w:t>
            </w:r>
          </w:p>
        </w:tc>
        <w:tc>
          <w:tcPr>
            <w:tcW w:w="941" w:type="dxa"/>
            <w:tcBorders>
              <w:top w:val="single" w:sz="4" w:space="0" w:color="000000"/>
            </w:tcBorders>
            <w:shd w:val="clear" w:color="auto" w:fill="FFFFFF" w:themeFill="background1"/>
            <w:vAlign w:val="center"/>
          </w:tcPr>
          <w:p w14:paraId="4A8D05C7" w14:textId="77777777" w:rsidR="009B27AF" w:rsidRPr="00FA26E0" w:rsidRDefault="00000000" w:rsidP="00F36BC3">
            <w:pPr>
              <w:jc w:val="center"/>
              <w:rPr>
                <w:b/>
                <w:color w:val="000000" w:themeColor="text1"/>
                <w:sz w:val="18"/>
                <w:szCs w:val="18"/>
              </w:rPr>
            </w:pPr>
            <w:r w:rsidRPr="00FA26E0">
              <w:rPr>
                <w:b/>
                <w:color w:val="000000" w:themeColor="text1"/>
                <w:sz w:val="18"/>
                <w:szCs w:val="18"/>
              </w:rPr>
              <w:t>N-NO</w:t>
            </w:r>
            <w:r w:rsidRPr="00FA26E0">
              <w:rPr>
                <w:b/>
                <w:color w:val="000000" w:themeColor="text1"/>
                <w:sz w:val="18"/>
                <w:szCs w:val="18"/>
                <w:vertAlign w:val="subscript"/>
              </w:rPr>
              <w:t>3</w:t>
            </w:r>
          </w:p>
        </w:tc>
        <w:tc>
          <w:tcPr>
            <w:tcW w:w="845" w:type="dxa"/>
            <w:tcBorders>
              <w:top w:val="single" w:sz="4" w:space="0" w:color="000000"/>
            </w:tcBorders>
            <w:shd w:val="clear" w:color="auto" w:fill="FFFFFF" w:themeFill="background1"/>
            <w:vAlign w:val="center"/>
          </w:tcPr>
          <w:p w14:paraId="4A8D05C8" w14:textId="77777777" w:rsidR="009B27AF" w:rsidRPr="00FA26E0" w:rsidRDefault="00000000" w:rsidP="00F36BC3">
            <w:pPr>
              <w:jc w:val="center"/>
              <w:rPr>
                <w:b/>
                <w:color w:val="000000" w:themeColor="text1"/>
                <w:sz w:val="18"/>
                <w:szCs w:val="18"/>
              </w:rPr>
            </w:pPr>
            <w:r w:rsidRPr="00FA26E0">
              <w:rPr>
                <w:b/>
                <w:color w:val="000000" w:themeColor="text1"/>
                <w:sz w:val="18"/>
                <w:szCs w:val="18"/>
              </w:rPr>
              <w:t>N-NH</w:t>
            </w:r>
            <w:r w:rsidRPr="00FA26E0">
              <w:rPr>
                <w:b/>
                <w:color w:val="000000" w:themeColor="text1"/>
                <w:sz w:val="18"/>
                <w:szCs w:val="18"/>
                <w:vertAlign w:val="subscript"/>
              </w:rPr>
              <w:t>4</w:t>
            </w:r>
          </w:p>
        </w:tc>
        <w:tc>
          <w:tcPr>
            <w:tcW w:w="941" w:type="dxa"/>
            <w:tcBorders>
              <w:top w:val="single" w:sz="4" w:space="0" w:color="000000"/>
            </w:tcBorders>
            <w:shd w:val="clear" w:color="auto" w:fill="FFFFFF" w:themeFill="background1"/>
            <w:vAlign w:val="center"/>
          </w:tcPr>
          <w:p w14:paraId="4A8D05C9" w14:textId="77777777" w:rsidR="009B27AF" w:rsidRPr="00FA26E0" w:rsidRDefault="00000000" w:rsidP="00F36BC3">
            <w:pPr>
              <w:jc w:val="center"/>
              <w:rPr>
                <w:b/>
                <w:color w:val="000000" w:themeColor="text1"/>
                <w:sz w:val="18"/>
                <w:szCs w:val="18"/>
              </w:rPr>
            </w:pPr>
            <w:r w:rsidRPr="00FA26E0">
              <w:rPr>
                <w:b/>
                <w:color w:val="000000" w:themeColor="text1"/>
                <w:sz w:val="18"/>
                <w:szCs w:val="18"/>
              </w:rPr>
              <w:t>TN</w:t>
            </w:r>
          </w:p>
        </w:tc>
        <w:tc>
          <w:tcPr>
            <w:tcW w:w="824" w:type="dxa"/>
            <w:tcBorders>
              <w:top w:val="single" w:sz="4" w:space="0" w:color="000000"/>
            </w:tcBorders>
            <w:shd w:val="clear" w:color="auto" w:fill="FFFFFF" w:themeFill="background1"/>
            <w:vAlign w:val="center"/>
          </w:tcPr>
          <w:p w14:paraId="4A8D05CA" w14:textId="77777777" w:rsidR="009B27AF" w:rsidRPr="00FA26E0" w:rsidRDefault="00000000" w:rsidP="00F36BC3">
            <w:pPr>
              <w:jc w:val="center"/>
              <w:rPr>
                <w:b/>
                <w:color w:val="000000" w:themeColor="text1"/>
                <w:sz w:val="18"/>
                <w:szCs w:val="18"/>
              </w:rPr>
            </w:pPr>
            <w:r w:rsidRPr="00FA26E0">
              <w:rPr>
                <w:b/>
                <w:color w:val="000000" w:themeColor="text1"/>
                <w:sz w:val="18"/>
                <w:szCs w:val="18"/>
              </w:rPr>
              <w:t>P-PO</w:t>
            </w:r>
            <w:r w:rsidRPr="00FA26E0">
              <w:rPr>
                <w:b/>
                <w:color w:val="000000" w:themeColor="text1"/>
                <w:sz w:val="18"/>
                <w:szCs w:val="18"/>
                <w:vertAlign w:val="subscript"/>
              </w:rPr>
              <w:t>4</w:t>
            </w:r>
          </w:p>
        </w:tc>
        <w:tc>
          <w:tcPr>
            <w:tcW w:w="845" w:type="dxa"/>
            <w:tcBorders>
              <w:top w:val="single" w:sz="4" w:space="0" w:color="000000"/>
            </w:tcBorders>
            <w:shd w:val="clear" w:color="auto" w:fill="FFFFFF" w:themeFill="background1"/>
            <w:vAlign w:val="center"/>
          </w:tcPr>
          <w:p w14:paraId="4A8D05CB" w14:textId="77777777" w:rsidR="009B27AF" w:rsidRPr="00FA26E0" w:rsidRDefault="00000000" w:rsidP="00F36BC3">
            <w:pPr>
              <w:jc w:val="center"/>
              <w:rPr>
                <w:b/>
                <w:color w:val="000000" w:themeColor="text1"/>
                <w:sz w:val="18"/>
                <w:szCs w:val="18"/>
              </w:rPr>
            </w:pPr>
            <w:r w:rsidRPr="00FA26E0">
              <w:rPr>
                <w:b/>
                <w:color w:val="000000" w:themeColor="text1"/>
                <w:sz w:val="18"/>
                <w:szCs w:val="18"/>
              </w:rPr>
              <w:t>TP</w:t>
            </w:r>
          </w:p>
        </w:tc>
        <w:tc>
          <w:tcPr>
            <w:tcW w:w="836" w:type="dxa"/>
            <w:tcBorders>
              <w:top w:val="single" w:sz="4" w:space="0" w:color="000000"/>
              <w:left w:val="single" w:sz="4" w:space="0" w:color="000000"/>
            </w:tcBorders>
            <w:shd w:val="clear" w:color="auto" w:fill="FFFFFF" w:themeFill="background1"/>
            <w:vAlign w:val="center"/>
          </w:tcPr>
          <w:p w14:paraId="4A8D05CC" w14:textId="77777777" w:rsidR="009B27AF" w:rsidRPr="00FA26E0" w:rsidRDefault="00000000" w:rsidP="00F36BC3">
            <w:pPr>
              <w:jc w:val="center"/>
              <w:rPr>
                <w:b/>
                <w:color w:val="000000" w:themeColor="text1"/>
                <w:sz w:val="18"/>
                <w:szCs w:val="18"/>
              </w:rPr>
            </w:pPr>
            <w:r w:rsidRPr="00FA26E0">
              <w:rPr>
                <w:b/>
                <w:color w:val="000000" w:themeColor="text1"/>
                <w:sz w:val="18"/>
                <w:szCs w:val="18"/>
              </w:rPr>
              <w:t>Chiese</w:t>
            </w:r>
          </w:p>
        </w:tc>
        <w:tc>
          <w:tcPr>
            <w:tcW w:w="1017" w:type="dxa"/>
            <w:tcBorders>
              <w:top w:val="single" w:sz="4" w:space="0" w:color="000000"/>
            </w:tcBorders>
            <w:shd w:val="clear" w:color="auto" w:fill="FFFFFF" w:themeFill="background1"/>
            <w:vAlign w:val="center"/>
          </w:tcPr>
          <w:p w14:paraId="4A8D05CD" w14:textId="77777777" w:rsidR="009B27AF" w:rsidRPr="00FA26E0" w:rsidRDefault="00000000" w:rsidP="00F36BC3">
            <w:pPr>
              <w:jc w:val="center"/>
              <w:rPr>
                <w:b/>
                <w:color w:val="000000" w:themeColor="text1"/>
                <w:sz w:val="18"/>
                <w:szCs w:val="18"/>
              </w:rPr>
            </w:pPr>
            <w:r w:rsidRPr="00FA26E0">
              <w:rPr>
                <w:b/>
                <w:color w:val="000000" w:themeColor="text1"/>
                <w:sz w:val="18"/>
                <w:szCs w:val="18"/>
              </w:rPr>
              <w:t>Q [m</w:t>
            </w:r>
            <w:r w:rsidRPr="00FA26E0">
              <w:rPr>
                <w:b/>
                <w:color w:val="000000" w:themeColor="text1"/>
                <w:sz w:val="18"/>
                <w:szCs w:val="18"/>
                <w:vertAlign w:val="superscript"/>
              </w:rPr>
              <w:t>3</w:t>
            </w:r>
            <w:r w:rsidRPr="00FA26E0">
              <w:rPr>
                <w:b/>
                <w:color w:val="000000" w:themeColor="text1"/>
                <w:sz w:val="18"/>
                <w:szCs w:val="18"/>
              </w:rPr>
              <w:t xml:space="preserve"> s</w:t>
            </w:r>
            <w:r w:rsidRPr="00FA26E0">
              <w:rPr>
                <w:b/>
                <w:color w:val="000000" w:themeColor="text1"/>
                <w:sz w:val="18"/>
                <w:szCs w:val="18"/>
                <w:vertAlign w:val="superscript"/>
              </w:rPr>
              <w:t>-1</w:t>
            </w:r>
            <w:r w:rsidRPr="00FA26E0">
              <w:rPr>
                <w:b/>
                <w:color w:val="000000" w:themeColor="text1"/>
                <w:sz w:val="18"/>
                <w:szCs w:val="18"/>
              </w:rPr>
              <w:t>]</w:t>
            </w:r>
          </w:p>
        </w:tc>
        <w:tc>
          <w:tcPr>
            <w:tcW w:w="803" w:type="dxa"/>
            <w:tcBorders>
              <w:top w:val="single" w:sz="4" w:space="0" w:color="000000"/>
            </w:tcBorders>
            <w:shd w:val="clear" w:color="auto" w:fill="FFFFFF" w:themeFill="background1"/>
            <w:vAlign w:val="center"/>
          </w:tcPr>
          <w:p w14:paraId="4A8D05CE" w14:textId="77777777" w:rsidR="009B27AF" w:rsidRPr="00FA26E0" w:rsidRDefault="00000000" w:rsidP="00F36BC3">
            <w:pPr>
              <w:jc w:val="center"/>
              <w:rPr>
                <w:b/>
                <w:color w:val="000000" w:themeColor="text1"/>
                <w:sz w:val="18"/>
                <w:szCs w:val="18"/>
              </w:rPr>
            </w:pPr>
            <w:r w:rsidRPr="00FA26E0">
              <w:rPr>
                <w:b/>
                <w:color w:val="000000" w:themeColor="text1"/>
                <w:sz w:val="18"/>
                <w:szCs w:val="18"/>
              </w:rPr>
              <w:t>N-NO</w:t>
            </w:r>
            <w:r w:rsidRPr="00FA26E0">
              <w:rPr>
                <w:b/>
                <w:color w:val="000000" w:themeColor="text1"/>
                <w:sz w:val="18"/>
                <w:szCs w:val="18"/>
                <w:vertAlign w:val="subscript"/>
              </w:rPr>
              <w:t>3</w:t>
            </w:r>
          </w:p>
        </w:tc>
        <w:tc>
          <w:tcPr>
            <w:tcW w:w="751" w:type="dxa"/>
            <w:tcBorders>
              <w:top w:val="single" w:sz="4" w:space="0" w:color="000000"/>
            </w:tcBorders>
            <w:shd w:val="clear" w:color="auto" w:fill="FFFFFF" w:themeFill="background1"/>
            <w:vAlign w:val="center"/>
          </w:tcPr>
          <w:p w14:paraId="4A8D05CF" w14:textId="77777777" w:rsidR="009B27AF" w:rsidRPr="00FA26E0" w:rsidRDefault="00000000" w:rsidP="00F36BC3">
            <w:pPr>
              <w:jc w:val="center"/>
              <w:rPr>
                <w:b/>
                <w:color w:val="000000" w:themeColor="text1"/>
                <w:sz w:val="18"/>
                <w:szCs w:val="18"/>
              </w:rPr>
            </w:pPr>
            <w:r w:rsidRPr="00FA26E0">
              <w:rPr>
                <w:b/>
                <w:color w:val="000000" w:themeColor="text1"/>
                <w:sz w:val="18"/>
                <w:szCs w:val="18"/>
              </w:rPr>
              <w:t>N-NH</w:t>
            </w:r>
            <w:r w:rsidRPr="00FA26E0">
              <w:rPr>
                <w:b/>
                <w:color w:val="000000" w:themeColor="text1"/>
                <w:sz w:val="18"/>
                <w:szCs w:val="18"/>
                <w:vertAlign w:val="subscript"/>
              </w:rPr>
              <w:t>4</w:t>
            </w:r>
          </w:p>
        </w:tc>
        <w:tc>
          <w:tcPr>
            <w:tcW w:w="845" w:type="dxa"/>
            <w:tcBorders>
              <w:top w:val="single" w:sz="4" w:space="0" w:color="000000"/>
            </w:tcBorders>
            <w:shd w:val="clear" w:color="auto" w:fill="FFFFFF" w:themeFill="background1"/>
            <w:vAlign w:val="center"/>
          </w:tcPr>
          <w:p w14:paraId="4A8D05D0" w14:textId="77777777" w:rsidR="009B27AF" w:rsidRPr="00FA26E0" w:rsidRDefault="00000000" w:rsidP="00F36BC3">
            <w:pPr>
              <w:jc w:val="center"/>
              <w:rPr>
                <w:b/>
                <w:color w:val="000000" w:themeColor="text1"/>
                <w:sz w:val="18"/>
                <w:szCs w:val="18"/>
              </w:rPr>
            </w:pPr>
            <w:r w:rsidRPr="00FA26E0">
              <w:rPr>
                <w:b/>
                <w:color w:val="000000" w:themeColor="text1"/>
                <w:sz w:val="18"/>
                <w:szCs w:val="18"/>
              </w:rPr>
              <w:t>TN</w:t>
            </w:r>
          </w:p>
        </w:tc>
        <w:tc>
          <w:tcPr>
            <w:tcW w:w="716" w:type="dxa"/>
            <w:tcBorders>
              <w:top w:val="single" w:sz="4" w:space="0" w:color="000000"/>
            </w:tcBorders>
            <w:shd w:val="clear" w:color="auto" w:fill="FFFFFF" w:themeFill="background1"/>
            <w:vAlign w:val="center"/>
          </w:tcPr>
          <w:p w14:paraId="4A8D05D1" w14:textId="77777777" w:rsidR="009B27AF" w:rsidRPr="00FA26E0" w:rsidRDefault="00000000" w:rsidP="00F36BC3">
            <w:pPr>
              <w:jc w:val="center"/>
              <w:rPr>
                <w:b/>
                <w:color w:val="000000" w:themeColor="text1"/>
                <w:sz w:val="18"/>
                <w:szCs w:val="18"/>
              </w:rPr>
            </w:pPr>
            <w:r w:rsidRPr="00FA26E0">
              <w:rPr>
                <w:b/>
                <w:color w:val="000000" w:themeColor="text1"/>
                <w:sz w:val="18"/>
                <w:szCs w:val="18"/>
              </w:rPr>
              <w:t>P-PO</w:t>
            </w:r>
            <w:r w:rsidRPr="00FA26E0">
              <w:rPr>
                <w:b/>
                <w:color w:val="000000" w:themeColor="text1"/>
                <w:sz w:val="18"/>
                <w:szCs w:val="18"/>
                <w:vertAlign w:val="subscript"/>
              </w:rPr>
              <w:t>4</w:t>
            </w:r>
          </w:p>
        </w:tc>
        <w:tc>
          <w:tcPr>
            <w:tcW w:w="653" w:type="dxa"/>
            <w:tcBorders>
              <w:top w:val="single" w:sz="4" w:space="0" w:color="000000"/>
            </w:tcBorders>
            <w:shd w:val="clear" w:color="auto" w:fill="FFFFFF" w:themeFill="background1"/>
            <w:vAlign w:val="center"/>
          </w:tcPr>
          <w:p w14:paraId="4A8D05D2" w14:textId="77777777" w:rsidR="009B27AF" w:rsidRPr="00FA26E0" w:rsidRDefault="00000000" w:rsidP="00F36BC3">
            <w:pPr>
              <w:jc w:val="center"/>
              <w:rPr>
                <w:b/>
                <w:color w:val="000000" w:themeColor="text1"/>
                <w:sz w:val="18"/>
                <w:szCs w:val="18"/>
              </w:rPr>
            </w:pPr>
            <w:r w:rsidRPr="00FA26E0">
              <w:rPr>
                <w:b/>
                <w:color w:val="000000" w:themeColor="text1"/>
                <w:sz w:val="18"/>
                <w:szCs w:val="18"/>
              </w:rPr>
              <w:t>TP</w:t>
            </w:r>
          </w:p>
        </w:tc>
        <w:tc>
          <w:tcPr>
            <w:tcW w:w="744" w:type="dxa"/>
            <w:tcBorders>
              <w:top w:val="single" w:sz="4" w:space="0" w:color="000000"/>
              <w:left w:val="single" w:sz="4" w:space="0" w:color="000000"/>
              <w:right w:val="single" w:sz="4" w:space="0" w:color="000000"/>
            </w:tcBorders>
            <w:shd w:val="clear" w:color="auto" w:fill="FFFFFF" w:themeFill="background1"/>
            <w:vAlign w:val="center"/>
          </w:tcPr>
          <w:p w14:paraId="4A8D05D3" w14:textId="77777777" w:rsidR="009B27AF" w:rsidRPr="00FA26E0" w:rsidRDefault="00000000" w:rsidP="00F36BC3">
            <w:pPr>
              <w:jc w:val="center"/>
              <w:rPr>
                <w:b/>
                <w:color w:val="000000" w:themeColor="text1"/>
                <w:sz w:val="18"/>
                <w:szCs w:val="18"/>
              </w:rPr>
            </w:pPr>
            <w:r w:rsidRPr="00FA26E0">
              <w:rPr>
                <w:b/>
                <w:color w:val="000000" w:themeColor="text1"/>
                <w:sz w:val="18"/>
                <w:szCs w:val="18"/>
              </w:rPr>
              <w:t>Unit</w:t>
            </w:r>
          </w:p>
        </w:tc>
      </w:tr>
      <w:tr w:rsidR="00F36BC3" w:rsidRPr="00FA26E0" w14:paraId="4A8D05E4" w14:textId="77777777" w:rsidTr="00F36BC3">
        <w:trPr>
          <w:trHeight w:val="557"/>
          <w:jc w:val="center"/>
        </w:trPr>
        <w:tc>
          <w:tcPr>
            <w:tcW w:w="803" w:type="dxa"/>
            <w:vMerge w:val="restart"/>
            <w:tcBorders>
              <w:left w:val="single" w:sz="4" w:space="0" w:color="000000"/>
            </w:tcBorders>
            <w:shd w:val="clear" w:color="auto" w:fill="FFFFFF" w:themeFill="background1"/>
            <w:vAlign w:val="center"/>
          </w:tcPr>
          <w:p w14:paraId="4A8D05D5" w14:textId="2EEFA2D6" w:rsidR="00FA26E0" w:rsidRPr="00FA26E0" w:rsidRDefault="00F54331" w:rsidP="00F36BC3">
            <w:pPr>
              <w:jc w:val="center"/>
              <w:rPr>
                <w:color w:val="000000" w:themeColor="text1"/>
                <w:sz w:val="18"/>
                <w:szCs w:val="18"/>
              </w:rPr>
            </w:pPr>
            <w:r w:rsidRPr="00FA26E0">
              <w:rPr>
                <w:color w:val="000000" w:themeColor="text1"/>
                <w:sz w:val="18"/>
                <w:szCs w:val="18"/>
              </w:rPr>
              <w:t>Max</w:t>
            </w:r>
          </w:p>
        </w:tc>
        <w:tc>
          <w:tcPr>
            <w:tcW w:w="1048" w:type="dxa"/>
            <w:shd w:val="clear" w:color="auto" w:fill="FFFFFF" w:themeFill="background1"/>
            <w:vAlign w:val="center"/>
          </w:tcPr>
          <w:p w14:paraId="4A8D05D6" w14:textId="77777777" w:rsidR="00FA26E0" w:rsidRPr="00FA26E0" w:rsidRDefault="00FA26E0" w:rsidP="00F36BC3">
            <w:pPr>
              <w:jc w:val="center"/>
              <w:rPr>
                <w:color w:val="000000" w:themeColor="text1"/>
                <w:sz w:val="18"/>
                <w:szCs w:val="18"/>
              </w:rPr>
            </w:pPr>
            <w:r w:rsidRPr="00FA26E0">
              <w:rPr>
                <w:color w:val="000000" w:themeColor="text1"/>
                <w:sz w:val="18"/>
                <w:szCs w:val="18"/>
              </w:rPr>
              <w:t>119.4</w:t>
            </w:r>
          </w:p>
        </w:tc>
        <w:tc>
          <w:tcPr>
            <w:tcW w:w="941" w:type="dxa"/>
            <w:shd w:val="clear" w:color="auto" w:fill="FFFFFF" w:themeFill="background1"/>
            <w:vAlign w:val="center"/>
          </w:tcPr>
          <w:p w14:paraId="4A8D05D7" w14:textId="77777777" w:rsidR="00FA26E0" w:rsidRPr="00FA26E0" w:rsidRDefault="00FA26E0" w:rsidP="00F36BC3">
            <w:pPr>
              <w:jc w:val="center"/>
              <w:rPr>
                <w:color w:val="000000" w:themeColor="text1"/>
                <w:sz w:val="18"/>
                <w:szCs w:val="18"/>
              </w:rPr>
            </w:pPr>
            <w:r w:rsidRPr="00FA26E0">
              <w:rPr>
                <w:color w:val="000000" w:themeColor="text1"/>
                <w:sz w:val="18"/>
                <w:szCs w:val="18"/>
              </w:rPr>
              <w:t>2368.7</w:t>
            </w:r>
          </w:p>
        </w:tc>
        <w:tc>
          <w:tcPr>
            <w:tcW w:w="845" w:type="dxa"/>
            <w:shd w:val="clear" w:color="auto" w:fill="FFFFFF" w:themeFill="background1"/>
            <w:vAlign w:val="center"/>
          </w:tcPr>
          <w:p w14:paraId="4A8D05D8" w14:textId="77777777" w:rsidR="00FA26E0" w:rsidRPr="00FA26E0" w:rsidRDefault="00FA26E0" w:rsidP="00F36BC3">
            <w:pPr>
              <w:jc w:val="center"/>
              <w:rPr>
                <w:color w:val="000000" w:themeColor="text1"/>
                <w:sz w:val="18"/>
                <w:szCs w:val="18"/>
              </w:rPr>
            </w:pPr>
            <w:r w:rsidRPr="00FA26E0">
              <w:rPr>
                <w:color w:val="000000" w:themeColor="text1"/>
                <w:sz w:val="18"/>
                <w:szCs w:val="18"/>
              </w:rPr>
              <w:t>571.1</w:t>
            </w:r>
          </w:p>
        </w:tc>
        <w:tc>
          <w:tcPr>
            <w:tcW w:w="941" w:type="dxa"/>
            <w:shd w:val="clear" w:color="auto" w:fill="FFFFFF" w:themeFill="background1"/>
            <w:vAlign w:val="center"/>
          </w:tcPr>
          <w:p w14:paraId="4A8D05D9" w14:textId="77777777" w:rsidR="00FA26E0" w:rsidRPr="00FA26E0" w:rsidRDefault="00FA26E0" w:rsidP="00F36BC3">
            <w:pPr>
              <w:jc w:val="center"/>
              <w:rPr>
                <w:color w:val="000000" w:themeColor="text1"/>
                <w:sz w:val="18"/>
                <w:szCs w:val="18"/>
              </w:rPr>
            </w:pPr>
            <w:r w:rsidRPr="00FA26E0">
              <w:rPr>
                <w:color w:val="000000" w:themeColor="text1"/>
                <w:sz w:val="18"/>
                <w:szCs w:val="18"/>
              </w:rPr>
              <w:t>3706.0</w:t>
            </w:r>
          </w:p>
        </w:tc>
        <w:tc>
          <w:tcPr>
            <w:tcW w:w="824" w:type="dxa"/>
            <w:shd w:val="clear" w:color="auto" w:fill="FFFFFF" w:themeFill="background1"/>
            <w:vAlign w:val="center"/>
          </w:tcPr>
          <w:p w14:paraId="4A8D05DA" w14:textId="77777777" w:rsidR="00FA26E0" w:rsidRPr="00FA26E0" w:rsidRDefault="00FA26E0" w:rsidP="00F36BC3">
            <w:pPr>
              <w:jc w:val="center"/>
              <w:rPr>
                <w:color w:val="000000" w:themeColor="text1"/>
                <w:sz w:val="18"/>
                <w:szCs w:val="18"/>
              </w:rPr>
            </w:pPr>
            <w:r w:rsidRPr="00FA26E0">
              <w:rPr>
                <w:color w:val="000000" w:themeColor="text1"/>
                <w:sz w:val="18"/>
                <w:szCs w:val="18"/>
              </w:rPr>
              <w:t>68.9</w:t>
            </w:r>
          </w:p>
        </w:tc>
        <w:tc>
          <w:tcPr>
            <w:tcW w:w="845" w:type="dxa"/>
            <w:shd w:val="clear" w:color="auto" w:fill="FFFFFF" w:themeFill="background1"/>
            <w:vAlign w:val="center"/>
          </w:tcPr>
          <w:p w14:paraId="4A8D05DB" w14:textId="77777777" w:rsidR="00FA26E0" w:rsidRPr="00FA26E0" w:rsidRDefault="00FA26E0" w:rsidP="00F36BC3">
            <w:pPr>
              <w:jc w:val="center"/>
              <w:rPr>
                <w:color w:val="000000" w:themeColor="text1"/>
                <w:sz w:val="18"/>
                <w:szCs w:val="18"/>
              </w:rPr>
            </w:pPr>
            <w:r w:rsidRPr="00FA26E0">
              <w:rPr>
                <w:color w:val="000000" w:themeColor="text1"/>
                <w:sz w:val="18"/>
                <w:szCs w:val="18"/>
              </w:rPr>
              <w:t>109.4</w:t>
            </w:r>
          </w:p>
        </w:tc>
        <w:tc>
          <w:tcPr>
            <w:tcW w:w="836" w:type="dxa"/>
            <w:vMerge w:val="restart"/>
            <w:tcBorders>
              <w:left w:val="single" w:sz="4" w:space="0" w:color="000000"/>
            </w:tcBorders>
            <w:shd w:val="clear" w:color="auto" w:fill="FFFFFF" w:themeFill="background1"/>
            <w:vAlign w:val="center"/>
          </w:tcPr>
          <w:p w14:paraId="4A8D05DC" w14:textId="13F5A2AA" w:rsidR="00FA26E0" w:rsidRPr="00FA26E0" w:rsidRDefault="00F54331" w:rsidP="00F36BC3">
            <w:pPr>
              <w:jc w:val="center"/>
              <w:rPr>
                <w:color w:val="000000" w:themeColor="text1"/>
                <w:sz w:val="18"/>
                <w:szCs w:val="18"/>
              </w:rPr>
            </w:pPr>
            <w:r w:rsidRPr="00FA26E0">
              <w:rPr>
                <w:color w:val="000000" w:themeColor="text1"/>
                <w:sz w:val="18"/>
                <w:szCs w:val="18"/>
              </w:rPr>
              <w:t>Max</w:t>
            </w:r>
          </w:p>
        </w:tc>
        <w:tc>
          <w:tcPr>
            <w:tcW w:w="1017" w:type="dxa"/>
            <w:shd w:val="clear" w:color="auto" w:fill="FFFFFF" w:themeFill="background1"/>
            <w:vAlign w:val="center"/>
          </w:tcPr>
          <w:p w14:paraId="4A8D05DD" w14:textId="77777777" w:rsidR="00FA26E0" w:rsidRPr="00FA26E0" w:rsidRDefault="00FA26E0" w:rsidP="00F36BC3">
            <w:pPr>
              <w:jc w:val="center"/>
              <w:rPr>
                <w:color w:val="000000" w:themeColor="text1"/>
                <w:sz w:val="18"/>
                <w:szCs w:val="18"/>
              </w:rPr>
            </w:pPr>
            <w:r w:rsidRPr="00FA26E0">
              <w:rPr>
                <w:color w:val="000000" w:themeColor="text1"/>
                <w:sz w:val="18"/>
                <w:szCs w:val="18"/>
              </w:rPr>
              <w:t>22.9</w:t>
            </w:r>
          </w:p>
        </w:tc>
        <w:tc>
          <w:tcPr>
            <w:tcW w:w="803" w:type="dxa"/>
            <w:shd w:val="clear" w:color="auto" w:fill="FFFFFF" w:themeFill="background1"/>
            <w:vAlign w:val="center"/>
          </w:tcPr>
          <w:p w14:paraId="4A8D05DE" w14:textId="77777777" w:rsidR="00FA26E0" w:rsidRPr="00FA26E0" w:rsidRDefault="00FA26E0" w:rsidP="00F36BC3">
            <w:pPr>
              <w:jc w:val="center"/>
              <w:rPr>
                <w:color w:val="000000" w:themeColor="text1"/>
                <w:sz w:val="18"/>
                <w:szCs w:val="18"/>
              </w:rPr>
            </w:pPr>
            <w:r w:rsidRPr="00FA26E0">
              <w:rPr>
                <w:color w:val="000000" w:themeColor="text1"/>
                <w:sz w:val="18"/>
                <w:szCs w:val="18"/>
              </w:rPr>
              <w:t>622.0</w:t>
            </w:r>
          </w:p>
        </w:tc>
        <w:tc>
          <w:tcPr>
            <w:tcW w:w="751" w:type="dxa"/>
            <w:shd w:val="clear" w:color="auto" w:fill="FFFFFF" w:themeFill="background1"/>
            <w:vAlign w:val="center"/>
          </w:tcPr>
          <w:p w14:paraId="4A8D05DF" w14:textId="77777777" w:rsidR="00FA26E0" w:rsidRPr="00FA26E0" w:rsidRDefault="00FA26E0" w:rsidP="00F36BC3">
            <w:pPr>
              <w:jc w:val="center"/>
              <w:rPr>
                <w:color w:val="000000" w:themeColor="text1"/>
                <w:sz w:val="18"/>
                <w:szCs w:val="18"/>
              </w:rPr>
            </w:pPr>
            <w:r w:rsidRPr="00FA26E0">
              <w:rPr>
                <w:color w:val="000000" w:themeColor="text1"/>
                <w:sz w:val="18"/>
                <w:szCs w:val="18"/>
              </w:rPr>
              <w:t>67.2</w:t>
            </w:r>
          </w:p>
        </w:tc>
        <w:tc>
          <w:tcPr>
            <w:tcW w:w="845" w:type="dxa"/>
            <w:shd w:val="clear" w:color="auto" w:fill="FFFFFF" w:themeFill="background1"/>
            <w:vAlign w:val="center"/>
          </w:tcPr>
          <w:p w14:paraId="4A8D05E0" w14:textId="77777777" w:rsidR="00FA26E0" w:rsidRPr="00FA26E0" w:rsidRDefault="00FA26E0" w:rsidP="00F36BC3">
            <w:pPr>
              <w:jc w:val="center"/>
              <w:rPr>
                <w:color w:val="000000" w:themeColor="text1"/>
                <w:sz w:val="18"/>
                <w:szCs w:val="18"/>
              </w:rPr>
            </w:pPr>
            <w:r w:rsidRPr="00FA26E0">
              <w:rPr>
                <w:color w:val="000000" w:themeColor="text1"/>
                <w:sz w:val="18"/>
                <w:szCs w:val="18"/>
              </w:rPr>
              <w:t>781.6</w:t>
            </w:r>
          </w:p>
        </w:tc>
        <w:tc>
          <w:tcPr>
            <w:tcW w:w="716" w:type="dxa"/>
            <w:shd w:val="clear" w:color="auto" w:fill="FFFFFF" w:themeFill="background1"/>
            <w:vAlign w:val="center"/>
          </w:tcPr>
          <w:p w14:paraId="4A8D05E1" w14:textId="77777777" w:rsidR="00FA26E0" w:rsidRPr="00FA26E0" w:rsidRDefault="00FA26E0" w:rsidP="00F36BC3">
            <w:pPr>
              <w:jc w:val="center"/>
              <w:rPr>
                <w:color w:val="000000" w:themeColor="text1"/>
                <w:sz w:val="18"/>
                <w:szCs w:val="18"/>
              </w:rPr>
            </w:pPr>
            <w:r w:rsidRPr="00FA26E0">
              <w:rPr>
                <w:color w:val="000000" w:themeColor="text1"/>
                <w:sz w:val="18"/>
                <w:szCs w:val="18"/>
              </w:rPr>
              <w:t>12.2</w:t>
            </w:r>
          </w:p>
        </w:tc>
        <w:tc>
          <w:tcPr>
            <w:tcW w:w="653" w:type="dxa"/>
            <w:shd w:val="clear" w:color="auto" w:fill="FFFFFF" w:themeFill="background1"/>
            <w:vAlign w:val="center"/>
          </w:tcPr>
          <w:p w14:paraId="4A8D05E2" w14:textId="77777777" w:rsidR="00FA26E0" w:rsidRPr="00FA26E0" w:rsidRDefault="00FA26E0" w:rsidP="00F36BC3">
            <w:pPr>
              <w:jc w:val="center"/>
              <w:rPr>
                <w:color w:val="000000" w:themeColor="text1"/>
                <w:sz w:val="18"/>
                <w:szCs w:val="18"/>
              </w:rPr>
            </w:pPr>
            <w:r w:rsidRPr="00FA26E0">
              <w:rPr>
                <w:color w:val="000000" w:themeColor="text1"/>
                <w:sz w:val="18"/>
                <w:szCs w:val="18"/>
              </w:rPr>
              <w:t>22.2</w:t>
            </w:r>
          </w:p>
        </w:tc>
        <w:tc>
          <w:tcPr>
            <w:tcW w:w="744" w:type="dxa"/>
            <w:tcBorders>
              <w:left w:val="single" w:sz="4" w:space="0" w:color="000000"/>
              <w:right w:val="single" w:sz="4" w:space="0" w:color="000000"/>
            </w:tcBorders>
            <w:shd w:val="clear" w:color="auto" w:fill="FFFFFF" w:themeFill="background1"/>
            <w:vAlign w:val="center"/>
          </w:tcPr>
          <w:p w14:paraId="4A8D05E3" w14:textId="77777777" w:rsidR="00FA26E0" w:rsidRPr="00FA26E0" w:rsidRDefault="00FA26E0" w:rsidP="00F36BC3">
            <w:pPr>
              <w:jc w:val="center"/>
              <w:rPr>
                <w:color w:val="000000" w:themeColor="text1"/>
                <w:sz w:val="18"/>
                <w:szCs w:val="18"/>
              </w:rPr>
            </w:pPr>
            <w:r w:rsidRPr="00FA26E0">
              <w:rPr>
                <w:color w:val="000000" w:themeColor="text1"/>
                <w:sz w:val="18"/>
                <w:szCs w:val="18"/>
              </w:rPr>
              <w:t>[t a</w:t>
            </w:r>
            <w:r w:rsidRPr="00FA26E0">
              <w:rPr>
                <w:color w:val="000000" w:themeColor="text1"/>
                <w:sz w:val="18"/>
                <w:szCs w:val="18"/>
                <w:vertAlign w:val="superscript"/>
              </w:rPr>
              <w:t>-1</w:t>
            </w:r>
            <w:r w:rsidRPr="00FA26E0">
              <w:rPr>
                <w:color w:val="000000" w:themeColor="text1"/>
                <w:sz w:val="18"/>
                <w:szCs w:val="18"/>
              </w:rPr>
              <w:t>]</w:t>
            </w:r>
          </w:p>
        </w:tc>
      </w:tr>
      <w:tr w:rsidR="00F36BC3" w:rsidRPr="00FA26E0" w14:paraId="4A8D05F4" w14:textId="77777777" w:rsidTr="00F36BC3">
        <w:trPr>
          <w:trHeight w:val="204"/>
          <w:jc w:val="center"/>
        </w:trPr>
        <w:tc>
          <w:tcPr>
            <w:tcW w:w="803" w:type="dxa"/>
            <w:vMerge/>
            <w:tcBorders>
              <w:left w:val="single" w:sz="4" w:space="0" w:color="000000"/>
            </w:tcBorders>
            <w:shd w:val="clear" w:color="auto" w:fill="FFFFFF" w:themeFill="background1"/>
            <w:vAlign w:val="center"/>
          </w:tcPr>
          <w:p w14:paraId="4A8D05E5" w14:textId="77777777" w:rsidR="00FA26E0" w:rsidRPr="00FA26E0" w:rsidRDefault="00FA26E0" w:rsidP="00F36BC3">
            <w:pPr>
              <w:widowControl w:val="0"/>
              <w:pBdr>
                <w:top w:val="nil"/>
                <w:left w:val="nil"/>
                <w:bottom w:val="nil"/>
                <w:right w:val="nil"/>
                <w:between w:val="nil"/>
              </w:pBdr>
              <w:spacing w:line="276" w:lineRule="auto"/>
              <w:jc w:val="center"/>
              <w:rPr>
                <w:color w:val="000000" w:themeColor="text1"/>
                <w:sz w:val="18"/>
                <w:szCs w:val="18"/>
              </w:rPr>
            </w:pPr>
          </w:p>
        </w:tc>
        <w:tc>
          <w:tcPr>
            <w:tcW w:w="1048" w:type="dxa"/>
            <w:shd w:val="clear" w:color="auto" w:fill="FFFFFF" w:themeFill="background1"/>
            <w:vAlign w:val="center"/>
          </w:tcPr>
          <w:p w14:paraId="4A8D05E6" w14:textId="77777777" w:rsidR="00FA26E0" w:rsidRPr="00FA26E0" w:rsidRDefault="00FA26E0" w:rsidP="00F36BC3">
            <w:pPr>
              <w:jc w:val="center"/>
              <w:rPr>
                <w:color w:val="000000" w:themeColor="text1"/>
                <w:sz w:val="18"/>
                <w:szCs w:val="18"/>
              </w:rPr>
            </w:pPr>
            <w:r w:rsidRPr="00FA26E0">
              <w:rPr>
                <w:color w:val="000000" w:themeColor="text1"/>
                <w:sz w:val="18"/>
                <w:szCs w:val="18"/>
              </w:rPr>
              <w:t>2014</w:t>
            </w:r>
          </w:p>
        </w:tc>
        <w:tc>
          <w:tcPr>
            <w:tcW w:w="941" w:type="dxa"/>
            <w:shd w:val="clear" w:color="auto" w:fill="FFFFFF" w:themeFill="background1"/>
            <w:vAlign w:val="center"/>
          </w:tcPr>
          <w:p w14:paraId="4A8D05E7" w14:textId="77777777" w:rsidR="00FA26E0" w:rsidRPr="00FA26E0" w:rsidRDefault="00FA26E0" w:rsidP="00F36BC3">
            <w:pPr>
              <w:jc w:val="center"/>
              <w:rPr>
                <w:color w:val="000000" w:themeColor="text1"/>
                <w:sz w:val="18"/>
                <w:szCs w:val="18"/>
              </w:rPr>
            </w:pPr>
            <w:r w:rsidRPr="00FA26E0">
              <w:rPr>
                <w:color w:val="000000" w:themeColor="text1"/>
                <w:sz w:val="18"/>
                <w:szCs w:val="18"/>
              </w:rPr>
              <w:t>2001</w:t>
            </w:r>
          </w:p>
        </w:tc>
        <w:tc>
          <w:tcPr>
            <w:tcW w:w="845" w:type="dxa"/>
            <w:shd w:val="clear" w:color="auto" w:fill="FFFFFF" w:themeFill="background1"/>
            <w:vAlign w:val="center"/>
          </w:tcPr>
          <w:p w14:paraId="4A8D05E8" w14:textId="77777777" w:rsidR="00FA26E0" w:rsidRPr="00FA26E0" w:rsidRDefault="00FA26E0" w:rsidP="00F36BC3">
            <w:pPr>
              <w:jc w:val="center"/>
              <w:rPr>
                <w:color w:val="000000" w:themeColor="text1"/>
                <w:sz w:val="18"/>
                <w:szCs w:val="18"/>
              </w:rPr>
            </w:pPr>
            <w:r w:rsidRPr="00FA26E0">
              <w:rPr>
                <w:color w:val="000000" w:themeColor="text1"/>
                <w:sz w:val="18"/>
                <w:szCs w:val="18"/>
              </w:rPr>
              <w:t>2001</w:t>
            </w:r>
          </w:p>
        </w:tc>
        <w:tc>
          <w:tcPr>
            <w:tcW w:w="941" w:type="dxa"/>
            <w:shd w:val="clear" w:color="auto" w:fill="FFFFFF" w:themeFill="background1"/>
            <w:vAlign w:val="center"/>
          </w:tcPr>
          <w:p w14:paraId="4A8D05E9" w14:textId="77777777" w:rsidR="00FA26E0" w:rsidRPr="00FA26E0" w:rsidRDefault="00FA26E0" w:rsidP="00F36BC3">
            <w:pPr>
              <w:jc w:val="center"/>
              <w:rPr>
                <w:color w:val="000000" w:themeColor="text1"/>
                <w:sz w:val="18"/>
                <w:szCs w:val="18"/>
              </w:rPr>
            </w:pPr>
            <w:r w:rsidRPr="00FA26E0">
              <w:rPr>
                <w:color w:val="000000" w:themeColor="text1"/>
                <w:sz w:val="18"/>
                <w:szCs w:val="18"/>
              </w:rPr>
              <w:t>2001</w:t>
            </w:r>
          </w:p>
        </w:tc>
        <w:tc>
          <w:tcPr>
            <w:tcW w:w="824" w:type="dxa"/>
            <w:shd w:val="clear" w:color="auto" w:fill="FFFFFF" w:themeFill="background1"/>
            <w:vAlign w:val="center"/>
          </w:tcPr>
          <w:p w14:paraId="4A8D05EA" w14:textId="77777777" w:rsidR="00FA26E0" w:rsidRPr="00FA26E0" w:rsidRDefault="00FA26E0" w:rsidP="00F36BC3">
            <w:pPr>
              <w:jc w:val="center"/>
              <w:rPr>
                <w:color w:val="000000" w:themeColor="text1"/>
                <w:sz w:val="18"/>
                <w:szCs w:val="18"/>
              </w:rPr>
            </w:pPr>
            <w:r w:rsidRPr="00FA26E0">
              <w:rPr>
                <w:color w:val="000000" w:themeColor="text1"/>
                <w:sz w:val="18"/>
                <w:szCs w:val="18"/>
              </w:rPr>
              <w:t>2001</w:t>
            </w:r>
          </w:p>
        </w:tc>
        <w:tc>
          <w:tcPr>
            <w:tcW w:w="845" w:type="dxa"/>
            <w:shd w:val="clear" w:color="auto" w:fill="FFFFFF" w:themeFill="background1"/>
            <w:vAlign w:val="center"/>
          </w:tcPr>
          <w:p w14:paraId="4A8D05EB" w14:textId="77777777" w:rsidR="00FA26E0" w:rsidRPr="00FA26E0" w:rsidRDefault="00FA26E0" w:rsidP="00F36BC3">
            <w:pPr>
              <w:jc w:val="center"/>
              <w:rPr>
                <w:color w:val="000000" w:themeColor="text1"/>
                <w:sz w:val="18"/>
                <w:szCs w:val="18"/>
              </w:rPr>
            </w:pPr>
            <w:r w:rsidRPr="00FA26E0">
              <w:rPr>
                <w:color w:val="000000" w:themeColor="text1"/>
                <w:sz w:val="18"/>
                <w:szCs w:val="18"/>
              </w:rPr>
              <w:t>2001</w:t>
            </w:r>
          </w:p>
        </w:tc>
        <w:tc>
          <w:tcPr>
            <w:tcW w:w="836" w:type="dxa"/>
            <w:vMerge/>
            <w:tcBorders>
              <w:left w:val="single" w:sz="4" w:space="0" w:color="000000"/>
            </w:tcBorders>
            <w:shd w:val="clear" w:color="auto" w:fill="FFFFFF" w:themeFill="background1"/>
            <w:vAlign w:val="center"/>
          </w:tcPr>
          <w:p w14:paraId="4A8D05EC" w14:textId="77777777" w:rsidR="00FA26E0" w:rsidRPr="00FA26E0" w:rsidRDefault="00FA26E0" w:rsidP="00F36BC3">
            <w:pPr>
              <w:widowControl w:val="0"/>
              <w:pBdr>
                <w:top w:val="nil"/>
                <w:left w:val="nil"/>
                <w:bottom w:val="nil"/>
                <w:right w:val="nil"/>
                <w:between w:val="nil"/>
              </w:pBdr>
              <w:spacing w:line="276" w:lineRule="auto"/>
              <w:jc w:val="center"/>
              <w:rPr>
                <w:color w:val="000000" w:themeColor="text1"/>
                <w:sz w:val="18"/>
                <w:szCs w:val="18"/>
              </w:rPr>
            </w:pPr>
          </w:p>
        </w:tc>
        <w:tc>
          <w:tcPr>
            <w:tcW w:w="1017" w:type="dxa"/>
            <w:shd w:val="clear" w:color="auto" w:fill="FFFFFF" w:themeFill="background1"/>
            <w:vAlign w:val="center"/>
          </w:tcPr>
          <w:p w14:paraId="4A8D05ED" w14:textId="77777777" w:rsidR="00FA26E0" w:rsidRPr="00FA26E0" w:rsidRDefault="00FA26E0" w:rsidP="00F36BC3">
            <w:pPr>
              <w:jc w:val="center"/>
              <w:rPr>
                <w:color w:val="000000" w:themeColor="text1"/>
                <w:sz w:val="18"/>
                <w:szCs w:val="18"/>
              </w:rPr>
            </w:pPr>
            <w:r w:rsidRPr="00FA26E0">
              <w:rPr>
                <w:color w:val="000000" w:themeColor="text1"/>
                <w:sz w:val="18"/>
                <w:szCs w:val="18"/>
              </w:rPr>
              <w:t>2014</w:t>
            </w:r>
          </w:p>
        </w:tc>
        <w:tc>
          <w:tcPr>
            <w:tcW w:w="803" w:type="dxa"/>
            <w:shd w:val="clear" w:color="auto" w:fill="FFFFFF" w:themeFill="background1"/>
            <w:vAlign w:val="center"/>
          </w:tcPr>
          <w:p w14:paraId="4A8D05EE" w14:textId="77777777" w:rsidR="00FA26E0" w:rsidRPr="00FA26E0" w:rsidRDefault="00FA26E0" w:rsidP="00F36BC3">
            <w:pPr>
              <w:jc w:val="center"/>
              <w:rPr>
                <w:color w:val="000000" w:themeColor="text1"/>
                <w:sz w:val="18"/>
                <w:szCs w:val="18"/>
              </w:rPr>
            </w:pPr>
            <w:r w:rsidRPr="00FA26E0">
              <w:rPr>
                <w:color w:val="000000" w:themeColor="text1"/>
                <w:sz w:val="18"/>
                <w:szCs w:val="18"/>
              </w:rPr>
              <w:t>2014</w:t>
            </w:r>
          </w:p>
        </w:tc>
        <w:tc>
          <w:tcPr>
            <w:tcW w:w="751" w:type="dxa"/>
            <w:shd w:val="clear" w:color="auto" w:fill="FFFFFF" w:themeFill="background1"/>
            <w:vAlign w:val="center"/>
          </w:tcPr>
          <w:p w14:paraId="4A8D05EF" w14:textId="77777777" w:rsidR="00FA26E0" w:rsidRPr="00FA26E0" w:rsidRDefault="00FA26E0" w:rsidP="00F36BC3">
            <w:pPr>
              <w:jc w:val="center"/>
              <w:rPr>
                <w:color w:val="000000" w:themeColor="text1"/>
                <w:sz w:val="18"/>
                <w:szCs w:val="18"/>
              </w:rPr>
            </w:pPr>
            <w:r w:rsidRPr="00FA26E0">
              <w:rPr>
                <w:color w:val="000000" w:themeColor="text1"/>
                <w:sz w:val="18"/>
                <w:szCs w:val="18"/>
              </w:rPr>
              <w:t>2014</w:t>
            </w:r>
          </w:p>
        </w:tc>
        <w:tc>
          <w:tcPr>
            <w:tcW w:w="845" w:type="dxa"/>
            <w:shd w:val="clear" w:color="auto" w:fill="FFFFFF" w:themeFill="background1"/>
            <w:vAlign w:val="center"/>
          </w:tcPr>
          <w:p w14:paraId="4A8D05F0" w14:textId="77777777" w:rsidR="00FA26E0" w:rsidRPr="00FA26E0" w:rsidRDefault="00FA26E0" w:rsidP="00F36BC3">
            <w:pPr>
              <w:jc w:val="center"/>
              <w:rPr>
                <w:color w:val="000000" w:themeColor="text1"/>
                <w:sz w:val="18"/>
                <w:szCs w:val="18"/>
              </w:rPr>
            </w:pPr>
            <w:r w:rsidRPr="00FA26E0">
              <w:rPr>
                <w:color w:val="000000" w:themeColor="text1"/>
                <w:sz w:val="18"/>
                <w:szCs w:val="18"/>
              </w:rPr>
              <w:t>2014</w:t>
            </w:r>
          </w:p>
        </w:tc>
        <w:tc>
          <w:tcPr>
            <w:tcW w:w="716" w:type="dxa"/>
            <w:shd w:val="clear" w:color="auto" w:fill="FFFFFF" w:themeFill="background1"/>
            <w:vAlign w:val="center"/>
          </w:tcPr>
          <w:p w14:paraId="4A8D05F1" w14:textId="77777777" w:rsidR="00FA26E0" w:rsidRPr="00FA26E0" w:rsidRDefault="00FA26E0" w:rsidP="00F36BC3">
            <w:pPr>
              <w:jc w:val="center"/>
              <w:rPr>
                <w:color w:val="000000" w:themeColor="text1"/>
                <w:sz w:val="18"/>
                <w:szCs w:val="18"/>
              </w:rPr>
            </w:pPr>
            <w:r w:rsidRPr="00FA26E0">
              <w:rPr>
                <w:color w:val="000000" w:themeColor="text1"/>
                <w:sz w:val="18"/>
                <w:szCs w:val="18"/>
              </w:rPr>
              <w:t>2014</w:t>
            </w:r>
          </w:p>
        </w:tc>
        <w:tc>
          <w:tcPr>
            <w:tcW w:w="653" w:type="dxa"/>
            <w:shd w:val="clear" w:color="auto" w:fill="FFFFFF" w:themeFill="background1"/>
            <w:vAlign w:val="center"/>
          </w:tcPr>
          <w:p w14:paraId="4A8D05F2" w14:textId="77777777" w:rsidR="00FA26E0" w:rsidRPr="00FA26E0" w:rsidRDefault="00FA26E0" w:rsidP="00F36BC3">
            <w:pPr>
              <w:jc w:val="center"/>
              <w:rPr>
                <w:color w:val="000000" w:themeColor="text1"/>
                <w:sz w:val="18"/>
                <w:szCs w:val="18"/>
              </w:rPr>
            </w:pPr>
            <w:r w:rsidRPr="00FA26E0">
              <w:rPr>
                <w:color w:val="000000" w:themeColor="text1"/>
                <w:sz w:val="18"/>
                <w:szCs w:val="18"/>
              </w:rPr>
              <w:t>2014</w:t>
            </w:r>
          </w:p>
        </w:tc>
        <w:tc>
          <w:tcPr>
            <w:tcW w:w="744" w:type="dxa"/>
            <w:tcBorders>
              <w:left w:val="single" w:sz="4" w:space="0" w:color="000000"/>
              <w:right w:val="single" w:sz="4" w:space="0" w:color="000000"/>
            </w:tcBorders>
            <w:shd w:val="clear" w:color="auto" w:fill="FFFFFF" w:themeFill="background1"/>
            <w:vAlign w:val="center"/>
          </w:tcPr>
          <w:p w14:paraId="4A8D05F3" w14:textId="52F7F9CA" w:rsidR="00FA26E0" w:rsidRPr="00FA26E0" w:rsidRDefault="00FA26E0" w:rsidP="00F36BC3">
            <w:pPr>
              <w:jc w:val="center"/>
              <w:rPr>
                <w:color w:val="000000" w:themeColor="text1"/>
                <w:sz w:val="18"/>
                <w:szCs w:val="18"/>
              </w:rPr>
            </w:pPr>
            <w:r>
              <w:rPr>
                <w:color w:val="000000" w:themeColor="text1"/>
                <w:sz w:val="18"/>
                <w:szCs w:val="18"/>
              </w:rPr>
              <w:t>-</w:t>
            </w:r>
          </w:p>
        </w:tc>
      </w:tr>
      <w:tr w:rsidR="00F36BC3" w:rsidRPr="00FA26E0" w14:paraId="4A8D0604" w14:textId="77777777" w:rsidTr="00F36BC3">
        <w:trPr>
          <w:trHeight w:val="450"/>
          <w:jc w:val="center"/>
        </w:trPr>
        <w:tc>
          <w:tcPr>
            <w:tcW w:w="803" w:type="dxa"/>
            <w:vMerge w:val="restart"/>
            <w:tcBorders>
              <w:left w:val="single" w:sz="4" w:space="0" w:color="000000"/>
            </w:tcBorders>
            <w:shd w:val="clear" w:color="auto" w:fill="FFFFFF" w:themeFill="background1"/>
            <w:vAlign w:val="center"/>
          </w:tcPr>
          <w:p w14:paraId="4A8D05F5" w14:textId="48393540" w:rsidR="00FA26E0" w:rsidRPr="00FA26E0" w:rsidRDefault="00F54331" w:rsidP="00F36BC3">
            <w:pPr>
              <w:jc w:val="center"/>
              <w:rPr>
                <w:color w:val="000000" w:themeColor="text1"/>
                <w:sz w:val="18"/>
                <w:szCs w:val="18"/>
              </w:rPr>
            </w:pPr>
            <w:r w:rsidRPr="00FA26E0">
              <w:rPr>
                <w:color w:val="000000" w:themeColor="text1"/>
                <w:sz w:val="18"/>
                <w:szCs w:val="18"/>
              </w:rPr>
              <w:t>Min</w:t>
            </w:r>
          </w:p>
        </w:tc>
        <w:tc>
          <w:tcPr>
            <w:tcW w:w="1048" w:type="dxa"/>
            <w:shd w:val="clear" w:color="auto" w:fill="FFFFFF" w:themeFill="background1"/>
            <w:vAlign w:val="center"/>
          </w:tcPr>
          <w:p w14:paraId="4A8D05F6" w14:textId="77777777" w:rsidR="00FA26E0" w:rsidRPr="00FA26E0" w:rsidRDefault="00FA26E0" w:rsidP="00F36BC3">
            <w:pPr>
              <w:jc w:val="center"/>
              <w:rPr>
                <w:color w:val="000000" w:themeColor="text1"/>
                <w:sz w:val="18"/>
                <w:szCs w:val="18"/>
              </w:rPr>
            </w:pPr>
            <w:r w:rsidRPr="00FA26E0">
              <w:rPr>
                <w:color w:val="000000" w:themeColor="text1"/>
                <w:sz w:val="18"/>
                <w:szCs w:val="18"/>
              </w:rPr>
              <w:t>54.3</w:t>
            </w:r>
          </w:p>
        </w:tc>
        <w:tc>
          <w:tcPr>
            <w:tcW w:w="941" w:type="dxa"/>
            <w:shd w:val="clear" w:color="auto" w:fill="FFFFFF" w:themeFill="background1"/>
            <w:vAlign w:val="center"/>
          </w:tcPr>
          <w:p w14:paraId="4A8D05F7" w14:textId="77777777" w:rsidR="00FA26E0" w:rsidRPr="00FA26E0" w:rsidRDefault="00FA26E0" w:rsidP="00F36BC3">
            <w:pPr>
              <w:jc w:val="center"/>
              <w:rPr>
                <w:color w:val="000000" w:themeColor="text1"/>
                <w:sz w:val="18"/>
                <w:szCs w:val="18"/>
              </w:rPr>
            </w:pPr>
            <w:r w:rsidRPr="00FA26E0">
              <w:rPr>
                <w:color w:val="000000" w:themeColor="text1"/>
                <w:sz w:val="18"/>
                <w:szCs w:val="18"/>
              </w:rPr>
              <w:t>891.3</w:t>
            </w:r>
          </w:p>
        </w:tc>
        <w:tc>
          <w:tcPr>
            <w:tcW w:w="845" w:type="dxa"/>
            <w:shd w:val="clear" w:color="auto" w:fill="FFFFFF" w:themeFill="background1"/>
            <w:vAlign w:val="center"/>
          </w:tcPr>
          <w:p w14:paraId="4A8D05F8" w14:textId="77777777" w:rsidR="00FA26E0" w:rsidRPr="00FA26E0" w:rsidRDefault="00FA26E0" w:rsidP="00F36BC3">
            <w:pPr>
              <w:jc w:val="center"/>
              <w:rPr>
                <w:color w:val="000000" w:themeColor="text1"/>
                <w:sz w:val="18"/>
                <w:szCs w:val="18"/>
              </w:rPr>
            </w:pPr>
            <w:r w:rsidRPr="00FA26E0">
              <w:rPr>
                <w:color w:val="000000" w:themeColor="text1"/>
                <w:sz w:val="18"/>
                <w:szCs w:val="18"/>
              </w:rPr>
              <w:t>157.6</w:t>
            </w:r>
          </w:p>
        </w:tc>
        <w:tc>
          <w:tcPr>
            <w:tcW w:w="941" w:type="dxa"/>
            <w:shd w:val="clear" w:color="auto" w:fill="FFFFFF" w:themeFill="background1"/>
            <w:vAlign w:val="center"/>
          </w:tcPr>
          <w:p w14:paraId="4A8D05F9" w14:textId="77777777" w:rsidR="00FA26E0" w:rsidRPr="00FA26E0" w:rsidRDefault="00FA26E0" w:rsidP="00F36BC3">
            <w:pPr>
              <w:jc w:val="center"/>
              <w:rPr>
                <w:color w:val="000000" w:themeColor="text1"/>
                <w:sz w:val="18"/>
                <w:szCs w:val="18"/>
              </w:rPr>
            </w:pPr>
            <w:r w:rsidRPr="00FA26E0">
              <w:rPr>
                <w:color w:val="000000" w:themeColor="text1"/>
                <w:sz w:val="18"/>
                <w:szCs w:val="18"/>
              </w:rPr>
              <w:t>1691.7</w:t>
            </w:r>
          </w:p>
        </w:tc>
        <w:tc>
          <w:tcPr>
            <w:tcW w:w="824" w:type="dxa"/>
            <w:shd w:val="clear" w:color="auto" w:fill="FFFFFF" w:themeFill="background1"/>
            <w:vAlign w:val="center"/>
          </w:tcPr>
          <w:p w14:paraId="4A8D05FA" w14:textId="77777777" w:rsidR="00FA26E0" w:rsidRPr="00FA26E0" w:rsidRDefault="00FA26E0" w:rsidP="00F36BC3">
            <w:pPr>
              <w:jc w:val="center"/>
              <w:rPr>
                <w:color w:val="000000" w:themeColor="text1"/>
                <w:sz w:val="18"/>
                <w:szCs w:val="18"/>
              </w:rPr>
            </w:pPr>
            <w:r w:rsidRPr="00FA26E0">
              <w:rPr>
                <w:color w:val="000000" w:themeColor="text1"/>
                <w:sz w:val="18"/>
                <w:szCs w:val="18"/>
              </w:rPr>
              <w:t>19.7</w:t>
            </w:r>
          </w:p>
        </w:tc>
        <w:tc>
          <w:tcPr>
            <w:tcW w:w="845" w:type="dxa"/>
            <w:shd w:val="clear" w:color="auto" w:fill="FFFFFF" w:themeFill="background1"/>
            <w:vAlign w:val="center"/>
          </w:tcPr>
          <w:p w14:paraId="4A8D05FB" w14:textId="77777777" w:rsidR="00FA26E0" w:rsidRPr="00FA26E0" w:rsidRDefault="00FA26E0" w:rsidP="00F36BC3">
            <w:pPr>
              <w:jc w:val="center"/>
              <w:rPr>
                <w:color w:val="000000" w:themeColor="text1"/>
                <w:sz w:val="18"/>
                <w:szCs w:val="18"/>
              </w:rPr>
            </w:pPr>
            <w:r w:rsidRPr="00FA26E0">
              <w:rPr>
                <w:color w:val="000000" w:themeColor="text1"/>
                <w:sz w:val="18"/>
                <w:szCs w:val="18"/>
              </w:rPr>
              <w:t>42.8</w:t>
            </w:r>
          </w:p>
        </w:tc>
        <w:tc>
          <w:tcPr>
            <w:tcW w:w="836" w:type="dxa"/>
            <w:vMerge w:val="restart"/>
            <w:tcBorders>
              <w:left w:val="single" w:sz="4" w:space="0" w:color="000000"/>
            </w:tcBorders>
            <w:shd w:val="clear" w:color="auto" w:fill="FFFFFF" w:themeFill="background1"/>
            <w:vAlign w:val="center"/>
          </w:tcPr>
          <w:p w14:paraId="4A8D05FC" w14:textId="07FB193C" w:rsidR="00FA26E0" w:rsidRPr="00FA26E0" w:rsidRDefault="00F54331" w:rsidP="00F36BC3">
            <w:pPr>
              <w:jc w:val="center"/>
              <w:rPr>
                <w:color w:val="000000" w:themeColor="text1"/>
                <w:sz w:val="18"/>
                <w:szCs w:val="18"/>
              </w:rPr>
            </w:pPr>
            <w:r w:rsidRPr="00FA26E0">
              <w:rPr>
                <w:color w:val="000000" w:themeColor="text1"/>
                <w:sz w:val="18"/>
                <w:szCs w:val="18"/>
              </w:rPr>
              <w:t>Min</w:t>
            </w:r>
          </w:p>
        </w:tc>
        <w:tc>
          <w:tcPr>
            <w:tcW w:w="1017" w:type="dxa"/>
            <w:shd w:val="clear" w:color="auto" w:fill="FFFFFF" w:themeFill="background1"/>
            <w:vAlign w:val="center"/>
          </w:tcPr>
          <w:p w14:paraId="4A8D05FD" w14:textId="77777777" w:rsidR="00FA26E0" w:rsidRPr="00FA26E0" w:rsidRDefault="00FA26E0" w:rsidP="00F36BC3">
            <w:pPr>
              <w:jc w:val="center"/>
              <w:rPr>
                <w:color w:val="000000" w:themeColor="text1"/>
                <w:sz w:val="18"/>
                <w:szCs w:val="18"/>
              </w:rPr>
            </w:pPr>
            <w:r w:rsidRPr="00FA26E0">
              <w:rPr>
                <w:color w:val="000000" w:themeColor="text1"/>
                <w:sz w:val="18"/>
                <w:szCs w:val="18"/>
              </w:rPr>
              <w:t>5.2</w:t>
            </w:r>
          </w:p>
        </w:tc>
        <w:tc>
          <w:tcPr>
            <w:tcW w:w="803" w:type="dxa"/>
            <w:shd w:val="clear" w:color="auto" w:fill="FFFFFF" w:themeFill="background1"/>
            <w:vAlign w:val="center"/>
          </w:tcPr>
          <w:p w14:paraId="4A8D05FE" w14:textId="77777777" w:rsidR="00FA26E0" w:rsidRPr="00FA26E0" w:rsidRDefault="00FA26E0" w:rsidP="00F36BC3">
            <w:pPr>
              <w:jc w:val="center"/>
              <w:rPr>
                <w:color w:val="000000" w:themeColor="text1"/>
                <w:sz w:val="18"/>
                <w:szCs w:val="18"/>
              </w:rPr>
            </w:pPr>
            <w:r w:rsidRPr="00FA26E0">
              <w:rPr>
                <w:color w:val="000000" w:themeColor="text1"/>
                <w:sz w:val="18"/>
                <w:szCs w:val="18"/>
              </w:rPr>
              <w:t>139.3</w:t>
            </w:r>
          </w:p>
        </w:tc>
        <w:tc>
          <w:tcPr>
            <w:tcW w:w="751" w:type="dxa"/>
            <w:shd w:val="clear" w:color="auto" w:fill="FFFFFF" w:themeFill="background1"/>
            <w:vAlign w:val="center"/>
          </w:tcPr>
          <w:p w14:paraId="4A8D05FF" w14:textId="77777777" w:rsidR="00FA26E0" w:rsidRPr="00FA26E0" w:rsidRDefault="00FA26E0" w:rsidP="00F36BC3">
            <w:pPr>
              <w:jc w:val="center"/>
              <w:rPr>
                <w:color w:val="000000" w:themeColor="text1"/>
                <w:sz w:val="18"/>
                <w:szCs w:val="18"/>
              </w:rPr>
            </w:pPr>
            <w:r w:rsidRPr="00FA26E0">
              <w:rPr>
                <w:color w:val="000000" w:themeColor="text1"/>
                <w:sz w:val="18"/>
                <w:szCs w:val="18"/>
              </w:rPr>
              <w:t>14.5</w:t>
            </w:r>
          </w:p>
        </w:tc>
        <w:tc>
          <w:tcPr>
            <w:tcW w:w="845" w:type="dxa"/>
            <w:shd w:val="clear" w:color="auto" w:fill="FFFFFF" w:themeFill="background1"/>
            <w:vAlign w:val="center"/>
          </w:tcPr>
          <w:p w14:paraId="4A8D0600" w14:textId="77777777" w:rsidR="00FA26E0" w:rsidRPr="00FA26E0" w:rsidRDefault="00FA26E0" w:rsidP="00F36BC3">
            <w:pPr>
              <w:jc w:val="center"/>
              <w:rPr>
                <w:color w:val="000000" w:themeColor="text1"/>
                <w:sz w:val="18"/>
                <w:szCs w:val="18"/>
              </w:rPr>
            </w:pPr>
            <w:r w:rsidRPr="00FA26E0">
              <w:rPr>
                <w:color w:val="000000" w:themeColor="text1"/>
                <w:sz w:val="18"/>
                <w:szCs w:val="18"/>
              </w:rPr>
              <w:t>171.5</w:t>
            </w:r>
          </w:p>
        </w:tc>
        <w:tc>
          <w:tcPr>
            <w:tcW w:w="716" w:type="dxa"/>
            <w:shd w:val="clear" w:color="auto" w:fill="FFFFFF" w:themeFill="background1"/>
            <w:vAlign w:val="center"/>
          </w:tcPr>
          <w:p w14:paraId="4A8D0601" w14:textId="77777777" w:rsidR="00FA26E0" w:rsidRPr="00FA26E0" w:rsidRDefault="00FA26E0" w:rsidP="00F36BC3">
            <w:pPr>
              <w:jc w:val="center"/>
              <w:rPr>
                <w:color w:val="000000" w:themeColor="text1"/>
                <w:sz w:val="18"/>
                <w:szCs w:val="18"/>
              </w:rPr>
            </w:pPr>
            <w:r w:rsidRPr="00FA26E0">
              <w:rPr>
                <w:color w:val="000000" w:themeColor="text1"/>
                <w:sz w:val="18"/>
                <w:szCs w:val="18"/>
              </w:rPr>
              <w:t>3.5</w:t>
            </w:r>
          </w:p>
        </w:tc>
        <w:tc>
          <w:tcPr>
            <w:tcW w:w="653" w:type="dxa"/>
            <w:shd w:val="clear" w:color="auto" w:fill="FFFFFF" w:themeFill="background1"/>
            <w:vAlign w:val="center"/>
          </w:tcPr>
          <w:p w14:paraId="4A8D0602" w14:textId="77777777" w:rsidR="00FA26E0" w:rsidRPr="00FA26E0" w:rsidRDefault="00FA26E0" w:rsidP="00F36BC3">
            <w:pPr>
              <w:jc w:val="center"/>
              <w:rPr>
                <w:color w:val="000000" w:themeColor="text1"/>
                <w:sz w:val="18"/>
                <w:szCs w:val="18"/>
              </w:rPr>
            </w:pPr>
            <w:r w:rsidRPr="00FA26E0">
              <w:rPr>
                <w:color w:val="000000" w:themeColor="text1"/>
                <w:sz w:val="18"/>
                <w:szCs w:val="18"/>
              </w:rPr>
              <w:t>6.3</w:t>
            </w:r>
          </w:p>
        </w:tc>
        <w:tc>
          <w:tcPr>
            <w:tcW w:w="744" w:type="dxa"/>
            <w:tcBorders>
              <w:left w:val="single" w:sz="4" w:space="0" w:color="000000"/>
              <w:right w:val="single" w:sz="4" w:space="0" w:color="000000"/>
            </w:tcBorders>
            <w:shd w:val="clear" w:color="auto" w:fill="FFFFFF" w:themeFill="background1"/>
            <w:vAlign w:val="center"/>
          </w:tcPr>
          <w:p w14:paraId="4A8D0603" w14:textId="77777777" w:rsidR="00FA26E0" w:rsidRPr="00FA26E0" w:rsidRDefault="00FA26E0" w:rsidP="00F36BC3">
            <w:pPr>
              <w:jc w:val="center"/>
              <w:rPr>
                <w:color w:val="000000" w:themeColor="text1"/>
                <w:sz w:val="18"/>
                <w:szCs w:val="18"/>
              </w:rPr>
            </w:pPr>
            <w:r w:rsidRPr="00FA26E0">
              <w:rPr>
                <w:color w:val="000000" w:themeColor="text1"/>
                <w:sz w:val="18"/>
                <w:szCs w:val="18"/>
              </w:rPr>
              <w:t>[t a</w:t>
            </w:r>
            <w:r w:rsidRPr="00FA26E0">
              <w:rPr>
                <w:color w:val="000000" w:themeColor="text1"/>
                <w:sz w:val="18"/>
                <w:szCs w:val="18"/>
                <w:vertAlign w:val="superscript"/>
              </w:rPr>
              <w:t>-1</w:t>
            </w:r>
            <w:r w:rsidRPr="00FA26E0">
              <w:rPr>
                <w:color w:val="000000" w:themeColor="text1"/>
                <w:sz w:val="18"/>
                <w:szCs w:val="18"/>
              </w:rPr>
              <w:t>]</w:t>
            </w:r>
          </w:p>
        </w:tc>
      </w:tr>
      <w:tr w:rsidR="00F36BC3" w:rsidRPr="00FA26E0" w14:paraId="4A8D0614" w14:textId="77777777" w:rsidTr="00F36BC3">
        <w:trPr>
          <w:trHeight w:val="391"/>
          <w:jc w:val="center"/>
        </w:trPr>
        <w:tc>
          <w:tcPr>
            <w:tcW w:w="803" w:type="dxa"/>
            <w:vMerge/>
            <w:tcBorders>
              <w:left w:val="single" w:sz="4" w:space="0" w:color="000000"/>
            </w:tcBorders>
            <w:shd w:val="clear" w:color="auto" w:fill="FFFFFF" w:themeFill="background1"/>
            <w:vAlign w:val="center"/>
          </w:tcPr>
          <w:p w14:paraId="4A8D0605" w14:textId="77777777" w:rsidR="00FA26E0" w:rsidRPr="00FA26E0" w:rsidRDefault="00FA26E0" w:rsidP="00F36BC3">
            <w:pPr>
              <w:widowControl w:val="0"/>
              <w:pBdr>
                <w:top w:val="nil"/>
                <w:left w:val="nil"/>
                <w:bottom w:val="nil"/>
                <w:right w:val="nil"/>
                <w:between w:val="nil"/>
              </w:pBdr>
              <w:spacing w:line="276" w:lineRule="auto"/>
              <w:jc w:val="center"/>
              <w:rPr>
                <w:color w:val="000000" w:themeColor="text1"/>
                <w:sz w:val="18"/>
                <w:szCs w:val="18"/>
              </w:rPr>
            </w:pPr>
          </w:p>
        </w:tc>
        <w:tc>
          <w:tcPr>
            <w:tcW w:w="1048" w:type="dxa"/>
            <w:shd w:val="clear" w:color="auto" w:fill="FFFFFF" w:themeFill="background1"/>
            <w:vAlign w:val="center"/>
          </w:tcPr>
          <w:p w14:paraId="4A8D0606" w14:textId="77777777" w:rsidR="00FA26E0" w:rsidRPr="00FA26E0" w:rsidRDefault="00FA26E0" w:rsidP="00F36BC3">
            <w:pPr>
              <w:jc w:val="center"/>
              <w:rPr>
                <w:color w:val="000000" w:themeColor="text1"/>
                <w:sz w:val="18"/>
                <w:szCs w:val="18"/>
              </w:rPr>
            </w:pPr>
            <w:r w:rsidRPr="00FA26E0">
              <w:rPr>
                <w:color w:val="000000" w:themeColor="text1"/>
                <w:sz w:val="18"/>
                <w:szCs w:val="18"/>
              </w:rPr>
              <w:t>2022</w:t>
            </w:r>
          </w:p>
        </w:tc>
        <w:tc>
          <w:tcPr>
            <w:tcW w:w="941" w:type="dxa"/>
            <w:shd w:val="clear" w:color="auto" w:fill="FFFFFF" w:themeFill="background1"/>
            <w:vAlign w:val="center"/>
          </w:tcPr>
          <w:p w14:paraId="4A8D0607" w14:textId="77777777" w:rsidR="00FA26E0" w:rsidRPr="00FA26E0" w:rsidRDefault="00FA26E0" w:rsidP="00F36BC3">
            <w:pPr>
              <w:jc w:val="center"/>
              <w:rPr>
                <w:color w:val="000000" w:themeColor="text1"/>
                <w:sz w:val="18"/>
                <w:szCs w:val="18"/>
              </w:rPr>
            </w:pPr>
            <w:r w:rsidRPr="00FA26E0">
              <w:rPr>
                <w:color w:val="000000" w:themeColor="text1"/>
                <w:sz w:val="18"/>
                <w:szCs w:val="18"/>
              </w:rPr>
              <w:t>2022</w:t>
            </w:r>
          </w:p>
        </w:tc>
        <w:tc>
          <w:tcPr>
            <w:tcW w:w="845" w:type="dxa"/>
            <w:shd w:val="clear" w:color="auto" w:fill="FFFFFF" w:themeFill="background1"/>
            <w:vAlign w:val="center"/>
          </w:tcPr>
          <w:p w14:paraId="4A8D0608" w14:textId="77777777" w:rsidR="00FA26E0" w:rsidRPr="00FA26E0" w:rsidRDefault="00FA26E0" w:rsidP="00F36BC3">
            <w:pPr>
              <w:jc w:val="center"/>
              <w:rPr>
                <w:color w:val="000000" w:themeColor="text1"/>
                <w:sz w:val="18"/>
                <w:szCs w:val="18"/>
              </w:rPr>
            </w:pPr>
            <w:r w:rsidRPr="00FA26E0">
              <w:rPr>
                <w:color w:val="000000" w:themeColor="text1"/>
                <w:sz w:val="18"/>
                <w:szCs w:val="18"/>
              </w:rPr>
              <w:t>2017</w:t>
            </w:r>
          </w:p>
        </w:tc>
        <w:tc>
          <w:tcPr>
            <w:tcW w:w="941" w:type="dxa"/>
            <w:shd w:val="clear" w:color="auto" w:fill="FFFFFF" w:themeFill="background1"/>
            <w:vAlign w:val="center"/>
          </w:tcPr>
          <w:p w14:paraId="4A8D0609" w14:textId="77777777" w:rsidR="00FA26E0" w:rsidRPr="00FA26E0" w:rsidRDefault="00FA26E0" w:rsidP="00F36BC3">
            <w:pPr>
              <w:jc w:val="center"/>
              <w:rPr>
                <w:color w:val="000000" w:themeColor="text1"/>
                <w:sz w:val="18"/>
                <w:szCs w:val="18"/>
              </w:rPr>
            </w:pPr>
            <w:r w:rsidRPr="00FA26E0">
              <w:rPr>
                <w:color w:val="000000" w:themeColor="text1"/>
                <w:sz w:val="18"/>
                <w:szCs w:val="18"/>
              </w:rPr>
              <w:t>2005</w:t>
            </w:r>
          </w:p>
        </w:tc>
        <w:tc>
          <w:tcPr>
            <w:tcW w:w="824" w:type="dxa"/>
            <w:shd w:val="clear" w:color="auto" w:fill="FFFFFF" w:themeFill="background1"/>
            <w:vAlign w:val="center"/>
          </w:tcPr>
          <w:p w14:paraId="4A8D060A" w14:textId="77777777" w:rsidR="00FA26E0" w:rsidRPr="00FA26E0" w:rsidRDefault="00FA26E0" w:rsidP="00F36BC3">
            <w:pPr>
              <w:jc w:val="center"/>
              <w:rPr>
                <w:color w:val="000000" w:themeColor="text1"/>
                <w:sz w:val="18"/>
                <w:szCs w:val="18"/>
              </w:rPr>
            </w:pPr>
            <w:r w:rsidRPr="00FA26E0">
              <w:rPr>
                <w:color w:val="000000" w:themeColor="text1"/>
                <w:sz w:val="18"/>
                <w:szCs w:val="18"/>
              </w:rPr>
              <w:t>2022</w:t>
            </w:r>
          </w:p>
        </w:tc>
        <w:tc>
          <w:tcPr>
            <w:tcW w:w="845" w:type="dxa"/>
            <w:shd w:val="clear" w:color="auto" w:fill="FFFFFF" w:themeFill="background1"/>
            <w:vAlign w:val="center"/>
          </w:tcPr>
          <w:p w14:paraId="4A8D060B" w14:textId="77777777" w:rsidR="00FA26E0" w:rsidRPr="00FA26E0" w:rsidRDefault="00FA26E0" w:rsidP="00F36BC3">
            <w:pPr>
              <w:jc w:val="center"/>
              <w:rPr>
                <w:color w:val="000000" w:themeColor="text1"/>
                <w:sz w:val="18"/>
                <w:szCs w:val="18"/>
              </w:rPr>
            </w:pPr>
            <w:r w:rsidRPr="00FA26E0">
              <w:rPr>
                <w:color w:val="000000" w:themeColor="text1"/>
                <w:sz w:val="18"/>
                <w:szCs w:val="18"/>
              </w:rPr>
              <w:t>2022</w:t>
            </w:r>
          </w:p>
        </w:tc>
        <w:tc>
          <w:tcPr>
            <w:tcW w:w="836" w:type="dxa"/>
            <w:vMerge/>
            <w:tcBorders>
              <w:left w:val="single" w:sz="4" w:space="0" w:color="000000"/>
            </w:tcBorders>
            <w:shd w:val="clear" w:color="auto" w:fill="FFFFFF" w:themeFill="background1"/>
            <w:vAlign w:val="center"/>
          </w:tcPr>
          <w:p w14:paraId="4A8D060C" w14:textId="77777777" w:rsidR="00FA26E0" w:rsidRPr="00FA26E0" w:rsidRDefault="00FA26E0" w:rsidP="00F36BC3">
            <w:pPr>
              <w:widowControl w:val="0"/>
              <w:pBdr>
                <w:top w:val="nil"/>
                <w:left w:val="nil"/>
                <w:bottom w:val="nil"/>
                <w:right w:val="nil"/>
                <w:between w:val="nil"/>
              </w:pBdr>
              <w:spacing w:line="276" w:lineRule="auto"/>
              <w:jc w:val="center"/>
              <w:rPr>
                <w:color w:val="000000" w:themeColor="text1"/>
                <w:sz w:val="18"/>
                <w:szCs w:val="18"/>
              </w:rPr>
            </w:pPr>
          </w:p>
        </w:tc>
        <w:tc>
          <w:tcPr>
            <w:tcW w:w="1017" w:type="dxa"/>
            <w:shd w:val="clear" w:color="auto" w:fill="FFFFFF" w:themeFill="background1"/>
            <w:vAlign w:val="center"/>
          </w:tcPr>
          <w:p w14:paraId="4A8D060D" w14:textId="77777777" w:rsidR="00FA26E0" w:rsidRPr="00FA26E0" w:rsidRDefault="00FA26E0" w:rsidP="00F36BC3">
            <w:pPr>
              <w:jc w:val="center"/>
              <w:rPr>
                <w:color w:val="000000" w:themeColor="text1"/>
                <w:sz w:val="18"/>
                <w:szCs w:val="18"/>
              </w:rPr>
            </w:pPr>
            <w:r w:rsidRPr="00FA26E0">
              <w:rPr>
                <w:color w:val="000000" w:themeColor="text1"/>
                <w:sz w:val="18"/>
                <w:szCs w:val="18"/>
              </w:rPr>
              <w:t>2022</w:t>
            </w:r>
          </w:p>
        </w:tc>
        <w:tc>
          <w:tcPr>
            <w:tcW w:w="803" w:type="dxa"/>
            <w:shd w:val="clear" w:color="auto" w:fill="FFFFFF" w:themeFill="background1"/>
            <w:vAlign w:val="center"/>
          </w:tcPr>
          <w:p w14:paraId="4A8D060E" w14:textId="77777777" w:rsidR="00FA26E0" w:rsidRPr="00FA26E0" w:rsidRDefault="00FA26E0" w:rsidP="00F36BC3">
            <w:pPr>
              <w:jc w:val="center"/>
              <w:rPr>
                <w:color w:val="000000" w:themeColor="text1"/>
                <w:sz w:val="18"/>
                <w:szCs w:val="18"/>
              </w:rPr>
            </w:pPr>
            <w:r w:rsidRPr="00FA26E0">
              <w:rPr>
                <w:color w:val="000000" w:themeColor="text1"/>
                <w:sz w:val="18"/>
                <w:szCs w:val="18"/>
              </w:rPr>
              <w:t>2022</w:t>
            </w:r>
          </w:p>
        </w:tc>
        <w:tc>
          <w:tcPr>
            <w:tcW w:w="751" w:type="dxa"/>
            <w:shd w:val="clear" w:color="auto" w:fill="FFFFFF" w:themeFill="background1"/>
            <w:vAlign w:val="center"/>
          </w:tcPr>
          <w:p w14:paraId="4A8D060F" w14:textId="77777777" w:rsidR="00FA26E0" w:rsidRPr="00FA26E0" w:rsidRDefault="00FA26E0" w:rsidP="00F36BC3">
            <w:pPr>
              <w:jc w:val="center"/>
              <w:rPr>
                <w:color w:val="000000" w:themeColor="text1"/>
                <w:sz w:val="18"/>
                <w:szCs w:val="18"/>
              </w:rPr>
            </w:pPr>
            <w:r w:rsidRPr="00FA26E0">
              <w:rPr>
                <w:color w:val="000000" w:themeColor="text1"/>
                <w:sz w:val="18"/>
                <w:szCs w:val="18"/>
              </w:rPr>
              <w:t>2022</w:t>
            </w:r>
          </w:p>
        </w:tc>
        <w:tc>
          <w:tcPr>
            <w:tcW w:w="845" w:type="dxa"/>
            <w:shd w:val="clear" w:color="auto" w:fill="FFFFFF" w:themeFill="background1"/>
            <w:vAlign w:val="center"/>
          </w:tcPr>
          <w:p w14:paraId="4A8D0610" w14:textId="77777777" w:rsidR="00FA26E0" w:rsidRPr="00FA26E0" w:rsidRDefault="00FA26E0" w:rsidP="00F36BC3">
            <w:pPr>
              <w:jc w:val="center"/>
              <w:rPr>
                <w:color w:val="000000" w:themeColor="text1"/>
                <w:sz w:val="18"/>
                <w:szCs w:val="18"/>
              </w:rPr>
            </w:pPr>
            <w:r w:rsidRPr="00FA26E0">
              <w:rPr>
                <w:color w:val="000000" w:themeColor="text1"/>
                <w:sz w:val="18"/>
                <w:szCs w:val="18"/>
              </w:rPr>
              <w:t>2022</w:t>
            </w:r>
          </w:p>
        </w:tc>
        <w:tc>
          <w:tcPr>
            <w:tcW w:w="716" w:type="dxa"/>
            <w:shd w:val="clear" w:color="auto" w:fill="FFFFFF" w:themeFill="background1"/>
            <w:vAlign w:val="center"/>
          </w:tcPr>
          <w:p w14:paraId="4A8D0611" w14:textId="77777777" w:rsidR="00FA26E0" w:rsidRPr="00FA26E0" w:rsidRDefault="00FA26E0" w:rsidP="00F36BC3">
            <w:pPr>
              <w:jc w:val="center"/>
              <w:rPr>
                <w:color w:val="000000" w:themeColor="text1"/>
                <w:sz w:val="18"/>
                <w:szCs w:val="18"/>
              </w:rPr>
            </w:pPr>
            <w:r w:rsidRPr="00FA26E0">
              <w:rPr>
                <w:color w:val="000000" w:themeColor="text1"/>
                <w:sz w:val="18"/>
                <w:szCs w:val="18"/>
              </w:rPr>
              <w:t>2006</w:t>
            </w:r>
          </w:p>
        </w:tc>
        <w:tc>
          <w:tcPr>
            <w:tcW w:w="653" w:type="dxa"/>
            <w:shd w:val="clear" w:color="auto" w:fill="FFFFFF" w:themeFill="background1"/>
            <w:vAlign w:val="center"/>
          </w:tcPr>
          <w:p w14:paraId="4A8D0612" w14:textId="77777777" w:rsidR="00FA26E0" w:rsidRPr="00FA26E0" w:rsidRDefault="00FA26E0" w:rsidP="00F36BC3">
            <w:pPr>
              <w:jc w:val="center"/>
              <w:rPr>
                <w:color w:val="000000" w:themeColor="text1"/>
                <w:sz w:val="18"/>
                <w:szCs w:val="18"/>
              </w:rPr>
            </w:pPr>
            <w:r w:rsidRPr="00FA26E0">
              <w:rPr>
                <w:color w:val="000000" w:themeColor="text1"/>
                <w:sz w:val="18"/>
                <w:szCs w:val="18"/>
              </w:rPr>
              <w:t>2022</w:t>
            </w:r>
          </w:p>
        </w:tc>
        <w:tc>
          <w:tcPr>
            <w:tcW w:w="744" w:type="dxa"/>
            <w:tcBorders>
              <w:left w:val="single" w:sz="4" w:space="0" w:color="000000"/>
              <w:right w:val="single" w:sz="4" w:space="0" w:color="000000"/>
            </w:tcBorders>
            <w:shd w:val="clear" w:color="auto" w:fill="FFFFFF" w:themeFill="background1"/>
            <w:vAlign w:val="center"/>
          </w:tcPr>
          <w:p w14:paraId="4A8D0613" w14:textId="0E3699FF" w:rsidR="00FA26E0" w:rsidRPr="00FA26E0" w:rsidRDefault="00FA26E0" w:rsidP="00F36BC3">
            <w:pPr>
              <w:jc w:val="center"/>
              <w:rPr>
                <w:color w:val="000000" w:themeColor="text1"/>
                <w:sz w:val="18"/>
                <w:szCs w:val="18"/>
              </w:rPr>
            </w:pPr>
            <w:r>
              <w:rPr>
                <w:color w:val="000000" w:themeColor="text1"/>
                <w:sz w:val="18"/>
                <w:szCs w:val="18"/>
              </w:rPr>
              <w:t>-</w:t>
            </w:r>
          </w:p>
        </w:tc>
      </w:tr>
      <w:tr w:rsidR="00F36BC3" w:rsidRPr="00FA26E0" w14:paraId="4A8D062D" w14:textId="77777777" w:rsidTr="00F36BC3">
        <w:trPr>
          <w:trHeight w:val="450"/>
          <w:jc w:val="center"/>
        </w:trPr>
        <w:tc>
          <w:tcPr>
            <w:tcW w:w="803" w:type="dxa"/>
            <w:tcBorders>
              <w:left w:val="single" w:sz="4" w:space="0" w:color="000000"/>
            </w:tcBorders>
            <w:shd w:val="clear" w:color="auto" w:fill="FFFFFF" w:themeFill="background1"/>
            <w:vAlign w:val="center"/>
          </w:tcPr>
          <w:p w14:paraId="4A8D0615" w14:textId="414E41F2" w:rsidR="00FA26E0" w:rsidRPr="00FA26E0" w:rsidRDefault="00F54331" w:rsidP="00F36BC3">
            <w:pPr>
              <w:jc w:val="center"/>
              <w:rPr>
                <w:color w:val="000000" w:themeColor="text1"/>
                <w:sz w:val="18"/>
                <w:szCs w:val="18"/>
              </w:rPr>
            </w:pPr>
            <w:r w:rsidRPr="00FA26E0">
              <w:rPr>
                <w:color w:val="000000" w:themeColor="text1"/>
                <w:sz w:val="18"/>
                <w:szCs w:val="18"/>
              </w:rPr>
              <w:t>Mean</w:t>
            </w:r>
          </w:p>
        </w:tc>
        <w:tc>
          <w:tcPr>
            <w:tcW w:w="1048" w:type="dxa"/>
            <w:shd w:val="clear" w:color="auto" w:fill="FFFFFF" w:themeFill="background1"/>
            <w:vAlign w:val="center"/>
          </w:tcPr>
          <w:p w14:paraId="4A8D0616" w14:textId="77777777" w:rsidR="00FA26E0" w:rsidRPr="00FA26E0" w:rsidRDefault="00FA26E0" w:rsidP="00F36BC3">
            <w:pPr>
              <w:jc w:val="center"/>
              <w:rPr>
                <w:rFonts w:ascii="Calibri" w:eastAsia="Calibri" w:hAnsi="Calibri" w:cs="Calibri"/>
                <w:color w:val="000000" w:themeColor="text1"/>
                <w:sz w:val="18"/>
                <w:szCs w:val="18"/>
              </w:rPr>
            </w:pPr>
            <w:r w:rsidRPr="00FA26E0">
              <w:rPr>
                <w:color w:val="000000" w:themeColor="text1"/>
                <w:sz w:val="18"/>
                <w:szCs w:val="18"/>
              </w:rPr>
              <w:t>91.4</w:t>
            </w:r>
            <w:r w:rsidRPr="00FA26E0">
              <w:rPr>
                <w:color w:val="000000" w:themeColor="text1"/>
                <w:sz w:val="18"/>
                <w:szCs w:val="18"/>
              </w:rPr>
              <w:br/>
              <w:t>±13.58</w:t>
            </w:r>
          </w:p>
        </w:tc>
        <w:tc>
          <w:tcPr>
            <w:tcW w:w="941" w:type="dxa"/>
            <w:shd w:val="clear" w:color="auto" w:fill="FFFFFF" w:themeFill="background1"/>
            <w:vAlign w:val="center"/>
          </w:tcPr>
          <w:p w14:paraId="4A8D0617" w14:textId="77777777" w:rsidR="00FA26E0" w:rsidRPr="00FA26E0" w:rsidRDefault="00FA26E0" w:rsidP="00F36BC3">
            <w:pPr>
              <w:jc w:val="center"/>
              <w:rPr>
                <w:color w:val="000000" w:themeColor="text1"/>
                <w:sz w:val="18"/>
                <w:szCs w:val="18"/>
              </w:rPr>
            </w:pPr>
            <w:r w:rsidRPr="00FA26E0">
              <w:rPr>
                <w:color w:val="000000" w:themeColor="text1"/>
                <w:sz w:val="18"/>
                <w:szCs w:val="18"/>
              </w:rPr>
              <w:t>1599.8</w:t>
            </w:r>
            <w:r w:rsidRPr="00FA26E0">
              <w:rPr>
                <w:color w:val="000000" w:themeColor="text1"/>
                <w:sz w:val="18"/>
                <w:szCs w:val="18"/>
              </w:rPr>
              <w:br/>
              <w:t>±275.26</w:t>
            </w:r>
          </w:p>
        </w:tc>
        <w:tc>
          <w:tcPr>
            <w:tcW w:w="845" w:type="dxa"/>
            <w:shd w:val="clear" w:color="auto" w:fill="FFFFFF" w:themeFill="background1"/>
            <w:vAlign w:val="center"/>
          </w:tcPr>
          <w:p w14:paraId="4A8D0618" w14:textId="77777777" w:rsidR="00FA26E0" w:rsidRPr="00FA26E0" w:rsidRDefault="00FA26E0" w:rsidP="00F36BC3">
            <w:pPr>
              <w:jc w:val="center"/>
              <w:rPr>
                <w:color w:val="000000" w:themeColor="text1"/>
                <w:sz w:val="18"/>
                <w:szCs w:val="18"/>
              </w:rPr>
            </w:pPr>
            <w:r w:rsidRPr="00FA26E0">
              <w:rPr>
                <w:color w:val="000000" w:themeColor="text1"/>
                <w:sz w:val="18"/>
                <w:szCs w:val="18"/>
              </w:rPr>
              <w:t>192.5</w:t>
            </w:r>
            <w:r w:rsidRPr="00FA26E0">
              <w:rPr>
                <w:color w:val="000000" w:themeColor="text1"/>
                <w:sz w:val="18"/>
                <w:szCs w:val="18"/>
              </w:rPr>
              <w:br/>
              <w:t>±20.11</w:t>
            </w:r>
          </w:p>
        </w:tc>
        <w:tc>
          <w:tcPr>
            <w:tcW w:w="941" w:type="dxa"/>
            <w:shd w:val="clear" w:color="auto" w:fill="FFFFFF" w:themeFill="background1"/>
            <w:vAlign w:val="center"/>
          </w:tcPr>
          <w:p w14:paraId="4A8D0619" w14:textId="77777777" w:rsidR="00FA26E0" w:rsidRPr="00FA26E0" w:rsidRDefault="00FA26E0" w:rsidP="00F36BC3">
            <w:pPr>
              <w:jc w:val="center"/>
              <w:rPr>
                <w:color w:val="000000" w:themeColor="text1"/>
                <w:sz w:val="18"/>
                <w:szCs w:val="18"/>
              </w:rPr>
            </w:pPr>
            <w:r w:rsidRPr="00FA26E0">
              <w:rPr>
                <w:color w:val="000000" w:themeColor="text1"/>
                <w:sz w:val="18"/>
                <w:szCs w:val="18"/>
              </w:rPr>
              <w:t>2941.8</w:t>
            </w:r>
          </w:p>
          <w:p w14:paraId="4A8D061A" w14:textId="77777777" w:rsidR="00FA26E0" w:rsidRPr="00FA26E0" w:rsidRDefault="00FA26E0" w:rsidP="00F36BC3">
            <w:pPr>
              <w:jc w:val="center"/>
              <w:rPr>
                <w:color w:val="000000" w:themeColor="text1"/>
                <w:sz w:val="18"/>
                <w:szCs w:val="18"/>
              </w:rPr>
            </w:pPr>
            <w:r w:rsidRPr="00FA26E0">
              <w:rPr>
                <w:color w:val="000000" w:themeColor="text1"/>
                <w:sz w:val="18"/>
                <w:szCs w:val="18"/>
              </w:rPr>
              <w:t>±322.08</w:t>
            </w:r>
          </w:p>
        </w:tc>
        <w:tc>
          <w:tcPr>
            <w:tcW w:w="824" w:type="dxa"/>
            <w:shd w:val="clear" w:color="auto" w:fill="FFFFFF" w:themeFill="background1"/>
            <w:vAlign w:val="center"/>
          </w:tcPr>
          <w:p w14:paraId="4A8D061B" w14:textId="77777777" w:rsidR="00FA26E0" w:rsidRPr="00FA26E0" w:rsidRDefault="00FA26E0" w:rsidP="00F36BC3">
            <w:pPr>
              <w:jc w:val="center"/>
              <w:rPr>
                <w:color w:val="000000" w:themeColor="text1"/>
                <w:sz w:val="18"/>
                <w:szCs w:val="18"/>
              </w:rPr>
            </w:pPr>
            <w:r w:rsidRPr="00FA26E0">
              <w:rPr>
                <w:color w:val="000000" w:themeColor="text1"/>
                <w:sz w:val="18"/>
                <w:szCs w:val="18"/>
              </w:rPr>
              <w:t>33.3</w:t>
            </w:r>
          </w:p>
          <w:p w14:paraId="4A8D061C" w14:textId="77777777" w:rsidR="00FA26E0" w:rsidRPr="00FA26E0" w:rsidRDefault="00FA26E0" w:rsidP="00F36BC3">
            <w:pPr>
              <w:jc w:val="center"/>
              <w:rPr>
                <w:color w:val="000000" w:themeColor="text1"/>
                <w:sz w:val="18"/>
                <w:szCs w:val="18"/>
              </w:rPr>
            </w:pPr>
            <w:r w:rsidRPr="00FA26E0">
              <w:rPr>
                <w:color w:val="000000" w:themeColor="text1"/>
                <w:sz w:val="18"/>
                <w:szCs w:val="18"/>
              </w:rPr>
              <w:t>±6.77</w:t>
            </w:r>
          </w:p>
        </w:tc>
        <w:tc>
          <w:tcPr>
            <w:tcW w:w="845" w:type="dxa"/>
            <w:shd w:val="clear" w:color="auto" w:fill="FFFFFF" w:themeFill="background1"/>
            <w:vAlign w:val="center"/>
          </w:tcPr>
          <w:p w14:paraId="4A8D061D" w14:textId="77777777" w:rsidR="00FA26E0" w:rsidRPr="00FA26E0" w:rsidRDefault="00FA26E0" w:rsidP="00F36BC3">
            <w:pPr>
              <w:jc w:val="center"/>
              <w:rPr>
                <w:color w:val="000000" w:themeColor="text1"/>
                <w:sz w:val="18"/>
                <w:szCs w:val="18"/>
              </w:rPr>
            </w:pPr>
            <w:r w:rsidRPr="00FA26E0">
              <w:rPr>
                <w:color w:val="000000" w:themeColor="text1"/>
                <w:sz w:val="18"/>
                <w:szCs w:val="18"/>
              </w:rPr>
              <w:t>64.7</w:t>
            </w:r>
          </w:p>
          <w:p w14:paraId="4A8D061E" w14:textId="77777777" w:rsidR="00FA26E0" w:rsidRPr="00FA26E0" w:rsidRDefault="00FA26E0" w:rsidP="00F36BC3">
            <w:pPr>
              <w:jc w:val="center"/>
              <w:rPr>
                <w:color w:val="000000" w:themeColor="text1"/>
                <w:sz w:val="18"/>
                <w:szCs w:val="18"/>
              </w:rPr>
            </w:pPr>
            <w:r w:rsidRPr="00FA26E0">
              <w:rPr>
                <w:color w:val="000000" w:themeColor="text1"/>
                <w:sz w:val="18"/>
                <w:szCs w:val="18"/>
              </w:rPr>
              <w:t>±9.41</w:t>
            </w:r>
          </w:p>
        </w:tc>
        <w:tc>
          <w:tcPr>
            <w:tcW w:w="836" w:type="dxa"/>
            <w:tcBorders>
              <w:left w:val="single" w:sz="4" w:space="0" w:color="000000"/>
            </w:tcBorders>
            <w:shd w:val="clear" w:color="auto" w:fill="FFFFFF" w:themeFill="background1"/>
            <w:vAlign w:val="center"/>
          </w:tcPr>
          <w:p w14:paraId="4A8D061F" w14:textId="790AC3E1" w:rsidR="00FA26E0" w:rsidRPr="00FA26E0" w:rsidRDefault="00F54331" w:rsidP="00F36BC3">
            <w:pPr>
              <w:jc w:val="center"/>
              <w:rPr>
                <w:color w:val="000000" w:themeColor="text1"/>
                <w:sz w:val="18"/>
                <w:szCs w:val="18"/>
              </w:rPr>
            </w:pPr>
            <w:r w:rsidRPr="00FA26E0">
              <w:rPr>
                <w:color w:val="000000" w:themeColor="text1"/>
                <w:sz w:val="18"/>
                <w:szCs w:val="18"/>
              </w:rPr>
              <w:t>Mean</w:t>
            </w:r>
          </w:p>
        </w:tc>
        <w:tc>
          <w:tcPr>
            <w:tcW w:w="1017" w:type="dxa"/>
            <w:shd w:val="clear" w:color="auto" w:fill="FFFFFF" w:themeFill="background1"/>
            <w:vAlign w:val="center"/>
          </w:tcPr>
          <w:p w14:paraId="4A8D0620" w14:textId="77777777" w:rsidR="00FA26E0" w:rsidRPr="00FA26E0" w:rsidRDefault="00FA26E0" w:rsidP="00F36BC3">
            <w:pPr>
              <w:jc w:val="center"/>
              <w:rPr>
                <w:color w:val="000000" w:themeColor="text1"/>
                <w:sz w:val="18"/>
                <w:szCs w:val="18"/>
              </w:rPr>
            </w:pPr>
            <w:r w:rsidRPr="00FA26E0">
              <w:rPr>
                <w:color w:val="000000" w:themeColor="text1"/>
                <w:sz w:val="18"/>
                <w:szCs w:val="18"/>
              </w:rPr>
              <w:t>13.6</w:t>
            </w:r>
          </w:p>
          <w:p w14:paraId="4A8D0621" w14:textId="77777777" w:rsidR="00FA26E0" w:rsidRPr="00FA26E0" w:rsidRDefault="00FA26E0" w:rsidP="00F36BC3">
            <w:pPr>
              <w:jc w:val="center"/>
              <w:rPr>
                <w:color w:val="000000" w:themeColor="text1"/>
                <w:sz w:val="18"/>
                <w:szCs w:val="18"/>
              </w:rPr>
            </w:pPr>
            <w:r w:rsidRPr="00FA26E0">
              <w:rPr>
                <w:color w:val="000000" w:themeColor="text1"/>
                <w:sz w:val="18"/>
                <w:szCs w:val="18"/>
              </w:rPr>
              <w:t>±4.85</w:t>
            </w:r>
          </w:p>
        </w:tc>
        <w:tc>
          <w:tcPr>
            <w:tcW w:w="803" w:type="dxa"/>
            <w:shd w:val="clear" w:color="auto" w:fill="FFFFFF" w:themeFill="background1"/>
            <w:vAlign w:val="center"/>
          </w:tcPr>
          <w:p w14:paraId="4A8D0622" w14:textId="77777777" w:rsidR="00FA26E0" w:rsidRPr="00FA26E0" w:rsidRDefault="00FA26E0" w:rsidP="00F36BC3">
            <w:pPr>
              <w:jc w:val="center"/>
              <w:rPr>
                <w:rFonts w:ascii="Calibri" w:eastAsia="Calibri" w:hAnsi="Calibri" w:cs="Calibri"/>
                <w:color w:val="000000" w:themeColor="text1"/>
                <w:sz w:val="18"/>
                <w:szCs w:val="18"/>
              </w:rPr>
            </w:pPr>
            <w:r w:rsidRPr="00FA26E0">
              <w:rPr>
                <w:rFonts w:ascii="Calibri" w:eastAsia="Calibri" w:hAnsi="Calibri" w:cs="Calibri"/>
                <w:color w:val="000000" w:themeColor="text1"/>
                <w:sz w:val="18"/>
                <w:szCs w:val="18"/>
              </w:rPr>
              <w:t>366.5</w:t>
            </w:r>
          </w:p>
          <w:p w14:paraId="4A8D0623" w14:textId="77777777" w:rsidR="00FA26E0" w:rsidRPr="00FA26E0" w:rsidRDefault="00FA26E0" w:rsidP="00F36BC3">
            <w:pPr>
              <w:jc w:val="center"/>
              <w:rPr>
                <w:color w:val="000000" w:themeColor="text1"/>
                <w:sz w:val="18"/>
                <w:szCs w:val="18"/>
              </w:rPr>
            </w:pPr>
            <w:r w:rsidRPr="00FA26E0">
              <w:rPr>
                <w:color w:val="000000" w:themeColor="text1"/>
                <w:sz w:val="18"/>
                <w:szCs w:val="18"/>
              </w:rPr>
              <w:t>±133.40</w:t>
            </w:r>
          </w:p>
        </w:tc>
        <w:tc>
          <w:tcPr>
            <w:tcW w:w="751" w:type="dxa"/>
            <w:shd w:val="clear" w:color="auto" w:fill="FFFFFF" w:themeFill="background1"/>
            <w:vAlign w:val="center"/>
          </w:tcPr>
          <w:p w14:paraId="4A8D0624" w14:textId="77777777" w:rsidR="00FA26E0" w:rsidRPr="00FA26E0" w:rsidRDefault="00FA26E0" w:rsidP="00F36BC3">
            <w:pPr>
              <w:jc w:val="center"/>
              <w:rPr>
                <w:rFonts w:ascii="Calibri" w:eastAsia="Calibri" w:hAnsi="Calibri" w:cs="Calibri"/>
                <w:color w:val="000000" w:themeColor="text1"/>
                <w:sz w:val="18"/>
                <w:szCs w:val="18"/>
              </w:rPr>
            </w:pPr>
            <w:r w:rsidRPr="00FA26E0">
              <w:rPr>
                <w:rFonts w:ascii="Calibri" w:eastAsia="Calibri" w:hAnsi="Calibri" w:cs="Calibri"/>
                <w:color w:val="000000" w:themeColor="text1"/>
                <w:sz w:val="18"/>
                <w:szCs w:val="18"/>
              </w:rPr>
              <w:t>39.3</w:t>
            </w:r>
          </w:p>
          <w:p w14:paraId="4A8D0625" w14:textId="77777777" w:rsidR="00FA26E0" w:rsidRPr="00FA26E0" w:rsidRDefault="00FA26E0" w:rsidP="00F36BC3">
            <w:pPr>
              <w:jc w:val="center"/>
              <w:rPr>
                <w:rFonts w:ascii="Calibri" w:eastAsia="Calibri" w:hAnsi="Calibri" w:cs="Calibri"/>
                <w:color w:val="000000" w:themeColor="text1"/>
                <w:sz w:val="18"/>
                <w:szCs w:val="18"/>
              </w:rPr>
            </w:pPr>
            <w:r w:rsidRPr="00FA26E0">
              <w:rPr>
                <w:color w:val="000000" w:themeColor="text1"/>
                <w:sz w:val="18"/>
                <w:szCs w:val="18"/>
              </w:rPr>
              <w:t>±14.54</w:t>
            </w:r>
          </w:p>
        </w:tc>
        <w:tc>
          <w:tcPr>
            <w:tcW w:w="845" w:type="dxa"/>
            <w:shd w:val="clear" w:color="auto" w:fill="FFFFFF" w:themeFill="background1"/>
            <w:vAlign w:val="center"/>
          </w:tcPr>
          <w:p w14:paraId="4A8D0626" w14:textId="77777777" w:rsidR="00FA26E0" w:rsidRPr="00FA26E0" w:rsidRDefault="00FA26E0" w:rsidP="00F36BC3">
            <w:pPr>
              <w:jc w:val="center"/>
              <w:rPr>
                <w:rFonts w:ascii="Calibri" w:eastAsia="Calibri" w:hAnsi="Calibri" w:cs="Calibri"/>
                <w:color w:val="000000" w:themeColor="text1"/>
                <w:sz w:val="18"/>
                <w:szCs w:val="18"/>
              </w:rPr>
            </w:pPr>
            <w:r w:rsidRPr="00FA26E0">
              <w:rPr>
                <w:rFonts w:ascii="Calibri" w:eastAsia="Calibri" w:hAnsi="Calibri" w:cs="Calibri"/>
                <w:color w:val="000000" w:themeColor="text1"/>
                <w:sz w:val="18"/>
                <w:szCs w:val="18"/>
              </w:rPr>
              <w:t>458.2</w:t>
            </w:r>
          </w:p>
          <w:p w14:paraId="4A8D0627" w14:textId="77777777" w:rsidR="00FA26E0" w:rsidRPr="00FA26E0" w:rsidRDefault="00FA26E0" w:rsidP="00F36BC3">
            <w:pPr>
              <w:jc w:val="center"/>
              <w:rPr>
                <w:color w:val="000000" w:themeColor="text1"/>
                <w:sz w:val="18"/>
                <w:szCs w:val="18"/>
              </w:rPr>
            </w:pPr>
            <w:r w:rsidRPr="00FA26E0">
              <w:rPr>
                <w:color w:val="000000" w:themeColor="text1"/>
                <w:sz w:val="18"/>
                <w:szCs w:val="18"/>
              </w:rPr>
              <w:t>±169.57</w:t>
            </w:r>
          </w:p>
        </w:tc>
        <w:tc>
          <w:tcPr>
            <w:tcW w:w="716" w:type="dxa"/>
            <w:shd w:val="clear" w:color="auto" w:fill="FFFFFF" w:themeFill="background1"/>
            <w:vAlign w:val="center"/>
          </w:tcPr>
          <w:p w14:paraId="4A8D0628" w14:textId="77777777" w:rsidR="00FA26E0" w:rsidRPr="00FA26E0" w:rsidRDefault="00FA26E0" w:rsidP="00F36BC3">
            <w:pPr>
              <w:jc w:val="center"/>
              <w:rPr>
                <w:rFonts w:ascii="Calibri" w:eastAsia="Calibri" w:hAnsi="Calibri" w:cs="Calibri"/>
                <w:color w:val="000000" w:themeColor="text1"/>
                <w:sz w:val="18"/>
                <w:szCs w:val="18"/>
              </w:rPr>
            </w:pPr>
            <w:r w:rsidRPr="00FA26E0">
              <w:rPr>
                <w:rFonts w:ascii="Calibri" w:eastAsia="Calibri" w:hAnsi="Calibri" w:cs="Calibri"/>
                <w:color w:val="000000" w:themeColor="text1"/>
                <w:sz w:val="18"/>
                <w:szCs w:val="18"/>
              </w:rPr>
              <w:t>7.6</w:t>
            </w:r>
          </w:p>
          <w:p w14:paraId="4A8D0629" w14:textId="77777777" w:rsidR="00FA26E0" w:rsidRPr="00FA26E0" w:rsidRDefault="00FA26E0" w:rsidP="00F36BC3">
            <w:pPr>
              <w:jc w:val="center"/>
              <w:rPr>
                <w:rFonts w:ascii="Calibri" w:eastAsia="Calibri" w:hAnsi="Calibri" w:cs="Calibri"/>
                <w:color w:val="000000" w:themeColor="text1"/>
                <w:sz w:val="18"/>
                <w:szCs w:val="18"/>
              </w:rPr>
            </w:pPr>
            <w:r w:rsidRPr="00FA26E0">
              <w:rPr>
                <w:color w:val="000000" w:themeColor="text1"/>
                <w:sz w:val="18"/>
                <w:szCs w:val="18"/>
              </w:rPr>
              <w:t>±2.12</w:t>
            </w:r>
          </w:p>
        </w:tc>
        <w:tc>
          <w:tcPr>
            <w:tcW w:w="653" w:type="dxa"/>
            <w:shd w:val="clear" w:color="auto" w:fill="FFFFFF" w:themeFill="background1"/>
            <w:vAlign w:val="center"/>
          </w:tcPr>
          <w:p w14:paraId="4A8D062A" w14:textId="77777777" w:rsidR="00FA26E0" w:rsidRPr="00FA26E0" w:rsidRDefault="00FA26E0" w:rsidP="00F36BC3">
            <w:pPr>
              <w:jc w:val="center"/>
              <w:rPr>
                <w:rFonts w:ascii="Calibri" w:eastAsia="Calibri" w:hAnsi="Calibri" w:cs="Calibri"/>
                <w:color w:val="000000" w:themeColor="text1"/>
                <w:sz w:val="18"/>
                <w:szCs w:val="18"/>
              </w:rPr>
            </w:pPr>
            <w:r w:rsidRPr="00FA26E0">
              <w:rPr>
                <w:rFonts w:ascii="Calibri" w:eastAsia="Calibri" w:hAnsi="Calibri" w:cs="Calibri"/>
                <w:color w:val="000000" w:themeColor="text1"/>
                <w:sz w:val="18"/>
                <w:szCs w:val="18"/>
              </w:rPr>
              <w:t>13.1</w:t>
            </w:r>
          </w:p>
          <w:p w14:paraId="4A8D062B" w14:textId="77777777" w:rsidR="00FA26E0" w:rsidRPr="00FA26E0" w:rsidRDefault="00FA26E0" w:rsidP="00F36BC3">
            <w:pPr>
              <w:jc w:val="center"/>
              <w:rPr>
                <w:color w:val="000000" w:themeColor="text1"/>
                <w:sz w:val="18"/>
                <w:szCs w:val="18"/>
              </w:rPr>
            </w:pPr>
            <w:r w:rsidRPr="00FA26E0">
              <w:rPr>
                <w:color w:val="000000" w:themeColor="text1"/>
                <w:sz w:val="18"/>
                <w:szCs w:val="18"/>
              </w:rPr>
              <w:t>±4.01</w:t>
            </w:r>
          </w:p>
        </w:tc>
        <w:tc>
          <w:tcPr>
            <w:tcW w:w="744" w:type="dxa"/>
            <w:tcBorders>
              <w:left w:val="single" w:sz="4" w:space="0" w:color="000000"/>
              <w:right w:val="single" w:sz="4" w:space="0" w:color="000000"/>
            </w:tcBorders>
            <w:shd w:val="clear" w:color="auto" w:fill="FFFFFF" w:themeFill="background1"/>
            <w:vAlign w:val="center"/>
          </w:tcPr>
          <w:p w14:paraId="4A8D062C" w14:textId="77777777" w:rsidR="00FA26E0" w:rsidRPr="00FA26E0" w:rsidRDefault="00FA26E0" w:rsidP="00F36BC3">
            <w:pPr>
              <w:jc w:val="center"/>
              <w:rPr>
                <w:color w:val="000000" w:themeColor="text1"/>
                <w:sz w:val="18"/>
                <w:szCs w:val="18"/>
              </w:rPr>
            </w:pPr>
            <w:r w:rsidRPr="00FA26E0">
              <w:rPr>
                <w:color w:val="000000" w:themeColor="text1"/>
                <w:sz w:val="18"/>
                <w:szCs w:val="18"/>
              </w:rPr>
              <w:t>[t a</w:t>
            </w:r>
            <w:r w:rsidRPr="00FA26E0">
              <w:rPr>
                <w:color w:val="000000" w:themeColor="text1"/>
                <w:sz w:val="18"/>
                <w:szCs w:val="18"/>
                <w:vertAlign w:val="superscript"/>
              </w:rPr>
              <w:t>-1</w:t>
            </w:r>
            <w:r w:rsidRPr="00FA26E0">
              <w:rPr>
                <w:color w:val="000000" w:themeColor="text1"/>
                <w:sz w:val="18"/>
                <w:szCs w:val="18"/>
              </w:rPr>
              <w:t>]</w:t>
            </w:r>
          </w:p>
        </w:tc>
      </w:tr>
      <w:tr w:rsidR="00F36BC3" w:rsidRPr="00FA26E0" w14:paraId="4A8D063D" w14:textId="77777777" w:rsidTr="00F36BC3">
        <w:trPr>
          <w:trHeight w:val="450"/>
          <w:jc w:val="center"/>
        </w:trPr>
        <w:tc>
          <w:tcPr>
            <w:tcW w:w="803" w:type="dxa"/>
            <w:tcBorders>
              <w:left w:val="single" w:sz="4" w:space="0" w:color="000000"/>
            </w:tcBorders>
            <w:shd w:val="clear" w:color="auto" w:fill="FFFFFF" w:themeFill="background1"/>
            <w:vAlign w:val="center"/>
          </w:tcPr>
          <w:p w14:paraId="4A8D062E" w14:textId="623243F2" w:rsidR="00F36BC3" w:rsidRPr="00FA26E0" w:rsidRDefault="00F36BC3" w:rsidP="00F36BC3">
            <w:pPr>
              <w:jc w:val="center"/>
              <w:rPr>
                <w:color w:val="000000" w:themeColor="text1"/>
                <w:sz w:val="18"/>
                <w:szCs w:val="18"/>
              </w:rPr>
            </w:pPr>
            <w:r w:rsidRPr="00FA26E0">
              <w:rPr>
                <w:color w:val="000000" w:themeColor="text1"/>
                <w:sz w:val="18"/>
                <w:szCs w:val="18"/>
              </w:rPr>
              <w:t xml:space="preserve">Abs. </w:t>
            </w:r>
            <w:r w:rsidR="00F54331">
              <w:rPr>
                <w:color w:val="000000" w:themeColor="text1"/>
                <w:sz w:val="18"/>
                <w:szCs w:val="18"/>
              </w:rPr>
              <w:t>trend</w:t>
            </w:r>
          </w:p>
        </w:tc>
        <w:tc>
          <w:tcPr>
            <w:tcW w:w="1048" w:type="dxa"/>
            <w:shd w:val="clear" w:color="auto" w:fill="FFFFFF" w:themeFill="background1"/>
            <w:vAlign w:val="center"/>
          </w:tcPr>
          <w:p w14:paraId="4A8D062F" w14:textId="77777777" w:rsidR="00F36BC3" w:rsidRPr="00FA26E0" w:rsidRDefault="00F36BC3" w:rsidP="00F36BC3">
            <w:pPr>
              <w:jc w:val="center"/>
              <w:rPr>
                <w:color w:val="000000" w:themeColor="text1"/>
                <w:sz w:val="18"/>
                <w:szCs w:val="18"/>
              </w:rPr>
            </w:pPr>
            <w:r w:rsidRPr="00FA26E0">
              <w:rPr>
                <w:rFonts w:ascii="Calibri" w:eastAsia="Calibri" w:hAnsi="Calibri" w:cs="Calibri"/>
                <w:color w:val="000000" w:themeColor="text1"/>
                <w:sz w:val="18"/>
                <w:szCs w:val="18"/>
              </w:rPr>
              <w:t>-4E-03</w:t>
            </w:r>
          </w:p>
        </w:tc>
        <w:tc>
          <w:tcPr>
            <w:tcW w:w="941" w:type="dxa"/>
            <w:shd w:val="clear" w:color="auto" w:fill="FFFFFF" w:themeFill="background1"/>
            <w:vAlign w:val="center"/>
          </w:tcPr>
          <w:p w14:paraId="4A8D0630" w14:textId="77777777" w:rsidR="00F36BC3" w:rsidRPr="00FA26E0" w:rsidRDefault="00F36BC3" w:rsidP="00F36BC3">
            <w:pPr>
              <w:jc w:val="center"/>
              <w:rPr>
                <w:color w:val="000000" w:themeColor="text1"/>
                <w:sz w:val="18"/>
                <w:szCs w:val="18"/>
              </w:rPr>
            </w:pPr>
            <w:r w:rsidRPr="00FA26E0">
              <w:rPr>
                <w:rFonts w:ascii="Calibri" w:eastAsia="Calibri" w:hAnsi="Calibri" w:cs="Calibri"/>
                <w:color w:val="000000" w:themeColor="text1"/>
                <w:sz w:val="18"/>
                <w:szCs w:val="18"/>
              </w:rPr>
              <w:t>-1E-01</w:t>
            </w:r>
          </w:p>
        </w:tc>
        <w:tc>
          <w:tcPr>
            <w:tcW w:w="845" w:type="dxa"/>
            <w:shd w:val="clear" w:color="auto" w:fill="FFFFFF" w:themeFill="background1"/>
            <w:vAlign w:val="center"/>
          </w:tcPr>
          <w:p w14:paraId="4A8D0631" w14:textId="77777777" w:rsidR="00F36BC3" w:rsidRPr="00FA26E0" w:rsidRDefault="00F36BC3" w:rsidP="00F36BC3">
            <w:pPr>
              <w:jc w:val="center"/>
              <w:rPr>
                <w:rFonts w:ascii="Calibri" w:eastAsia="Calibri" w:hAnsi="Calibri" w:cs="Calibri"/>
                <w:color w:val="000000" w:themeColor="text1"/>
                <w:sz w:val="18"/>
                <w:szCs w:val="18"/>
              </w:rPr>
            </w:pPr>
            <w:r w:rsidRPr="00FA26E0">
              <w:rPr>
                <w:rFonts w:ascii="Calibri" w:eastAsia="Calibri" w:hAnsi="Calibri" w:cs="Calibri"/>
                <w:color w:val="000000" w:themeColor="text1"/>
                <w:sz w:val="18"/>
                <w:szCs w:val="18"/>
              </w:rPr>
              <w:t>-7E-03</w:t>
            </w:r>
          </w:p>
        </w:tc>
        <w:tc>
          <w:tcPr>
            <w:tcW w:w="941" w:type="dxa"/>
            <w:shd w:val="clear" w:color="auto" w:fill="FFFFFF" w:themeFill="background1"/>
            <w:vAlign w:val="center"/>
          </w:tcPr>
          <w:p w14:paraId="4A8D0632" w14:textId="77777777" w:rsidR="00F36BC3" w:rsidRPr="00FA26E0" w:rsidRDefault="00F36BC3" w:rsidP="00F36BC3">
            <w:pPr>
              <w:jc w:val="center"/>
              <w:rPr>
                <w:color w:val="000000" w:themeColor="text1"/>
                <w:sz w:val="18"/>
                <w:szCs w:val="18"/>
              </w:rPr>
            </w:pPr>
            <w:r w:rsidRPr="00FA26E0">
              <w:rPr>
                <w:rFonts w:ascii="Calibri" w:eastAsia="Calibri" w:hAnsi="Calibri" w:cs="Calibri"/>
                <w:color w:val="000000" w:themeColor="text1"/>
                <w:sz w:val="18"/>
                <w:szCs w:val="18"/>
              </w:rPr>
              <w:t>-8E-03</w:t>
            </w:r>
          </w:p>
        </w:tc>
        <w:tc>
          <w:tcPr>
            <w:tcW w:w="824" w:type="dxa"/>
            <w:shd w:val="clear" w:color="auto" w:fill="FFFFFF" w:themeFill="background1"/>
            <w:vAlign w:val="center"/>
          </w:tcPr>
          <w:p w14:paraId="4A8D0633" w14:textId="77777777" w:rsidR="00F36BC3" w:rsidRPr="00FA26E0" w:rsidRDefault="00F36BC3" w:rsidP="00F36BC3">
            <w:pPr>
              <w:jc w:val="center"/>
              <w:rPr>
                <w:rFonts w:ascii="Calibri" w:eastAsia="Calibri" w:hAnsi="Calibri" w:cs="Calibri"/>
                <w:color w:val="000000" w:themeColor="text1"/>
                <w:sz w:val="18"/>
                <w:szCs w:val="18"/>
              </w:rPr>
            </w:pPr>
            <w:r w:rsidRPr="00FA26E0">
              <w:rPr>
                <w:rFonts w:ascii="Calibri" w:eastAsia="Calibri" w:hAnsi="Calibri" w:cs="Calibri"/>
                <w:color w:val="000000" w:themeColor="text1"/>
                <w:sz w:val="18"/>
                <w:szCs w:val="18"/>
              </w:rPr>
              <w:t>-4E-03</w:t>
            </w:r>
          </w:p>
        </w:tc>
        <w:tc>
          <w:tcPr>
            <w:tcW w:w="845" w:type="dxa"/>
            <w:shd w:val="clear" w:color="auto" w:fill="FFFFFF" w:themeFill="background1"/>
            <w:vAlign w:val="center"/>
          </w:tcPr>
          <w:p w14:paraId="4A8D0634" w14:textId="77777777" w:rsidR="00F36BC3" w:rsidRPr="00FA26E0" w:rsidRDefault="00F36BC3" w:rsidP="00F36BC3">
            <w:pPr>
              <w:jc w:val="center"/>
              <w:rPr>
                <w:color w:val="000000" w:themeColor="text1"/>
                <w:sz w:val="18"/>
                <w:szCs w:val="18"/>
              </w:rPr>
            </w:pPr>
            <w:r w:rsidRPr="00FA26E0">
              <w:rPr>
                <w:rFonts w:ascii="Calibri" w:eastAsia="Calibri" w:hAnsi="Calibri" w:cs="Calibri"/>
                <w:color w:val="000000" w:themeColor="text1"/>
                <w:sz w:val="18"/>
                <w:szCs w:val="18"/>
              </w:rPr>
              <w:t>-5E-03</w:t>
            </w:r>
          </w:p>
        </w:tc>
        <w:tc>
          <w:tcPr>
            <w:tcW w:w="836" w:type="dxa"/>
            <w:tcBorders>
              <w:left w:val="single" w:sz="4" w:space="0" w:color="000000"/>
            </w:tcBorders>
            <w:shd w:val="clear" w:color="auto" w:fill="FFFFFF" w:themeFill="background1"/>
            <w:vAlign w:val="center"/>
          </w:tcPr>
          <w:p w14:paraId="4A8D0635" w14:textId="0A9FEAD1" w:rsidR="00F36BC3" w:rsidRPr="00FA26E0" w:rsidRDefault="00F36BC3" w:rsidP="00F36BC3">
            <w:pPr>
              <w:jc w:val="center"/>
              <w:rPr>
                <w:color w:val="000000" w:themeColor="text1"/>
                <w:sz w:val="18"/>
                <w:szCs w:val="18"/>
              </w:rPr>
            </w:pPr>
            <w:r w:rsidRPr="00FA26E0">
              <w:rPr>
                <w:color w:val="000000" w:themeColor="text1"/>
                <w:sz w:val="18"/>
                <w:szCs w:val="18"/>
              </w:rPr>
              <w:t xml:space="preserve">Abs. </w:t>
            </w:r>
            <w:r w:rsidR="00F54331">
              <w:rPr>
                <w:color w:val="000000" w:themeColor="text1"/>
                <w:sz w:val="18"/>
                <w:szCs w:val="18"/>
              </w:rPr>
              <w:t>trend</w:t>
            </w:r>
          </w:p>
        </w:tc>
        <w:tc>
          <w:tcPr>
            <w:tcW w:w="1017" w:type="dxa"/>
            <w:shd w:val="clear" w:color="auto" w:fill="FFFFFF" w:themeFill="background1"/>
            <w:vAlign w:val="center"/>
          </w:tcPr>
          <w:p w14:paraId="4A8D0636" w14:textId="77777777" w:rsidR="00F36BC3" w:rsidRPr="00FA26E0" w:rsidRDefault="00F36BC3" w:rsidP="00F36BC3">
            <w:pPr>
              <w:jc w:val="center"/>
              <w:rPr>
                <w:color w:val="000000" w:themeColor="text1"/>
                <w:sz w:val="18"/>
                <w:szCs w:val="18"/>
              </w:rPr>
            </w:pPr>
            <w:r w:rsidRPr="00FA26E0">
              <w:rPr>
                <w:rFonts w:ascii="Calibri" w:eastAsia="Calibri" w:hAnsi="Calibri" w:cs="Calibri"/>
                <w:color w:val="000000" w:themeColor="text1"/>
                <w:sz w:val="18"/>
                <w:szCs w:val="18"/>
              </w:rPr>
              <w:t>-2E-03</w:t>
            </w:r>
          </w:p>
        </w:tc>
        <w:tc>
          <w:tcPr>
            <w:tcW w:w="803" w:type="dxa"/>
            <w:shd w:val="clear" w:color="auto" w:fill="FFFFFF" w:themeFill="background1"/>
            <w:vAlign w:val="center"/>
          </w:tcPr>
          <w:p w14:paraId="4A8D0637" w14:textId="77777777" w:rsidR="00F36BC3" w:rsidRPr="00FA26E0" w:rsidRDefault="00F36BC3" w:rsidP="00F36BC3">
            <w:pPr>
              <w:jc w:val="center"/>
              <w:rPr>
                <w:color w:val="000000" w:themeColor="text1"/>
                <w:sz w:val="18"/>
                <w:szCs w:val="18"/>
              </w:rPr>
            </w:pPr>
            <w:r w:rsidRPr="00FA26E0">
              <w:rPr>
                <w:rFonts w:ascii="Calibri" w:eastAsia="Calibri" w:hAnsi="Calibri" w:cs="Calibri"/>
                <w:color w:val="000000" w:themeColor="text1"/>
                <w:sz w:val="18"/>
                <w:szCs w:val="18"/>
              </w:rPr>
              <w:t>-5E-02</w:t>
            </w:r>
          </w:p>
        </w:tc>
        <w:tc>
          <w:tcPr>
            <w:tcW w:w="751" w:type="dxa"/>
            <w:shd w:val="clear" w:color="auto" w:fill="FFFFFF" w:themeFill="background1"/>
            <w:vAlign w:val="center"/>
          </w:tcPr>
          <w:p w14:paraId="4A8D0638" w14:textId="77777777" w:rsidR="00F36BC3" w:rsidRPr="00FA26E0" w:rsidRDefault="00F36BC3" w:rsidP="00F36BC3">
            <w:pPr>
              <w:jc w:val="center"/>
              <w:rPr>
                <w:rFonts w:ascii="Calibri" w:eastAsia="Calibri" w:hAnsi="Calibri" w:cs="Calibri"/>
                <w:color w:val="000000" w:themeColor="text1"/>
                <w:sz w:val="18"/>
                <w:szCs w:val="18"/>
              </w:rPr>
            </w:pPr>
            <w:r w:rsidRPr="00FA26E0">
              <w:rPr>
                <w:rFonts w:ascii="Calibri" w:eastAsia="Calibri" w:hAnsi="Calibri" w:cs="Calibri"/>
                <w:color w:val="000000" w:themeColor="text1"/>
                <w:sz w:val="18"/>
                <w:szCs w:val="18"/>
              </w:rPr>
              <w:t>-6E-03</w:t>
            </w:r>
          </w:p>
        </w:tc>
        <w:tc>
          <w:tcPr>
            <w:tcW w:w="845" w:type="dxa"/>
            <w:shd w:val="clear" w:color="auto" w:fill="FFFFFF" w:themeFill="background1"/>
            <w:vAlign w:val="center"/>
          </w:tcPr>
          <w:p w14:paraId="4A8D0639" w14:textId="77777777" w:rsidR="00F36BC3" w:rsidRPr="00FA26E0" w:rsidRDefault="00F36BC3" w:rsidP="00F36BC3">
            <w:pPr>
              <w:jc w:val="center"/>
              <w:rPr>
                <w:color w:val="000000" w:themeColor="text1"/>
                <w:sz w:val="18"/>
                <w:szCs w:val="18"/>
              </w:rPr>
            </w:pPr>
            <w:r w:rsidRPr="00FA26E0">
              <w:rPr>
                <w:rFonts w:ascii="Calibri" w:eastAsia="Calibri" w:hAnsi="Calibri" w:cs="Calibri"/>
                <w:color w:val="000000" w:themeColor="text1"/>
                <w:sz w:val="18"/>
                <w:szCs w:val="18"/>
              </w:rPr>
              <w:t>-7E-02</w:t>
            </w:r>
          </w:p>
        </w:tc>
        <w:tc>
          <w:tcPr>
            <w:tcW w:w="716" w:type="dxa"/>
            <w:shd w:val="clear" w:color="auto" w:fill="FFFFFF" w:themeFill="background1"/>
            <w:vAlign w:val="center"/>
          </w:tcPr>
          <w:p w14:paraId="4A8D063A" w14:textId="77777777" w:rsidR="00F36BC3" w:rsidRPr="00FA26E0" w:rsidRDefault="00F36BC3" w:rsidP="00F36BC3">
            <w:pPr>
              <w:jc w:val="center"/>
              <w:rPr>
                <w:rFonts w:ascii="Calibri" w:eastAsia="Calibri" w:hAnsi="Calibri" w:cs="Calibri"/>
                <w:color w:val="000000" w:themeColor="text1"/>
                <w:sz w:val="18"/>
                <w:szCs w:val="18"/>
              </w:rPr>
            </w:pPr>
            <w:r w:rsidRPr="00FA26E0">
              <w:rPr>
                <w:rFonts w:ascii="Calibri" w:eastAsia="Calibri" w:hAnsi="Calibri" w:cs="Calibri"/>
                <w:color w:val="000000" w:themeColor="text1"/>
                <w:sz w:val="18"/>
                <w:szCs w:val="18"/>
              </w:rPr>
              <w:t>-5E-05</w:t>
            </w:r>
          </w:p>
        </w:tc>
        <w:tc>
          <w:tcPr>
            <w:tcW w:w="653" w:type="dxa"/>
            <w:shd w:val="clear" w:color="auto" w:fill="FFFFFF" w:themeFill="background1"/>
            <w:vAlign w:val="center"/>
          </w:tcPr>
          <w:p w14:paraId="4A8D063B" w14:textId="77777777" w:rsidR="00F36BC3" w:rsidRPr="00FA26E0" w:rsidRDefault="00F36BC3" w:rsidP="00F36BC3">
            <w:pPr>
              <w:jc w:val="center"/>
              <w:rPr>
                <w:color w:val="000000" w:themeColor="text1"/>
                <w:sz w:val="18"/>
                <w:szCs w:val="18"/>
              </w:rPr>
            </w:pPr>
            <w:r w:rsidRPr="00FA26E0">
              <w:rPr>
                <w:rFonts w:ascii="Calibri" w:eastAsia="Calibri" w:hAnsi="Calibri" w:cs="Calibri"/>
                <w:color w:val="000000" w:themeColor="text1"/>
                <w:sz w:val="18"/>
                <w:szCs w:val="18"/>
              </w:rPr>
              <w:t>-7E-04</w:t>
            </w:r>
          </w:p>
        </w:tc>
        <w:tc>
          <w:tcPr>
            <w:tcW w:w="744" w:type="dxa"/>
            <w:tcBorders>
              <w:left w:val="single" w:sz="4" w:space="0" w:color="000000"/>
              <w:right w:val="single" w:sz="4" w:space="0" w:color="000000"/>
            </w:tcBorders>
            <w:shd w:val="clear" w:color="auto" w:fill="FFFFFF" w:themeFill="background1"/>
            <w:vAlign w:val="center"/>
          </w:tcPr>
          <w:p w14:paraId="4A8D063C" w14:textId="1C0A0EFC" w:rsidR="00F36BC3" w:rsidRPr="00FA26E0" w:rsidRDefault="00F36BC3" w:rsidP="00F36BC3">
            <w:pPr>
              <w:jc w:val="center"/>
              <w:rPr>
                <w:color w:val="000000" w:themeColor="text1"/>
                <w:sz w:val="18"/>
                <w:szCs w:val="18"/>
              </w:rPr>
            </w:pPr>
            <w:r w:rsidRPr="00FA26E0">
              <w:rPr>
                <w:color w:val="000000" w:themeColor="text1"/>
                <w:sz w:val="18"/>
                <w:szCs w:val="18"/>
              </w:rPr>
              <w:t>[t a</w:t>
            </w:r>
            <w:r w:rsidRPr="00FA26E0">
              <w:rPr>
                <w:color w:val="000000" w:themeColor="text1"/>
                <w:sz w:val="18"/>
                <w:szCs w:val="18"/>
                <w:vertAlign w:val="superscript"/>
              </w:rPr>
              <w:t>-2</w:t>
            </w:r>
            <w:r w:rsidRPr="00FA26E0">
              <w:rPr>
                <w:color w:val="000000" w:themeColor="text1"/>
                <w:sz w:val="18"/>
                <w:szCs w:val="18"/>
              </w:rPr>
              <w:t>]</w:t>
            </w:r>
          </w:p>
        </w:tc>
      </w:tr>
      <w:tr w:rsidR="00F36BC3" w:rsidRPr="00FA26E0" w14:paraId="4A8D064D" w14:textId="77777777" w:rsidTr="00F36BC3">
        <w:trPr>
          <w:trHeight w:val="469"/>
          <w:jc w:val="center"/>
        </w:trPr>
        <w:tc>
          <w:tcPr>
            <w:tcW w:w="803" w:type="dxa"/>
            <w:tcBorders>
              <w:left w:val="single" w:sz="4" w:space="0" w:color="000000"/>
            </w:tcBorders>
            <w:shd w:val="clear" w:color="auto" w:fill="FFFFFF" w:themeFill="background1"/>
            <w:vAlign w:val="center"/>
          </w:tcPr>
          <w:p w14:paraId="4A8D063E" w14:textId="003CEB30" w:rsidR="00F36BC3" w:rsidRPr="00FA26E0" w:rsidRDefault="00F36BC3" w:rsidP="00F36BC3">
            <w:pPr>
              <w:widowControl w:val="0"/>
              <w:pBdr>
                <w:top w:val="nil"/>
                <w:left w:val="nil"/>
                <w:bottom w:val="nil"/>
                <w:right w:val="nil"/>
                <w:between w:val="nil"/>
              </w:pBdr>
              <w:spacing w:line="276" w:lineRule="auto"/>
              <w:jc w:val="center"/>
              <w:rPr>
                <w:color w:val="000000" w:themeColor="text1"/>
                <w:sz w:val="18"/>
                <w:szCs w:val="18"/>
              </w:rPr>
            </w:pPr>
            <w:r w:rsidRPr="00FA26E0">
              <w:rPr>
                <w:color w:val="000000" w:themeColor="text1"/>
                <w:sz w:val="18"/>
                <w:szCs w:val="18"/>
              </w:rPr>
              <w:t xml:space="preserve">Norm. </w:t>
            </w:r>
            <w:r w:rsidR="00F54331">
              <w:rPr>
                <w:color w:val="000000" w:themeColor="text1"/>
                <w:sz w:val="18"/>
                <w:szCs w:val="18"/>
              </w:rPr>
              <w:t>trend</w:t>
            </w:r>
          </w:p>
        </w:tc>
        <w:tc>
          <w:tcPr>
            <w:tcW w:w="1048" w:type="dxa"/>
            <w:tcBorders>
              <w:bottom w:val="single" w:sz="4" w:space="0" w:color="000000"/>
            </w:tcBorders>
            <w:shd w:val="clear" w:color="auto" w:fill="FFFFFF" w:themeFill="background1"/>
            <w:vAlign w:val="center"/>
          </w:tcPr>
          <w:p w14:paraId="4A8D063F" w14:textId="77777777" w:rsidR="00F36BC3" w:rsidRPr="00FA26E0" w:rsidRDefault="00F36BC3" w:rsidP="00F36BC3">
            <w:pPr>
              <w:jc w:val="center"/>
              <w:rPr>
                <w:color w:val="000000" w:themeColor="text1"/>
                <w:sz w:val="18"/>
                <w:szCs w:val="18"/>
              </w:rPr>
            </w:pPr>
            <w:r w:rsidRPr="00FA26E0">
              <w:rPr>
                <w:color w:val="000000" w:themeColor="text1"/>
                <w:sz w:val="18"/>
                <w:szCs w:val="18"/>
              </w:rPr>
              <w:t>-4E-05</w:t>
            </w:r>
          </w:p>
        </w:tc>
        <w:tc>
          <w:tcPr>
            <w:tcW w:w="941" w:type="dxa"/>
            <w:tcBorders>
              <w:bottom w:val="single" w:sz="4" w:space="0" w:color="000000"/>
            </w:tcBorders>
            <w:shd w:val="clear" w:color="auto" w:fill="FFFFFF" w:themeFill="background1"/>
            <w:vAlign w:val="center"/>
          </w:tcPr>
          <w:p w14:paraId="4A8D0640" w14:textId="77777777" w:rsidR="00F36BC3" w:rsidRPr="00FA26E0" w:rsidRDefault="00F36BC3" w:rsidP="00F36BC3">
            <w:pPr>
              <w:jc w:val="center"/>
              <w:rPr>
                <w:color w:val="000000" w:themeColor="text1"/>
                <w:sz w:val="18"/>
                <w:szCs w:val="18"/>
              </w:rPr>
            </w:pPr>
            <w:r w:rsidRPr="00FA26E0">
              <w:rPr>
                <w:color w:val="000000" w:themeColor="text1"/>
                <w:sz w:val="18"/>
                <w:szCs w:val="18"/>
              </w:rPr>
              <w:t>-8E-05</w:t>
            </w:r>
          </w:p>
        </w:tc>
        <w:tc>
          <w:tcPr>
            <w:tcW w:w="845" w:type="dxa"/>
            <w:tcBorders>
              <w:bottom w:val="single" w:sz="4" w:space="0" w:color="000000"/>
            </w:tcBorders>
            <w:shd w:val="clear" w:color="auto" w:fill="FFFFFF" w:themeFill="background1"/>
            <w:vAlign w:val="center"/>
          </w:tcPr>
          <w:p w14:paraId="4A8D0641" w14:textId="77777777" w:rsidR="00F36BC3" w:rsidRPr="00FA26E0" w:rsidRDefault="00F36BC3" w:rsidP="00F36BC3">
            <w:pPr>
              <w:jc w:val="center"/>
              <w:rPr>
                <w:color w:val="000000" w:themeColor="text1"/>
                <w:sz w:val="18"/>
                <w:szCs w:val="18"/>
              </w:rPr>
            </w:pPr>
            <w:r w:rsidRPr="00FA26E0">
              <w:rPr>
                <w:color w:val="000000" w:themeColor="text1"/>
                <w:sz w:val="18"/>
                <w:szCs w:val="18"/>
              </w:rPr>
              <w:t>-4E-05</w:t>
            </w:r>
          </w:p>
        </w:tc>
        <w:tc>
          <w:tcPr>
            <w:tcW w:w="941" w:type="dxa"/>
            <w:tcBorders>
              <w:bottom w:val="single" w:sz="4" w:space="0" w:color="000000"/>
            </w:tcBorders>
            <w:shd w:val="clear" w:color="auto" w:fill="FFFFFF" w:themeFill="background1"/>
            <w:vAlign w:val="center"/>
          </w:tcPr>
          <w:p w14:paraId="4A8D0642" w14:textId="77777777" w:rsidR="00F36BC3" w:rsidRPr="00FA26E0" w:rsidRDefault="00F36BC3" w:rsidP="00F36BC3">
            <w:pPr>
              <w:jc w:val="center"/>
              <w:rPr>
                <w:color w:val="000000" w:themeColor="text1"/>
                <w:sz w:val="18"/>
                <w:szCs w:val="18"/>
              </w:rPr>
            </w:pPr>
            <w:r w:rsidRPr="00FA26E0">
              <w:rPr>
                <w:color w:val="000000" w:themeColor="text1"/>
                <w:sz w:val="18"/>
                <w:szCs w:val="18"/>
              </w:rPr>
              <w:t>-3E-06</w:t>
            </w:r>
          </w:p>
        </w:tc>
        <w:tc>
          <w:tcPr>
            <w:tcW w:w="824" w:type="dxa"/>
            <w:tcBorders>
              <w:bottom w:val="single" w:sz="4" w:space="0" w:color="000000"/>
            </w:tcBorders>
            <w:shd w:val="clear" w:color="auto" w:fill="FFFFFF" w:themeFill="background1"/>
            <w:vAlign w:val="center"/>
          </w:tcPr>
          <w:p w14:paraId="4A8D0643" w14:textId="77777777" w:rsidR="00F36BC3" w:rsidRPr="00FA26E0" w:rsidRDefault="00F36BC3" w:rsidP="00F36BC3">
            <w:pPr>
              <w:jc w:val="center"/>
              <w:rPr>
                <w:color w:val="000000" w:themeColor="text1"/>
                <w:sz w:val="18"/>
                <w:szCs w:val="18"/>
              </w:rPr>
            </w:pPr>
            <w:r w:rsidRPr="00FA26E0">
              <w:rPr>
                <w:color w:val="000000" w:themeColor="text1"/>
                <w:sz w:val="18"/>
                <w:szCs w:val="18"/>
              </w:rPr>
              <w:t>-1E-04</w:t>
            </w:r>
          </w:p>
        </w:tc>
        <w:tc>
          <w:tcPr>
            <w:tcW w:w="845" w:type="dxa"/>
            <w:tcBorders>
              <w:bottom w:val="single" w:sz="4" w:space="0" w:color="000000"/>
            </w:tcBorders>
            <w:shd w:val="clear" w:color="auto" w:fill="FFFFFF" w:themeFill="background1"/>
            <w:vAlign w:val="center"/>
          </w:tcPr>
          <w:p w14:paraId="4A8D0644" w14:textId="77777777" w:rsidR="00F36BC3" w:rsidRPr="00FA26E0" w:rsidRDefault="00F36BC3" w:rsidP="00F36BC3">
            <w:pPr>
              <w:jc w:val="center"/>
              <w:rPr>
                <w:color w:val="000000" w:themeColor="text1"/>
                <w:sz w:val="18"/>
                <w:szCs w:val="18"/>
              </w:rPr>
            </w:pPr>
            <w:r w:rsidRPr="00FA26E0">
              <w:rPr>
                <w:color w:val="000000" w:themeColor="text1"/>
                <w:sz w:val="18"/>
                <w:szCs w:val="18"/>
              </w:rPr>
              <w:t>-8E-05</w:t>
            </w:r>
          </w:p>
        </w:tc>
        <w:tc>
          <w:tcPr>
            <w:tcW w:w="836" w:type="dxa"/>
            <w:tcBorders>
              <w:left w:val="single" w:sz="4" w:space="0" w:color="000000"/>
            </w:tcBorders>
            <w:shd w:val="clear" w:color="auto" w:fill="FFFFFF" w:themeFill="background1"/>
            <w:vAlign w:val="center"/>
          </w:tcPr>
          <w:p w14:paraId="4A8D0645" w14:textId="64F10A08" w:rsidR="00F36BC3" w:rsidRPr="00FA26E0" w:rsidRDefault="00F36BC3" w:rsidP="00F36BC3">
            <w:pPr>
              <w:widowControl w:val="0"/>
              <w:pBdr>
                <w:top w:val="nil"/>
                <w:left w:val="nil"/>
                <w:bottom w:val="nil"/>
                <w:right w:val="nil"/>
                <w:between w:val="nil"/>
              </w:pBdr>
              <w:spacing w:line="276" w:lineRule="auto"/>
              <w:jc w:val="center"/>
              <w:rPr>
                <w:color w:val="000000" w:themeColor="text1"/>
                <w:sz w:val="18"/>
                <w:szCs w:val="18"/>
              </w:rPr>
            </w:pPr>
            <w:r w:rsidRPr="00FA26E0">
              <w:rPr>
                <w:color w:val="000000" w:themeColor="text1"/>
                <w:sz w:val="18"/>
                <w:szCs w:val="18"/>
              </w:rPr>
              <w:t xml:space="preserve">Norm. </w:t>
            </w:r>
            <w:r w:rsidR="00F54331">
              <w:rPr>
                <w:color w:val="000000" w:themeColor="text1"/>
                <w:sz w:val="18"/>
                <w:szCs w:val="18"/>
              </w:rPr>
              <w:t>trend</w:t>
            </w:r>
          </w:p>
        </w:tc>
        <w:tc>
          <w:tcPr>
            <w:tcW w:w="1017" w:type="dxa"/>
            <w:tcBorders>
              <w:bottom w:val="single" w:sz="4" w:space="0" w:color="000000"/>
            </w:tcBorders>
            <w:shd w:val="clear" w:color="auto" w:fill="FFFFFF" w:themeFill="background1"/>
            <w:vAlign w:val="center"/>
          </w:tcPr>
          <w:p w14:paraId="4A8D0646" w14:textId="77777777" w:rsidR="00F36BC3" w:rsidRPr="00FA26E0" w:rsidRDefault="00F36BC3" w:rsidP="00F36BC3">
            <w:pPr>
              <w:jc w:val="center"/>
              <w:rPr>
                <w:color w:val="000000" w:themeColor="text1"/>
                <w:sz w:val="18"/>
                <w:szCs w:val="18"/>
              </w:rPr>
            </w:pPr>
            <w:r w:rsidRPr="00FA26E0">
              <w:rPr>
                <w:color w:val="000000" w:themeColor="text1"/>
                <w:sz w:val="18"/>
                <w:szCs w:val="18"/>
              </w:rPr>
              <w:t>-1E-04</w:t>
            </w:r>
          </w:p>
        </w:tc>
        <w:tc>
          <w:tcPr>
            <w:tcW w:w="803" w:type="dxa"/>
            <w:tcBorders>
              <w:bottom w:val="single" w:sz="4" w:space="0" w:color="000000"/>
            </w:tcBorders>
            <w:shd w:val="clear" w:color="auto" w:fill="FFFFFF" w:themeFill="background1"/>
            <w:vAlign w:val="center"/>
          </w:tcPr>
          <w:p w14:paraId="4A8D0647" w14:textId="77777777" w:rsidR="00F36BC3" w:rsidRPr="00FA26E0" w:rsidRDefault="00F36BC3" w:rsidP="00F36BC3">
            <w:pPr>
              <w:jc w:val="center"/>
              <w:rPr>
                <w:color w:val="000000" w:themeColor="text1"/>
                <w:sz w:val="18"/>
                <w:szCs w:val="18"/>
              </w:rPr>
            </w:pPr>
            <w:r w:rsidRPr="00FA26E0">
              <w:rPr>
                <w:color w:val="000000" w:themeColor="text1"/>
                <w:sz w:val="18"/>
                <w:szCs w:val="18"/>
              </w:rPr>
              <w:t>-1E-04</w:t>
            </w:r>
          </w:p>
        </w:tc>
        <w:tc>
          <w:tcPr>
            <w:tcW w:w="751" w:type="dxa"/>
            <w:tcBorders>
              <w:bottom w:val="single" w:sz="4" w:space="0" w:color="000000"/>
            </w:tcBorders>
            <w:shd w:val="clear" w:color="auto" w:fill="FFFFFF" w:themeFill="background1"/>
            <w:vAlign w:val="center"/>
          </w:tcPr>
          <w:p w14:paraId="4A8D0648" w14:textId="77777777" w:rsidR="00F36BC3" w:rsidRPr="00FA26E0" w:rsidRDefault="00F36BC3" w:rsidP="00F36BC3">
            <w:pPr>
              <w:jc w:val="center"/>
              <w:rPr>
                <w:color w:val="000000" w:themeColor="text1"/>
                <w:sz w:val="18"/>
                <w:szCs w:val="18"/>
              </w:rPr>
            </w:pPr>
            <w:r w:rsidRPr="00FA26E0">
              <w:rPr>
                <w:color w:val="000000" w:themeColor="text1"/>
                <w:sz w:val="18"/>
                <w:szCs w:val="18"/>
              </w:rPr>
              <w:t>-1E-04</w:t>
            </w:r>
          </w:p>
        </w:tc>
        <w:tc>
          <w:tcPr>
            <w:tcW w:w="845" w:type="dxa"/>
            <w:tcBorders>
              <w:bottom w:val="single" w:sz="4" w:space="0" w:color="000000"/>
            </w:tcBorders>
            <w:shd w:val="clear" w:color="auto" w:fill="FFFFFF" w:themeFill="background1"/>
            <w:vAlign w:val="center"/>
          </w:tcPr>
          <w:p w14:paraId="4A8D0649" w14:textId="77777777" w:rsidR="00F36BC3" w:rsidRPr="00FA26E0" w:rsidRDefault="00F36BC3" w:rsidP="00F36BC3">
            <w:pPr>
              <w:jc w:val="center"/>
              <w:rPr>
                <w:color w:val="000000" w:themeColor="text1"/>
                <w:sz w:val="18"/>
                <w:szCs w:val="18"/>
              </w:rPr>
            </w:pPr>
            <w:r w:rsidRPr="00FA26E0">
              <w:rPr>
                <w:color w:val="000000" w:themeColor="text1"/>
                <w:sz w:val="18"/>
                <w:szCs w:val="18"/>
              </w:rPr>
              <w:t>-1E-04</w:t>
            </w:r>
          </w:p>
        </w:tc>
        <w:tc>
          <w:tcPr>
            <w:tcW w:w="716" w:type="dxa"/>
            <w:tcBorders>
              <w:bottom w:val="single" w:sz="4" w:space="0" w:color="000000"/>
            </w:tcBorders>
            <w:shd w:val="clear" w:color="auto" w:fill="FFFFFF" w:themeFill="background1"/>
            <w:vAlign w:val="center"/>
          </w:tcPr>
          <w:p w14:paraId="4A8D064A" w14:textId="77777777" w:rsidR="00F36BC3" w:rsidRPr="00FA26E0" w:rsidRDefault="00F36BC3" w:rsidP="00F36BC3">
            <w:pPr>
              <w:jc w:val="center"/>
              <w:rPr>
                <w:color w:val="000000" w:themeColor="text1"/>
                <w:sz w:val="18"/>
                <w:szCs w:val="18"/>
              </w:rPr>
            </w:pPr>
            <w:r w:rsidRPr="00FA26E0">
              <w:rPr>
                <w:color w:val="000000" w:themeColor="text1"/>
                <w:sz w:val="18"/>
                <w:szCs w:val="18"/>
              </w:rPr>
              <w:t>-7E-06</w:t>
            </w:r>
          </w:p>
        </w:tc>
        <w:tc>
          <w:tcPr>
            <w:tcW w:w="653" w:type="dxa"/>
            <w:tcBorders>
              <w:bottom w:val="single" w:sz="4" w:space="0" w:color="000000"/>
            </w:tcBorders>
            <w:shd w:val="clear" w:color="auto" w:fill="FFFFFF" w:themeFill="background1"/>
            <w:vAlign w:val="center"/>
          </w:tcPr>
          <w:p w14:paraId="4A8D064B" w14:textId="77777777" w:rsidR="00F36BC3" w:rsidRPr="00FA26E0" w:rsidRDefault="00F36BC3" w:rsidP="00F36BC3">
            <w:pPr>
              <w:jc w:val="center"/>
              <w:rPr>
                <w:color w:val="000000" w:themeColor="text1"/>
                <w:sz w:val="18"/>
                <w:szCs w:val="18"/>
              </w:rPr>
            </w:pPr>
            <w:r w:rsidRPr="00FA26E0">
              <w:rPr>
                <w:color w:val="000000" w:themeColor="text1"/>
                <w:sz w:val="18"/>
                <w:szCs w:val="18"/>
              </w:rPr>
              <w:t>-5E-05</w:t>
            </w:r>
          </w:p>
        </w:tc>
        <w:tc>
          <w:tcPr>
            <w:tcW w:w="744" w:type="dxa"/>
            <w:tcBorders>
              <w:left w:val="single" w:sz="4" w:space="0" w:color="000000"/>
              <w:bottom w:val="single" w:sz="4" w:space="0" w:color="000000"/>
              <w:right w:val="single" w:sz="4" w:space="0" w:color="000000"/>
            </w:tcBorders>
            <w:shd w:val="clear" w:color="auto" w:fill="FFFFFF" w:themeFill="background1"/>
            <w:vAlign w:val="center"/>
          </w:tcPr>
          <w:p w14:paraId="4A8D064C" w14:textId="77777777" w:rsidR="00F36BC3" w:rsidRPr="00FA26E0" w:rsidRDefault="00F36BC3" w:rsidP="00F36BC3">
            <w:pPr>
              <w:jc w:val="center"/>
              <w:rPr>
                <w:color w:val="000000" w:themeColor="text1"/>
                <w:sz w:val="18"/>
                <w:szCs w:val="18"/>
              </w:rPr>
            </w:pPr>
            <w:r w:rsidRPr="00FA26E0">
              <w:rPr>
                <w:color w:val="000000" w:themeColor="text1"/>
                <w:sz w:val="18"/>
                <w:szCs w:val="18"/>
              </w:rPr>
              <w:t>[a</w:t>
            </w:r>
            <w:r w:rsidRPr="00FA26E0">
              <w:rPr>
                <w:color w:val="000000" w:themeColor="text1"/>
                <w:sz w:val="18"/>
                <w:szCs w:val="18"/>
                <w:vertAlign w:val="superscript"/>
              </w:rPr>
              <w:t>-1</w:t>
            </w:r>
            <w:r w:rsidRPr="00FA26E0">
              <w:rPr>
                <w:color w:val="000000" w:themeColor="text1"/>
                <w:sz w:val="18"/>
                <w:szCs w:val="18"/>
              </w:rPr>
              <w:t>]</w:t>
            </w:r>
          </w:p>
        </w:tc>
      </w:tr>
      <w:tr w:rsidR="00F36BC3" w:rsidRPr="00FA26E0" w14:paraId="4A8D065D" w14:textId="77777777" w:rsidTr="00F36BC3">
        <w:trPr>
          <w:trHeight w:val="391"/>
          <w:jc w:val="center"/>
        </w:trPr>
        <w:tc>
          <w:tcPr>
            <w:tcW w:w="803" w:type="dxa"/>
            <w:tcBorders>
              <w:top w:val="single" w:sz="4" w:space="0" w:color="000000"/>
              <w:left w:val="single" w:sz="4" w:space="0" w:color="000000"/>
            </w:tcBorders>
            <w:shd w:val="clear" w:color="auto" w:fill="FFFFFF" w:themeFill="background1"/>
            <w:vAlign w:val="center"/>
          </w:tcPr>
          <w:p w14:paraId="4A8D064E" w14:textId="77777777" w:rsidR="00FA26E0" w:rsidRPr="00FA26E0" w:rsidRDefault="00FA26E0" w:rsidP="00F36BC3">
            <w:pPr>
              <w:jc w:val="center"/>
              <w:rPr>
                <w:b/>
                <w:color w:val="000000" w:themeColor="text1"/>
                <w:sz w:val="18"/>
                <w:szCs w:val="18"/>
              </w:rPr>
            </w:pPr>
            <w:r w:rsidRPr="00FA26E0">
              <w:rPr>
                <w:b/>
                <w:color w:val="000000" w:themeColor="text1"/>
                <w:sz w:val="18"/>
                <w:szCs w:val="18"/>
              </w:rPr>
              <w:t>Oglio</w:t>
            </w:r>
          </w:p>
        </w:tc>
        <w:tc>
          <w:tcPr>
            <w:tcW w:w="1048" w:type="dxa"/>
            <w:tcBorders>
              <w:top w:val="single" w:sz="4" w:space="0" w:color="000000"/>
            </w:tcBorders>
            <w:shd w:val="clear" w:color="auto" w:fill="FFFFFF" w:themeFill="background1"/>
            <w:vAlign w:val="center"/>
          </w:tcPr>
          <w:p w14:paraId="4A8D064F" w14:textId="724ACF74" w:rsidR="00FA26E0" w:rsidRPr="00FA26E0" w:rsidRDefault="00FA26E0" w:rsidP="00F36BC3">
            <w:pPr>
              <w:jc w:val="center"/>
              <w:rPr>
                <w:color w:val="000000" w:themeColor="text1"/>
                <w:sz w:val="18"/>
                <w:szCs w:val="18"/>
              </w:rPr>
            </w:pPr>
            <w:r w:rsidRPr="00FA26E0">
              <w:rPr>
                <w:b/>
                <w:color w:val="000000" w:themeColor="text1"/>
                <w:sz w:val="18"/>
                <w:szCs w:val="18"/>
              </w:rPr>
              <w:t>Q [m</w:t>
            </w:r>
            <w:r w:rsidRPr="00FA26E0">
              <w:rPr>
                <w:b/>
                <w:color w:val="000000" w:themeColor="text1"/>
                <w:sz w:val="18"/>
                <w:szCs w:val="18"/>
                <w:vertAlign w:val="superscript"/>
              </w:rPr>
              <w:t>3</w:t>
            </w:r>
            <w:r w:rsidRPr="00FA26E0">
              <w:rPr>
                <w:b/>
                <w:color w:val="000000" w:themeColor="text1"/>
                <w:sz w:val="18"/>
                <w:szCs w:val="18"/>
              </w:rPr>
              <w:t xml:space="preserve"> s</w:t>
            </w:r>
            <w:r w:rsidRPr="00FA26E0">
              <w:rPr>
                <w:b/>
                <w:color w:val="000000" w:themeColor="text1"/>
                <w:sz w:val="18"/>
                <w:szCs w:val="18"/>
                <w:vertAlign w:val="superscript"/>
              </w:rPr>
              <w:t>-1</w:t>
            </w:r>
            <w:r w:rsidRPr="00FA26E0">
              <w:rPr>
                <w:b/>
                <w:color w:val="000000" w:themeColor="text1"/>
                <w:sz w:val="18"/>
                <w:szCs w:val="18"/>
              </w:rPr>
              <w:t>]</w:t>
            </w:r>
          </w:p>
        </w:tc>
        <w:tc>
          <w:tcPr>
            <w:tcW w:w="941" w:type="dxa"/>
            <w:tcBorders>
              <w:top w:val="single" w:sz="4" w:space="0" w:color="000000"/>
            </w:tcBorders>
            <w:shd w:val="clear" w:color="auto" w:fill="FFFFFF" w:themeFill="background1"/>
            <w:vAlign w:val="center"/>
          </w:tcPr>
          <w:p w14:paraId="4A8D0650" w14:textId="3B058024" w:rsidR="00FA26E0" w:rsidRPr="00FA26E0" w:rsidRDefault="00FA26E0" w:rsidP="00F36BC3">
            <w:pPr>
              <w:jc w:val="center"/>
              <w:rPr>
                <w:color w:val="000000" w:themeColor="text1"/>
                <w:sz w:val="18"/>
                <w:szCs w:val="18"/>
              </w:rPr>
            </w:pPr>
            <w:r w:rsidRPr="00FA26E0">
              <w:rPr>
                <w:b/>
                <w:color w:val="000000" w:themeColor="text1"/>
                <w:sz w:val="18"/>
                <w:szCs w:val="18"/>
              </w:rPr>
              <w:t>N-NO</w:t>
            </w:r>
            <w:r w:rsidRPr="00FA26E0">
              <w:rPr>
                <w:b/>
                <w:color w:val="000000" w:themeColor="text1"/>
                <w:sz w:val="18"/>
                <w:szCs w:val="18"/>
                <w:vertAlign w:val="subscript"/>
              </w:rPr>
              <w:t>3</w:t>
            </w:r>
          </w:p>
        </w:tc>
        <w:tc>
          <w:tcPr>
            <w:tcW w:w="845" w:type="dxa"/>
            <w:tcBorders>
              <w:top w:val="single" w:sz="4" w:space="0" w:color="000000"/>
            </w:tcBorders>
            <w:shd w:val="clear" w:color="auto" w:fill="FFFFFF" w:themeFill="background1"/>
            <w:vAlign w:val="center"/>
          </w:tcPr>
          <w:p w14:paraId="4A8D0651" w14:textId="5D11A73D" w:rsidR="00FA26E0" w:rsidRPr="00FA26E0" w:rsidRDefault="00FA26E0" w:rsidP="00F36BC3">
            <w:pPr>
              <w:jc w:val="center"/>
              <w:rPr>
                <w:color w:val="000000" w:themeColor="text1"/>
                <w:sz w:val="18"/>
                <w:szCs w:val="18"/>
              </w:rPr>
            </w:pPr>
            <w:r w:rsidRPr="00FA26E0">
              <w:rPr>
                <w:b/>
                <w:color w:val="000000" w:themeColor="text1"/>
                <w:sz w:val="18"/>
                <w:szCs w:val="18"/>
              </w:rPr>
              <w:t>N-NH</w:t>
            </w:r>
            <w:r w:rsidRPr="00FA26E0">
              <w:rPr>
                <w:b/>
                <w:color w:val="000000" w:themeColor="text1"/>
                <w:sz w:val="18"/>
                <w:szCs w:val="18"/>
                <w:vertAlign w:val="subscript"/>
              </w:rPr>
              <w:t>4</w:t>
            </w:r>
          </w:p>
        </w:tc>
        <w:tc>
          <w:tcPr>
            <w:tcW w:w="941" w:type="dxa"/>
            <w:tcBorders>
              <w:top w:val="single" w:sz="4" w:space="0" w:color="000000"/>
            </w:tcBorders>
            <w:shd w:val="clear" w:color="auto" w:fill="FFFFFF" w:themeFill="background1"/>
            <w:vAlign w:val="center"/>
          </w:tcPr>
          <w:p w14:paraId="4A8D0652" w14:textId="0949B7EA" w:rsidR="00FA26E0" w:rsidRPr="00FA26E0" w:rsidRDefault="00FA26E0" w:rsidP="00F36BC3">
            <w:pPr>
              <w:jc w:val="center"/>
              <w:rPr>
                <w:color w:val="000000" w:themeColor="text1"/>
                <w:sz w:val="18"/>
                <w:szCs w:val="18"/>
              </w:rPr>
            </w:pPr>
            <w:r w:rsidRPr="00FA26E0">
              <w:rPr>
                <w:b/>
                <w:color w:val="000000" w:themeColor="text1"/>
                <w:sz w:val="18"/>
                <w:szCs w:val="18"/>
              </w:rPr>
              <w:t>TN</w:t>
            </w:r>
          </w:p>
        </w:tc>
        <w:tc>
          <w:tcPr>
            <w:tcW w:w="824" w:type="dxa"/>
            <w:tcBorders>
              <w:top w:val="single" w:sz="4" w:space="0" w:color="000000"/>
            </w:tcBorders>
            <w:shd w:val="clear" w:color="auto" w:fill="FFFFFF" w:themeFill="background1"/>
            <w:vAlign w:val="center"/>
          </w:tcPr>
          <w:p w14:paraId="4A8D0653" w14:textId="6C213CEF" w:rsidR="00FA26E0" w:rsidRPr="00FA26E0" w:rsidRDefault="00FA26E0" w:rsidP="00F36BC3">
            <w:pPr>
              <w:jc w:val="center"/>
              <w:rPr>
                <w:color w:val="000000" w:themeColor="text1"/>
                <w:sz w:val="18"/>
                <w:szCs w:val="18"/>
              </w:rPr>
            </w:pPr>
            <w:r w:rsidRPr="00FA26E0">
              <w:rPr>
                <w:b/>
                <w:color w:val="000000" w:themeColor="text1"/>
                <w:sz w:val="18"/>
                <w:szCs w:val="18"/>
              </w:rPr>
              <w:t>P-PO</w:t>
            </w:r>
            <w:r w:rsidRPr="00FA26E0">
              <w:rPr>
                <w:b/>
                <w:color w:val="000000" w:themeColor="text1"/>
                <w:sz w:val="18"/>
                <w:szCs w:val="18"/>
                <w:vertAlign w:val="subscript"/>
              </w:rPr>
              <w:t>4</w:t>
            </w:r>
          </w:p>
        </w:tc>
        <w:tc>
          <w:tcPr>
            <w:tcW w:w="845" w:type="dxa"/>
            <w:tcBorders>
              <w:top w:val="single" w:sz="4" w:space="0" w:color="000000"/>
            </w:tcBorders>
            <w:shd w:val="clear" w:color="auto" w:fill="FFFFFF" w:themeFill="background1"/>
            <w:vAlign w:val="center"/>
          </w:tcPr>
          <w:p w14:paraId="4A8D0654" w14:textId="522B8E1D" w:rsidR="00FA26E0" w:rsidRPr="00FA26E0" w:rsidRDefault="00FA26E0" w:rsidP="00F36BC3">
            <w:pPr>
              <w:jc w:val="center"/>
              <w:rPr>
                <w:color w:val="000000" w:themeColor="text1"/>
                <w:sz w:val="18"/>
                <w:szCs w:val="18"/>
              </w:rPr>
            </w:pPr>
            <w:r w:rsidRPr="00FA26E0">
              <w:rPr>
                <w:b/>
                <w:color w:val="000000" w:themeColor="text1"/>
                <w:sz w:val="18"/>
                <w:szCs w:val="18"/>
              </w:rPr>
              <w:t>TP</w:t>
            </w:r>
          </w:p>
        </w:tc>
        <w:tc>
          <w:tcPr>
            <w:tcW w:w="836" w:type="dxa"/>
            <w:tcBorders>
              <w:top w:val="single" w:sz="4" w:space="0" w:color="000000"/>
              <w:left w:val="single" w:sz="4" w:space="0" w:color="000000"/>
            </w:tcBorders>
            <w:shd w:val="clear" w:color="auto" w:fill="FFFFFF" w:themeFill="background1"/>
            <w:vAlign w:val="center"/>
          </w:tcPr>
          <w:p w14:paraId="4A8D0655" w14:textId="77777777" w:rsidR="00FA26E0" w:rsidRPr="00FA26E0" w:rsidRDefault="00FA26E0" w:rsidP="00F36BC3">
            <w:pPr>
              <w:jc w:val="center"/>
              <w:rPr>
                <w:b/>
                <w:color w:val="000000" w:themeColor="text1"/>
                <w:sz w:val="18"/>
                <w:szCs w:val="18"/>
              </w:rPr>
            </w:pPr>
            <w:r w:rsidRPr="00FA26E0">
              <w:rPr>
                <w:b/>
                <w:color w:val="000000" w:themeColor="text1"/>
                <w:sz w:val="18"/>
                <w:szCs w:val="18"/>
              </w:rPr>
              <w:t>Sarca</w:t>
            </w:r>
          </w:p>
        </w:tc>
        <w:tc>
          <w:tcPr>
            <w:tcW w:w="1017" w:type="dxa"/>
            <w:tcBorders>
              <w:top w:val="single" w:sz="4" w:space="0" w:color="000000"/>
            </w:tcBorders>
            <w:shd w:val="clear" w:color="auto" w:fill="FFFFFF" w:themeFill="background1"/>
            <w:vAlign w:val="center"/>
          </w:tcPr>
          <w:p w14:paraId="4A8D0656" w14:textId="23C54F9A" w:rsidR="00FA26E0" w:rsidRPr="00FA26E0" w:rsidRDefault="00FA26E0" w:rsidP="00F36BC3">
            <w:pPr>
              <w:jc w:val="center"/>
              <w:rPr>
                <w:color w:val="000000" w:themeColor="text1"/>
                <w:sz w:val="18"/>
                <w:szCs w:val="18"/>
              </w:rPr>
            </w:pPr>
            <w:r w:rsidRPr="00FA26E0">
              <w:rPr>
                <w:b/>
                <w:color w:val="000000" w:themeColor="text1"/>
                <w:sz w:val="18"/>
                <w:szCs w:val="18"/>
              </w:rPr>
              <w:t>Q [m</w:t>
            </w:r>
            <w:r w:rsidRPr="00FA26E0">
              <w:rPr>
                <w:b/>
                <w:color w:val="000000" w:themeColor="text1"/>
                <w:sz w:val="18"/>
                <w:szCs w:val="18"/>
                <w:vertAlign w:val="superscript"/>
              </w:rPr>
              <w:t>3</w:t>
            </w:r>
            <w:r w:rsidRPr="00FA26E0">
              <w:rPr>
                <w:b/>
                <w:color w:val="000000" w:themeColor="text1"/>
                <w:sz w:val="18"/>
                <w:szCs w:val="18"/>
              </w:rPr>
              <w:t xml:space="preserve"> s</w:t>
            </w:r>
            <w:r w:rsidRPr="00FA26E0">
              <w:rPr>
                <w:b/>
                <w:color w:val="000000" w:themeColor="text1"/>
                <w:sz w:val="18"/>
                <w:szCs w:val="18"/>
                <w:vertAlign w:val="superscript"/>
              </w:rPr>
              <w:t>-1</w:t>
            </w:r>
            <w:r w:rsidRPr="00FA26E0">
              <w:rPr>
                <w:b/>
                <w:color w:val="000000" w:themeColor="text1"/>
                <w:sz w:val="18"/>
                <w:szCs w:val="18"/>
              </w:rPr>
              <w:t>]</w:t>
            </w:r>
          </w:p>
        </w:tc>
        <w:tc>
          <w:tcPr>
            <w:tcW w:w="803" w:type="dxa"/>
            <w:tcBorders>
              <w:top w:val="single" w:sz="4" w:space="0" w:color="000000"/>
            </w:tcBorders>
            <w:shd w:val="clear" w:color="auto" w:fill="FFFFFF" w:themeFill="background1"/>
            <w:vAlign w:val="center"/>
          </w:tcPr>
          <w:p w14:paraId="4A8D0657" w14:textId="638B7B05" w:rsidR="00FA26E0" w:rsidRPr="00FA26E0" w:rsidRDefault="00FA26E0" w:rsidP="00F36BC3">
            <w:pPr>
              <w:jc w:val="center"/>
              <w:rPr>
                <w:color w:val="000000" w:themeColor="text1"/>
                <w:sz w:val="18"/>
                <w:szCs w:val="18"/>
              </w:rPr>
            </w:pPr>
            <w:r w:rsidRPr="00FA26E0">
              <w:rPr>
                <w:b/>
                <w:color w:val="000000" w:themeColor="text1"/>
                <w:sz w:val="18"/>
                <w:szCs w:val="18"/>
              </w:rPr>
              <w:t>N-NO</w:t>
            </w:r>
            <w:r w:rsidRPr="00FA26E0">
              <w:rPr>
                <w:b/>
                <w:color w:val="000000" w:themeColor="text1"/>
                <w:sz w:val="18"/>
                <w:szCs w:val="18"/>
                <w:vertAlign w:val="subscript"/>
              </w:rPr>
              <w:t>3</w:t>
            </w:r>
          </w:p>
        </w:tc>
        <w:tc>
          <w:tcPr>
            <w:tcW w:w="751" w:type="dxa"/>
            <w:tcBorders>
              <w:top w:val="single" w:sz="4" w:space="0" w:color="000000"/>
            </w:tcBorders>
            <w:shd w:val="clear" w:color="auto" w:fill="FFFFFF" w:themeFill="background1"/>
            <w:vAlign w:val="center"/>
          </w:tcPr>
          <w:p w14:paraId="4A8D0658" w14:textId="78FB51DE" w:rsidR="00FA26E0" w:rsidRPr="00FA26E0" w:rsidRDefault="00FA26E0" w:rsidP="00F36BC3">
            <w:pPr>
              <w:jc w:val="center"/>
              <w:rPr>
                <w:color w:val="000000" w:themeColor="text1"/>
                <w:sz w:val="18"/>
                <w:szCs w:val="18"/>
              </w:rPr>
            </w:pPr>
            <w:r w:rsidRPr="00FA26E0">
              <w:rPr>
                <w:b/>
                <w:color w:val="000000" w:themeColor="text1"/>
                <w:sz w:val="18"/>
                <w:szCs w:val="18"/>
              </w:rPr>
              <w:t>N-NH</w:t>
            </w:r>
            <w:r w:rsidRPr="00FA26E0">
              <w:rPr>
                <w:b/>
                <w:color w:val="000000" w:themeColor="text1"/>
                <w:sz w:val="18"/>
                <w:szCs w:val="18"/>
                <w:vertAlign w:val="subscript"/>
              </w:rPr>
              <w:t>4</w:t>
            </w:r>
          </w:p>
        </w:tc>
        <w:tc>
          <w:tcPr>
            <w:tcW w:w="845" w:type="dxa"/>
            <w:tcBorders>
              <w:top w:val="single" w:sz="4" w:space="0" w:color="000000"/>
            </w:tcBorders>
            <w:shd w:val="clear" w:color="auto" w:fill="FFFFFF" w:themeFill="background1"/>
            <w:vAlign w:val="center"/>
          </w:tcPr>
          <w:p w14:paraId="4A8D0659" w14:textId="5C80B6CB" w:rsidR="00FA26E0" w:rsidRPr="00FA26E0" w:rsidRDefault="00FA26E0" w:rsidP="00F36BC3">
            <w:pPr>
              <w:jc w:val="center"/>
              <w:rPr>
                <w:color w:val="000000" w:themeColor="text1"/>
                <w:sz w:val="18"/>
                <w:szCs w:val="18"/>
              </w:rPr>
            </w:pPr>
            <w:r w:rsidRPr="00FA26E0">
              <w:rPr>
                <w:b/>
                <w:color w:val="000000" w:themeColor="text1"/>
                <w:sz w:val="18"/>
                <w:szCs w:val="18"/>
              </w:rPr>
              <w:t>TN</w:t>
            </w:r>
          </w:p>
        </w:tc>
        <w:tc>
          <w:tcPr>
            <w:tcW w:w="716" w:type="dxa"/>
            <w:tcBorders>
              <w:top w:val="single" w:sz="4" w:space="0" w:color="000000"/>
            </w:tcBorders>
            <w:shd w:val="clear" w:color="auto" w:fill="FFFFFF" w:themeFill="background1"/>
            <w:vAlign w:val="center"/>
          </w:tcPr>
          <w:p w14:paraId="4A8D065A" w14:textId="50F18168" w:rsidR="00FA26E0" w:rsidRPr="00FA26E0" w:rsidRDefault="00FA26E0" w:rsidP="00F36BC3">
            <w:pPr>
              <w:jc w:val="center"/>
              <w:rPr>
                <w:color w:val="000000" w:themeColor="text1"/>
                <w:sz w:val="18"/>
                <w:szCs w:val="18"/>
              </w:rPr>
            </w:pPr>
            <w:r w:rsidRPr="00FA26E0">
              <w:rPr>
                <w:b/>
                <w:color w:val="000000" w:themeColor="text1"/>
                <w:sz w:val="18"/>
                <w:szCs w:val="18"/>
              </w:rPr>
              <w:t>P-PO</w:t>
            </w:r>
            <w:r w:rsidRPr="00FA26E0">
              <w:rPr>
                <w:b/>
                <w:color w:val="000000" w:themeColor="text1"/>
                <w:sz w:val="18"/>
                <w:szCs w:val="18"/>
                <w:vertAlign w:val="subscript"/>
              </w:rPr>
              <w:t>4</w:t>
            </w:r>
          </w:p>
        </w:tc>
        <w:tc>
          <w:tcPr>
            <w:tcW w:w="653" w:type="dxa"/>
            <w:tcBorders>
              <w:top w:val="single" w:sz="4" w:space="0" w:color="000000"/>
            </w:tcBorders>
            <w:shd w:val="clear" w:color="auto" w:fill="FFFFFF" w:themeFill="background1"/>
            <w:vAlign w:val="center"/>
          </w:tcPr>
          <w:p w14:paraId="4A8D065B" w14:textId="5BFE4FB1" w:rsidR="00FA26E0" w:rsidRPr="00FA26E0" w:rsidRDefault="00FA26E0" w:rsidP="00F36BC3">
            <w:pPr>
              <w:jc w:val="center"/>
              <w:rPr>
                <w:color w:val="000000" w:themeColor="text1"/>
                <w:sz w:val="18"/>
                <w:szCs w:val="18"/>
              </w:rPr>
            </w:pPr>
            <w:r w:rsidRPr="00FA26E0">
              <w:rPr>
                <w:b/>
                <w:color w:val="000000" w:themeColor="text1"/>
                <w:sz w:val="18"/>
                <w:szCs w:val="18"/>
              </w:rPr>
              <w:t>TP</w:t>
            </w:r>
          </w:p>
        </w:tc>
        <w:tc>
          <w:tcPr>
            <w:tcW w:w="744" w:type="dxa"/>
            <w:tcBorders>
              <w:top w:val="single" w:sz="4" w:space="0" w:color="000000"/>
              <w:left w:val="single" w:sz="4" w:space="0" w:color="000000"/>
              <w:right w:val="single" w:sz="4" w:space="0" w:color="000000"/>
            </w:tcBorders>
            <w:shd w:val="clear" w:color="auto" w:fill="FFFFFF" w:themeFill="background1"/>
            <w:vAlign w:val="center"/>
          </w:tcPr>
          <w:p w14:paraId="4A8D065C" w14:textId="5E2265C0" w:rsidR="00FA26E0" w:rsidRPr="00FA26E0" w:rsidRDefault="00FA26E0" w:rsidP="00F36BC3">
            <w:pPr>
              <w:jc w:val="center"/>
              <w:rPr>
                <w:color w:val="000000" w:themeColor="text1"/>
                <w:sz w:val="18"/>
                <w:szCs w:val="18"/>
              </w:rPr>
            </w:pPr>
            <w:r w:rsidRPr="00FA26E0">
              <w:rPr>
                <w:b/>
                <w:color w:val="000000" w:themeColor="text1"/>
                <w:sz w:val="18"/>
                <w:szCs w:val="18"/>
              </w:rPr>
              <w:t>Unit</w:t>
            </w:r>
          </w:p>
        </w:tc>
      </w:tr>
      <w:tr w:rsidR="00F36BC3" w:rsidRPr="00FA26E0" w14:paraId="4A8D066D" w14:textId="77777777" w:rsidTr="00F36BC3">
        <w:trPr>
          <w:trHeight w:val="450"/>
          <w:jc w:val="center"/>
        </w:trPr>
        <w:tc>
          <w:tcPr>
            <w:tcW w:w="803" w:type="dxa"/>
            <w:vMerge w:val="restart"/>
            <w:tcBorders>
              <w:left w:val="single" w:sz="4" w:space="0" w:color="000000"/>
            </w:tcBorders>
            <w:shd w:val="clear" w:color="auto" w:fill="FFFFFF" w:themeFill="background1"/>
            <w:vAlign w:val="center"/>
          </w:tcPr>
          <w:p w14:paraId="4A8D065E" w14:textId="370A7C8B" w:rsidR="00FA26E0" w:rsidRPr="00FA26E0" w:rsidRDefault="00F54331" w:rsidP="00F36BC3">
            <w:pPr>
              <w:jc w:val="center"/>
              <w:rPr>
                <w:color w:val="000000" w:themeColor="text1"/>
                <w:sz w:val="18"/>
                <w:szCs w:val="18"/>
              </w:rPr>
            </w:pPr>
            <w:r w:rsidRPr="00FA26E0">
              <w:rPr>
                <w:color w:val="000000" w:themeColor="text1"/>
                <w:sz w:val="18"/>
                <w:szCs w:val="18"/>
              </w:rPr>
              <w:t>Max</w:t>
            </w:r>
          </w:p>
        </w:tc>
        <w:tc>
          <w:tcPr>
            <w:tcW w:w="1048" w:type="dxa"/>
            <w:shd w:val="clear" w:color="auto" w:fill="FFFFFF" w:themeFill="background1"/>
            <w:vAlign w:val="center"/>
          </w:tcPr>
          <w:p w14:paraId="4A8D065F" w14:textId="77777777" w:rsidR="00FA26E0" w:rsidRPr="00FA26E0" w:rsidRDefault="00FA26E0" w:rsidP="00F36BC3">
            <w:pPr>
              <w:jc w:val="center"/>
              <w:rPr>
                <w:color w:val="000000" w:themeColor="text1"/>
                <w:sz w:val="18"/>
                <w:szCs w:val="18"/>
              </w:rPr>
            </w:pPr>
            <w:r w:rsidRPr="00FA26E0">
              <w:rPr>
                <w:color w:val="000000" w:themeColor="text1"/>
                <w:sz w:val="18"/>
                <w:szCs w:val="18"/>
              </w:rPr>
              <w:t>35.0</w:t>
            </w:r>
          </w:p>
        </w:tc>
        <w:tc>
          <w:tcPr>
            <w:tcW w:w="941" w:type="dxa"/>
            <w:shd w:val="clear" w:color="auto" w:fill="FFFFFF" w:themeFill="background1"/>
            <w:vAlign w:val="center"/>
          </w:tcPr>
          <w:p w14:paraId="4A8D0660" w14:textId="77777777" w:rsidR="00FA26E0" w:rsidRPr="00FA26E0" w:rsidRDefault="00FA26E0" w:rsidP="00F36BC3">
            <w:pPr>
              <w:jc w:val="center"/>
              <w:rPr>
                <w:color w:val="000000" w:themeColor="text1"/>
                <w:sz w:val="18"/>
                <w:szCs w:val="18"/>
              </w:rPr>
            </w:pPr>
            <w:r w:rsidRPr="00FA26E0">
              <w:rPr>
                <w:color w:val="000000" w:themeColor="text1"/>
                <w:sz w:val="18"/>
                <w:szCs w:val="18"/>
              </w:rPr>
              <w:t>1315.8</w:t>
            </w:r>
          </w:p>
        </w:tc>
        <w:tc>
          <w:tcPr>
            <w:tcW w:w="845" w:type="dxa"/>
            <w:shd w:val="clear" w:color="auto" w:fill="FFFFFF" w:themeFill="background1"/>
            <w:vAlign w:val="center"/>
          </w:tcPr>
          <w:p w14:paraId="4A8D0661" w14:textId="77777777" w:rsidR="00FA26E0" w:rsidRPr="00FA26E0" w:rsidRDefault="00FA26E0" w:rsidP="00F36BC3">
            <w:pPr>
              <w:jc w:val="center"/>
              <w:rPr>
                <w:color w:val="000000" w:themeColor="text1"/>
                <w:sz w:val="18"/>
                <w:szCs w:val="18"/>
              </w:rPr>
            </w:pPr>
            <w:r w:rsidRPr="00FA26E0">
              <w:rPr>
                <w:color w:val="000000" w:themeColor="text1"/>
                <w:sz w:val="18"/>
                <w:szCs w:val="18"/>
              </w:rPr>
              <w:t>61.8</w:t>
            </w:r>
          </w:p>
        </w:tc>
        <w:tc>
          <w:tcPr>
            <w:tcW w:w="941" w:type="dxa"/>
            <w:shd w:val="clear" w:color="auto" w:fill="FFFFFF" w:themeFill="background1"/>
            <w:vAlign w:val="center"/>
          </w:tcPr>
          <w:p w14:paraId="4A8D0662" w14:textId="77777777" w:rsidR="00FA26E0" w:rsidRPr="00FA26E0" w:rsidRDefault="00FA26E0" w:rsidP="00F36BC3">
            <w:pPr>
              <w:jc w:val="center"/>
              <w:rPr>
                <w:color w:val="000000" w:themeColor="text1"/>
                <w:sz w:val="18"/>
                <w:szCs w:val="18"/>
              </w:rPr>
            </w:pPr>
            <w:r w:rsidRPr="00FA26E0">
              <w:rPr>
                <w:color w:val="000000" w:themeColor="text1"/>
                <w:sz w:val="18"/>
                <w:szCs w:val="18"/>
              </w:rPr>
              <w:t>1510.2</w:t>
            </w:r>
          </w:p>
        </w:tc>
        <w:tc>
          <w:tcPr>
            <w:tcW w:w="824" w:type="dxa"/>
            <w:shd w:val="clear" w:color="auto" w:fill="FFFFFF" w:themeFill="background1"/>
            <w:vAlign w:val="center"/>
          </w:tcPr>
          <w:p w14:paraId="4A8D0663" w14:textId="77777777" w:rsidR="00FA26E0" w:rsidRPr="00FA26E0" w:rsidRDefault="00FA26E0" w:rsidP="00F36BC3">
            <w:pPr>
              <w:jc w:val="center"/>
              <w:rPr>
                <w:color w:val="000000" w:themeColor="text1"/>
                <w:sz w:val="18"/>
                <w:szCs w:val="18"/>
              </w:rPr>
            </w:pPr>
            <w:r w:rsidRPr="00FA26E0">
              <w:rPr>
                <w:color w:val="000000" w:themeColor="text1"/>
                <w:sz w:val="18"/>
                <w:szCs w:val="18"/>
              </w:rPr>
              <w:t>23.0</w:t>
            </w:r>
          </w:p>
        </w:tc>
        <w:tc>
          <w:tcPr>
            <w:tcW w:w="845" w:type="dxa"/>
            <w:shd w:val="clear" w:color="auto" w:fill="FFFFFF" w:themeFill="background1"/>
            <w:vAlign w:val="center"/>
          </w:tcPr>
          <w:p w14:paraId="4A8D0664" w14:textId="77777777" w:rsidR="00FA26E0" w:rsidRPr="00FA26E0" w:rsidRDefault="00FA26E0" w:rsidP="00F36BC3">
            <w:pPr>
              <w:jc w:val="center"/>
              <w:rPr>
                <w:color w:val="000000" w:themeColor="text1"/>
                <w:sz w:val="18"/>
                <w:szCs w:val="18"/>
              </w:rPr>
            </w:pPr>
            <w:r w:rsidRPr="00FA26E0">
              <w:rPr>
                <w:color w:val="000000" w:themeColor="text1"/>
                <w:sz w:val="18"/>
                <w:szCs w:val="18"/>
              </w:rPr>
              <w:t>104.5</w:t>
            </w:r>
          </w:p>
        </w:tc>
        <w:tc>
          <w:tcPr>
            <w:tcW w:w="836" w:type="dxa"/>
            <w:vMerge w:val="restart"/>
            <w:tcBorders>
              <w:left w:val="single" w:sz="4" w:space="0" w:color="000000"/>
            </w:tcBorders>
            <w:shd w:val="clear" w:color="auto" w:fill="FFFFFF" w:themeFill="background1"/>
            <w:vAlign w:val="center"/>
          </w:tcPr>
          <w:p w14:paraId="4A8D0665" w14:textId="5D5FC327" w:rsidR="00FA26E0" w:rsidRPr="00FA26E0" w:rsidRDefault="00F54331" w:rsidP="00F36BC3">
            <w:pPr>
              <w:jc w:val="center"/>
              <w:rPr>
                <w:color w:val="000000" w:themeColor="text1"/>
                <w:sz w:val="18"/>
                <w:szCs w:val="18"/>
              </w:rPr>
            </w:pPr>
            <w:r w:rsidRPr="00FA26E0">
              <w:rPr>
                <w:color w:val="000000" w:themeColor="text1"/>
                <w:sz w:val="18"/>
                <w:szCs w:val="18"/>
              </w:rPr>
              <w:t>Max</w:t>
            </w:r>
          </w:p>
        </w:tc>
        <w:tc>
          <w:tcPr>
            <w:tcW w:w="1017" w:type="dxa"/>
            <w:shd w:val="clear" w:color="auto" w:fill="FFFFFF" w:themeFill="background1"/>
            <w:vAlign w:val="center"/>
          </w:tcPr>
          <w:p w14:paraId="4A8D0666" w14:textId="77777777" w:rsidR="00FA26E0" w:rsidRPr="00FA26E0" w:rsidRDefault="00FA26E0" w:rsidP="00F36BC3">
            <w:pPr>
              <w:jc w:val="center"/>
              <w:rPr>
                <w:color w:val="000000" w:themeColor="text1"/>
                <w:sz w:val="18"/>
                <w:szCs w:val="18"/>
              </w:rPr>
            </w:pPr>
            <w:r w:rsidRPr="00FA26E0">
              <w:rPr>
                <w:color w:val="000000" w:themeColor="text1"/>
                <w:sz w:val="18"/>
                <w:szCs w:val="18"/>
              </w:rPr>
              <w:t>11.1</w:t>
            </w:r>
          </w:p>
        </w:tc>
        <w:tc>
          <w:tcPr>
            <w:tcW w:w="803" w:type="dxa"/>
            <w:shd w:val="clear" w:color="auto" w:fill="FFFFFF" w:themeFill="background1"/>
            <w:vAlign w:val="center"/>
          </w:tcPr>
          <w:p w14:paraId="4A8D0667" w14:textId="77777777" w:rsidR="00FA26E0" w:rsidRPr="00FA26E0" w:rsidRDefault="00FA26E0" w:rsidP="00F36BC3">
            <w:pPr>
              <w:jc w:val="center"/>
              <w:rPr>
                <w:color w:val="000000" w:themeColor="text1"/>
                <w:sz w:val="18"/>
                <w:szCs w:val="18"/>
              </w:rPr>
            </w:pPr>
            <w:r w:rsidRPr="00FA26E0">
              <w:rPr>
                <w:color w:val="000000" w:themeColor="text1"/>
                <w:sz w:val="18"/>
                <w:szCs w:val="18"/>
              </w:rPr>
              <w:t>343.4</w:t>
            </w:r>
          </w:p>
        </w:tc>
        <w:tc>
          <w:tcPr>
            <w:tcW w:w="751" w:type="dxa"/>
            <w:shd w:val="clear" w:color="auto" w:fill="FFFFFF" w:themeFill="background1"/>
            <w:vAlign w:val="center"/>
          </w:tcPr>
          <w:p w14:paraId="4A8D0668" w14:textId="77777777" w:rsidR="00FA26E0" w:rsidRPr="00FA26E0" w:rsidRDefault="00FA26E0" w:rsidP="00F36BC3">
            <w:pPr>
              <w:jc w:val="center"/>
              <w:rPr>
                <w:color w:val="000000" w:themeColor="text1"/>
                <w:sz w:val="18"/>
                <w:szCs w:val="18"/>
              </w:rPr>
            </w:pPr>
            <w:r w:rsidRPr="00FA26E0">
              <w:rPr>
                <w:color w:val="000000" w:themeColor="text1"/>
                <w:sz w:val="18"/>
                <w:szCs w:val="18"/>
              </w:rPr>
              <w:t>16.2</w:t>
            </w:r>
          </w:p>
        </w:tc>
        <w:tc>
          <w:tcPr>
            <w:tcW w:w="845" w:type="dxa"/>
            <w:shd w:val="clear" w:color="auto" w:fill="FFFFFF" w:themeFill="background1"/>
            <w:vAlign w:val="center"/>
          </w:tcPr>
          <w:p w14:paraId="4A8D0669" w14:textId="77777777" w:rsidR="00FA26E0" w:rsidRPr="00FA26E0" w:rsidRDefault="00FA26E0" w:rsidP="00F36BC3">
            <w:pPr>
              <w:jc w:val="center"/>
              <w:rPr>
                <w:color w:val="000000" w:themeColor="text1"/>
                <w:sz w:val="18"/>
                <w:szCs w:val="18"/>
              </w:rPr>
            </w:pPr>
            <w:r w:rsidRPr="00FA26E0">
              <w:rPr>
                <w:color w:val="000000" w:themeColor="text1"/>
                <w:sz w:val="18"/>
                <w:szCs w:val="18"/>
              </w:rPr>
              <w:t>627.8</w:t>
            </w:r>
          </w:p>
        </w:tc>
        <w:tc>
          <w:tcPr>
            <w:tcW w:w="716" w:type="dxa"/>
            <w:shd w:val="clear" w:color="auto" w:fill="FFFFFF" w:themeFill="background1"/>
            <w:vAlign w:val="center"/>
          </w:tcPr>
          <w:p w14:paraId="4A8D066A" w14:textId="77777777" w:rsidR="00FA26E0" w:rsidRPr="00FA26E0" w:rsidRDefault="00FA26E0" w:rsidP="00F36BC3">
            <w:pPr>
              <w:jc w:val="center"/>
              <w:rPr>
                <w:color w:val="000000" w:themeColor="text1"/>
                <w:sz w:val="18"/>
                <w:szCs w:val="18"/>
              </w:rPr>
            </w:pPr>
            <w:r w:rsidRPr="00FA26E0">
              <w:rPr>
                <w:color w:val="000000" w:themeColor="text1"/>
                <w:sz w:val="18"/>
                <w:szCs w:val="18"/>
              </w:rPr>
              <w:t>6.1</w:t>
            </w:r>
          </w:p>
        </w:tc>
        <w:tc>
          <w:tcPr>
            <w:tcW w:w="653" w:type="dxa"/>
            <w:shd w:val="clear" w:color="auto" w:fill="FFFFFF" w:themeFill="background1"/>
            <w:vAlign w:val="center"/>
          </w:tcPr>
          <w:p w14:paraId="4A8D066B" w14:textId="77777777" w:rsidR="00FA26E0" w:rsidRPr="00FA26E0" w:rsidRDefault="00FA26E0" w:rsidP="00F36BC3">
            <w:pPr>
              <w:jc w:val="center"/>
              <w:rPr>
                <w:color w:val="000000" w:themeColor="text1"/>
                <w:sz w:val="18"/>
                <w:szCs w:val="18"/>
              </w:rPr>
            </w:pPr>
            <w:r w:rsidRPr="00FA26E0">
              <w:rPr>
                <w:color w:val="000000" w:themeColor="text1"/>
                <w:sz w:val="18"/>
                <w:szCs w:val="18"/>
              </w:rPr>
              <w:t>21.9</w:t>
            </w:r>
          </w:p>
        </w:tc>
        <w:tc>
          <w:tcPr>
            <w:tcW w:w="744" w:type="dxa"/>
            <w:tcBorders>
              <w:left w:val="single" w:sz="4" w:space="0" w:color="000000"/>
              <w:right w:val="single" w:sz="4" w:space="0" w:color="000000"/>
            </w:tcBorders>
            <w:shd w:val="clear" w:color="auto" w:fill="FFFFFF" w:themeFill="background1"/>
            <w:vAlign w:val="center"/>
          </w:tcPr>
          <w:p w14:paraId="4A8D066C" w14:textId="77777777" w:rsidR="00FA26E0" w:rsidRPr="00FA26E0" w:rsidRDefault="00FA26E0" w:rsidP="00F36BC3">
            <w:pPr>
              <w:jc w:val="center"/>
              <w:rPr>
                <w:color w:val="000000" w:themeColor="text1"/>
                <w:sz w:val="18"/>
                <w:szCs w:val="18"/>
              </w:rPr>
            </w:pPr>
            <w:r w:rsidRPr="00FA26E0">
              <w:rPr>
                <w:color w:val="000000" w:themeColor="text1"/>
                <w:sz w:val="18"/>
                <w:szCs w:val="18"/>
              </w:rPr>
              <w:t>[t a</w:t>
            </w:r>
            <w:r w:rsidRPr="00FA26E0">
              <w:rPr>
                <w:color w:val="000000" w:themeColor="text1"/>
                <w:sz w:val="18"/>
                <w:szCs w:val="18"/>
                <w:vertAlign w:val="superscript"/>
              </w:rPr>
              <w:t>-1</w:t>
            </w:r>
            <w:r w:rsidRPr="00FA26E0">
              <w:rPr>
                <w:color w:val="000000" w:themeColor="text1"/>
                <w:sz w:val="18"/>
                <w:szCs w:val="18"/>
              </w:rPr>
              <w:t>]</w:t>
            </w:r>
          </w:p>
        </w:tc>
      </w:tr>
      <w:tr w:rsidR="00F36BC3" w:rsidRPr="00FA26E0" w14:paraId="4A8D067D" w14:textId="77777777" w:rsidTr="00F36BC3">
        <w:trPr>
          <w:trHeight w:val="391"/>
          <w:jc w:val="center"/>
        </w:trPr>
        <w:tc>
          <w:tcPr>
            <w:tcW w:w="803" w:type="dxa"/>
            <w:vMerge/>
            <w:tcBorders>
              <w:left w:val="single" w:sz="4" w:space="0" w:color="000000"/>
            </w:tcBorders>
            <w:shd w:val="clear" w:color="auto" w:fill="FFFFFF" w:themeFill="background1"/>
            <w:vAlign w:val="center"/>
          </w:tcPr>
          <w:p w14:paraId="4A8D066E" w14:textId="77777777" w:rsidR="00FA26E0" w:rsidRPr="00FA26E0" w:rsidRDefault="00FA26E0" w:rsidP="00F36BC3">
            <w:pPr>
              <w:widowControl w:val="0"/>
              <w:pBdr>
                <w:top w:val="nil"/>
                <w:left w:val="nil"/>
                <w:bottom w:val="nil"/>
                <w:right w:val="nil"/>
                <w:between w:val="nil"/>
              </w:pBdr>
              <w:spacing w:line="276" w:lineRule="auto"/>
              <w:jc w:val="center"/>
              <w:rPr>
                <w:color w:val="000000" w:themeColor="text1"/>
                <w:sz w:val="18"/>
                <w:szCs w:val="18"/>
              </w:rPr>
            </w:pPr>
          </w:p>
        </w:tc>
        <w:tc>
          <w:tcPr>
            <w:tcW w:w="1048" w:type="dxa"/>
            <w:shd w:val="clear" w:color="auto" w:fill="FFFFFF" w:themeFill="background1"/>
            <w:vAlign w:val="center"/>
          </w:tcPr>
          <w:p w14:paraId="4A8D066F" w14:textId="77777777" w:rsidR="00FA26E0" w:rsidRPr="00FA26E0" w:rsidRDefault="00FA26E0" w:rsidP="00F36BC3">
            <w:pPr>
              <w:jc w:val="center"/>
              <w:rPr>
                <w:color w:val="000000" w:themeColor="text1"/>
                <w:sz w:val="18"/>
                <w:szCs w:val="18"/>
              </w:rPr>
            </w:pPr>
            <w:r w:rsidRPr="00FA26E0">
              <w:rPr>
                <w:color w:val="000000" w:themeColor="text1"/>
                <w:sz w:val="18"/>
                <w:szCs w:val="18"/>
              </w:rPr>
              <w:t>2011</w:t>
            </w:r>
          </w:p>
        </w:tc>
        <w:tc>
          <w:tcPr>
            <w:tcW w:w="941" w:type="dxa"/>
            <w:shd w:val="clear" w:color="auto" w:fill="FFFFFF" w:themeFill="background1"/>
            <w:vAlign w:val="center"/>
          </w:tcPr>
          <w:p w14:paraId="4A8D0670" w14:textId="77777777" w:rsidR="00FA26E0" w:rsidRPr="00FA26E0" w:rsidRDefault="00FA26E0" w:rsidP="00F36BC3">
            <w:pPr>
              <w:jc w:val="center"/>
              <w:rPr>
                <w:color w:val="000000" w:themeColor="text1"/>
                <w:sz w:val="18"/>
                <w:szCs w:val="18"/>
              </w:rPr>
            </w:pPr>
            <w:r w:rsidRPr="00FA26E0">
              <w:rPr>
                <w:color w:val="000000" w:themeColor="text1"/>
                <w:sz w:val="18"/>
                <w:szCs w:val="18"/>
              </w:rPr>
              <w:t>2010</w:t>
            </w:r>
          </w:p>
        </w:tc>
        <w:tc>
          <w:tcPr>
            <w:tcW w:w="845" w:type="dxa"/>
            <w:shd w:val="clear" w:color="auto" w:fill="FFFFFF" w:themeFill="background1"/>
            <w:vAlign w:val="center"/>
          </w:tcPr>
          <w:p w14:paraId="4A8D0671" w14:textId="77777777" w:rsidR="00FA26E0" w:rsidRPr="00FA26E0" w:rsidRDefault="00FA26E0" w:rsidP="00F36BC3">
            <w:pPr>
              <w:jc w:val="center"/>
              <w:rPr>
                <w:color w:val="000000" w:themeColor="text1"/>
                <w:sz w:val="18"/>
                <w:szCs w:val="18"/>
              </w:rPr>
            </w:pPr>
            <w:r w:rsidRPr="00FA26E0">
              <w:rPr>
                <w:color w:val="000000" w:themeColor="text1"/>
                <w:sz w:val="18"/>
                <w:szCs w:val="18"/>
              </w:rPr>
              <w:t>2010</w:t>
            </w:r>
          </w:p>
        </w:tc>
        <w:tc>
          <w:tcPr>
            <w:tcW w:w="941" w:type="dxa"/>
            <w:shd w:val="clear" w:color="auto" w:fill="FFFFFF" w:themeFill="background1"/>
            <w:vAlign w:val="center"/>
          </w:tcPr>
          <w:p w14:paraId="4A8D0672" w14:textId="77777777" w:rsidR="00FA26E0" w:rsidRPr="00FA26E0" w:rsidRDefault="00FA26E0" w:rsidP="00F36BC3">
            <w:pPr>
              <w:jc w:val="center"/>
              <w:rPr>
                <w:color w:val="000000" w:themeColor="text1"/>
                <w:sz w:val="18"/>
                <w:szCs w:val="18"/>
              </w:rPr>
            </w:pPr>
            <w:r w:rsidRPr="00FA26E0">
              <w:rPr>
                <w:color w:val="000000" w:themeColor="text1"/>
                <w:sz w:val="18"/>
                <w:szCs w:val="18"/>
              </w:rPr>
              <w:t>2008</w:t>
            </w:r>
          </w:p>
        </w:tc>
        <w:tc>
          <w:tcPr>
            <w:tcW w:w="824" w:type="dxa"/>
            <w:shd w:val="clear" w:color="auto" w:fill="FFFFFF" w:themeFill="background1"/>
            <w:vAlign w:val="center"/>
          </w:tcPr>
          <w:p w14:paraId="4A8D0673" w14:textId="77777777" w:rsidR="00FA26E0" w:rsidRPr="00FA26E0" w:rsidRDefault="00FA26E0" w:rsidP="00F36BC3">
            <w:pPr>
              <w:jc w:val="center"/>
              <w:rPr>
                <w:color w:val="000000" w:themeColor="text1"/>
                <w:sz w:val="18"/>
                <w:szCs w:val="18"/>
              </w:rPr>
            </w:pPr>
            <w:r w:rsidRPr="00FA26E0">
              <w:rPr>
                <w:color w:val="000000" w:themeColor="text1"/>
                <w:sz w:val="18"/>
                <w:szCs w:val="18"/>
              </w:rPr>
              <w:t>2010</w:t>
            </w:r>
          </w:p>
        </w:tc>
        <w:tc>
          <w:tcPr>
            <w:tcW w:w="845" w:type="dxa"/>
            <w:shd w:val="clear" w:color="auto" w:fill="FFFFFF" w:themeFill="background1"/>
            <w:vAlign w:val="center"/>
          </w:tcPr>
          <w:p w14:paraId="4A8D0674" w14:textId="77777777" w:rsidR="00FA26E0" w:rsidRPr="00FA26E0" w:rsidRDefault="00FA26E0" w:rsidP="00F36BC3">
            <w:pPr>
              <w:jc w:val="center"/>
              <w:rPr>
                <w:color w:val="000000" w:themeColor="text1"/>
                <w:sz w:val="18"/>
                <w:szCs w:val="18"/>
              </w:rPr>
            </w:pPr>
            <w:r w:rsidRPr="00FA26E0">
              <w:rPr>
                <w:color w:val="000000" w:themeColor="text1"/>
                <w:sz w:val="18"/>
                <w:szCs w:val="18"/>
              </w:rPr>
              <w:t>2010</w:t>
            </w:r>
          </w:p>
        </w:tc>
        <w:tc>
          <w:tcPr>
            <w:tcW w:w="836" w:type="dxa"/>
            <w:vMerge/>
            <w:tcBorders>
              <w:left w:val="single" w:sz="4" w:space="0" w:color="000000"/>
            </w:tcBorders>
            <w:shd w:val="clear" w:color="auto" w:fill="FFFFFF" w:themeFill="background1"/>
            <w:vAlign w:val="center"/>
          </w:tcPr>
          <w:p w14:paraId="4A8D0675" w14:textId="77777777" w:rsidR="00FA26E0" w:rsidRPr="00FA26E0" w:rsidRDefault="00FA26E0" w:rsidP="00F36BC3">
            <w:pPr>
              <w:widowControl w:val="0"/>
              <w:pBdr>
                <w:top w:val="nil"/>
                <w:left w:val="nil"/>
                <w:bottom w:val="nil"/>
                <w:right w:val="nil"/>
                <w:between w:val="nil"/>
              </w:pBdr>
              <w:spacing w:line="276" w:lineRule="auto"/>
              <w:jc w:val="center"/>
              <w:rPr>
                <w:color w:val="000000" w:themeColor="text1"/>
                <w:sz w:val="18"/>
                <w:szCs w:val="18"/>
              </w:rPr>
            </w:pPr>
          </w:p>
        </w:tc>
        <w:tc>
          <w:tcPr>
            <w:tcW w:w="1017" w:type="dxa"/>
            <w:shd w:val="clear" w:color="auto" w:fill="FFFFFF" w:themeFill="background1"/>
            <w:vAlign w:val="center"/>
          </w:tcPr>
          <w:p w14:paraId="4A8D0676" w14:textId="77777777" w:rsidR="00FA26E0" w:rsidRPr="00FA26E0" w:rsidRDefault="00FA26E0" w:rsidP="00F36BC3">
            <w:pPr>
              <w:jc w:val="center"/>
              <w:rPr>
                <w:color w:val="000000" w:themeColor="text1"/>
                <w:sz w:val="18"/>
                <w:szCs w:val="18"/>
              </w:rPr>
            </w:pPr>
            <w:r w:rsidRPr="00FA26E0">
              <w:rPr>
                <w:color w:val="000000" w:themeColor="text1"/>
                <w:sz w:val="18"/>
                <w:szCs w:val="18"/>
              </w:rPr>
              <w:t>2014</w:t>
            </w:r>
          </w:p>
        </w:tc>
        <w:tc>
          <w:tcPr>
            <w:tcW w:w="803" w:type="dxa"/>
            <w:shd w:val="clear" w:color="auto" w:fill="FFFFFF" w:themeFill="background1"/>
            <w:vAlign w:val="center"/>
          </w:tcPr>
          <w:p w14:paraId="4A8D0677" w14:textId="77777777" w:rsidR="00FA26E0" w:rsidRPr="00FA26E0" w:rsidRDefault="00FA26E0" w:rsidP="00F36BC3">
            <w:pPr>
              <w:jc w:val="center"/>
              <w:rPr>
                <w:color w:val="000000" w:themeColor="text1"/>
                <w:sz w:val="18"/>
                <w:szCs w:val="18"/>
              </w:rPr>
            </w:pPr>
            <w:r w:rsidRPr="00FA26E0">
              <w:rPr>
                <w:color w:val="000000" w:themeColor="text1"/>
                <w:sz w:val="18"/>
                <w:szCs w:val="18"/>
              </w:rPr>
              <w:t>2014</w:t>
            </w:r>
          </w:p>
        </w:tc>
        <w:tc>
          <w:tcPr>
            <w:tcW w:w="751" w:type="dxa"/>
            <w:shd w:val="clear" w:color="auto" w:fill="FFFFFF" w:themeFill="background1"/>
            <w:vAlign w:val="center"/>
          </w:tcPr>
          <w:p w14:paraId="4A8D0678" w14:textId="77777777" w:rsidR="00FA26E0" w:rsidRPr="00FA26E0" w:rsidRDefault="00FA26E0" w:rsidP="00F36BC3">
            <w:pPr>
              <w:jc w:val="center"/>
              <w:rPr>
                <w:color w:val="000000" w:themeColor="text1"/>
                <w:sz w:val="18"/>
                <w:szCs w:val="18"/>
              </w:rPr>
            </w:pPr>
            <w:r w:rsidRPr="00FA26E0">
              <w:rPr>
                <w:color w:val="000000" w:themeColor="text1"/>
                <w:sz w:val="18"/>
                <w:szCs w:val="18"/>
              </w:rPr>
              <w:t>2014</w:t>
            </w:r>
          </w:p>
        </w:tc>
        <w:tc>
          <w:tcPr>
            <w:tcW w:w="845" w:type="dxa"/>
            <w:shd w:val="clear" w:color="auto" w:fill="FFFFFF" w:themeFill="background1"/>
            <w:vAlign w:val="center"/>
          </w:tcPr>
          <w:p w14:paraId="4A8D0679" w14:textId="77777777" w:rsidR="00FA26E0" w:rsidRPr="00FA26E0" w:rsidRDefault="00FA26E0" w:rsidP="00F36BC3">
            <w:pPr>
              <w:jc w:val="center"/>
              <w:rPr>
                <w:color w:val="000000" w:themeColor="text1"/>
                <w:sz w:val="18"/>
                <w:szCs w:val="18"/>
              </w:rPr>
            </w:pPr>
            <w:r w:rsidRPr="00FA26E0">
              <w:rPr>
                <w:color w:val="000000" w:themeColor="text1"/>
                <w:sz w:val="18"/>
                <w:szCs w:val="18"/>
              </w:rPr>
              <w:t>2023</w:t>
            </w:r>
          </w:p>
        </w:tc>
        <w:tc>
          <w:tcPr>
            <w:tcW w:w="716" w:type="dxa"/>
            <w:shd w:val="clear" w:color="auto" w:fill="FFFFFF" w:themeFill="background1"/>
            <w:vAlign w:val="center"/>
          </w:tcPr>
          <w:p w14:paraId="4A8D067A" w14:textId="77777777" w:rsidR="00FA26E0" w:rsidRPr="00FA26E0" w:rsidRDefault="00FA26E0" w:rsidP="00F36BC3">
            <w:pPr>
              <w:jc w:val="center"/>
              <w:rPr>
                <w:color w:val="000000" w:themeColor="text1"/>
                <w:sz w:val="18"/>
                <w:szCs w:val="18"/>
              </w:rPr>
            </w:pPr>
            <w:r w:rsidRPr="00FA26E0">
              <w:rPr>
                <w:color w:val="000000" w:themeColor="text1"/>
                <w:sz w:val="18"/>
                <w:szCs w:val="18"/>
              </w:rPr>
              <w:t>2023</w:t>
            </w:r>
          </w:p>
        </w:tc>
        <w:tc>
          <w:tcPr>
            <w:tcW w:w="653" w:type="dxa"/>
            <w:shd w:val="clear" w:color="auto" w:fill="FFFFFF" w:themeFill="background1"/>
            <w:vAlign w:val="center"/>
          </w:tcPr>
          <w:p w14:paraId="4A8D067B" w14:textId="77777777" w:rsidR="00FA26E0" w:rsidRPr="00FA26E0" w:rsidRDefault="00FA26E0" w:rsidP="00F36BC3">
            <w:pPr>
              <w:jc w:val="center"/>
              <w:rPr>
                <w:color w:val="000000" w:themeColor="text1"/>
                <w:sz w:val="18"/>
                <w:szCs w:val="18"/>
              </w:rPr>
            </w:pPr>
            <w:r w:rsidRPr="00FA26E0">
              <w:rPr>
                <w:color w:val="000000" w:themeColor="text1"/>
                <w:sz w:val="18"/>
                <w:szCs w:val="18"/>
              </w:rPr>
              <w:t>2020</w:t>
            </w:r>
          </w:p>
        </w:tc>
        <w:tc>
          <w:tcPr>
            <w:tcW w:w="744" w:type="dxa"/>
            <w:tcBorders>
              <w:left w:val="single" w:sz="4" w:space="0" w:color="000000"/>
              <w:right w:val="single" w:sz="4" w:space="0" w:color="000000"/>
            </w:tcBorders>
            <w:shd w:val="clear" w:color="auto" w:fill="FFFFFF" w:themeFill="background1"/>
            <w:vAlign w:val="center"/>
          </w:tcPr>
          <w:p w14:paraId="4A8D067C" w14:textId="5FBE766B" w:rsidR="00FA26E0" w:rsidRPr="00FA26E0" w:rsidRDefault="00FA26E0" w:rsidP="00F36BC3">
            <w:pPr>
              <w:jc w:val="center"/>
              <w:rPr>
                <w:color w:val="000000" w:themeColor="text1"/>
                <w:sz w:val="18"/>
                <w:szCs w:val="18"/>
              </w:rPr>
            </w:pPr>
            <w:r>
              <w:rPr>
                <w:color w:val="000000" w:themeColor="text1"/>
                <w:sz w:val="18"/>
                <w:szCs w:val="18"/>
              </w:rPr>
              <w:t>-</w:t>
            </w:r>
          </w:p>
        </w:tc>
      </w:tr>
      <w:tr w:rsidR="00F36BC3" w:rsidRPr="00FA26E0" w14:paraId="4A8D068D" w14:textId="77777777" w:rsidTr="00F36BC3">
        <w:trPr>
          <w:trHeight w:val="450"/>
          <w:jc w:val="center"/>
        </w:trPr>
        <w:tc>
          <w:tcPr>
            <w:tcW w:w="803" w:type="dxa"/>
            <w:vMerge w:val="restart"/>
            <w:tcBorders>
              <w:left w:val="single" w:sz="4" w:space="0" w:color="000000"/>
            </w:tcBorders>
            <w:shd w:val="clear" w:color="auto" w:fill="FFFFFF" w:themeFill="background1"/>
            <w:vAlign w:val="center"/>
          </w:tcPr>
          <w:p w14:paraId="4A8D067E" w14:textId="6ACF7681" w:rsidR="00FA26E0" w:rsidRPr="00FA26E0" w:rsidRDefault="00F54331" w:rsidP="00F36BC3">
            <w:pPr>
              <w:jc w:val="center"/>
              <w:rPr>
                <w:color w:val="000000" w:themeColor="text1"/>
                <w:sz w:val="18"/>
                <w:szCs w:val="18"/>
              </w:rPr>
            </w:pPr>
            <w:r w:rsidRPr="00FA26E0">
              <w:rPr>
                <w:color w:val="000000" w:themeColor="text1"/>
                <w:sz w:val="18"/>
                <w:szCs w:val="18"/>
              </w:rPr>
              <w:t>Min</w:t>
            </w:r>
          </w:p>
        </w:tc>
        <w:tc>
          <w:tcPr>
            <w:tcW w:w="1048" w:type="dxa"/>
            <w:shd w:val="clear" w:color="auto" w:fill="FFFFFF" w:themeFill="background1"/>
            <w:vAlign w:val="center"/>
          </w:tcPr>
          <w:p w14:paraId="4A8D067F" w14:textId="77777777" w:rsidR="00FA26E0" w:rsidRPr="00FA26E0" w:rsidRDefault="00FA26E0" w:rsidP="00F36BC3">
            <w:pPr>
              <w:jc w:val="center"/>
              <w:rPr>
                <w:color w:val="000000" w:themeColor="text1"/>
                <w:sz w:val="18"/>
                <w:szCs w:val="18"/>
              </w:rPr>
            </w:pPr>
            <w:r w:rsidRPr="00FA26E0">
              <w:rPr>
                <w:color w:val="000000" w:themeColor="text1"/>
                <w:sz w:val="18"/>
                <w:szCs w:val="18"/>
              </w:rPr>
              <w:t>12.6</w:t>
            </w:r>
          </w:p>
        </w:tc>
        <w:tc>
          <w:tcPr>
            <w:tcW w:w="941" w:type="dxa"/>
            <w:shd w:val="clear" w:color="auto" w:fill="FFFFFF" w:themeFill="background1"/>
            <w:vAlign w:val="center"/>
          </w:tcPr>
          <w:p w14:paraId="4A8D0680" w14:textId="77777777" w:rsidR="00FA26E0" w:rsidRPr="00FA26E0" w:rsidRDefault="00FA26E0" w:rsidP="00F36BC3">
            <w:pPr>
              <w:jc w:val="center"/>
              <w:rPr>
                <w:color w:val="000000" w:themeColor="text1"/>
                <w:sz w:val="18"/>
                <w:szCs w:val="18"/>
              </w:rPr>
            </w:pPr>
            <w:r w:rsidRPr="00FA26E0">
              <w:rPr>
                <w:color w:val="000000" w:themeColor="text1"/>
                <w:sz w:val="18"/>
                <w:szCs w:val="18"/>
              </w:rPr>
              <w:t>414.8</w:t>
            </w:r>
          </w:p>
        </w:tc>
        <w:tc>
          <w:tcPr>
            <w:tcW w:w="845" w:type="dxa"/>
            <w:shd w:val="clear" w:color="auto" w:fill="FFFFFF" w:themeFill="background1"/>
            <w:vAlign w:val="center"/>
          </w:tcPr>
          <w:p w14:paraId="4A8D0681" w14:textId="77777777" w:rsidR="00FA26E0" w:rsidRPr="00FA26E0" w:rsidRDefault="00FA26E0" w:rsidP="00F36BC3">
            <w:pPr>
              <w:jc w:val="center"/>
              <w:rPr>
                <w:color w:val="000000" w:themeColor="text1"/>
                <w:sz w:val="18"/>
                <w:szCs w:val="18"/>
              </w:rPr>
            </w:pPr>
            <w:r w:rsidRPr="00FA26E0">
              <w:rPr>
                <w:color w:val="000000" w:themeColor="text1"/>
                <w:sz w:val="18"/>
                <w:szCs w:val="18"/>
              </w:rPr>
              <w:t>14.2</w:t>
            </w:r>
          </w:p>
        </w:tc>
        <w:tc>
          <w:tcPr>
            <w:tcW w:w="941" w:type="dxa"/>
            <w:shd w:val="clear" w:color="auto" w:fill="FFFFFF" w:themeFill="background1"/>
            <w:vAlign w:val="center"/>
          </w:tcPr>
          <w:p w14:paraId="4A8D0682" w14:textId="77777777" w:rsidR="00FA26E0" w:rsidRPr="00FA26E0" w:rsidRDefault="00FA26E0" w:rsidP="00F36BC3">
            <w:pPr>
              <w:jc w:val="center"/>
              <w:rPr>
                <w:color w:val="000000" w:themeColor="text1"/>
                <w:sz w:val="18"/>
                <w:szCs w:val="18"/>
              </w:rPr>
            </w:pPr>
            <w:r w:rsidRPr="00FA26E0">
              <w:rPr>
                <w:color w:val="000000" w:themeColor="text1"/>
                <w:sz w:val="18"/>
                <w:szCs w:val="18"/>
              </w:rPr>
              <w:t>535.4</w:t>
            </w:r>
          </w:p>
        </w:tc>
        <w:tc>
          <w:tcPr>
            <w:tcW w:w="824" w:type="dxa"/>
            <w:shd w:val="clear" w:color="auto" w:fill="FFFFFF" w:themeFill="background1"/>
            <w:vAlign w:val="center"/>
          </w:tcPr>
          <w:p w14:paraId="4A8D0683" w14:textId="77777777" w:rsidR="00FA26E0" w:rsidRPr="00FA26E0" w:rsidRDefault="00FA26E0" w:rsidP="00F36BC3">
            <w:pPr>
              <w:jc w:val="center"/>
              <w:rPr>
                <w:color w:val="000000" w:themeColor="text1"/>
                <w:sz w:val="18"/>
                <w:szCs w:val="18"/>
              </w:rPr>
            </w:pPr>
            <w:r w:rsidRPr="00FA26E0">
              <w:rPr>
                <w:color w:val="000000" w:themeColor="text1"/>
                <w:sz w:val="18"/>
                <w:szCs w:val="18"/>
              </w:rPr>
              <w:t>2.9</w:t>
            </w:r>
          </w:p>
        </w:tc>
        <w:tc>
          <w:tcPr>
            <w:tcW w:w="845" w:type="dxa"/>
            <w:shd w:val="clear" w:color="auto" w:fill="FFFFFF" w:themeFill="background1"/>
            <w:vAlign w:val="center"/>
          </w:tcPr>
          <w:p w14:paraId="4A8D0684" w14:textId="77777777" w:rsidR="00FA26E0" w:rsidRPr="00FA26E0" w:rsidRDefault="00FA26E0" w:rsidP="00F36BC3">
            <w:pPr>
              <w:jc w:val="center"/>
              <w:rPr>
                <w:color w:val="000000" w:themeColor="text1"/>
                <w:sz w:val="18"/>
                <w:szCs w:val="18"/>
              </w:rPr>
            </w:pPr>
            <w:r w:rsidRPr="00FA26E0">
              <w:rPr>
                <w:color w:val="000000" w:themeColor="text1"/>
                <w:sz w:val="18"/>
                <w:szCs w:val="18"/>
              </w:rPr>
              <w:t>11.2</w:t>
            </w:r>
          </w:p>
        </w:tc>
        <w:tc>
          <w:tcPr>
            <w:tcW w:w="836" w:type="dxa"/>
            <w:vMerge w:val="restart"/>
            <w:tcBorders>
              <w:left w:val="single" w:sz="4" w:space="0" w:color="000000"/>
            </w:tcBorders>
            <w:shd w:val="clear" w:color="auto" w:fill="FFFFFF" w:themeFill="background1"/>
            <w:vAlign w:val="center"/>
          </w:tcPr>
          <w:p w14:paraId="4A8D0685" w14:textId="389E7590" w:rsidR="00FA26E0" w:rsidRPr="00FA26E0" w:rsidRDefault="00F54331" w:rsidP="00F36BC3">
            <w:pPr>
              <w:jc w:val="center"/>
              <w:rPr>
                <w:color w:val="000000" w:themeColor="text1"/>
                <w:sz w:val="18"/>
                <w:szCs w:val="18"/>
              </w:rPr>
            </w:pPr>
            <w:r w:rsidRPr="00FA26E0">
              <w:rPr>
                <w:color w:val="000000" w:themeColor="text1"/>
                <w:sz w:val="18"/>
                <w:szCs w:val="18"/>
              </w:rPr>
              <w:t>Min</w:t>
            </w:r>
          </w:p>
        </w:tc>
        <w:tc>
          <w:tcPr>
            <w:tcW w:w="1017" w:type="dxa"/>
            <w:shd w:val="clear" w:color="auto" w:fill="FFFFFF" w:themeFill="background1"/>
            <w:vAlign w:val="center"/>
          </w:tcPr>
          <w:p w14:paraId="4A8D0686" w14:textId="77777777" w:rsidR="00FA26E0" w:rsidRPr="00FA26E0" w:rsidRDefault="00FA26E0" w:rsidP="00F36BC3">
            <w:pPr>
              <w:jc w:val="center"/>
              <w:rPr>
                <w:color w:val="000000" w:themeColor="text1"/>
                <w:sz w:val="18"/>
                <w:szCs w:val="18"/>
              </w:rPr>
            </w:pPr>
            <w:r w:rsidRPr="00FA26E0">
              <w:rPr>
                <w:color w:val="000000" w:themeColor="text1"/>
                <w:sz w:val="18"/>
                <w:szCs w:val="18"/>
              </w:rPr>
              <w:t>5.8</w:t>
            </w:r>
          </w:p>
        </w:tc>
        <w:tc>
          <w:tcPr>
            <w:tcW w:w="803" w:type="dxa"/>
            <w:shd w:val="clear" w:color="auto" w:fill="FFFFFF" w:themeFill="background1"/>
            <w:vAlign w:val="center"/>
          </w:tcPr>
          <w:p w14:paraId="4A8D0687" w14:textId="77777777" w:rsidR="00FA26E0" w:rsidRPr="00FA26E0" w:rsidRDefault="00FA26E0" w:rsidP="00F36BC3">
            <w:pPr>
              <w:jc w:val="center"/>
              <w:rPr>
                <w:color w:val="000000" w:themeColor="text1"/>
                <w:sz w:val="18"/>
                <w:szCs w:val="18"/>
              </w:rPr>
            </w:pPr>
            <w:r w:rsidRPr="00FA26E0">
              <w:rPr>
                <w:color w:val="000000" w:themeColor="text1"/>
                <w:sz w:val="18"/>
                <w:szCs w:val="18"/>
              </w:rPr>
              <w:t>168.7</w:t>
            </w:r>
          </w:p>
        </w:tc>
        <w:tc>
          <w:tcPr>
            <w:tcW w:w="751" w:type="dxa"/>
            <w:shd w:val="clear" w:color="auto" w:fill="FFFFFF" w:themeFill="background1"/>
            <w:vAlign w:val="center"/>
          </w:tcPr>
          <w:p w14:paraId="4A8D0688" w14:textId="77777777" w:rsidR="00FA26E0" w:rsidRPr="00FA26E0" w:rsidRDefault="00FA26E0" w:rsidP="00F36BC3">
            <w:pPr>
              <w:jc w:val="center"/>
              <w:rPr>
                <w:color w:val="000000" w:themeColor="text1"/>
                <w:sz w:val="18"/>
                <w:szCs w:val="18"/>
              </w:rPr>
            </w:pPr>
            <w:r w:rsidRPr="00FA26E0">
              <w:rPr>
                <w:color w:val="000000" w:themeColor="text1"/>
                <w:sz w:val="18"/>
                <w:szCs w:val="18"/>
              </w:rPr>
              <w:t>3.8</w:t>
            </w:r>
          </w:p>
        </w:tc>
        <w:tc>
          <w:tcPr>
            <w:tcW w:w="845" w:type="dxa"/>
            <w:shd w:val="clear" w:color="auto" w:fill="FFFFFF" w:themeFill="background1"/>
            <w:vAlign w:val="center"/>
          </w:tcPr>
          <w:p w14:paraId="4A8D0689" w14:textId="77777777" w:rsidR="00FA26E0" w:rsidRPr="00FA26E0" w:rsidRDefault="00FA26E0" w:rsidP="00F36BC3">
            <w:pPr>
              <w:jc w:val="center"/>
              <w:rPr>
                <w:color w:val="000000" w:themeColor="text1"/>
                <w:sz w:val="18"/>
                <w:szCs w:val="18"/>
              </w:rPr>
            </w:pPr>
            <w:r w:rsidRPr="00FA26E0">
              <w:rPr>
                <w:color w:val="000000" w:themeColor="text1"/>
                <w:sz w:val="18"/>
                <w:szCs w:val="18"/>
              </w:rPr>
              <w:t>185.0</w:t>
            </w:r>
          </w:p>
        </w:tc>
        <w:tc>
          <w:tcPr>
            <w:tcW w:w="716" w:type="dxa"/>
            <w:shd w:val="clear" w:color="auto" w:fill="FFFFFF" w:themeFill="background1"/>
            <w:vAlign w:val="center"/>
          </w:tcPr>
          <w:p w14:paraId="4A8D068A" w14:textId="77777777" w:rsidR="00FA26E0" w:rsidRPr="00FA26E0" w:rsidRDefault="00FA26E0" w:rsidP="00F36BC3">
            <w:pPr>
              <w:jc w:val="center"/>
              <w:rPr>
                <w:color w:val="000000" w:themeColor="text1"/>
                <w:sz w:val="18"/>
                <w:szCs w:val="18"/>
              </w:rPr>
            </w:pPr>
            <w:r w:rsidRPr="00FA26E0">
              <w:rPr>
                <w:color w:val="000000" w:themeColor="text1"/>
                <w:sz w:val="18"/>
                <w:szCs w:val="18"/>
              </w:rPr>
              <w:t>1.9</w:t>
            </w:r>
          </w:p>
        </w:tc>
        <w:tc>
          <w:tcPr>
            <w:tcW w:w="653" w:type="dxa"/>
            <w:shd w:val="clear" w:color="auto" w:fill="FFFFFF" w:themeFill="background1"/>
            <w:vAlign w:val="center"/>
          </w:tcPr>
          <w:p w14:paraId="4A8D068B" w14:textId="77777777" w:rsidR="00FA26E0" w:rsidRPr="00FA26E0" w:rsidRDefault="00FA26E0" w:rsidP="00F36BC3">
            <w:pPr>
              <w:jc w:val="center"/>
              <w:rPr>
                <w:color w:val="000000" w:themeColor="text1"/>
                <w:sz w:val="18"/>
                <w:szCs w:val="18"/>
              </w:rPr>
            </w:pPr>
            <w:r w:rsidRPr="00FA26E0">
              <w:rPr>
                <w:color w:val="000000" w:themeColor="text1"/>
                <w:sz w:val="18"/>
                <w:szCs w:val="18"/>
              </w:rPr>
              <w:t>4.3</w:t>
            </w:r>
          </w:p>
        </w:tc>
        <w:tc>
          <w:tcPr>
            <w:tcW w:w="744" w:type="dxa"/>
            <w:tcBorders>
              <w:left w:val="single" w:sz="4" w:space="0" w:color="000000"/>
              <w:right w:val="single" w:sz="4" w:space="0" w:color="000000"/>
            </w:tcBorders>
            <w:shd w:val="clear" w:color="auto" w:fill="FFFFFF" w:themeFill="background1"/>
            <w:vAlign w:val="center"/>
          </w:tcPr>
          <w:p w14:paraId="4A8D068C" w14:textId="77777777" w:rsidR="00FA26E0" w:rsidRPr="00FA26E0" w:rsidRDefault="00FA26E0" w:rsidP="00F36BC3">
            <w:pPr>
              <w:jc w:val="center"/>
              <w:rPr>
                <w:color w:val="000000" w:themeColor="text1"/>
                <w:sz w:val="18"/>
                <w:szCs w:val="18"/>
              </w:rPr>
            </w:pPr>
            <w:r w:rsidRPr="00FA26E0">
              <w:rPr>
                <w:color w:val="000000" w:themeColor="text1"/>
                <w:sz w:val="18"/>
                <w:szCs w:val="18"/>
              </w:rPr>
              <w:t>[t a</w:t>
            </w:r>
            <w:r w:rsidRPr="00FA26E0">
              <w:rPr>
                <w:color w:val="000000" w:themeColor="text1"/>
                <w:sz w:val="18"/>
                <w:szCs w:val="18"/>
                <w:vertAlign w:val="superscript"/>
              </w:rPr>
              <w:t>-1</w:t>
            </w:r>
            <w:r w:rsidRPr="00FA26E0">
              <w:rPr>
                <w:color w:val="000000" w:themeColor="text1"/>
                <w:sz w:val="18"/>
                <w:szCs w:val="18"/>
              </w:rPr>
              <w:t>]</w:t>
            </w:r>
          </w:p>
        </w:tc>
      </w:tr>
      <w:tr w:rsidR="00F36BC3" w:rsidRPr="00FA26E0" w14:paraId="4A8D069D" w14:textId="77777777" w:rsidTr="00F36BC3">
        <w:trPr>
          <w:trHeight w:val="391"/>
          <w:jc w:val="center"/>
        </w:trPr>
        <w:tc>
          <w:tcPr>
            <w:tcW w:w="803" w:type="dxa"/>
            <w:vMerge/>
            <w:tcBorders>
              <w:left w:val="single" w:sz="4" w:space="0" w:color="000000"/>
            </w:tcBorders>
            <w:shd w:val="clear" w:color="auto" w:fill="FFFFFF" w:themeFill="background1"/>
            <w:vAlign w:val="center"/>
          </w:tcPr>
          <w:p w14:paraId="4A8D068E" w14:textId="77777777" w:rsidR="00FA26E0" w:rsidRPr="00FA26E0" w:rsidRDefault="00FA26E0" w:rsidP="00F36BC3">
            <w:pPr>
              <w:widowControl w:val="0"/>
              <w:pBdr>
                <w:top w:val="nil"/>
                <w:left w:val="nil"/>
                <w:bottom w:val="nil"/>
                <w:right w:val="nil"/>
                <w:between w:val="nil"/>
              </w:pBdr>
              <w:spacing w:line="276" w:lineRule="auto"/>
              <w:jc w:val="center"/>
              <w:rPr>
                <w:color w:val="000000" w:themeColor="text1"/>
                <w:sz w:val="18"/>
                <w:szCs w:val="18"/>
              </w:rPr>
            </w:pPr>
          </w:p>
        </w:tc>
        <w:tc>
          <w:tcPr>
            <w:tcW w:w="1048" w:type="dxa"/>
            <w:shd w:val="clear" w:color="auto" w:fill="FFFFFF" w:themeFill="background1"/>
            <w:vAlign w:val="center"/>
          </w:tcPr>
          <w:p w14:paraId="4A8D068F" w14:textId="77777777" w:rsidR="00FA26E0" w:rsidRPr="00FA26E0" w:rsidRDefault="00FA26E0" w:rsidP="00F36BC3">
            <w:pPr>
              <w:jc w:val="center"/>
              <w:rPr>
                <w:color w:val="000000" w:themeColor="text1"/>
                <w:sz w:val="18"/>
                <w:szCs w:val="18"/>
              </w:rPr>
            </w:pPr>
            <w:r w:rsidRPr="00FA26E0">
              <w:rPr>
                <w:color w:val="000000" w:themeColor="text1"/>
                <w:sz w:val="18"/>
                <w:szCs w:val="18"/>
              </w:rPr>
              <w:t>2017</w:t>
            </w:r>
          </w:p>
        </w:tc>
        <w:tc>
          <w:tcPr>
            <w:tcW w:w="941" w:type="dxa"/>
            <w:shd w:val="clear" w:color="auto" w:fill="FFFFFF" w:themeFill="background1"/>
            <w:vAlign w:val="center"/>
          </w:tcPr>
          <w:p w14:paraId="4A8D0690" w14:textId="77777777" w:rsidR="00FA26E0" w:rsidRPr="00FA26E0" w:rsidRDefault="00FA26E0" w:rsidP="00F36BC3">
            <w:pPr>
              <w:jc w:val="center"/>
              <w:rPr>
                <w:color w:val="000000" w:themeColor="text1"/>
                <w:sz w:val="18"/>
                <w:szCs w:val="18"/>
              </w:rPr>
            </w:pPr>
            <w:r w:rsidRPr="00FA26E0">
              <w:rPr>
                <w:color w:val="000000" w:themeColor="text1"/>
                <w:sz w:val="18"/>
                <w:szCs w:val="18"/>
              </w:rPr>
              <w:t>2022</w:t>
            </w:r>
          </w:p>
        </w:tc>
        <w:tc>
          <w:tcPr>
            <w:tcW w:w="845" w:type="dxa"/>
            <w:shd w:val="clear" w:color="auto" w:fill="FFFFFF" w:themeFill="background1"/>
            <w:vAlign w:val="center"/>
          </w:tcPr>
          <w:p w14:paraId="4A8D0691" w14:textId="77777777" w:rsidR="00FA26E0" w:rsidRPr="00FA26E0" w:rsidRDefault="00FA26E0" w:rsidP="00F36BC3">
            <w:pPr>
              <w:jc w:val="center"/>
              <w:rPr>
                <w:color w:val="000000" w:themeColor="text1"/>
                <w:sz w:val="18"/>
                <w:szCs w:val="18"/>
              </w:rPr>
            </w:pPr>
            <w:r w:rsidRPr="00FA26E0">
              <w:rPr>
                <w:color w:val="000000" w:themeColor="text1"/>
                <w:sz w:val="18"/>
                <w:szCs w:val="18"/>
              </w:rPr>
              <w:t>2022</w:t>
            </w:r>
          </w:p>
        </w:tc>
        <w:tc>
          <w:tcPr>
            <w:tcW w:w="941" w:type="dxa"/>
            <w:shd w:val="clear" w:color="auto" w:fill="FFFFFF" w:themeFill="background1"/>
            <w:vAlign w:val="center"/>
          </w:tcPr>
          <w:p w14:paraId="4A8D0692" w14:textId="77777777" w:rsidR="00FA26E0" w:rsidRPr="00FA26E0" w:rsidRDefault="00FA26E0" w:rsidP="00F36BC3">
            <w:pPr>
              <w:jc w:val="center"/>
              <w:rPr>
                <w:color w:val="000000" w:themeColor="text1"/>
                <w:sz w:val="18"/>
                <w:szCs w:val="18"/>
              </w:rPr>
            </w:pPr>
            <w:r w:rsidRPr="00FA26E0">
              <w:rPr>
                <w:color w:val="000000" w:themeColor="text1"/>
                <w:sz w:val="18"/>
                <w:szCs w:val="18"/>
              </w:rPr>
              <w:t>2016</w:t>
            </w:r>
          </w:p>
        </w:tc>
        <w:tc>
          <w:tcPr>
            <w:tcW w:w="824" w:type="dxa"/>
            <w:shd w:val="clear" w:color="auto" w:fill="FFFFFF" w:themeFill="background1"/>
            <w:vAlign w:val="center"/>
          </w:tcPr>
          <w:p w14:paraId="4A8D0693" w14:textId="77777777" w:rsidR="00FA26E0" w:rsidRPr="00FA26E0" w:rsidRDefault="00FA26E0" w:rsidP="00F36BC3">
            <w:pPr>
              <w:jc w:val="center"/>
              <w:rPr>
                <w:color w:val="000000" w:themeColor="text1"/>
                <w:sz w:val="18"/>
                <w:szCs w:val="18"/>
              </w:rPr>
            </w:pPr>
            <w:r w:rsidRPr="00FA26E0">
              <w:rPr>
                <w:color w:val="000000" w:themeColor="text1"/>
                <w:sz w:val="18"/>
                <w:szCs w:val="18"/>
              </w:rPr>
              <w:t>2022</w:t>
            </w:r>
          </w:p>
        </w:tc>
        <w:tc>
          <w:tcPr>
            <w:tcW w:w="845" w:type="dxa"/>
            <w:shd w:val="clear" w:color="auto" w:fill="FFFFFF" w:themeFill="background1"/>
            <w:vAlign w:val="center"/>
          </w:tcPr>
          <w:p w14:paraId="4A8D0694" w14:textId="77777777" w:rsidR="00FA26E0" w:rsidRPr="00FA26E0" w:rsidRDefault="00FA26E0" w:rsidP="00F36BC3">
            <w:pPr>
              <w:jc w:val="center"/>
              <w:rPr>
                <w:color w:val="000000" w:themeColor="text1"/>
                <w:sz w:val="18"/>
                <w:szCs w:val="18"/>
              </w:rPr>
            </w:pPr>
            <w:r w:rsidRPr="00FA26E0">
              <w:rPr>
                <w:color w:val="000000" w:themeColor="text1"/>
                <w:sz w:val="18"/>
                <w:szCs w:val="18"/>
              </w:rPr>
              <w:t>2022</w:t>
            </w:r>
          </w:p>
        </w:tc>
        <w:tc>
          <w:tcPr>
            <w:tcW w:w="836" w:type="dxa"/>
            <w:vMerge/>
            <w:tcBorders>
              <w:left w:val="single" w:sz="4" w:space="0" w:color="000000"/>
            </w:tcBorders>
            <w:shd w:val="clear" w:color="auto" w:fill="FFFFFF" w:themeFill="background1"/>
            <w:vAlign w:val="center"/>
          </w:tcPr>
          <w:p w14:paraId="4A8D0695" w14:textId="77777777" w:rsidR="00FA26E0" w:rsidRPr="00FA26E0" w:rsidRDefault="00FA26E0" w:rsidP="00F36BC3">
            <w:pPr>
              <w:widowControl w:val="0"/>
              <w:pBdr>
                <w:top w:val="nil"/>
                <w:left w:val="nil"/>
                <w:bottom w:val="nil"/>
                <w:right w:val="nil"/>
                <w:between w:val="nil"/>
              </w:pBdr>
              <w:spacing w:line="276" w:lineRule="auto"/>
              <w:jc w:val="center"/>
              <w:rPr>
                <w:color w:val="000000" w:themeColor="text1"/>
                <w:sz w:val="18"/>
                <w:szCs w:val="18"/>
              </w:rPr>
            </w:pPr>
          </w:p>
        </w:tc>
        <w:tc>
          <w:tcPr>
            <w:tcW w:w="1017" w:type="dxa"/>
            <w:shd w:val="clear" w:color="auto" w:fill="FFFFFF" w:themeFill="background1"/>
            <w:vAlign w:val="center"/>
          </w:tcPr>
          <w:p w14:paraId="4A8D0696" w14:textId="77777777" w:rsidR="00FA26E0" w:rsidRPr="00FA26E0" w:rsidRDefault="00FA26E0" w:rsidP="00F36BC3">
            <w:pPr>
              <w:jc w:val="center"/>
              <w:rPr>
                <w:color w:val="000000" w:themeColor="text1"/>
                <w:sz w:val="18"/>
                <w:szCs w:val="18"/>
              </w:rPr>
            </w:pPr>
            <w:r w:rsidRPr="00FA26E0">
              <w:rPr>
                <w:color w:val="000000" w:themeColor="text1"/>
                <w:sz w:val="18"/>
                <w:szCs w:val="18"/>
              </w:rPr>
              <w:t>2022</w:t>
            </w:r>
          </w:p>
        </w:tc>
        <w:tc>
          <w:tcPr>
            <w:tcW w:w="803" w:type="dxa"/>
            <w:shd w:val="clear" w:color="auto" w:fill="FFFFFF" w:themeFill="background1"/>
            <w:vAlign w:val="center"/>
          </w:tcPr>
          <w:p w14:paraId="4A8D0697" w14:textId="77777777" w:rsidR="00FA26E0" w:rsidRPr="00FA26E0" w:rsidRDefault="00FA26E0" w:rsidP="00F36BC3">
            <w:pPr>
              <w:jc w:val="center"/>
              <w:rPr>
                <w:color w:val="000000" w:themeColor="text1"/>
                <w:sz w:val="18"/>
                <w:szCs w:val="18"/>
              </w:rPr>
            </w:pPr>
            <w:r w:rsidRPr="00FA26E0">
              <w:rPr>
                <w:color w:val="000000" w:themeColor="text1"/>
                <w:sz w:val="18"/>
                <w:szCs w:val="18"/>
              </w:rPr>
              <w:t>2022</w:t>
            </w:r>
          </w:p>
        </w:tc>
        <w:tc>
          <w:tcPr>
            <w:tcW w:w="751" w:type="dxa"/>
            <w:shd w:val="clear" w:color="auto" w:fill="FFFFFF" w:themeFill="background1"/>
            <w:vAlign w:val="center"/>
          </w:tcPr>
          <w:p w14:paraId="4A8D0698" w14:textId="77777777" w:rsidR="00FA26E0" w:rsidRPr="00FA26E0" w:rsidRDefault="00FA26E0" w:rsidP="00F36BC3">
            <w:pPr>
              <w:jc w:val="center"/>
              <w:rPr>
                <w:color w:val="000000" w:themeColor="text1"/>
                <w:sz w:val="18"/>
                <w:szCs w:val="18"/>
              </w:rPr>
            </w:pPr>
            <w:r w:rsidRPr="00FA26E0">
              <w:rPr>
                <w:color w:val="000000" w:themeColor="text1"/>
                <w:sz w:val="18"/>
                <w:szCs w:val="18"/>
              </w:rPr>
              <w:t>2008</w:t>
            </w:r>
          </w:p>
        </w:tc>
        <w:tc>
          <w:tcPr>
            <w:tcW w:w="845" w:type="dxa"/>
            <w:shd w:val="clear" w:color="auto" w:fill="FFFFFF" w:themeFill="background1"/>
            <w:vAlign w:val="center"/>
          </w:tcPr>
          <w:p w14:paraId="4A8D0699" w14:textId="77777777" w:rsidR="00FA26E0" w:rsidRPr="00FA26E0" w:rsidRDefault="00FA26E0" w:rsidP="00F36BC3">
            <w:pPr>
              <w:jc w:val="center"/>
              <w:rPr>
                <w:color w:val="000000" w:themeColor="text1"/>
                <w:sz w:val="18"/>
                <w:szCs w:val="18"/>
              </w:rPr>
            </w:pPr>
            <w:r w:rsidRPr="00FA26E0">
              <w:rPr>
                <w:color w:val="000000" w:themeColor="text1"/>
                <w:sz w:val="18"/>
                <w:szCs w:val="18"/>
              </w:rPr>
              <w:t>2015</w:t>
            </w:r>
          </w:p>
        </w:tc>
        <w:tc>
          <w:tcPr>
            <w:tcW w:w="716" w:type="dxa"/>
            <w:shd w:val="clear" w:color="auto" w:fill="FFFFFF" w:themeFill="background1"/>
            <w:vAlign w:val="center"/>
          </w:tcPr>
          <w:p w14:paraId="4A8D069A" w14:textId="77777777" w:rsidR="00FA26E0" w:rsidRPr="00FA26E0" w:rsidRDefault="00FA26E0" w:rsidP="00F36BC3">
            <w:pPr>
              <w:jc w:val="center"/>
              <w:rPr>
                <w:color w:val="000000" w:themeColor="text1"/>
                <w:sz w:val="18"/>
                <w:szCs w:val="18"/>
              </w:rPr>
            </w:pPr>
            <w:r w:rsidRPr="00FA26E0">
              <w:rPr>
                <w:color w:val="000000" w:themeColor="text1"/>
                <w:sz w:val="18"/>
                <w:szCs w:val="18"/>
              </w:rPr>
              <w:t>2015</w:t>
            </w:r>
          </w:p>
        </w:tc>
        <w:tc>
          <w:tcPr>
            <w:tcW w:w="653" w:type="dxa"/>
            <w:shd w:val="clear" w:color="auto" w:fill="FFFFFF" w:themeFill="background1"/>
            <w:vAlign w:val="center"/>
          </w:tcPr>
          <w:p w14:paraId="4A8D069B" w14:textId="77777777" w:rsidR="00FA26E0" w:rsidRPr="00FA26E0" w:rsidRDefault="00FA26E0" w:rsidP="00F36BC3">
            <w:pPr>
              <w:jc w:val="center"/>
              <w:rPr>
                <w:color w:val="000000" w:themeColor="text1"/>
                <w:sz w:val="18"/>
                <w:szCs w:val="18"/>
              </w:rPr>
            </w:pPr>
            <w:r w:rsidRPr="00FA26E0">
              <w:rPr>
                <w:color w:val="000000" w:themeColor="text1"/>
                <w:sz w:val="18"/>
                <w:szCs w:val="18"/>
              </w:rPr>
              <w:t>2015</w:t>
            </w:r>
          </w:p>
        </w:tc>
        <w:tc>
          <w:tcPr>
            <w:tcW w:w="744" w:type="dxa"/>
            <w:tcBorders>
              <w:left w:val="single" w:sz="4" w:space="0" w:color="000000"/>
              <w:right w:val="single" w:sz="4" w:space="0" w:color="000000"/>
            </w:tcBorders>
            <w:shd w:val="clear" w:color="auto" w:fill="FFFFFF" w:themeFill="background1"/>
            <w:vAlign w:val="center"/>
          </w:tcPr>
          <w:p w14:paraId="4A8D069C" w14:textId="28D1DC36" w:rsidR="00FA26E0" w:rsidRPr="00FA26E0" w:rsidRDefault="00FA26E0" w:rsidP="00F36BC3">
            <w:pPr>
              <w:jc w:val="center"/>
              <w:rPr>
                <w:color w:val="000000" w:themeColor="text1"/>
                <w:sz w:val="18"/>
                <w:szCs w:val="18"/>
              </w:rPr>
            </w:pPr>
            <w:r>
              <w:rPr>
                <w:color w:val="000000" w:themeColor="text1"/>
                <w:sz w:val="18"/>
                <w:szCs w:val="18"/>
              </w:rPr>
              <w:t>-</w:t>
            </w:r>
          </w:p>
        </w:tc>
      </w:tr>
      <w:tr w:rsidR="00F36BC3" w:rsidRPr="00FA26E0" w14:paraId="4A8D06B9" w14:textId="77777777" w:rsidTr="00F36BC3">
        <w:trPr>
          <w:trHeight w:val="450"/>
          <w:jc w:val="center"/>
        </w:trPr>
        <w:tc>
          <w:tcPr>
            <w:tcW w:w="803" w:type="dxa"/>
            <w:tcBorders>
              <w:left w:val="single" w:sz="4" w:space="0" w:color="000000"/>
            </w:tcBorders>
            <w:shd w:val="clear" w:color="auto" w:fill="FFFFFF" w:themeFill="background1"/>
            <w:vAlign w:val="center"/>
          </w:tcPr>
          <w:p w14:paraId="4A8D069E" w14:textId="50AAC4BC" w:rsidR="00FA26E0" w:rsidRPr="00FA26E0" w:rsidRDefault="00F54331" w:rsidP="00F36BC3">
            <w:pPr>
              <w:jc w:val="center"/>
              <w:rPr>
                <w:color w:val="000000" w:themeColor="text1"/>
                <w:sz w:val="18"/>
                <w:szCs w:val="18"/>
              </w:rPr>
            </w:pPr>
            <w:r w:rsidRPr="00FA26E0">
              <w:rPr>
                <w:color w:val="000000" w:themeColor="text1"/>
                <w:sz w:val="18"/>
                <w:szCs w:val="18"/>
              </w:rPr>
              <w:t>Mean</w:t>
            </w:r>
          </w:p>
        </w:tc>
        <w:tc>
          <w:tcPr>
            <w:tcW w:w="1048" w:type="dxa"/>
            <w:shd w:val="clear" w:color="auto" w:fill="FFFFFF" w:themeFill="background1"/>
            <w:vAlign w:val="center"/>
          </w:tcPr>
          <w:p w14:paraId="4A8D069F" w14:textId="77777777" w:rsidR="00FA26E0" w:rsidRPr="00FA26E0" w:rsidRDefault="00FA26E0" w:rsidP="00F36BC3">
            <w:pPr>
              <w:jc w:val="center"/>
              <w:rPr>
                <w:color w:val="000000" w:themeColor="text1"/>
                <w:sz w:val="18"/>
                <w:szCs w:val="18"/>
              </w:rPr>
            </w:pPr>
            <w:r w:rsidRPr="00FA26E0">
              <w:rPr>
                <w:color w:val="000000" w:themeColor="text1"/>
                <w:sz w:val="18"/>
                <w:szCs w:val="18"/>
              </w:rPr>
              <w:t>22.5</w:t>
            </w:r>
          </w:p>
          <w:p w14:paraId="4A8D06A0" w14:textId="77777777" w:rsidR="00FA26E0" w:rsidRPr="00FA26E0" w:rsidRDefault="00FA26E0" w:rsidP="00F36BC3">
            <w:pPr>
              <w:jc w:val="center"/>
              <w:rPr>
                <w:color w:val="000000" w:themeColor="text1"/>
                <w:sz w:val="18"/>
                <w:szCs w:val="18"/>
              </w:rPr>
            </w:pPr>
            <w:r w:rsidRPr="00FA26E0">
              <w:rPr>
                <w:color w:val="000000" w:themeColor="text1"/>
                <w:sz w:val="18"/>
                <w:szCs w:val="18"/>
              </w:rPr>
              <w:t>±6.74</w:t>
            </w:r>
          </w:p>
        </w:tc>
        <w:tc>
          <w:tcPr>
            <w:tcW w:w="941" w:type="dxa"/>
            <w:shd w:val="clear" w:color="auto" w:fill="FFFFFF" w:themeFill="background1"/>
            <w:vAlign w:val="center"/>
          </w:tcPr>
          <w:p w14:paraId="4A8D06A1" w14:textId="77777777" w:rsidR="00FA26E0" w:rsidRPr="00FA26E0" w:rsidRDefault="00FA26E0" w:rsidP="00F36BC3">
            <w:pPr>
              <w:jc w:val="center"/>
              <w:rPr>
                <w:color w:val="000000" w:themeColor="text1"/>
                <w:sz w:val="18"/>
                <w:szCs w:val="18"/>
              </w:rPr>
            </w:pPr>
            <w:r w:rsidRPr="00FA26E0">
              <w:rPr>
                <w:color w:val="000000" w:themeColor="text1"/>
                <w:sz w:val="18"/>
                <w:szCs w:val="18"/>
              </w:rPr>
              <w:t>832.9</w:t>
            </w:r>
          </w:p>
          <w:p w14:paraId="4A8D06A2" w14:textId="77777777" w:rsidR="00FA26E0" w:rsidRPr="00FA26E0" w:rsidRDefault="00FA26E0" w:rsidP="00F36BC3">
            <w:pPr>
              <w:jc w:val="center"/>
              <w:rPr>
                <w:color w:val="000000" w:themeColor="text1"/>
                <w:sz w:val="18"/>
                <w:szCs w:val="18"/>
              </w:rPr>
            </w:pPr>
            <w:r w:rsidRPr="00FA26E0">
              <w:rPr>
                <w:color w:val="000000" w:themeColor="text1"/>
                <w:sz w:val="18"/>
                <w:szCs w:val="18"/>
              </w:rPr>
              <w:t>±279.41</w:t>
            </w:r>
          </w:p>
        </w:tc>
        <w:tc>
          <w:tcPr>
            <w:tcW w:w="845" w:type="dxa"/>
            <w:shd w:val="clear" w:color="auto" w:fill="FFFFFF" w:themeFill="background1"/>
            <w:vAlign w:val="center"/>
          </w:tcPr>
          <w:p w14:paraId="4A8D06A3" w14:textId="77777777" w:rsidR="00FA26E0" w:rsidRPr="00FA26E0" w:rsidRDefault="00FA26E0" w:rsidP="00F36BC3">
            <w:pPr>
              <w:jc w:val="center"/>
              <w:rPr>
                <w:color w:val="000000" w:themeColor="text1"/>
                <w:sz w:val="18"/>
                <w:szCs w:val="18"/>
              </w:rPr>
            </w:pPr>
            <w:r w:rsidRPr="00FA26E0">
              <w:rPr>
                <w:color w:val="000000" w:themeColor="text1"/>
                <w:sz w:val="18"/>
                <w:szCs w:val="18"/>
              </w:rPr>
              <w:t>35.5</w:t>
            </w:r>
          </w:p>
          <w:p w14:paraId="4A8D06A4" w14:textId="77777777" w:rsidR="00FA26E0" w:rsidRPr="00FA26E0" w:rsidRDefault="00FA26E0" w:rsidP="00F36BC3">
            <w:pPr>
              <w:jc w:val="center"/>
              <w:rPr>
                <w:color w:val="000000" w:themeColor="text1"/>
                <w:sz w:val="18"/>
                <w:szCs w:val="18"/>
              </w:rPr>
            </w:pPr>
            <w:r w:rsidRPr="00FA26E0">
              <w:rPr>
                <w:color w:val="000000" w:themeColor="text1"/>
                <w:sz w:val="18"/>
                <w:szCs w:val="18"/>
              </w:rPr>
              <w:t>±14.07</w:t>
            </w:r>
          </w:p>
        </w:tc>
        <w:tc>
          <w:tcPr>
            <w:tcW w:w="941" w:type="dxa"/>
            <w:shd w:val="clear" w:color="auto" w:fill="FFFFFF" w:themeFill="background1"/>
            <w:vAlign w:val="center"/>
          </w:tcPr>
          <w:p w14:paraId="4A8D06A5" w14:textId="77777777" w:rsidR="00FA26E0" w:rsidRPr="00FA26E0" w:rsidRDefault="00FA26E0" w:rsidP="00F36BC3">
            <w:pPr>
              <w:jc w:val="center"/>
              <w:rPr>
                <w:color w:val="000000" w:themeColor="text1"/>
                <w:sz w:val="18"/>
                <w:szCs w:val="18"/>
              </w:rPr>
            </w:pPr>
            <w:r w:rsidRPr="00FA26E0">
              <w:rPr>
                <w:color w:val="000000" w:themeColor="text1"/>
                <w:sz w:val="18"/>
                <w:szCs w:val="18"/>
              </w:rPr>
              <w:t>971.9</w:t>
            </w:r>
          </w:p>
          <w:p w14:paraId="4A8D06A6" w14:textId="77777777" w:rsidR="00FA26E0" w:rsidRPr="00FA26E0" w:rsidRDefault="00FA26E0" w:rsidP="00F36BC3">
            <w:pPr>
              <w:jc w:val="center"/>
              <w:rPr>
                <w:color w:val="000000" w:themeColor="text1"/>
                <w:sz w:val="18"/>
                <w:szCs w:val="18"/>
              </w:rPr>
            </w:pPr>
            <w:r w:rsidRPr="00FA26E0">
              <w:rPr>
                <w:color w:val="000000" w:themeColor="text1"/>
                <w:sz w:val="18"/>
                <w:szCs w:val="18"/>
              </w:rPr>
              <w:t>±295.07</w:t>
            </w:r>
          </w:p>
        </w:tc>
        <w:tc>
          <w:tcPr>
            <w:tcW w:w="824" w:type="dxa"/>
            <w:shd w:val="clear" w:color="auto" w:fill="FFFFFF" w:themeFill="background1"/>
            <w:vAlign w:val="center"/>
          </w:tcPr>
          <w:p w14:paraId="4A8D06A7" w14:textId="77777777" w:rsidR="00FA26E0" w:rsidRPr="00FA26E0" w:rsidRDefault="00FA26E0" w:rsidP="00F36BC3">
            <w:pPr>
              <w:jc w:val="center"/>
              <w:rPr>
                <w:color w:val="000000" w:themeColor="text1"/>
                <w:sz w:val="18"/>
                <w:szCs w:val="18"/>
              </w:rPr>
            </w:pPr>
            <w:r w:rsidRPr="00FA26E0">
              <w:rPr>
                <w:color w:val="000000" w:themeColor="text1"/>
                <w:sz w:val="18"/>
                <w:szCs w:val="18"/>
              </w:rPr>
              <w:t>11.4</w:t>
            </w:r>
          </w:p>
          <w:p w14:paraId="4A8D06A8" w14:textId="77777777" w:rsidR="00FA26E0" w:rsidRPr="00FA26E0" w:rsidRDefault="00FA26E0" w:rsidP="00F36BC3">
            <w:pPr>
              <w:jc w:val="center"/>
              <w:rPr>
                <w:color w:val="000000" w:themeColor="text1"/>
                <w:sz w:val="18"/>
                <w:szCs w:val="18"/>
              </w:rPr>
            </w:pPr>
            <w:r w:rsidRPr="00FA26E0">
              <w:rPr>
                <w:color w:val="000000" w:themeColor="text1"/>
                <w:sz w:val="18"/>
                <w:szCs w:val="18"/>
              </w:rPr>
              <w:t>±5.68</w:t>
            </w:r>
          </w:p>
        </w:tc>
        <w:tc>
          <w:tcPr>
            <w:tcW w:w="845" w:type="dxa"/>
            <w:shd w:val="clear" w:color="auto" w:fill="FFFFFF" w:themeFill="background1"/>
            <w:vAlign w:val="center"/>
          </w:tcPr>
          <w:p w14:paraId="4A8D06A9" w14:textId="77777777" w:rsidR="00FA26E0" w:rsidRPr="00FA26E0" w:rsidRDefault="00FA26E0" w:rsidP="00F36BC3">
            <w:pPr>
              <w:jc w:val="center"/>
              <w:rPr>
                <w:color w:val="000000" w:themeColor="text1"/>
                <w:sz w:val="18"/>
                <w:szCs w:val="18"/>
              </w:rPr>
            </w:pPr>
            <w:r w:rsidRPr="00FA26E0">
              <w:rPr>
                <w:color w:val="000000" w:themeColor="text1"/>
                <w:sz w:val="18"/>
                <w:szCs w:val="18"/>
              </w:rPr>
              <w:t>40.9</w:t>
            </w:r>
          </w:p>
          <w:p w14:paraId="4A8D06AA" w14:textId="77777777" w:rsidR="00FA26E0" w:rsidRPr="00FA26E0" w:rsidRDefault="00FA26E0" w:rsidP="00F36BC3">
            <w:pPr>
              <w:jc w:val="center"/>
              <w:rPr>
                <w:color w:val="000000" w:themeColor="text1"/>
                <w:sz w:val="18"/>
                <w:szCs w:val="18"/>
              </w:rPr>
            </w:pPr>
            <w:r w:rsidRPr="00FA26E0">
              <w:rPr>
                <w:color w:val="000000" w:themeColor="text1"/>
                <w:sz w:val="18"/>
                <w:szCs w:val="18"/>
              </w:rPr>
              <w:t>±23.23</w:t>
            </w:r>
          </w:p>
        </w:tc>
        <w:tc>
          <w:tcPr>
            <w:tcW w:w="836" w:type="dxa"/>
            <w:tcBorders>
              <w:left w:val="single" w:sz="4" w:space="0" w:color="000000"/>
            </w:tcBorders>
            <w:shd w:val="clear" w:color="auto" w:fill="FFFFFF" w:themeFill="background1"/>
            <w:vAlign w:val="center"/>
          </w:tcPr>
          <w:p w14:paraId="4A8D06AB" w14:textId="4BCAFE56" w:rsidR="00FA26E0" w:rsidRPr="00FA26E0" w:rsidRDefault="00F54331" w:rsidP="00F36BC3">
            <w:pPr>
              <w:jc w:val="center"/>
              <w:rPr>
                <w:color w:val="000000" w:themeColor="text1"/>
                <w:sz w:val="18"/>
                <w:szCs w:val="18"/>
              </w:rPr>
            </w:pPr>
            <w:r w:rsidRPr="00FA26E0">
              <w:rPr>
                <w:color w:val="000000" w:themeColor="text1"/>
                <w:sz w:val="18"/>
                <w:szCs w:val="18"/>
              </w:rPr>
              <w:t>Mean</w:t>
            </w:r>
          </w:p>
        </w:tc>
        <w:tc>
          <w:tcPr>
            <w:tcW w:w="1017" w:type="dxa"/>
            <w:shd w:val="clear" w:color="auto" w:fill="FFFFFF" w:themeFill="background1"/>
            <w:vAlign w:val="center"/>
          </w:tcPr>
          <w:p w14:paraId="4A8D06AC" w14:textId="77777777" w:rsidR="00FA26E0" w:rsidRPr="00FA26E0" w:rsidRDefault="00FA26E0" w:rsidP="00F36BC3">
            <w:pPr>
              <w:jc w:val="center"/>
              <w:rPr>
                <w:color w:val="000000" w:themeColor="text1"/>
                <w:sz w:val="18"/>
                <w:szCs w:val="18"/>
              </w:rPr>
            </w:pPr>
            <w:r w:rsidRPr="00FA26E0">
              <w:rPr>
                <w:color w:val="000000" w:themeColor="text1"/>
                <w:sz w:val="18"/>
                <w:szCs w:val="18"/>
              </w:rPr>
              <w:t>7.9</w:t>
            </w:r>
          </w:p>
          <w:p w14:paraId="4A8D06AD" w14:textId="77777777" w:rsidR="00FA26E0" w:rsidRPr="00FA26E0" w:rsidRDefault="00FA26E0" w:rsidP="00F36BC3">
            <w:pPr>
              <w:jc w:val="center"/>
              <w:rPr>
                <w:rFonts w:ascii="Calibri" w:eastAsia="Calibri" w:hAnsi="Calibri" w:cs="Calibri"/>
                <w:color w:val="000000" w:themeColor="text1"/>
                <w:sz w:val="22"/>
                <w:szCs w:val="22"/>
              </w:rPr>
            </w:pPr>
            <w:r w:rsidRPr="00FA26E0">
              <w:rPr>
                <w:color w:val="000000" w:themeColor="text1"/>
                <w:sz w:val="18"/>
                <w:szCs w:val="18"/>
              </w:rPr>
              <w:t>±1.43</w:t>
            </w:r>
          </w:p>
        </w:tc>
        <w:tc>
          <w:tcPr>
            <w:tcW w:w="803" w:type="dxa"/>
            <w:shd w:val="clear" w:color="auto" w:fill="FFFFFF" w:themeFill="background1"/>
            <w:vAlign w:val="center"/>
          </w:tcPr>
          <w:p w14:paraId="4A8D06AE" w14:textId="77777777" w:rsidR="00FA26E0" w:rsidRPr="00FA26E0" w:rsidRDefault="00FA26E0" w:rsidP="00F36BC3">
            <w:pPr>
              <w:jc w:val="center"/>
              <w:rPr>
                <w:color w:val="000000" w:themeColor="text1"/>
                <w:sz w:val="18"/>
                <w:szCs w:val="18"/>
              </w:rPr>
            </w:pPr>
            <w:r w:rsidRPr="00FA26E0">
              <w:rPr>
                <w:color w:val="000000" w:themeColor="text1"/>
                <w:sz w:val="18"/>
                <w:szCs w:val="18"/>
              </w:rPr>
              <w:t>231.1</w:t>
            </w:r>
          </w:p>
          <w:p w14:paraId="4A8D06AF" w14:textId="77777777" w:rsidR="00FA26E0" w:rsidRPr="00FA26E0" w:rsidRDefault="00FA26E0" w:rsidP="00F36BC3">
            <w:pPr>
              <w:jc w:val="center"/>
              <w:rPr>
                <w:color w:val="000000" w:themeColor="text1"/>
                <w:sz w:val="18"/>
                <w:szCs w:val="18"/>
              </w:rPr>
            </w:pPr>
            <w:r w:rsidRPr="00FA26E0">
              <w:rPr>
                <w:color w:val="000000" w:themeColor="text1"/>
                <w:sz w:val="18"/>
                <w:szCs w:val="18"/>
              </w:rPr>
              <w:t>±43.46</w:t>
            </w:r>
          </w:p>
        </w:tc>
        <w:tc>
          <w:tcPr>
            <w:tcW w:w="751" w:type="dxa"/>
            <w:shd w:val="clear" w:color="auto" w:fill="FFFFFF" w:themeFill="background1"/>
            <w:vAlign w:val="center"/>
          </w:tcPr>
          <w:p w14:paraId="4A8D06B0" w14:textId="77777777" w:rsidR="00FA26E0" w:rsidRPr="00FA26E0" w:rsidRDefault="00FA26E0" w:rsidP="00F36BC3">
            <w:pPr>
              <w:jc w:val="center"/>
              <w:rPr>
                <w:color w:val="000000" w:themeColor="text1"/>
                <w:sz w:val="18"/>
                <w:szCs w:val="18"/>
              </w:rPr>
            </w:pPr>
            <w:r w:rsidRPr="00FA26E0">
              <w:rPr>
                <w:color w:val="000000" w:themeColor="text1"/>
                <w:sz w:val="18"/>
                <w:szCs w:val="18"/>
              </w:rPr>
              <w:t>10.3</w:t>
            </w:r>
          </w:p>
          <w:p w14:paraId="4A8D06B1" w14:textId="77777777" w:rsidR="00FA26E0" w:rsidRPr="00FA26E0" w:rsidRDefault="00FA26E0" w:rsidP="00F36BC3">
            <w:pPr>
              <w:jc w:val="center"/>
              <w:rPr>
                <w:color w:val="000000" w:themeColor="text1"/>
                <w:sz w:val="18"/>
                <w:szCs w:val="18"/>
              </w:rPr>
            </w:pPr>
            <w:r w:rsidRPr="00FA26E0">
              <w:rPr>
                <w:color w:val="000000" w:themeColor="text1"/>
                <w:sz w:val="18"/>
                <w:szCs w:val="18"/>
              </w:rPr>
              <w:t>±3.90</w:t>
            </w:r>
          </w:p>
        </w:tc>
        <w:tc>
          <w:tcPr>
            <w:tcW w:w="845" w:type="dxa"/>
            <w:shd w:val="clear" w:color="auto" w:fill="FFFFFF" w:themeFill="background1"/>
            <w:vAlign w:val="center"/>
          </w:tcPr>
          <w:p w14:paraId="4A8D06B2" w14:textId="77777777" w:rsidR="00FA26E0" w:rsidRPr="00FA26E0" w:rsidRDefault="00FA26E0" w:rsidP="00F36BC3">
            <w:pPr>
              <w:jc w:val="center"/>
              <w:rPr>
                <w:color w:val="000000" w:themeColor="text1"/>
                <w:sz w:val="18"/>
                <w:szCs w:val="18"/>
              </w:rPr>
            </w:pPr>
            <w:r w:rsidRPr="00FA26E0">
              <w:rPr>
                <w:color w:val="000000" w:themeColor="text1"/>
                <w:sz w:val="18"/>
                <w:szCs w:val="18"/>
              </w:rPr>
              <w:t>302.6</w:t>
            </w:r>
          </w:p>
          <w:p w14:paraId="4A8D06B3" w14:textId="77777777" w:rsidR="00FA26E0" w:rsidRPr="00FA26E0" w:rsidRDefault="00FA26E0" w:rsidP="00F36BC3">
            <w:pPr>
              <w:jc w:val="center"/>
              <w:rPr>
                <w:color w:val="000000" w:themeColor="text1"/>
                <w:sz w:val="18"/>
                <w:szCs w:val="18"/>
              </w:rPr>
            </w:pPr>
            <w:r w:rsidRPr="00FA26E0">
              <w:rPr>
                <w:color w:val="000000" w:themeColor="text1"/>
                <w:sz w:val="18"/>
                <w:szCs w:val="18"/>
              </w:rPr>
              <w:t>±61.71</w:t>
            </w:r>
          </w:p>
        </w:tc>
        <w:tc>
          <w:tcPr>
            <w:tcW w:w="716" w:type="dxa"/>
            <w:shd w:val="clear" w:color="auto" w:fill="FFFFFF" w:themeFill="background1"/>
            <w:vAlign w:val="center"/>
          </w:tcPr>
          <w:p w14:paraId="4A8D06B4" w14:textId="77777777" w:rsidR="00FA26E0" w:rsidRPr="00FA26E0" w:rsidRDefault="00FA26E0" w:rsidP="00F36BC3">
            <w:pPr>
              <w:jc w:val="center"/>
              <w:rPr>
                <w:color w:val="000000" w:themeColor="text1"/>
                <w:sz w:val="18"/>
                <w:szCs w:val="18"/>
              </w:rPr>
            </w:pPr>
            <w:r w:rsidRPr="00FA26E0">
              <w:rPr>
                <w:color w:val="000000" w:themeColor="text1"/>
                <w:sz w:val="18"/>
                <w:szCs w:val="18"/>
              </w:rPr>
              <w:t>2.9</w:t>
            </w:r>
          </w:p>
          <w:p w14:paraId="4A8D06B5" w14:textId="77777777" w:rsidR="00FA26E0" w:rsidRPr="00FA26E0" w:rsidRDefault="00FA26E0" w:rsidP="00F36BC3">
            <w:pPr>
              <w:jc w:val="center"/>
              <w:rPr>
                <w:color w:val="000000" w:themeColor="text1"/>
                <w:sz w:val="18"/>
                <w:szCs w:val="18"/>
              </w:rPr>
            </w:pPr>
            <w:r w:rsidRPr="00FA26E0">
              <w:rPr>
                <w:color w:val="000000" w:themeColor="text1"/>
                <w:sz w:val="18"/>
                <w:szCs w:val="18"/>
              </w:rPr>
              <w:t>±0.97</w:t>
            </w:r>
          </w:p>
        </w:tc>
        <w:tc>
          <w:tcPr>
            <w:tcW w:w="653" w:type="dxa"/>
            <w:shd w:val="clear" w:color="auto" w:fill="FFFFFF" w:themeFill="background1"/>
            <w:vAlign w:val="center"/>
          </w:tcPr>
          <w:p w14:paraId="4A8D06B6" w14:textId="77777777" w:rsidR="00FA26E0" w:rsidRPr="00FA26E0" w:rsidRDefault="00FA26E0" w:rsidP="00F36BC3">
            <w:pPr>
              <w:jc w:val="center"/>
              <w:rPr>
                <w:color w:val="000000" w:themeColor="text1"/>
                <w:sz w:val="18"/>
                <w:szCs w:val="18"/>
              </w:rPr>
            </w:pPr>
            <w:r w:rsidRPr="00FA26E0">
              <w:rPr>
                <w:color w:val="000000" w:themeColor="text1"/>
                <w:sz w:val="18"/>
                <w:szCs w:val="18"/>
              </w:rPr>
              <w:t>8.2</w:t>
            </w:r>
          </w:p>
          <w:p w14:paraId="4A8D06B7" w14:textId="77777777" w:rsidR="00FA26E0" w:rsidRPr="00FA26E0" w:rsidRDefault="00FA26E0" w:rsidP="00F36BC3">
            <w:pPr>
              <w:jc w:val="center"/>
              <w:rPr>
                <w:color w:val="000000" w:themeColor="text1"/>
                <w:sz w:val="18"/>
                <w:szCs w:val="18"/>
              </w:rPr>
            </w:pPr>
            <w:r w:rsidRPr="00FA26E0">
              <w:rPr>
                <w:color w:val="000000" w:themeColor="text1"/>
                <w:sz w:val="18"/>
                <w:szCs w:val="18"/>
              </w:rPr>
              <w:t>±4.68</w:t>
            </w:r>
          </w:p>
        </w:tc>
        <w:tc>
          <w:tcPr>
            <w:tcW w:w="744" w:type="dxa"/>
            <w:tcBorders>
              <w:left w:val="single" w:sz="4" w:space="0" w:color="000000"/>
              <w:right w:val="single" w:sz="4" w:space="0" w:color="000000"/>
            </w:tcBorders>
            <w:shd w:val="clear" w:color="auto" w:fill="FFFFFF" w:themeFill="background1"/>
            <w:vAlign w:val="center"/>
          </w:tcPr>
          <w:p w14:paraId="4A8D06B8" w14:textId="77777777" w:rsidR="00FA26E0" w:rsidRPr="00FA26E0" w:rsidRDefault="00FA26E0" w:rsidP="00F36BC3">
            <w:pPr>
              <w:jc w:val="center"/>
              <w:rPr>
                <w:color w:val="000000" w:themeColor="text1"/>
                <w:sz w:val="18"/>
                <w:szCs w:val="18"/>
              </w:rPr>
            </w:pPr>
            <w:r w:rsidRPr="00FA26E0">
              <w:rPr>
                <w:color w:val="000000" w:themeColor="text1"/>
                <w:sz w:val="18"/>
                <w:szCs w:val="18"/>
              </w:rPr>
              <w:t>[t a</w:t>
            </w:r>
            <w:r w:rsidRPr="00FA26E0">
              <w:rPr>
                <w:color w:val="000000" w:themeColor="text1"/>
                <w:sz w:val="18"/>
                <w:szCs w:val="18"/>
                <w:vertAlign w:val="superscript"/>
              </w:rPr>
              <w:t>-1</w:t>
            </w:r>
            <w:r w:rsidRPr="00FA26E0">
              <w:rPr>
                <w:color w:val="000000" w:themeColor="text1"/>
                <w:sz w:val="18"/>
                <w:szCs w:val="18"/>
              </w:rPr>
              <w:t>]</w:t>
            </w:r>
          </w:p>
        </w:tc>
      </w:tr>
      <w:tr w:rsidR="00F36BC3" w:rsidRPr="00FA26E0" w14:paraId="4A8D06C9" w14:textId="77777777" w:rsidTr="00F36BC3">
        <w:trPr>
          <w:trHeight w:val="450"/>
          <w:jc w:val="center"/>
        </w:trPr>
        <w:tc>
          <w:tcPr>
            <w:tcW w:w="803" w:type="dxa"/>
            <w:tcBorders>
              <w:left w:val="single" w:sz="4" w:space="0" w:color="000000"/>
            </w:tcBorders>
            <w:shd w:val="clear" w:color="auto" w:fill="FFFFFF" w:themeFill="background1"/>
            <w:vAlign w:val="center"/>
          </w:tcPr>
          <w:p w14:paraId="4A8D06BA" w14:textId="32C82EE0" w:rsidR="00F36BC3" w:rsidRPr="00FA26E0" w:rsidRDefault="00F36BC3" w:rsidP="00F36BC3">
            <w:pPr>
              <w:jc w:val="center"/>
              <w:rPr>
                <w:color w:val="000000" w:themeColor="text1"/>
                <w:sz w:val="18"/>
                <w:szCs w:val="18"/>
              </w:rPr>
            </w:pPr>
            <w:r w:rsidRPr="00FA26E0">
              <w:rPr>
                <w:color w:val="000000" w:themeColor="text1"/>
                <w:sz w:val="18"/>
                <w:szCs w:val="18"/>
              </w:rPr>
              <w:t xml:space="preserve">Abs. </w:t>
            </w:r>
            <w:r w:rsidR="00F54331">
              <w:rPr>
                <w:color w:val="000000" w:themeColor="text1"/>
                <w:sz w:val="18"/>
                <w:szCs w:val="18"/>
              </w:rPr>
              <w:t>trend</w:t>
            </w:r>
          </w:p>
        </w:tc>
        <w:tc>
          <w:tcPr>
            <w:tcW w:w="1048" w:type="dxa"/>
            <w:shd w:val="clear" w:color="auto" w:fill="FFFFFF" w:themeFill="background1"/>
            <w:vAlign w:val="center"/>
          </w:tcPr>
          <w:p w14:paraId="4A8D06BB" w14:textId="77777777" w:rsidR="00F36BC3" w:rsidRPr="00FA26E0" w:rsidRDefault="00F36BC3" w:rsidP="00F36BC3">
            <w:pPr>
              <w:jc w:val="center"/>
              <w:rPr>
                <w:color w:val="000000" w:themeColor="text1"/>
                <w:sz w:val="18"/>
                <w:szCs w:val="18"/>
              </w:rPr>
            </w:pPr>
            <w:r w:rsidRPr="00FA26E0">
              <w:rPr>
                <w:rFonts w:ascii="Calibri" w:eastAsia="Calibri" w:hAnsi="Calibri" w:cs="Calibri"/>
                <w:color w:val="000000" w:themeColor="text1"/>
                <w:sz w:val="18"/>
                <w:szCs w:val="18"/>
              </w:rPr>
              <w:t>-2E-03</w:t>
            </w:r>
          </w:p>
        </w:tc>
        <w:tc>
          <w:tcPr>
            <w:tcW w:w="941" w:type="dxa"/>
            <w:shd w:val="clear" w:color="auto" w:fill="FFFFFF" w:themeFill="background1"/>
            <w:vAlign w:val="center"/>
          </w:tcPr>
          <w:p w14:paraId="4A8D06BC" w14:textId="77777777" w:rsidR="00F36BC3" w:rsidRPr="00FA26E0" w:rsidRDefault="00F36BC3" w:rsidP="00F36BC3">
            <w:pPr>
              <w:jc w:val="center"/>
              <w:rPr>
                <w:color w:val="000000" w:themeColor="text1"/>
                <w:sz w:val="18"/>
                <w:szCs w:val="18"/>
              </w:rPr>
            </w:pPr>
            <w:r w:rsidRPr="00FA26E0">
              <w:rPr>
                <w:rFonts w:ascii="Calibri" w:eastAsia="Calibri" w:hAnsi="Calibri" w:cs="Calibri"/>
                <w:color w:val="000000" w:themeColor="text1"/>
                <w:sz w:val="18"/>
                <w:szCs w:val="18"/>
              </w:rPr>
              <w:t>-1E-01</w:t>
            </w:r>
          </w:p>
        </w:tc>
        <w:tc>
          <w:tcPr>
            <w:tcW w:w="845" w:type="dxa"/>
            <w:shd w:val="clear" w:color="auto" w:fill="FFFFFF" w:themeFill="background1"/>
            <w:vAlign w:val="center"/>
          </w:tcPr>
          <w:p w14:paraId="4A8D06BD" w14:textId="77777777" w:rsidR="00F36BC3" w:rsidRPr="00FA26E0" w:rsidRDefault="00F36BC3" w:rsidP="00F36BC3">
            <w:pPr>
              <w:jc w:val="center"/>
              <w:rPr>
                <w:rFonts w:ascii="Calibri" w:eastAsia="Calibri" w:hAnsi="Calibri" w:cs="Calibri"/>
                <w:color w:val="000000" w:themeColor="text1"/>
                <w:sz w:val="18"/>
                <w:szCs w:val="18"/>
              </w:rPr>
            </w:pPr>
            <w:r w:rsidRPr="00FA26E0">
              <w:rPr>
                <w:rFonts w:ascii="Calibri" w:eastAsia="Calibri" w:hAnsi="Calibri" w:cs="Calibri"/>
                <w:color w:val="000000" w:themeColor="text1"/>
                <w:sz w:val="18"/>
                <w:szCs w:val="18"/>
              </w:rPr>
              <w:t>-7E-03</w:t>
            </w:r>
          </w:p>
        </w:tc>
        <w:tc>
          <w:tcPr>
            <w:tcW w:w="941" w:type="dxa"/>
            <w:shd w:val="clear" w:color="auto" w:fill="FFFFFF" w:themeFill="background1"/>
            <w:vAlign w:val="center"/>
          </w:tcPr>
          <w:p w14:paraId="4A8D06BE" w14:textId="77777777" w:rsidR="00F36BC3" w:rsidRPr="00FA26E0" w:rsidRDefault="00F36BC3" w:rsidP="00F36BC3">
            <w:pPr>
              <w:jc w:val="center"/>
              <w:rPr>
                <w:color w:val="000000" w:themeColor="text1"/>
                <w:sz w:val="18"/>
                <w:szCs w:val="18"/>
              </w:rPr>
            </w:pPr>
            <w:r w:rsidRPr="00FA26E0">
              <w:rPr>
                <w:rFonts w:ascii="Calibri" w:eastAsia="Calibri" w:hAnsi="Calibri" w:cs="Calibri"/>
                <w:color w:val="000000" w:themeColor="text1"/>
                <w:sz w:val="18"/>
                <w:szCs w:val="18"/>
              </w:rPr>
              <w:t>-1E-01</w:t>
            </w:r>
          </w:p>
        </w:tc>
        <w:tc>
          <w:tcPr>
            <w:tcW w:w="824" w:type="dxa"/>
            <w:shd w:val="clear" w:color="auto" w:fill="FFFFFF" w:themeFill="background1"/>
            <w:vAlign w:val="center"/>
          </w:tcPr>
          <w:p w14:paraId="4A8D06BF" w14:textId="77777777" w:rsidR="00F36BC3" w:rsidRPr="00FA26E0" w:rsidRDefault="00F36BC3" w:rsidP="00F36BC3">
            <w:pPr>
              <w:jc w:val="center"/>
              <w:rPr>
                <w:rFonts w:ascii="Calibri" w:eastAsia="Calibri" w:hAnsi="Calibri" w:cs="Calibri"/>
                <w:color w:val="000000" w:themeColor="text1"/>
                <w:sz w:val="18"/>
                <w:szCs w:val="18"/>
              </w:rPr>
            </w:pPr>
            <w:r w:rsidRPr="00FA26E0">
              <w:rPr>
                <w:rFonts w:ascii="Calibri" w:eastAsia="Calibri" w:hAnsi="Calibri" w:cs="Calibri"/>
                <w:color w:val="000000" w:themeColor="text1"/>
                <w:sz w:val="18"/>
                <w:szCs w:val="18"/>
              </w:rPr>
              <w:t>-3E-03</w:t>
            </w:r>
          </w:p>
        </w:tc>
        <w:tc>
          <w:tcPr>
            <w:tcW w:w="845" w:type="dxa"/>
            <w:shd w:val="clear" w:color="auto" w:fill="FFFFFF" w:themeFill="background1"/>
            <w:vAlign w:val="center"/>
          </w:tcPr>
          <w:p w14:paraId="4A8D06C0" w14:textId="77777777" w:rsidR="00F36BC3" w:rsidRPr="00FA26E0" w:rsidRDefault="00F36BC3" w:rsidP="00F36BC3">
            <w:pPr>
              <w:jc w:val="center"/>
              <w:rPr>
                <w:color w:val="000000" w:themeColor="text1"/>
                <w:sz w:val="18"/>
                <w:szCs w:val="18"/>
              </w:rPr>
            </w:pPr>
            <w:r w:rsidRPr="00FA26E0">
              <w:rPr>
                <w:rFonts w:ascii="Calibri" w:eastAsia="Calibri" w:hAnsi="Calibri" w:cs="Calibri"/>
                <w:color w:val="000000" w:themeColor="text1"/>
                <w:sz w:val="18"/>
                <w:szCs w:val="18"/>
              </w:rPr>
              <w:t>-1E-02</w:t>
            </w:r>
          </w:p>
        </w:tc>
        <w:tc>
          <w:tcPr>
            <w:tcW w:w="836" w:type="dxa"/>
            <w:tcBorders>
              <w:left w:val="single" w:sz="4" w:space="0" w:color="000000"/>
            </w:tcBorders>
            <w:shd w:val="clear" w:color="auto" w:fill="FFFFFF" w:themeFill="background1"/>
            <w:vAlign w:val="center"/>
          </w:tcPr>
          <w:p w14:paraId="4A8D06C1" w14:textId="5963733F" w:rsidR="00F36BC3" w:rsidRPr="00FA26E0" w:rsidRDefault="00F36BC3" w:rsidP="00F36BC3">
            <w:pPr>
              <w:jc w:val="center"/>
              <w:rPr>
                <w:color w:val="000000" w:themeColor="text1"/>
                <w:sz w:val="18"/>
                <w:szCs w:val="18"/>
              </w:rPr>
            </w:pPr>
            <w:r w:rsidRPr="00FA26E0">
              <w:rPr>
                <w:color w:val="000000" w:themeColor="text1"/>
                <w:sz w:val="18"/>
                <w:szCs w:val="18"/>
              </w:rPr>
              <w:t xml:space="preserve">Abs. </w:t>
            </w:r>
            <w:r w:rsidR="00F54331">
              <w:rPr>
                <w:color w:val="000000" w:themeColor="text1"/>
                <w:sz w:val="18"/>
                <w:szCs w:val="18"/>
              </w:rPr>
              <w:t>trend</w:t>
            </w:r>
          </w:p>
        </w:tc>
        <w:tc>
          <w:tcPr>
            <w:tcW w:w="1017" w:type="dxa"/>
            <w:shd w:val="clear" w:color="auto" w:fill="FFFFFF" w:themeFill="background1"/>
            <w:vAlign w:val="center"/>
          </w:tcPr>
          <w:p w14:paraId="4A8D06C2" w14:textId="77777777" w:rsidR="00F36BC3" w:rsidRPr="00FA26E0" w:rsidRDefault="00F36BC3" w:rsidP="00F36BC3">
            <w:pPr>
              <w:jc w:val="center"/>
              <w:rPr>
                <w:color w:val="000000" w:themeColor="text1"/>
                <w:sz w:val="18"/>
                <w:szCs w:val="18"/>
              </w:rPr>
            </w:pPr>
            <w:r w:rsidRPr="00FA26E0">
              <w:rPr>
                <w:rFonts w:ascii="Calibri" w:eastAsia="Calibri" w:hAnsi="Calibri" w:cs="Calibri"/>
                <w:color w:val="000000" w:themeColor="text1"/>
                <w:sz w:val="18"/>
                <w:szCs w:val="18"/>
              </w:rPr>
              <w:t>-1E-04</w:t>
            </w:r>
          </w:p>
        </w:tc>
        <w:tc>
          <w:tcPr>
            <w:tcW w:w="803" w:type="dxa"/>
            <w:shd w:val="clear" w:color="auto" w:fill="FFFFFF" w:themeFill="background1"/>
            <w:vAlign w:val="center"/>
          </w:tcPr>
          <w:p w14:paraId="4A8D06C3" w14:textId="77777777" w:rsidR="00F36BC3" w:rsidRPr="00FA26E0" w:rsidRDefault="00F36BC3" w:rsidP="00F36BC3">
            <w:pPr>
              <w:jc w:val="center"/>
              <w:rPr>
                <w:color w:val="000000" w:themeColor="text1"/>
                <w:sz w:val="18"/>
                <w:szCs w:val="18"/>
              </w:rPr>
            </w:pPr>
            <w:r w:rsidRPr="00FA26E0">
              <w:rPr>
                <w:rFonts w:ascii="Calibri" w:eastAsia="Calibri" w:hAnsi="Calibri" w:cs="Calibri"/>
                <w:color w:val="000000" w:themeColor="text1"/>
                <w:sz w:val="18"/>
                <w:szCs w:val="18"/>
              </w:rPr>
              <w:t>-6E-03</w:t>
            </w:r>
          </w:p>
        </w:tc>
        <w:tc>
          <w:tcPr>
            <w:tcW w:w="751" w:type="dxa"/>
            <w:shd w:val="clear" w:color="auto" w:fill="FFFFFF" w:themeFill="background1"/>
            <w:vAlign w:val="center"/>
          </w:tcPr>
          <w:p w14:paraId="4A8D06C4" w14:textId="77777777" w:rsidR="00F36BC3" w:rsidRPr="00FA26E0" w:rsidRDefault="00F36BC3" w:rsidP="00F36BC3">
            <w:pPr>
              <w:jc w:val="center"/>
              <w:rPr>
                <w:rFonts w:ascii="Calibri" w:eastAsia="Calibri" w:hAnsi="Calibri" w:cs="Calibri"/>
                <w:color w:val="000000" w:themeColor="text1"/>
                <w:sz w:val="18"/>
                <w:szCs w:val="18"/>
              </w:rPr>
            </w:pPr>
            <w:r w:rsidRPr="00FA26E0">
              <w:rPr>
                <w:rFonts w:ascii="Calibri" w:eastAsia="Calibri" w:hAnsi="Calibri" w:cs="Calibri"/>
                <w:color w:val="000000" w:themeColor="text1"/>
                <w:sz w:val="18"/>
                <w:szCs w:val="18"/>
              </w:rPr>
              <w:t>2E-03</w:t>
            </w:r>
          </w:p>
        </w:tc>
        <w:tc>
          <w:tcPr>
            <w:tcW w:w="845" w:type="dxa"/>
            <w:shd w:val="clear" w:color="auto" w:fill="FFFFFF" w:themeFill="background1"/>
            <w:vAlign w:val="center"/>
          </w:tcPr>
          <w:p w14:paraId="4A8D06C5" w14:textId="77777777" w:rsidR="00F36BC3" w:rsidRPr="00FA26E0" w:rsidRDefault="00F36BC3" w:rsidP="00F36BC3">
            <w:pPr>
              <w:jc w:val="center"/>
              <w:rPr>
                <w:color w:val="000000" w:themeColor="text1"/>
                <w:sz w:val="18"/>
                <w:szCs w:val="18"/>
              </w:rPr>
            </w:pPr>
            <w:r w:rsidRPr="00FA26E0">
              <w:rPr>
                <w:rFonts w:ascii="Calibri" w:eastAsia="Calibri" w:hAnsi="Calibri" w:cs="Calibri"/>
                <w:color w:val="000000" w:themeColor="text1"/>
                <w:sz w:val="18"/>
                <w:szCs w:val="18"/>
              </w:rPr>
              <w:t>3E-03</w:t>
            </w:r>
          </w:p>
        </w:tc>
        <w:tc>
          <w:tcPr>
            <w:tcW w:w="716" w:type="dxa"/>
            <w:shd w:val="clear" w:color="auto" w:fill="FFFFFF" w:themeFill="background1"/>
            <w:vAlign w:val="center"/>
          </w:tcPr>
          <w:p w14:paraId="4A8D06C6" w14:textId="77777777" w:rsidR="00F36BC3" w:rsidRPr="00FA26E0" w:rsidRDefault="00F36BC3" w:rsidP="00F36BC3">
            <w:pPr>
              <w:jc w:val="center"/>
              <w:rPr>
                <w:rFonts w:ascii="Calibri" w:eastAsia="Calibri" w:hAnsi="Calibri" w:cs="Calibri"/>
                <w:color w:val="000000" w:themeColor="text1"/>
                <w:sz w:val="18"/>
                <w:szCs w:val="18"/>
              </w:rPr>
            </w:pPr>
            <w:r w:rsidRPr="00FA26E0">
              <w:rPr>
                <w:rFonts w:ascii="Calibri" w:eastAsia="Calibri" w:hAnsi="Calibri" w:cs="Calibri"/>
                <w:color w:val="000000" w:themeColor="text1"/>
                <w:sz w:val="18"/>
                <w:szCs w:val="18"/>
              </w:rPr>
              <w:t>3E-04</w:t>
            </w:r>
          </w:p>
        </w:tc>
        <w:tc>
          <w:tcPr>
            <w:tcW w:w="653" w:type="dxa"/>
            <w:shd w:val="clear" w:color="auto" w:fill="FFFFFF" w:themeFill="background1"/>
            <w:vAlign w:val="center"/>
          </w:tcPr>
          <w:p w14:paraId="4A8D06C7" w14:textId="77777777" w:rsidR="00F36BC3" w:rsidRPr="00FA26E0" w:rsidRDefault="00F36BC3" w:rsidP="00F36BC3">
            <w:pPr>
              <w:jc w:val="center"/>
              <w:rPr>
                <w:color w:val="000000" w:themeColor="text1"/>
                <w:sz w:val="18"/>
                <w:szCs w:val="18"/>
              </w:rPr>
            </w:pPr>
            <w:r w:rsidRPr="00FA26E0">
              <w:rPr>
                <w:rFonts w:ascii="Calibri" w:eastAsia="Calibri" w:hAnsi="Calibri" w:cs="Calibri"/>
                <w:color w:val="000000" w:themeColor="text1"/>
                <w:sz w:val="18"/>
                <w:szCs w:val="18"/>
              </w:rPr>
              <w:t>1E-03</w:t>
            </w:r>
          </w:p>
        </w:tc>
        <w:tc>
          <w:tcPr>
            <w:tcW w:w="744" w:type="dxa"/>
            <w:tcBorders>
              <w:left w:val="single" w:sz="4" w:space="0" w:color="000000"/>
              <w:right w:val="single" w:sz="4" w:space="0" w:color="000000"/>
            </w:tcBorders>
            <w:shd w:val="clear" w:color="auto" w:fill="FFFFFF" w:themeFill="background1"/>
            <w:vAlign w:val="center"/>
          </w:tcPr>
          <w:p w14:paraId="4A8D06C8" w14:textId="6EE6F3D2" w:rsidR="00F36BC3" w:rsidRPr="00FA26E0" w:rsidRDefault="00F36BC3" w:rsidP="00F36BC3">
            <w:pPr>
              <w:jc w:val="center"/>
              <w:rPr>
                <w:color w:val="000000" w:themeColor="text1"/>
                <w:sz w:val="18"/>
                <w:szCs w:val="18"/>
              </w:rPr>
            </w:pPr>
            <w:r w:rsidRPr="00FA26E0">
              <w:rPr>
                <w:color w:val="000000" w:themeColor="text1"/>
                <w:sz w:val="18"/>
                <w:szCs w:val="18"/>
              </w:rPr>
              <w:t>[t a</w:t>
            </w:r>
            <w:r w:rsidRPr="00FA26E0">
              <w:rPr>
                <w:color w:val="000000" w:themeColor="text1"/>
                <w:sz w:val="18"/>
                <w:szCs w:val="18"/>
                <w:vertAlign w:val="superscript"/>
              </w:rPr>
              <w:t>-2</w:t>
            </w:r>
            <w:r w:rsidRPr="00FA26E0">
              <w:rPr>
                <w:color w:val="000000" w:themeColor="text1"/>
                <w:sz w:val="18"/>
                <w:szCs w:val="18"/>
              </w:rPr>
              <w:t>]</w:t>
            </w:r>
          </w:p>
        </w:tc>
      </w:tr>
      <w:tr w:rsidR="00F36BC3" w:rsidRPr="00FA26E0" w14:paraId="4A8D06D9" w14:textId="77777777" w:rsidTr="00F36BC3">
        <w:trPr>
          <w:trHeight w:val="469"/>
          <w:jc w:val="center"/>
        </w:trPr>
        <w:tc>
          <w:tcPr>
            <w:tcW w:w="803" w:type="dxa"/>
            <w:tcBorders>
              <w:left w:val="single" w:sz="4" w:space="0" w:color="000000"/>
            </w:tcBorders>
            <w:shd w:val="clear" w:color="auto" w:fill="FFFFFF" w:themeFill="background1"/>
            <w:vAlign w:val="center"/>
          </w:tcPr>
          <w:p w14:paraId="4A8D06CA" w14:textId="2BE8DF56" w:rsidR="00F36BC3" w:rsidRPr="00FA26E0" w:rsidRDefault="00F36BC3" w:rsidP="00F36BC3">
            <w:pPr>
              <w:widowControl w:val="0"/>
              <w:pBdr>
                <w:top w:val="nil"/>
                <w:left w:val="nil"/>
                <w:bottom w:val="nil"/>
                <w:right w:val="nil"/>
                <w:between w:val="nil"/>
              </w:pBdr>
              <w:spacing w:line="276" w:lineRule="auto"/>
              <w:jc w:val="center"/>
              <w:rPr>
                <w:color w:val="000000" w:themeColor="text1"/>
                <w:sz w:val="18"/>
                <w:szCs w:val="18"/>
              </w:rPr>
            </w:pPr>
            <w:r w:rsidRPr="00FA26E0">
              <w:rPr>
                <w:color w:val="000000" w:themeColor="text1"/>
                <w:sz w:val="18"/>
                <w:szCs w:val="18"/>
              </w:rPr>
              <w:t xml:space="preserve">Norm. </w:t>
            </w:r>
            <w:r w:rsidR="00F54331">
              <w:rPr>
                <w:color w:val="000000" w:themeColor="text1"/>
                <w:sz w:val="18"/>
                <w:szCs w:val="18"/>
              </w:rPr>
              <w:t>trend</w:t>
            </w:r>
          </w:p>
        </w:tc>
        <w:tc>
          <w:tcPr>
            <w:tcW w:w="1048" w:type="dxa"/>
            <w:tcBorders>
              <w:bottom w:val="single" w:sz="4" w:space="0" w:color="000000"/>
            </w:tcBorders>
            <w:shd w:val="clear" w:color="auto" w:fill="FFFFFF" w:themeFill="background1"/>
            <w:vAlign w:val="center"/>
          </w:tcPr>
          <w:p w14:paraId="4A8D06CB" w14:textId="77777777" w:rsidR="00F36BC3" w:rsidRPr="00FA26E0" w:rsidRDefault="00F36BC3" w:rsidP="00F36BC3">
            <w:pPr>
              <w:jc w:val="center"/>
              <w:rPr>
                <w:color w:val="000000" w:themeColor="text1"/>
                <w:sz w:val="18"/>
                <w:szCs w:val="18"/>
              </w:rPr>
            </w:pPr>
            <w:r w:rsidRPr="00FA26E0">
              <w:rPr>
                <w:color w:val="000000" w:themeColor="text1"/>
                <w:sz w:val="18"/>
                <w:szCs w:val="18"/>
              </w:rPr>
              <w:t>-8E-05</w:t>
            </w:r>
          </w:p>
        </w:tc>
        <w:tc>
          <w:tcPr>
            <w:tcW w:w="941" w:type="dxa"/>
            <w:tcBorders>
              <w:bottom w:val="single" w:sz="4" w:space="0" w:color="000000"/>
            </w:tcBorders>
            <w:shd w:val="clear" w:color="auto" w:fill="FFFFFF" w:themeFill="background1"/>
            <w:vAlign w:val="center"/>
          </w:tcPr>
          <w:p w14:paraId="4A8D06CC" w14:textId="77777777" w:rsidR="00F36BC3" w:rsidRPr="00FA26E0" w:rsidRDefault="00F36BC3" w:rsidP="00F36BC3">
            <w:pPr>
              <w:jc w:val="center"/>
              <w:rPr>
                <w:color w:val="000000" w:themeColor="text1"/>
                <w:sz w:val="18"/>
                <w:szCs w:val="18"/>
              </w:rPr>
            </w:pPr>
            <w:r w:rsidRPr="00FA26E0">
              <w:rPr>
                <w:color w:val="000000" w:themeColor="text1"/>
                <w:sz w:val="18"/>
                <w:szCs w:val="18"/>
              </w:rPr>
              <w:t>-2E-04</w:t>
            </w:r>
          </w:p>
        </w:tc>
        <w:tc>
          <w:tcPr>
            <w:tcW w:w="845" w:type="dxa"/>
            <w:tcBorders>
              <w:bottom w:val="single" w:sz="4" w:space="0" w:color="000000"/>
            </w:tcBorders>
            <w:shd w:val="clear" w:color="auto" w:fill="FFFFFF" w:themeFill="background1"/>
            <w:vAlign w:val="center"/>
          </w:tcPr>
          <w:p w14:paraId="4A8D06CD" w14:textId="77777777" w:rsidR="00F36BC3" w:rsidRPr="00FA26E0" w:rsidRDefault="00F36BC3" w:rsidP="00F36BC3">
            <w:pPr>
              <w:jc w:val="center"/>
              <w:rPr>
                <w:color w:val="000000" w:themeColor="text1"/>
                <w:sz w:val="18"/>
                <w:szCs w:val="18"/>
              </w:rPr>
            </w:pPr>
            <w:r w:rsidRPr="00FA26E0">
              <w:rPr>
                <w:color w:val="000000" w:themeColor="text1"/>
                <w:sz w:val="18"/>
                <w:szCs w:val="18"/>
              </w:rPr>
              <w:t>-2E-04</w:t>
            </w:r>
          </w:p>
        </w:tc>
        <w:tc>
          <w:tcPr>
            <w:tcW w:w="941" w:type="dxa"/>
            <w:tcBorders>
              <w:bottom w:val="single" w:sz="4" w:space="0" w:color="000000"/>
            </w:tcBorders>
            <w:shd w:val="clear" w:color="auto" w:fill="FFFFFF" w:themeFill="background1"/>
            <w:vAlign w:val="center"/>
          </w:tcPr>
          <w:p w14:paraId="4A8D06CE" w14:textId="77777777" w:rsidR="00F36BC3" w:rsidRPr="00FA26E0" w:rsidRDefault="00F36BC3" w:rsidP="00F36BC3">
            <w:pPr>
              <w:jc w:val="center"/>
              <w:rPr>
                <w:color w:val="000000" w:themeColor="text1"/>
                <w:sz w:val="18"/>
                <w:szCs w:val="18"/>
              </w:rPr>
            </w:pPr>
            <w:r w:rsidRPr="00FA26E0">
              <w:rPr>
                <w:color w:val="000000" w:themeColor="text1"/>
                <w:sz w:val="18"/>
                <w:szCs w:val="18"/>
              </w:rPr>
              <w:t>-1E-04</w:t>
            </w:r>
          </w:p>
        </w:tc>
        <w:tc>
          <w:tcPr>
            <w:tcW w:w="824" w:type="dxa"/>
            <w:tcBorders>
              <w:bottom w:val="single" w:sz="4" w:space="0" w:color="000000"/>
            </w:tcBorders>
            <w:shd w:val="clear" w:color="auto" w:fill="FFFFFF" w:themeFill="background1"/>
            <w:vAlign w:val="center"/>
          </w:tcPr>
          <w:p w14:paraId="4A8D06CF" w14:textId="77777777" w:rsidR="00F36BC3" w:rsidRPr="00FA26E0" w:rsidRDefault="00F36BC3" w:rsidP="00F36BC3">
            <w:pPr>
              <w:jc w:val="center"/>
              <w:rPr>
                <w:color w:val="000000" w:themeColor="text1"/>
                <w:sz w:val="18"/>
                <w:szCs w:val="18"/>
              </w:rPr>
            </w:pPr>
            <w:r w:rsidRPr="00FA26E0">
              <w:rPr>
                <w:color w:val="000000" w:themeColor="text1"/>
                <w:sz w:val="18"/>
                <w:szCs w:val="18"/>
              </w:rPr>
              <w:t>-3E-04</w:t>
            </w:r>
          </w:p>
        </w:tc>
        <w:tc>
          <w:tcPr>
            <w:tcW w:w="845" w:type="dxa"/>
            <w:tcBorders>
              <w:bottom w:val="single" w:sz="4" w:space="0" w:color="000000"/>
            </w:tcBorders>
            <w:shd w:val="clear" w:color="auto" w:fill="FFFFFF" w:themeFill="background1"/>
            <w:vAlign w:val="center"/>
          </w:tcPr>
          <w:p w14:paraId="4A8D06D0" w14:textId="77777777" w:rsidR="00F36BC3" w:rsidRPr="00FA26E0" w:rsidRDefault="00F36BC3" w:rsidP="00F36BC3">
            <w:pPr>
              <w:jc w:val="center"/>
              <w:rPr>
                <w:color w:val="000000" w:themeColor="text1"/>
                <w:sz w:val="18"/>
                <w:szCs w:val="18"/>
              </w:rPr>
            </w:pPr>
            <w:r w:rsidRPr="00FA26E0">
              <w:rPr>
                <w:color w:val="000000" w:themeColor="text1"/>
                <w:sz w:val="18"/>
                <w:szCs w:val="18"/>
              </w:rPr>
              <w:t>-2E-04</w:t>
            </w:r>
          </w:p>
        </w:tc>
        <w:tc>
          <w:tcPr>
            <w:tcW w:w="836" w:type="dxa"/>
            <w:tcBorders>
              <w:left w:val="single" w:sz="4" w:space="0" w:color="000000"/>
            </w:tcBorders>
            <w:shd w:val="clear" w:color="auto" w:fill="FFFFFF" w:themeFill="background1"/>
            <w:vAlign w:val="center"/>
          </w:tcPr>
          <w:p w14:paraId="4A8D06D1" w14:textId="0900C4B3" w:rsidR="00F36BC3" w:rsidRPr="00FA26E0" w:rsidRDefault="00F36BC3" w:rsidP="00F36BC3">
            <w:pPr>
              <w:widowControl w:val="0"/>
              <w:pBdr>
                <w:top w:val="nil"/>
                <w:left w:val="nil"/>
                <w:bottom w:val="nil"/>
                <w:right w:val="nil"/>
                <w:between w:val="nil"/>
              </w:pBdr>
              <w:spacing w:line="276" w:lineRule="auto"/>
              <w:jc w:val="center"/>
              <w:rPr>
                <w:color w:val="000000" w:themeColor="text1"/>
                <w:sz w:val="18"/>
                <w:szCs w:val="18"/>
              </w:rPr>
            </w:pPr>
            <w:r w:rsidRPr="00FA26E0">
              <w:rPr>
                <w:color w:val="000000" w:themeColor="text1"/>
                <w:sz w:val="18"/>
                <w:szCs w:val="18"/>
              </w:rPr>
              <w:t xml:space="preserve">Norm. </w:t>
            </w:r>
            <w:r w:rsidR="00F54331">
              <w:rPr>
                <w:color w:val="000000" w:themeColor="text1"/>
                <w:sz w:val="18"/>
                <w:szCs w:val="18"/>
              </w:rPr>
              <w:t>trend</w:t>
            </w:r>
          </w:p>
        </w:tc>
        <w:tc>
          <w:tcPr>
            <w:tcW w:w="1017" w:type="dxa"/>
            <w:tcBorders>
              <w:bottom w:val="single" w:sz="4" w:space="0" w:color="000000"/>
            </w:tcBorders>
            <w:shd w:val="clear" w:color="auto" w:fill="FFFFFF" w:themeFill="background1"/>
            <w:vAlign w:val="center"/>
          </w:tcPr>
          <w:p w14:paraId="4A8D06D2" w14:textId="77777777" w:rsidR="00F36BC3" w:rsidRPr="00FA26E0" w:rsidRDefault="00F36BC3" w:rsidP="00F36BC3">
            <w:pPr>
              <w:jc w:val="center"/>
              <w:rPr>
                <w:color w:val="000000" w:themeColor="text1"/>
                <w:sz w:val="18"/>
                <w:szCs w:val="18"/>
              </w:rPr>
            </w:pPr>
            <w:r w:rsidRPr="00FA26E0">
              <w:rPr>
                <w:color w:val="000000" w:themeColor="text1"/>
                <w:sz w:val="18"/>
                <w:szCs w:val="18"/>
              </w:rPr>
              <w:t>-1E-05</w:t>
            </w:r>
          </w:p>
        </w:tc>
        <w:tc>
          <w:tcPr>
            <w:tcW w:w="803" w:type="dxa"/>
            <w:tcBorders>
              <w:bottom w:val="single" w:sz="4" w:space="0" w:color="000000"/>
            </w:tcBorders>
            <w:shd w:val="clear" w:color="auto" w:fill="FFFFFF" w:themeFill="background1"/>
            <w:vAlign w:val="center"/>
          </w:tcPr>
          <w:p w14:paraId="4A8D06D3" w14:textId="77777777" w:rsidR="00F36BC3" w:rsidRPr="00FA26E0" w:rsidRDefault="00F36BC3" w:rsidP="00F36BC3">
            <w:pPr>
              <w:jc w:val="center"/>
              <w:rPr>
                <w:color w:val="000000" w:themeColor="text1"/>
                <w:sz w:val="18"/>
                <w:szCs w:val="18"/>
              </w:rPr>
            </w:pPr>
            <w:r w:rsidRPr="00FA26E0">
              <w:rPr>
                <w:color w:val="000000" w:themeColor="text1"/>
                <w:sz w:val="18"/>
                <w:szCs w:val="18"/>
              </w:rPr>
              <w:t>-3E-05</w:t>
            </w:r>
          </w:p>
        </w:tc>
        <w:tc>
          <w:tcPr>
            <w:tcW w:w="751" w:type="dxa"/>
            <w:tcBorders>
              <w:bottom w:val="single" w:sz="4" w:space="0" w:color="000000"/>
            </w:tcBorders>
            <w:shd w:val="clear" w:color="auto" w:fill="FFFFFF" w:themeFill="background1"/>
            <w:vAlign w:val="center"/>
          </w:tcPr>
          <w:p w14:paraId="4A8D06D4" w14:textId="77777777" w:rsidR="00F36BC3" w:rsidRPr="00FA26E0" w:rsidRDefault="00F36BC3" w:rsidP="00F36BC3">
            <w:pPr>
              <w:jc w:val="center"/>
              <w:rPr>
                <w:color w:val="000000" w:themeColor="text1"/>
                <w:sz w:val="18"/>
                <w:szCs w:val="18"/>
              </w:rPr>
            </w:pPr>
            <w:r w:rsidRPr="00FA26E0">
              <w:rPr>
                <w:color w:val="000000" w:themeColor="text1"/>
                <w:sz w:val="18"/>
                <w:szCs w:val="18"/>
              </w:rPr>
              <w:t>2E-04</w:t>
            </w:r>
          </w:p>
        </w:tc>
        <w:tc>
          <w:tcPr>
            <w:tcW w:w="845" w:type="dxa"/>
            <w:tcBorders>
              <w:bottom w:val="single" w:sz="4" w:space="0" w:color="000000"/>
            </w:tcBorders>
            <w:shd w:val="clear" w:color="auto" w:fill="FFFFFF" w:themeFill="background1"/>
            <w:vAlign w:val="center"/>
          </w:tcPr>
          <w:p w14:paraId="4A8D06D5" w14:textId="77777777" w:rsidR="00F36BC3" w:rsidRPr="00FA26E0" w:rsidRDefault="00F36BC3" w:rsidP="00F36BC3">
            <w:pPr>
              <w:jc w:val="center"/>
              <w:rPr>
                <w:color w:val="000000" w:themeColor="text1"/>
                <w:sz w:val="18"/>
                <w:szCs w:val="18"/>
              </w:rPr>
            </w:pPr>
            <w:r w:rsidRPr="00FA26E0">
              <w:rPr>
                <w:color w:val="000000" w:themeColor="text1"/>
                <w:sz w:val="18"/>
                <w:szCs w:val="18"/>
              </w:rPr>
              <w:t>1E-05</w:t>
            </w:r>
          </w:p>
        </w:tc>
        <w:tc>
          <w:tcPr>
            <w:tcW w:w="716" w:type="dxa"/>
            <w:tcBorders>
              <w:bottom w:val="single" w:sz="4" w:space="0" w:color="000000"/>
            </w:tcBorders>
            <w:shd w:val="clear" w:color="auto" w:fill="FFFFFF" w:themeFill="background1"/>
            <w:vAlign w:val="center"/>
          </w:tcPr>
          <w:p w14:paraId="4A8D06D6" w14:textId="77777777" w:rsidR="00F36BC3" w:rsidRPr="00FA26E0" w:rsidRDefault="00F36BC3" w:rsidP="00F36BC3">
            <w:pPr>
              <w:jc w:val="center"/>
              <w:rPr>
                <w:color w:val="000000" w:themeColor="text1"/>
                <w:sz w:val="18"/>
                <w:szCs w:val="18"/>
              </w:rPr>
            </w:pPr>
            <w:r w:rsidRPr="00FA26E0">
              <w:rPr>
                <w:color w:val="000000" w:themeColor="text1"/>
                <w:sz w:val="18"/>
                <w:szCs w:val="18"/>
              </w:rPr>
              <w:t>1E-04</w:t>
            </w:r>
          </w:p>
        </w:tc>
        <w:tc>
          <w:tcPr>
            <w:tcW w:w="653" w:type="dxa"/>
            <w:tcBorders>
              <w:bottom w:val="single" w:sz="4" w:space="0" w:color="000000"/>
            </w:tcBorders>
            <w:shd w:val="clear" w:color="auto" w:fill="FFFFFF" w:themeFill="background1"/>
            <w:vAlign w:val="center"/>
          </w:tcPr>
          <w:p w14:paraId="4A8D06D7" w14:textId="77777777" w:rsidR="00F36BC3" w:rsidRPr="00FA26E0" w:rsidRDefault="00F36BC3" w:rsidP="00F36BC3">
            <w:pPr>
              <w:jc w:val="center"/>
              <w:rPr>
                <w:color w:val="000000" w:themeColor="text1"/>
                <w:sz w:val="18"/>
                <w:szCs w:val="18"/>
              </w:rPr>
            </w:pPr>
            <w:r w:rsidRPr="00FA26E0">
              <w:rPr>
                <w:color w:val="000000" w:themeColor="text1"/>
                <w:sz w:val="18"/>
                <w:szCs w:val="18"/>
              </w:rPr>
              <w:t>2E-04</w:t>
            </w:r>
          </w:p>
        </w:tc>
        <w:tc>
          <w:tcPr>
            <w:tcW w:w="744" w:type="dxa"/>
            <w:tcBorders>
              <w:left w:val="single" w:sz="4" w:space="0" w:color="000000"/>
              <w:bottom w:val="single" w:sz="4" w:space="0" w:color="000000"/>
              <w:right w:val="single" w:sz="4" w:space="0" w:color="000000"/>
            </w:tcBorders>
            <w:shd w:val="clear" w:color="auto" w:fill="FFFFFF" w:themeFill="background1"/>
            <w:vAlign w:val="center"/>
          </w:tcPr>
          <w:p w14:paraId="4A8D06D8" w14:textId="77777777" w:rsidR="00F36BC3" w:rsidRPr="00FA26E0" w:rsidRDefault="00F36BC3" w:rsidP="00F36BC3">
            <w:pPr>
              <w:jc w:val="center"/>
              <w:rPr>
                <w:color w:val="000000" w:themeColor="text1"/>
                <w:sz w:val="18"/>
                <w:szCs w:val="18"/>
              </w:rPr>
            </w:pPr>
            <w:r w:rsidRPr="00FA26E0">
              <w:rPr>
                <w:color w:val="000000" w:themeColor="text1"/>
                <w:sz w:val="18"/>
                <w:szCs w:val="18"/>
              </w:rPr>
              <w:t>[a</w:t>
            </w:r>
            <w:r w:rsidRPr="00FA26E0">
              <w:rPr>
                <w:color w:val="000000" w:themeColor="text1"/>
                <w:sz w:val="18"/>
                <w:szCs w:val="18"/>
                <w:vertAlign w:val="superscript"/>
              </w:rPr>
              <w:t>-1</w:t>
            </w:r>
            <w:r w:rsidRPr="00FA26E0">
              <w:rPr>
                <w:color w:val="000000" w:themeColor="text1"/>
                <w:sz w:val="18"/>
                <w:szCs w:val="18"/>
              </w:rPr>
              <w:t>]</w:t>
            </w:r>
          </w:p>
        </w:tc>
      </w:tr>
      <w:tr w:rsidR="00F36BC3" w:rsidRPr="00FA26E0" w14:paraId="4A8D06E9" w14:textId="77777777" w:rsidTr="00F36BC3">
        <w:trPr>
          <w:trHeight w:val="391"/>
          <w:jc w:val="center"/>
        </w:trPr>
        <w:tc>
          <w:tcPr>
            <w:tcW w:w="803" w:type="dxa"/>
            <w:tcBorders>
              <w:top w:val="single" w:sz="4" w:space="0" w:color="000000"/>
              <w:left w:val="single" w:sz="4" w:space="0" w:color="000000"/>
            </w:tcBorders>
            <w:shd w:val="clear" w:color="auto" w:fill="FFFFFF" w:themeFill="background1"/>
            <w:vAlign w:val="center"/>
          </w:tcPr>
          <w:p w14:paraId="4A8D06DA" w14:textId="77777777" w:rsidR="00FA26E0" w:rsidRPr="00FA26E0" w:rsidRDefault="00FA26E0" w:rsidP="00F36BC3">
            <w:pPr>
              <w:jc w:val="center"/>
              <w:rPr>
                <w:b/>
                <w:color w:val="000000" w:themeColor="text1"/>
                <w:sz w:val="18"/>
                <w:szCs w:val="18"/>
              </w:rPr>
            </w:pPr>
            <w:r w:rsidRPr="00FA26E0">
              <w:rPr>
                <w:b/>
                <w:color w:val="000000" w:themeColor="text1"/>
                <w:sz w:val="18"/>
                <w:szCs w:val="18"/>
              </w:rPr>
              <w:t>Ticino</w:t>
            </w:r>
          </w:p>
        </w:tc>
        <w:tc>
          <w:tcPr>
            <w:tcW w:w="1048" w:type="dxa"/>
            <w:tcBorders>
              <w:top w:val="single" w:sz="4" w:space="0" w:color="000000"/>
            </w:tcBorders>
            <w:shd w:val="clear" w:color="auto" w:fill="FFFFFF" w:themeFill="background1"/>
            <w:vAlign w:val="center"/>
          </w:tcPr>
          <w:p w14:paraId="4A8D06DB" w14:textId="7ED77A1A" w:rsidR="00FA26E0" w:rsidRPr="00FA26E0" w:rsidRDefault="00FA26E0" w:rsidP="00F36BC3">
            <w:pPr>
              <w:jc w:val="center"/>
              <w:rPr>
                <w:color w:val="000000" w:themeColor="text1"/>
                <w:sz w:val="18"/>
                <w:szCs w:val="18"/>
              </w:rPr>
            </w:pPr>
            <w:r w:rsidRPr="00FA26E0">
              <w:rPr>
                <w:b/>
                <w:color w:val="000000" w:themeColor="text1"/>
                <w:sz w:val="18"/>
                <w:szCs w:val="18"/>
              </w:rPr>
              <w:t>Q [m</w:t>
            </w:r>
            <w:r w:rsidRPr="00FA26E0">
              <w:rPr>
                <w:b/>
                <w:color w:val="000000" w:themeColor="text1"/>
                <w:sz w:val="18"/>
                <w:szCs w:val="18"/>
                <w:vertAlign w:val="superscript"/>
              </w:rPr>
              <w:t>3</w:t>
            </w:r>
            <w:r w:rsidRPr="00FA26E0">
              <w:rPr>
                <w:b/>
                <w:color w:val="000000" w:themeColor="text1"/>
                <w:sz w:val="18"/>
                <w:szCs w:val="18"/>
              </w:rPr>
              <w:t xml:space="preserve"> s</w:t>
            </w:r>
            <w:r w:rsidRPr="00FA26E0">
              <w:rPr>
                <w:b/>
                <w:color w:val="000000" w:themeColor="text1"/>
                <w:sz w:val="18"/>
                <w:szCs w:val="18"/>
                <w:vertAlign w:val="superscript"/>
              </w:rPr>
              <w:t>-1</w:t>
            </w:r>
            <w:r w:rsidRPr="00FA26E0">
              <w:rPr>
                <w:b/>
                <w:color w:val="000000" w:themeColor="text1"/>
                <w:sz w:val="18"/>
                <w:szCs w:val="18"/>
              </w:rPr>
              <w:t>]</w:t>
            </w:r>
          </w:p>
        </w:tc>
        <w:tc>
          <w:tcPr>
            <w:tcW w:w="941" w:type="dxa"/>
            <w:tcBorders>
              <w:top w:val="single" w:sz="4" w:space="0" w:color="000000"/>
            </w:tcBorders>
            <w:shd w:val="clear" w:color="auto" w:fill="FFFFFF" w:themeFill="background1"/>
            <w:vAlign w:val="center"/>
          </w:tcPr>
          <w:p w14:paraId="4A8D06DC" w14:textId="2B74394C" w:rsidR="00FA26E0" w:rsidRPr="00FA26E0" w:rsidRDefault="00FA26E0" w:rsidP="00F36BC3">
            <w:pPr>
              <w:jc w:val="center"/>
              <w:rPr>
                <w:color w:val="000000" w:themeColor="text1"/>
                <w:sz w:val="18"/>
                <w:szCs w:val="18"/>
              </w:rPr>
            </w:pPr>
            <w:r w:rsidRPr="00FA26E0">
              <w:rPr>
                <w:b/>
                <w:color w:val="000000" w:themeColor="text1"/>
                <w:sz w:val="18"/>
                <w:szCs w:val="18"/>
              </w:rPr>
              <w:t>N-NO</w:t>
            </w:r>
            <w:r w:rsidRPr="00FA26E0">
              <w:rPr>
                <w:b/>
                <w:color w:val="000000" w:themeColor="text1"/>
                <w:sz w:val="18"/>
                <w:szCs w:val="18"/>
                <w:vertAlign w:val="subscript"/>
              </w:rPr>
              <w:t>3</w:t>
            </w:r>
          </w:p>
        </w:tc>
        <w:tc>
          <w:tcPr>
            <w:tcW w:w="845" w:type="dxa"/>
            <w:tcBorders>
              <w:top w:val="single" w:sz="4" w:space="0" w:color="000000"/>
            </w:tcBorders>
            <w:shd w:val="clear" w:color="auto" w:fill="FFFFFF" w:themeFill="background1"/>
            <w:vAlign w:val="center"/>
          </w:tcPr>
          <w:p w14:paraId="4A8D06DD" w14:textId="24C6EA35" w:rsidR="00FA26E0" w:rsidRPr="00FA26E0" w:rsidRDefault="00FA26E0" w:rsidP="00F36BC3">
            <w:pPr>
              <w:jc w:val="center"/>
              <w:rPr>
                <w:color w:val="000000" w:themeColor="text1"/>
                <w:sz w:val="18"/>
                <w:szCs w:val="18"/>
              </w:rPr>
            </w:pPr>
            <w:r w:rsidRPr="00FA26E0">
              <w:rPr>
                <w:b/>
                <w:color w:val="000000" w:themeColor="text1"/>
                <w:sz w:val="18"/>
                <w:szCs w:val="18"/>
              </w:rPr>
              <w:t>N-NH</w:t>
            </w:r>
            <w:r w:rsidRPr="00FA26E0">
              <w:rPr>
                <w:b/>
                <w:color w:val="000000" w:themeColor="text1"/>
                <w:sz w:val="18"/>
                <w:szCs w:val="18"/>
                <w:vertAlign w:val="subscript"/>
              </w:rPr>
              <w:t>4</w:t>
            </w:r>
          </w:p>
        </w:tc>
        <w:tc>
          <w:tcPr>
            <w:tcW w:w="941" w:type="dxa"/>
            <w:tcBorders>
              <w:top w:val="single" w:sz="4" w:space="0" w:color="000000"/>
            </w:tcBorders>
            <w:shd w:val="clear" w:color="auto" w:fill="FFFFFF" w:themeFill="background1"/>
            <w:vAlign w:val="center"/>
          </w:tcPr>
          <w:p w14:paraId="4A8D06DE" w14:textId="7E13C5AC" w:rsidR="00FA26E0" w:rsidRPr="00FA26E0" w:rsidRDefault="00FA26E0" w:rsidP="00F36BC3">
            <w:pPr>
              <w:jc w:val="center"/>
              <w:rPr>
                <w:color w:val="000000" w:themeColor="text1"/>
                <w:sz w:val="18"/>
                <w:szCs w:val="18"/>
              </w:rPr>
            </w:pPr>
            <w:r w:rsidRPr="00FA26E0">
              <w:rPr>
                <w:b/>
                <w:color w:val="000000" w:themeColor="text1"/>
                <w:sz w:val="18"/>
                <w:szCs w:val="18"/>
              </w:rPr>
              <w:t>TN</w:t>
            </w:r>
          </w:p>
        </w:tc>
        <w:tc>
          <w:tcPr>
            <w:tcW w:w="824" w:type="dxa"/>
            <w:tcBorders>
              <w:top w:val="single" w:sz="4" w:space="0" w:color="000000"/>
            </w:tcBorders>
            <w:shd w:val="clear" w:color="auto" w:fill="FFFFFF" w:themeFill="background1"/>
            <w:vAlign w:val="center"/>
          </w:tcPr>
          <w:p w14:paraId="4A8D06DF" w14:textId="57935031" w:rsidR="00FA26E0" w:rsidRPr="00FA26E0" w:rsidRDefault="00FA26E0" w:rsidP="00F36BC3">
            <w:pPr>
              <w:jc w:val="center"/>
              <w:rPr>
                <w:color w:val="000000" w:themeColor="text1"/>
                <w:sz w:val="18"/>
                <w:szCs w:val="18"/>
              </w:rPr>
            </w:pPr>
            <w:r w:rsidRPr="00FA26E0">
              <w:rPr>
                <w:b/>
                <w:color w:val="000000" w:themeColor="text1"/>
                <w:sz w:val="18"/>
                <w:szCs w:val="18"/>
              </w:rPr>
              <w:t>P-PO</w:t>
            </w:r>
            <w:r w:rsidRPr="00FA26E0">
              <w:rPr>
                <w:b/>
                <w:color w:val="000000" w:themeColor="text1"/>
                <w:sz w:val="18"/>
                <w:szCs w:val="18"/>
                <w:vertAlign w:val="subscript"/>
              </w:rPr>
              <w:t>4</w:t>
            </w:r>
          </w:p>
        </w:tc>
        <w:tc>
          <w:tcPr>
            <w:tcW w:w="845" w:type="dxa"/>
            <w:tcBorders>
              <w:top w:val="single" w:sz="4" w:space="0" w:color="000000"/>
            </w:tcBorders>
            <w:shd w:val="clear" w:color="auto" w:fill="FFFFFF" w:themeFill="background1"/>
            <w:vAlign w:val="center"/>
          </w:tcPr>
          <w:p w14:paraId="4A8D06E0" w14:textId="4978599E" w:rsidR="00FA26E0" w:rsidRPr="00FA26E0" w:rsidRDefault="00FA26E0" w:rsidP="00F36BC3">
            <w:pPr>
              <w:jc w:val="center"/>
              <w:rPr>
                <w:color w:val="000000" w:themeColor="text1"/>
                <w:sz w:val="18"/>
                <w:szCs w:val="18"/>
              </w:rPr>
            </w:pPr>
            <w:r w:rsidRPr="00FA26E0">
              <w:rPr>
                <w:b/>
                <w:color w:val="000000" w:themeColor="text1"/>
                <w:sz w:val="18"/>
                <w:szCs w:val="18"/>
              </w:rPr>
              <w:t>TP</w:t>
            </w:r>
          </w:p>
        </w:tc>
        <w:tc>
          <w:tcPr>
            <w:tcW w:w="836" w:type="dxa"/>
            <w:tcBorders>
              <w:top w:val="single" w:sz="4" w:space="0" w:color="000000"/>
              <w:left w:val="single" w:sz="4" w:space="0" w:color="000000"/>
            </w:tcBorders>
            <w:shd w:val="clear" w:color="auto" w:fill="FFFFFF" w:themeFill="background1"/>
            <w:vAlign w:val="center"/>
          </w:tcPr>
          <w:p w14:paraId="4A8D06E1" w14:textId="6CFEBE26" w:rsidR="00FA26E0" w:rsidRPr="00FA26E0" w:rsidRDefault="00F54331" w:rsidP="00F36BC3">
            <w:pPr>
              <w:jc w:val="center"/>
              <w:rPr>
                <w:b/>
                <w:color w:val="000000" w:themeColor="text1"/>
                <w:sz w:val="18"/>
                <w:szCs w:val="18"/>
              </w:rPr>
            </w:pPr>
            <w:r w:rsidRPr="00FA26E0">
              <w:rPr>
                <w:b/>
                <w:color w:val="000000" w:themeColor="text1"/>
                <w:sz w:val="18"/>
                <w:szCs w:val="18"/>
              </w:rPr>
              <w:t>Overall</w:t>
            </w:r>
            <w:r w:rsidRPr="00FA26E0">
              <w:rPr>
                <w:b/>
                <w:color w:val="000000" w:themeColor="text1"/>
                <w:sz w:val="18"/>
                <w:szCs w:val="18"/>
              </w:rPr>
              <w:br/>
            </w:r>
            <w:r>
              <w:rPr>
                <w:b/>
                <w:color w:val="000000" w:themeColor="text1"/>
                <w:sz w:val="18"/>
                <w:szCs w:val="18"/>
              </w:rPr>
              <w:t>T</w:t>
            </w:r>
            <w:r w:rsidRPr="00FA26E0">
              <w:rPr>
                <w:b/>
                <w:color w:val="000000" w:themeColor="text1"/>
                <w:sz w:val="18"/>
                <w:szCs w:val="18"/>
              </w:rPr>
              <w:t>oce</w:t>
            </w:r>
          </w:p>
        </w:tc>
        <w:tc>
          <w:tcPr>
            <w:tcW w:w="1017" w:type="dxa"/>
            <w:tcBorders>
              <w:top w:val="single" w:sz="4" w:space="0" w:color="000000"/>
            </w:tcBorders>
            <w:shd w:val="clear" w:color="auto" w:fill="FFFFFF" w:themeFill="background1"/>
            <w:vAlign w:val="center"/>
          </w:tcPr>
          <w:p w14:paraId="4A8D06E2" w14:textId="320AE2B0" w:rsidR="00FA26E0" w:rsidRPr="00FA26E0" w:rsidRDefault="00FA26E0" w:rsidP="00F36BC3">
            <w:pPr>
              <w:jc w:val="center"/>
              <w:rPr>
                <w:color w:val="000000" w:themeColor="text1"/>
                <w:sz w:val="18"/>
                <w:szCs w:val="18"/>
              </w:rPr>
            </w:pPr>
            <w:r w:rsidRPr="00FA26E0">
              <w:rPr>
                <w:b/>
                <w:color w:val="000000" w:themeColor="text1"/>
                <w:sz w:val="18"/>
                <w:szCs w:val="18"/>
              </w:rPr>
              <w:t>Q [m</w:t>
            </w:r>
            <w:r w:rsidRPr="00FA26E0">
              <w:rPr>
                <w:b/>
                <w:color w:val="000000" w:themeColor="text1"/>
                <w:sz w:val="18"/>
                <w:szCs w:val="18"/>
                <w:vertAlign w:val="superscript"/>
              </w:rPr>
              <w:t>3</w:t>
            </w:r>
            <w:r w:rsidRPr="00FA26E0">
              <w:rPr>
                <w:b/>
                <w:color w:val="000000" w:themeColor="text1"/>
                <w:sz w:val="18"/>
                <w:szCs w:val="18"/>
              </w:rPr>
              <w:t xml:space="preserve"> s</w:t>
            </w:r>
            <w:r w:rsidRPr="00FA26E0">
              <w:rPr>
                <w:b/>
                <w:color w:val="000000" w:themeColor="text1"/>
                <w:sz w:val="18"/>
                <w:szCs w:val="18"/>
                <w:vertAlign w:val="superscript"/>
              </w:rPr>
              <w:t>-1</w:t>
            </w:r>
            <w:r w:rsidRPr="00FA26E0">
              <w:rPr>
                <w:b/>
                <w:color w:val="000000" w:themeColor="text1"/>
                <w:sz w:val="18"/>
                <w:szCs w:val="18"/>
              </w:rPr>
              <w:t>]</w:t>
            </w:r>
          </w:p>
        </w:tc>
        <w:tc>
          <w:tcPr>
            <w:tcW w:w="803" w:type="dxa"/>
            <w:tcBorders>
              <w:top w:val="single" w:sz="4" w:space="0" w:color="000000"/>
            </w:tcBorders>
            <w:shd w:val="clear" w:color="auto" w:fill="FFFFFF" w:themeFill="background1"/>
            <w:vAlign w:val="center"/>
          </w:tcPr>
          <w:p w14:paraId="4A8D06E3" w14:textId="66A75353" w:rsidR="00FA26E0" w:rsidRPr="00FA26E0" w:rsidRDefault="00FA26E0" w:rsidP="00F36BC3">
            <w:pPr>
              <w:jc w:val="center"/>
              <w:rPr>
                <w:color w:val="000000" w:themeColor="text1"/>
                <w:sz w:val="18"/>
                <w:szCs w:val="18"/>
              </w:rPr>
            </w:pPr>
            <w:r w:rsidRPr="00FA26E0">
              <w:rPr>
                <w:b/>
                <w:color w:val="000000" w:themeColor="text1"/>
                <w:sz w:val="18"/>
                <w:szCs w:val="18"/>
              </w:rPr>
              <w:t>N-NO</w:t>
            </w:r>
            <w:r w:rsidRPr="00FA26E0">
              <w:rPr>
                <w:b/>
                <w:color w:val="000000" w:themeColor="text1"/>
                <w:sz w:val="18"/>
                <w:szCs w:val="18"/>
                <w:vertAlign w:val="subscript"/>
              </w:rPr>
              <w:t>3</w:t>
            </w:r>
          </w:p>
        </w:tc>
        <w:tc>
          <w:tcPr>
            <w:tcW w:w="751" w:type="dxa"/>
            <w:tcBorders>
              <w:top w:val="single" w:sz="4" w:space="0" w:color="000000"/>
            </w:tcBorders>
            <w:shd w:val="clear" w:color="auto" w:fill="FFFFFF" w:themeFill="background1"/>
            <w:vAlign w:val="center"/>
          </w:tcPr>
          <w:p w14:paraId="4A8D06E4" w14:textId="3C348BBE" w:rsidR="00FA26E0" w:rsidRPr="00FA26E0" w:rsidRDefault="00FA26E0" w:rsidP="00F36BC3">
            <w:pPr>
              <w:jc w:val="center"/>
              <w:rPr>
                <w:color w:val="000000" w:themeColor="text1"/>
                <w:sz w:val="18"/>
                <w:szCs w:val="18"/>
              </w:rPr>
            </w:pPr>
            <w:r w:rsidRPr="00FA26E0">
              <w:rPr>
                <w:b/>
                <w:color w:val="000000" w:themeColor="text1"/>
                <w:sz w:val="18"/>
                <w:szCs w:val="18"/>
              </w:rPr>
              <w:t>N-NH</w:t>
            </w:r>
            <w:r w:rsidRPr="00FA26E0">
              <w:rPr>
                <w:b/>
                <w:color w:val="000000" w:themeColor="text1"/>
                <w:sz w:val="18"/>
                <w:szCs w:val="18"/>
                <w:vertAlign w:val="subscript"/>
              </w:rPr>
              <w:t>4</w:t>
            </w:r>
          </w:p>
        </w:tc>
        <w:tc>
          <w:tcPr>
            <w:tcW w:w="845" w:type="dxa"/>
            <w:tcBorders>
              <w:top w:val="single" w:sz="4" w:space="0" w:color="000000"/>
            </w:tcBorders>
            <w:shd w:val="clear" w:color="auto" w:fill="FFFFFF" w:themeFill="background1"/>
            <w:vAlign w:val="center"/>
          </w:tcPr>
          <w:p w14:paraId="4A8D06E5" w14:textId="46E1C3C7" w:rsidR="00FA26E0" w:rsidRPr="00FA26E0" w:rsidRDefault="00FA26E0" w:rsidP="00F36BC3">
            <w:pPr>
              <w:jc w:val="center"/>
              <w:rPr>
                <w:color w:val="000000" w:themeColor="text1"/>
                <w:sz w:val="18"/>
                <w:szCs w:val="18"/>
              </w:rPr>
            </w:pPr>
            <w:r w:rsidRPr="00FA26E0">
              <w:rPr>
                <w:b/>
                <w:color w:val="000000" w:themeColor="text1"/>
                <w:sz w:val="18"/>
                <w:szCs w:val="18"/>
              </w:rPr>
              <w:t>TN</w:t>
            </w:r>
          </w:p>
        </w:tc>
        <w:tc>
          <w:tcPr>
            <w:tcW w:w="716" w:type="dxa"/>
            <w:tcBorders>
              <w:top w:val="single" w:sz="4" w:space="0" w:color="000000"/>
            </w:tcBorders>
            <w:shd w:val="clear" w:color="auto" w:fill="FFFFFF" w:themeFill="background1"/>
            <w:vAlign w:val="center"/>
          </w:tcPr>
          <w:p w14:paraId="4A8D06E6" w14:textId="5E207545" w:rsidR="00FA26E0" w:rsidRPr="00FA26E0" w:rsidRDefault="00FA26E0" w:rsidP="00F36BC3">
            <w:pPr>
              <w:jc w:val="center"/>
              <w:rPr>
                <w:color w:val="000000" w:themeColor="text1"/>
                <w:sz w:val="18"/>
                <w:szCs w:val="18"/>
              </w:rPr>
            </w:pPr>
            <w:r w:rsidRPr="00FA26E0">
              <w:rPr>
                <w:b/>
                <w:color w:val="000000" w:themeColor="text1"/>
                <w:sz w:val="18"/>
                <w:szCs w:val="18"/>
              </w:rPr>
              <w:t>P-PO</w:t>
            </w:r>
            <w:r w:rsidRPr="00FA26E0">
              <w:rPr>
                <w:b/>
                <w:color w:val="000000" w:themeColor="text1"/>
                <w:sz w:val="18"/>
                <w:szCs w:val="18"/>
                <w:vertAlign w:val="subscript"/>
              </w:rPr>
              <w:t>4</w:t>
            </w:r>
          </w:p>
        </w:tc>
        <w:tc>
          <w:tcPr>
            <w:tcW w:w="653" w:type="dxa"/>
            <w:tcBorders>
              <w:top w:val="single" w:sz="4" w:space="0" w:color="000000"/>
            </w:tcBorders>
            <w:shd w:val="clear" w:color="auto" w:fill="FFFFFF" w:themeFill="background1"/>
            <w:vAlign w:val="center"/>
          </w:tcPr>
          <w:p w14:paraId="4A8D06E7" w14:textId="1E3FB8F3" w:rsidR="00FA26E0" w:rsidRPr="00FA26E0" w:rsidRDefault="00FA26E0" w:rsidP="00F36BC3">
            <w:pPr>
              <w:jc w:val="center"/>
              <w:rPr>
                <w:color w:val="000000" w:themeColor="text1"/>
                <w:sz w:val="18"/>
                <w:szCs w:val="18"/>
              </w:rPr>
            </w:pPr>
            <w:r w:rsidRPr="00FA26E0">
              <w:rPr>
                <w:b/>
                <w:color w:val="000000" w:themeColor="text1"/>
                <w:sz w:val="18"/>
                <w:szCs w:val="18"/>
              </w:rPr>
              <w:t>TP</w:t>
            </w:r>
          </w:p>
        </w:tc>
        <w:tc>
          <w:tcPr>
            <w:tcW w:w="744" w:type="dxa"/>
            <w:tcBorders>
              <w:top w:val="single" w:sz="4" w:space="0" w:color="000000"/>
              <w:left w:val="single" w:sz="4" w:space="0" w:color="000000"/>
              <w:right w:val="single" w:sz="4" w:space="0" w:color="000000"/>
            </w:tcBorders>
            <w:shd w:val="clear" w:color="auto" w:fill="FFFFFF" w:themeFill="background1"/>
            <w:vAlign w:val="center"/>
          </w:tcPr>
          <w:p w14:paraId="4A8D06E8" w14:textId="68A66830" w:rsidR="00FA26E0" w:rsidRPr="00FA26E0" w:rsidRDefault="00FA26E0" w:rsidP="00F36BC3">
            <w:pPr>
              <w:jc w:val="center"/>
              <w:rPr>
                <w:color w:val="000000" w:themeColor="text1"/>
                <w:sz w:val="18"/>
                <w:szCs w:val="18"/>
              </w:rPr>
            </w:pPr>
            <w:r w:rsidRPr="00FA26E0">
              <w:rPr>
                <w:b/>
                <w:color w:val="000000" w:themeColor="text1"/>
                <w:sz w:val="18"/>
                <w:szCs w:val="18"/>
              </w:rPr>
              <w:t>Unit</w:t>
            </w:r>
          </w:p>
        </w:tc>
      </w:tr>
      <w:tr w:rsidR="00F36BC3" w:rsidRPr="00FA26E0" w14:paraId="4A8D06F9" w14:textId="77777777" w:rsidTr="00F36BC3">
        <w:trPr>
          <w:trHeight w:val="450"/>
          <w:jc w:val="center"/>
        </w:trPr>
        <w:tc>
          <w:tcPr>
            <w:tcW w:w="803" w:type="dxa"/>
            <w:vMerge w:val="restart"/>
            <w:tcBorders>
              <w:left w:val="single" w:sz="4" w:space="0" w:color="000000"/>
            </w:tcBorders>
            <w:shd w:val="clear" w:color="auto" w:fill="FFFFFF" w:themeFill="background1"/>
            <w:vAlign w:val="center"/>
          </w:tcPr>
          <w:p w14:paraId="4A8D06EA" w14:textId="676531DF" w:rsidR="00FA26E0" w:rsidRPr="00FA26E0" w:rsidRDefault="00F54331" w:rsidP="00F36BC3">
            <w:pPr>
              <w:jc w:val="center"/>
              <w:rPr>
                <w:color w:val="000000" w:themeColor="text1"/>
                <w:sz w:val="18"/>
                <w:szCs w:val="18"/>
              </w:rPr>
            </w:pPr>
            <w:r w:rsidRPr="00FA26E0">
              <w:rPr>
                <w:color w:val="000000" w:themeColor="text1"/>
                <w:sz w:val="18"/>
                <w:szCs w:val="18"/>
              </w:rPr>
              <w:t>Max</w:t>
            </w:r>
          </w:p>
        </w:tc>
        <w:tc>
          <w:tcPr>
            <w:tcW w:w="1048" w:type="dxa"/>
            <w:shd w:val="clear" w:color="auto" w:fill="FFFFFF" w:themeFill="background1"/>
            <w:vAlign w:val="center"/>
          </w:tcPr>
          <w:p w14:paraId="4A8D06EB" w14:textId="77777777" w:rsidR="00FA26E0" w:rsidRPr="00FA26E0" w:rsidRDefault="00FA26E0" w:rsidP="00F36BC3">
            <w:pPr>
              <w:jc w:val="center"/>
              <w:rPr>
                <w:color w:val="000000" w:themeColor="text1"/>
                <w:sz w:val="18"/>
                <w:szCs w:val="18"/>
              </w:rPr>
            </w:pPr>
            <w:r w:rsidRPr="00FA26E0">
              <w:rPr>
                <w:color w:val="000000" w:themeColor="text1"/>
                <w:sz w:val="18"/>
                <w:szCs w:val="18"/>
              </w:rPr>
              <w:t>101.9</w:t>
            </w:r>
          </w:p>
        </w:tc>
        <w:tc>
          <w:tcPr>
            <w:tcW w:w="941" w:type="dxa"/>
            <w:shd w:val="clear" w:color="auto" w:fill="FFFFFF" w:themeFill="background1"/>
            <w:vAlign w:val="center"/>
          </w:tcPr>
          <w:p w14:paraId="4A8D06EC" w14:textId="77777777" w:rsidR="00FA26E0" w:rsidRPr="00FA26E0" w:rsidRDefault="00FA26E0" w:rsidP="00F36BC3">
            <w:pPr>
              <w:jc w:val="center"/>
              <w:rPr>
                <w:color w:val="000000" w:themeColor="text1"/>
                <w:sz w:val="18"/>
                <w:szCs w:val="18"/>
              </w:rPr>
            </w:pPr>
            <w:r w:rsidRPr="00FA26E0">
              <w:rPr>
                <w:color w:val="000000" w:themeColor="text1"/>
                <w:sz w:val="18"/>
                <w:szCs w:val="18"/>
              </w:rPr>
              <w:t>2414.2</w:t>
            </w:r>
          </w:p>
        </w:tc>
        <w:tc>
          <w:tcPr>
            <w:tcW w:w="845" w:type="dxa"/>
            <w:shd w:val="clear" w:color="auto" w:fill="FFFFFF" w:themeFill="background1"/>
            <w:vAlign w:val="center"/>
          </w:tcPr>
          <w:p w14:paraId="4A8D06ED" w14:textId="77777777" w:rsidR="00FA26E0" w:rsidRPr="00FA26E0" w:rsidRDefault="00FA26E0" w:rsidP="00F36BC3">
            <w:pPr>
              <w:jc w:val="center"/>
              <w:rPr>
                <w:color w:val="000000" w:themeColor="text1"/>
                <w:sz w:val="18"/>
                <w:szCs w:val="18"/>
              </w:rPr>
            </w:pPr>
            <w:r w:rsidRPr="00FA26E0">
              <w:rPr>
                <w:color w:val="000000" w:themeColor="text1"/>
                <w:sz w:val="18"/>
                <w:szCs w:val="18"/>
              </w:rPr>
              <w:t>168.8</w:t>
            </w:r>
          </w:p>
        </w:tc>
        <w:tc>
          <w:tcPr>
            <w:tcW w:w="941" w:type="dxa"/>
            <w:shd w:val="clear" w:color="auto" w:fill="FFFFFF" w:themeFill="background1"/>
            <w:vAlign w:val="center"/>
          </w:tcPr>
          <w:p w14:paraId="4A8D06EE" w14:textId="77777777" w:rsidR="00FA26E0" w:rsidRPr="00FA26E0" w:rsidRDefault="00FA26E0" w:rsidP="00F36BC3">
            <w:pPr>
              <w:jc w:val="center"/>
              <w:rPr>
                <w:color w:val="000000" w:themeColor="text1"/>
                <w:sz w:val="18"/>
                <w:szCs w:val="18"/>
              </w:rPr>
            </w:pPr>
            <w:r w:rsidRPr="00FA26E0">
              <w:rPr>
                <w:color w:val="000000" w:themeColor="text1"/>
                <w:sz w:val="18"/>
                <w:szCs w:val="18"/>
              </w:rPr>
              <w:t>2888.8</w:t>
            </w:r>
          </w:p>
        </w:tc>
        <w:tc>
          <w:tcPr>
            <w:tcW w:w="824" w:type="dxa"/>
            <w:shd w:val="clear" w:color="auto" w:fill="FFFFFF" w:themeFill="background1"/>
            <w:vAlign w:val="center"/>
          </w:tcPr>
          <w:p w14:paraId="4A8D06EF" w14:textId="77777777" w:rsidR="00FA26E0" w:rsidRPr="00FA26E0" w:rsidRDefault="00FA26E0" w:rsidP="00F36BC3">
            <w:pPr>
              <w:jc w:val="center"/>
              <w:rPr>
                <w:color w:val="000000" w:themeColor="text1"/>
                <w:sz w:val="18"/>
                <w:szCs w:val="18"/>
              </w:rPr>
            </w:pPr>
            <w:r w:rsidRPr="00FA26E0">
              <w:rPr>
                <w:color w:val="000000" w:themeColor="text1"/>
                <w:sz w:val="18"/>
                <w:szCs w:val="18"/>
              </w:rPr>
              <w:t>33.5</w:t>
            </w:r>
          </w:p>
        </w:tc>
        <w:tc>
          <w:tcPr>
            <w:tcW w:w="845" w:type="dxa"/>
            <w:shd w:val="clear" w:color="auto" w:fill="FFFFFF" w:themeFill="background1"/>
            <w:vAlign w:val="center"/>
          </w:tcPr>
          <w:p w14:paraId="4A8D06F0" w14:textId="77777777" w:rsidR="00FA26E0" w:rsidRPr="00FA26E0" w:rsidRDefault="00FA26E0" w:rsidP="00F36BC3">
            <w:pPr>
              <w:jc w:val="center"/>
              <w:rPr>
                <w:color w:val="000000" w:themeColor="text1"/>
                <w:sz w:val="18"/>
                <w:szCs w:val="18"/>
              </w:rPr>
            </w:pPr>
            <w:r w:rsidRPr="00FA26E0">
              <w:rPr>
                <w:color w:val="000000" w:themeColor="text1"/>
                <w:sz w:val="18"/>
                <w:szCs w:val="18"/>
              </w:rPr>
              <w:t>74.4</w:t>
            </w:r>
          </w:p>
        </w:tc>
        <w:tc>
          <w:tcPr>
            <w:tcW w:w="836" w:type="dxa"/>
            <w:vMerge w:val="restart"/>
            <w:tcBorders>
              <w:left w:val="single" w:sz="4" w:space="0" w:color="000000"/>
            </w:tcBorders>
            <w:shd w:val="clear" w:color="auto" w:fill="FFFFFF" w:themeFill="background1"/>
            <w:vAlign w:val="center"/>
          </w:tcPr>
          <w:p w14:paraId="4A8D06F1" w14:textId="39EF6397" w:rsidR="00FA26E0" w:rsidRPr="00FA26E0" w:rsidRDefault="00F54331" w:rsidP="00F36BC3">
            <w:pPr>
              <w:jc w:val="center"/>
              <w:rPr>
                <w:color w:val="000000" w:themeColor="text1"/>
                <w:sz w:val="18"/>
                <w:szCs w:val="18"/>
              </w:rPr>
            </w:pPr>
            <w:r w:rsidRPr="00FA26E0">
              <w:rPr>
                <w:color w:val="000000" w:themeColor="text1"/>
                <w:sz w:val="18"/>
                <w:szCs w:val="18"/>
              </w:rPr>
              <w:t>Max</w:t>
            </w:r>
          </w:p>
        </w:tc>
        <w:tc>
          <w:tcPr>
            <w:tcW w:w="1017" w:type="dxa"/>
            <w:shd w:val="clear" w:color="auto" w:fill="FFFFFF" w:themeFill="background1"/>
            <w:vAlign w:val="center"/>
          </w:tcPr>
          <w:p w14:paraId="4A8D06F2" w14:textId="77777777" w:rsidR="00FA26E0" w:rsidRPr="00FA26E0" w:rsidRDefault="00FA26E0" w:rsidP="00F36BC3">
            <w:pPr>
              <w:jc w:val="center"/>
              <w:rPr>
                <w:color w:val="000000" w:themeColor="text1"/>
                <w:sz w:val="18"/>
                <w:szCs w:val="18"/>
              </w:rPr>
            </w:pPr>
            <w:r w:rsidRPr="00FA26E0">
              <w:rPr>
                <w:color w:val="000000" w:themeColor="text1"/>
                <w:sz w:val="18"/>
                <w:szCs w:val="18"/>
              </w:rPr>
              <w:t>114.1</w:t>
            </w:r>
          </w:p>
        </w:tc>
        <w:tc>
          <w:tcPr>
            <w:tcW w:w="803" w:type="dxa"/>
            <w:shd w:val="clear" w:color="auto" w:fill="FFFFFF" w:themeFill="background1"/>
            <w:vAlign w:val="center"/>
          </w:tcPr>
          <w:p w14:paraId="4A8D06F3" w14:textId="77777777" w:rsidR="00FA26E0" w:rsidRPr="00FA26E0" w:rsidRDefault="00FA26E0" w:rsidP="00F36BC3">
            <w:pPr>
              <w:jc w:val="center"/>
              <w:rPr>
                <w:color w:val="000000" w:themeColor="text1"/>
                <w:sz w:val="18"/>
                <w:szCs w:val="18"/>
              </w:rPr>
            </w:pPr>
            <w:r w:rsidRPr="00FA26E0">
              <w:rPr>
                <w:color w:val="000000" w:themeColor="text1"/>
                <w:sz w:val="18"/>
                <w:szCs w:val="18"/>
              </w:rPr>
              <w:t>2464.0</w:t>
            </w:r>
          </w:p>
        </w:tc>
        <w:tc>
          <w:tcPr>
            <w:tcW w:w="751" w:type="dxa"/>
            <w:shd w:val="clear" w:color="auto" w:fill="FFFFFF" w:themeFill="background1"/>
            <w:vAlign w:val="center"/>
          </w:tcPr>
          <w:p w14:paraId="4A8D06F4" w14:textId="77777777" w:rsidR="00FA26E0" w:rsidRPr="00FA26E0" w:rsidRDefault="00FA26E0" w:rsidP="00F36BC3">
            <w:pPr>
              <w:jc w:val="center"/>
              <w:rPr>
                <w:color w:val="000000" w:themeColor="text1"/>
                <w:sz w:val="18"/>
                <w:szCs w:val="18"/>
              </w:rPr>
            </w:pPr>
            <w:r w:rsidRPr="00FA26E0">
              <w:rPr>
                <w:color w:val="000000" w:themeColor="text1"/>
                <w:sz w:val="18"/>
                <w:szCs w:val="18"/>
              </w:rPr>
              <w:t>161.7</w:t>
            </w:r>
          </w:p>
        </w:tc>
        <w:tc>
          <w:tcPr>
            <w:tcW w:w="845" w:type="dxa"/>
            <w:shd w:val="clear" w:color="auto" w:fill="FFFFFF" w:themeFill="background1"/>
            <w:vAlign w:val="center"/>
          </w:tcPr>
          <w:p w14:paraId="4A8D06F5" w14:textId="77777777" w:rsidR="00FA26E0" w:rsidRPr="00FA26E0" w:rsidRDefault="00FA26E0" w:rsidP="00F36BC3">
            <w:pPr>
              <w:jc w:val="center"/>
              <w:rPr>
                <w:color w:val="000000" w:themeColor="text1"/>
                <w:sz w:val="18"/>
                <w:szCs w:val="18"/>
              </w:rPr>
            </w:pPr>
            <w:r w:rsidRPr="00FA26E0">
              <w:rPr>
                <w:color w:val="000000" w:themeColor="text1"/>
                <w:sz w:val="18"/>
                <w:szCs w:val="18"/>
              </w:rPr>
              <w:t>2922.9</w:t>
            </w:r>
          </w:p>
        </w:tc>
        <w:tc>
          <w:tcPr>
            <w:tcW w:w="716" w:type="dxa"/>
            <w:shd w:val="clear" w:color="auto" w:fill="FFFFFF" w:themeFill="background1"/>
            <w:vAlign w:val="center"/>
          </w:tcPr>
          <w:p w14:paraId="4A8D06F6" w14:textId="77777777" w:rsidR="00FA26E0" w:rsidRPr="00FA26E0" w:rsidRDefault="00FA26E0" w:rsidP="00F36BC3">
            <w:pPr>
              <w:jc w:val="center"/>
              <w:rPr>
                <w:color w:val="000000" w:themeColor="text1"/>
                <w:sz w:val="18"/>
                <w:szCs w:val="18"/>
              </w:rPr>
            </w:pPr>
            <w:r w:rsidRPr="00FA26E0">
              <w:rPr>
                <w:color w:val="000000" w:themeColor="text1"/>
                <w:sz w:val="18"/>
                <w:szCs w:val="18"/>
              </w:rPr>
              <w:t>43.8</w:t>
            </w:r>
          </w:p>
        </w:tc>
        <w:tc>
          <w:tcPr>
            <w:tcW w:w="653" w:type="dxa"/>
            <w:shd w:val="clear" w:color="auto" w:fill="FFFFFF" w:themeFill="background1"/>
            <w:vAlign w:val="center"/>
          </w:tcPr>
          <w:p w14:paraId="4A8D06F7" w14:textId="77777777" w:rsidR="00FA26E0" w:rsidRPr="00FA26E0" w:rsidRDefault="00FA26E0" w:rsidP="00F36BC3">
            <w:pPr>
              <w:jc w:val="center"/>
              <w:rPr>
                <w:color w:val="000000" w:themeColor="text1"/>
                <w:sz w:val="18"/>
                <w:szCs w:val="18"/>
              </w:rPr>
            </w:pPr>
            <w:r w:rsidRPr="00FA26E0">
              <w:rPr>
                <w:color w:val="000000" w:themeColor="text1"/>
                <w:sz w:val="18"/>
                <w:szCs w:val="18"/>
              </w:rPr>
              <w:t>68.0</w:t>
            </w:r>
          </w:p>
        </w:tc>
        <w:tc>
          <w:tcPr>
            <w:tcW w:w="744" w:type="dxa"/>
            <w:tcBorders>
              <w:left w:val="single" w:sz="4" w:space="0" w:color="000000"/>
              <w:right w:val="single" w:sz="4" w:space="0" w:color="000000"/>
            </w:tcBorders>
            <w:shd w:val="clear" w:color="auto" w:fill="FFFFFF" w:themeFill="background1"/>
            <w:vAlign w:val="center"/>
          </w:tcPr>
          <w:p w14:paraId="4A8D06F8" w14:textId="77777777" w:rsidR="00FA26E0" w:rsidRPr="00FA26E0" w:rsidRDefault="00FA26E0" w:rsidP="00F36BC3">
            <w:pPr>
              <w:jc w:val="center"/>
              <w:rPr>
                <w:color w:val="000000" w:themeColor="text1"/>
                <w:sz w:val="18"/>
                <w:szCs w:val="18"/>
              </w:rPr>
            </w:pPr>
            <w:r w:rsidRPr="00FA26E0">
              <w:rPr>
                <w:color w:val="000000" w:themeColor="text1"/>
                <w:sz w:val="18"/>
                <w:szCs w:val="18"/>
              </w:rPr>
              <w:t>[t a</w:t>
            </w:r>
            <w:r w:rsidRPr="00FA26E0">
              <w:rPr>
                <w:color w:val="000000" w:themeColor="text1"/>
                <w:sz w:val="18"/>
                <w:szCs w:val="18"/>
                <w:vertAlign w:val="superscript"/>
              </w:rPr>
              <w:t>-1</w:t>
            </w:r>
            <w:r w:rsidRPr="00FA26E0">
              <w:rPr>
                <w:color w:val="000000" w:themeColor="text1"/>
                <w:sz w:val="18"/>
                <w:szCs w:val="18"/>
              </w:rPr>
              <w:t>]</w:t>
            </w:r>
          </w:p>
        </w:tc>
      </w:tr>
      <w:tr w:rsidR="00F36BC3" w:rsidRPr="00FA26E0" w14:paraId="4A8D0709" w14:textId="77777777" w:rsidTr="00F36BC3">
        <w:trPr>
          <w:trHeight w:val="391"/>
          <w:jc w:val="center"/>
        </w:trPr>
        <w:tc>
          <w:tcPr>
            <w:tcW w:w="803" w:type="dxa"/>
            <w:vMerge/>
            <w:tcBorders>
              <w:left w:val="single" w:sz="4" w:space="0" w:color="000000"/>
            </w:tcBorders>
            <w:shd w:val="clear" w:color="auto" w:fill="FFFFFF" w:themeFill="background1"/>
            <w:vAlign w:val="center"/>
          </w:tcPr>
          <w:p w14:paraId="4A8D06FA" w14:textId="77777777" w:rsidR="00FA26E0" w:rsidRPr="00FA26E0" w:rsidRDefault="00FA26E0" w:rsidP="00F36BC3">
            <w:pPr>
              <w:widowControl w:val="0"/>
              <w:pBdr>
                <w:top w:val="nil"/>
                <w:left w:val="nil"/>
                <w:bottom w:val="nil"/>
                <w:right w:val="nil"/>
                <w:between w:val="nil"/>
              </w:pBdr>
              <w:spacing w:line="276" w:lineRule="auto"/>
              <w:jc w:val="center"/>
              <w:rPr>
                <w:color w:val="000000" w:themeColor="text1"/>
                <w:sz w:val="18"/>
                <w:szCs w:val="18"/>
              </w:rPr>
            </w:pPr>
          </w:p>
        </w:tc>
        <w:tc>
          <w:tcPr>
            <w:tcW w:w="1048" w:type="dxa"/>
            <w:shd w:val="clear" w:color="auto" w:fill="FFFFFF" w:themeFill="background1"/>
            <w:vAlign w:val="center"/>
          </w:tcPr>
          <w:p w14:paraId="4A8D06FB" w14:textId="77777777" w:rsidR="00FA26E0" w:rsidRPr="00FA26E0" w:rsidRDefault="00FA26E0" w:rsidP="00F36BC3">
            <w:pPr>
              <w:jc w:val="center"/>
              <w:rPr>
                <w:color w:val="000000" w:themeColor="text1"/>
                <w:sz w:val="18"/>
                <w:szCs w:val="18"/>
              </w:rPr>
            </w:pPr>
            <w:r w:rsidRPr="00FA26E0">
              <w:rPr>
                <w:color w:val="000000" w:themeColor="text1"/>
                <w:sz w:val="18"/>
                <w:szCs w:val="18"/>
              </w:rPr>
              <w:t>2014</w:t>
            </w:r>
          </w:p>
        </w:tc>
        <w:tc>
          <w:tcPr>
            <w:tcW w:w="941" w:type="dxa"/>
            <w:shd w:val="clear" w:color="auto" w:fill="FFFFFF" w:themeFill="background1"/>
            <w:vAlign w:val="center"/>
          </w:tcPr>
          <w:p w14:paraId="4A8D06FC" w14:textId="77777777" w:rsidR="00FA26E0" w:rsidRPr="00FA26E0" w:rsidRDefault="00FA26E0" w:rsidP="00F36BC3">
            <w:pPr>
              <w:jc w:val="center"/>
              <w:rPr>
                <w:color w:val="000000" w:themeColor="text1"/>
                <w:sz w:val="18"/>
                <w:szCs w:val="18"/>
              </w:rPr>
            </w:pPr>
            <w:r w:rsidRPr="00FA26E0">
              <w:rPr>
                <w:color w:val="000000" w:themeColor="text1"/>
                <w:sz w:val="18"/>
                <w:szCs w:val="18"/>
              </w:rPr>
              <w:t>2001</w:t>
            </w:r>
          </w:p>
        </w:tc>
        <w:tc>
          <w:tcPr>
            <w:tcW w:w="845" w:type="dxa"/>
            <w:shd w:val="clear" w:color="auto" w:fill="FFFFFF" w:themeFill="background1"/>
            <w:vAlign w:val="center"/>
          </w:tcPr>
          <w:p w14:paraId="4A8D06FD" w14:textId="77777777" w:rsidR="00FA26E0" w:rsidRPr="00FA26E0" w:rsidRDefault="00FA26E0" w:rsidP="00F36BC3">
            <w:pPr>
              <w:jc w:val="center"/>
              <w:rPr>
                <w:color w:val="000000" w:themeColor="text1"/>
                <w:sz w:val="18"/>
                <w:szCs w:val="18"/>
              </w:rPr>
            </w:pPr>
            <w:r w:rsidRPr="00FA26E0">
              <w:rPr>
                <w:color w:val="000000" w:themeColor="text1"/>
                <w:sz w:val="18"/>
                <w:szCs w:val="18"/>
              </w:rPr>
              <w:t>1979</w:t>
            </w:r>
          </w:p>
        </w:tc>
        <w:tc>
          <w:tcPr>
            <w:tcW w:w="941" w:type="dxa"/>
            <w:shd w:val="clear" w:color="auto" w:fill="FFFFFF" w:themeFill="background1"/>
            <w:vAlign w:val="center"/>
          </w:tcPr>
          <w:p w14:paraId="4A8D06FE" w14:textId="77777777" w:rsidR="00FA26E0" w:rsidRPr="00FA26E0" w:rsidRDefault="00FA26E0" w:rsidP="00F36BC3">
            <w:pPr>
              <w:jc w:val="center"/>
              <w:rPr>
                <w:color w:val="000000" w:themeColor="text1"/>
                <w:sz w:val="18"/>
                <w:szCs w:val="18"/>
              </w:rPr>
            </w:pPr>
            <w:r w:rsidRPr="00FA26E0">
              <w:rPr>
                <w:color w:val="000000" w:themeColor="text1"/>
                <w:sz w:val="18"/>
                <w:szCs w:val="18"/>
              </w:rPr>
              <w:t>2001</w:t>
            </w:r>
          </w:p>
        </w:tc>
        <w:tc>
          <w:tcPr>
            <w:tcW w:w="824" w:type="dxa"/>
            <w:shd w:val="clear" w:color="auto" w:fill="FFFFFF" w:themeFill="background1"/>
            <w:vAlign w:val="center"/>
          </w:tcPr>
          <w:p w14:paraId="4A8D06FF" w14:textId="77777777" w:rsidR="00FA26E0" w:rsidRPr="00FA26E0" w:rsidRDefault="00FA26E0" w:rsidP="00F36BC3">
            <w:pPr>
              <w:jc w:val="center"/>
              <w:rPr>
                <w:color w:val="000000" w:themeColor="text1"/>
                <w:sz w:val="18"/>
                <w:szCs w:val="18"/>
              </w:rPr>
            </w:pPr>
            <w:r w:rsidRPr="00FA26E0">
              <w:rPr>
                <w:color w:val="000000" w:themeColor="text1"/>
                <w:sz w:val="18"/>
                <w:szCs w:val="18"/>
              </w:rPr>
              <w:t>1981</w:t>
            </w:r>
          </w:p>
        </w:tc>
        <w:tc>
          <w:tcPr>
            <w:tcW w:w="845" w:type="dxa"/>
            <w:shd w:val="clear" w:color="auto" w:fill="FFFFFF" w:themeFill="background1"/>
            <w:vAlign w:val="center"/>
          </w:tcPr>
          <w:p w14:paraId="4A8D0700" w14:textId="77777777" w:rsidR="00FA26E0" w:rsidRPr="00FA26E0" w:rsidRDefault="00FA26E0" w:rsidP="00F36BC3">
            <w:pPr>
              <w:jc w:val="center"/>
              <w:rPr>
                <w:color w:val="000000" w:themeColor="text1"/>
                <w:sz w:val="18"/>
                <w:szCs w:val="18"/>
              </w:rPr>
            </w:pPr>
            <w:r w:rsidRPr="00FA26E0">
              <w:rPr>
                <w:color w:val="000000" w:themeColor="text1"/>
                <w:sz w:val="18"/>
                <w:szCs w:val="18"/>
              </w:rPr>
              <w:t>1981</w:t>
            </w:r>
          </w:p>
        </w:tc>
        <w:tc>
          <w:tcPr>
            <w:tcW w:w="836" w:type="dxa"/>
            <w:vMerge/>
            <w:tcBorders>
              <w:left w:val="single" w:sz="4" w:space="0" w:color="000000"/>
            </w:tcBorders>
            <w:shd w:val="clear" w:color="auto" w:fill="FFFFFF" w:themeFill="background1"/>
            <w:vAlign w:val="center"/>
          </w:tcPr>
          <w:p w14:paraId="4A8D0701" w14:textId="77777777" w:rsidR="00FA26E0" w:rsidRPr="00FA26E0" w:rsidRDefault="00FA26E0" w:rsidP="00F36BC3">
            <w:pPr>
              <w:widowControl w:val="0"/>
              <w:pBdr>
                <w:top w:val="nil"/>
                <w:left w:val="nil"/>
                <w:bottom w:val="nil"/>
                <w:right w:val="nil"/>
                <w:between w:val="nil"/>
              </w:pBdr>
              <w:spacing w:line="276" w:lineRule="auto"/>
              <w:jc w:val="center"/>
              <w:rPr>
                <w:color w:val="000000" w:themeColor="text1"/>
                <w:sz w:val="18"/>
                <w:szCs w:val="18"/>
              </w:rPr>
            </w:pPr>
          </w:p>
        </w:tc>
        <w:tc>
          <w:tcPr>
            <w:tcW w:w="1017" w:type="dxa"/>
            <w:shd w:val="clear" w:color="auto" w:fill="FFFFFF" w:themeFill="background1"/>
            <w:vAlign w:val="center"/>
          </w:tcPr>
          <w:p w14:paraId="4A8D0702" w14:textId="77777777" w:rsidR="00FA26E0" w:rsidRPr="00FA26E0" w:rsidRDefault="00FA26E0" w:rsidP="00F36BC3">
            <w:pPr>
              <w:jc w:val="center"/>
              <w:rPr>
                <w:color w:val="000000" w:themeColor="text1"/>
                <w:sz w:val="18"/>
                <w:szCs w:val="18"/>
              </w:rPr>
            </w:pPr>
            <w:r w:rsidRPr="00FA26E0">
              <w:rPr>
                <w:color w:val="000000" w:themeColor="text1"/>
                <w:sz w:val="18"/>
                <w:szCs w:val="18"/>
              </w:rPr>
              <w:t>2014</w:t>
            </w:r>
          </w:p>
        </w:tc>
        <w:tc>
          <w:tcPr>
            <w:tcW w:w="803" w:type="dxa"/>
            <w:shd w:val="clear" w:color="auto" w:fill="FFFFFF" w:themeFill="background1"/>
            <w:vAlign w:val="center"/>
          </w:tcPr>
          <w:p w14:paraId="4A8D0703" w14:textId="77777777" w:rsidR="00FA26E0" w:rsidRPr="00FA26E0" w:rsidRDefault="00FA26E0" w:rsidP="00F36BC3">
            <w:pPr>
              <w:jc w:val="center"/>
              <w:rPr>
                <w:color w:val="000000" w:themeColor="text1"/>
                <w:sz w:val="18"/>
                <w:szCs w:val="18"/>
              </w:rPr>
            </w:pPr>
            <w:r w:rsidRPr="00FA26E0">
              <w:rPr>
                <w:color w:val="000000" w:themeColor="text1"/>
                <w:sz w:val="18"/>
                <w:szCs w:val="18"/>
              </w:rPr>
              <w:t>2014</w:t>
            </w:r>
          </w:p>
        </w:tc>
        <w:tc>
          <w:tcPr>
            <w:tcW w:w="751" w:type="dxa"/>
            <w:shd w:val="clear" w:color="auto" w:fill="FFFFFF" w:themeFill="background1"/>
            <w:vAlign w:val="center"/>
          </w:tcPr>
          <w:p w14:paraId="4A8D0704" w14:textId="77777777" w:rsidR="00FA26E0" w:rsidRPr="00FA26E0" w:rsidRDefault="00FA26E0" w:rsidP="00F36BC3">
            <w:pPr>
              <w:jc w:val="center"/>
              <w:rPr>
                <w:color w:val="000000" w:themeColor="text1"/>
                <w:sz w:val="18"/>
                <w:szCs w:val="18"/>
              </w:rPr>
            </w:pPr>
            <w:r w:rsidRPr="00FA26E0">
              <w:rPr>
                <w:color w:val="000000" w:themeColor="text1"/>
                <w:sz w:val="18"/>
                <w:szCs w:val="18"/>
              </w:rPr>
              <w:t>2014</w:t>
            </w:r>
          </w:p>
        </w:tc>
        <w:tc>
          <w:tcPr>
            <w:tcW w:w="845" w:type="dxa"/>
            <w:shd w:val="clear" w:color="auto" w:fill="FFFFFF" w:themeFill="background1"/>
            <w:vAlign w:val="center"/>
          </w:tcPr>
          <w:p w14:paraId="4A8D0705" w14:textId="77777777" w:rsidR="00FA26E0" w:rsidRPr="00FA26E0" w:rsidRDefault="00FA26E0" w:rsidP="00F36BC3">
            <w:pPr>
              <w:jc w:val="center"/>
              <w:rPr>
                <w:color w:val="000000" w:themeColor="text1"/>
                <w:sz w:val="18"/>
                <w:szCs w:val="18"/>
              </w:rPr>
            </w:pPr>
            <w:r w:rsidRPr="00FA26E0">
              <w:rPr>
                <w:color w:val="000000" w:themeColor="text1"/>
                <w:sz w:val="18"/>
                <w:szCs w:val="18"/>
              </w:rPr>
              <w:t>2014</w:t>
            </w:r>
          </w:p>
        </w:tc>
        <w:tc>
          <w:tcPr>
            <w:tcW w:w="716" w:type="dxa"/>
            <w:shd w:val="clear" w:color="auto" w:fill="FFFFFF" w:themeFill="background1"/>
            <w:vAlign w:val="center"/>
          </w:tcPr>
          <w:p w14:paraId="4A8D0706" w14:textId="77777777" w:rsidR="00FA26E0" w:rsidRPr="00FA26E0" w:rsidRDefault="00FA26E0" w:rsidP="00F36BC3">
            <w:pPr>
              <w:jc w:val="center"/>
              <w:rPr>
                <w:color w:val="000000" w:themeColor="text1"/>
                <w:sz w:val="18"/>
                <w:szCs w:val="18"/>
              </w:rPr>
            </w:pPr>
            <w:r w:rsidRPr="00FA26E0">
              <w:rPr>
                <w:color w:val="000000" w:themeColor="text1"/>
                <w:sz w:val="18"/>
                <w:szCs w:val="18"/>
              </w:rPr>
              <w:t>2014</w:t>
            </w:r>
          </w:p>
        </w:tc>
        <w:tc>
          <w:tcPr>
            <w:tcW w:w="653" w:type="dxa"/>
            <w:shd w:val="clear" w:color="auto" w:fill="FFFFFF" w:themeFill="background1"/>
            <w:vAlign w:val="center"/>
          </w:tcPr>
          <w:p w14:paraId="4A8D0707" w14:textId="77777777" w:rsidR="00FA26E0" w:rsidRPr="00FA26E0" w:rsidRDefault="00FA26E0" w:rsidP="00F36BC3">
            <w:pPr>
              <w:jc w:val="center"/>
              <w:rPr>
                <w:color w:val="000000" w:themeColor="text1"/>
                <w:sz w:val="18"/>
                <w:szCs w:val="18"/>
              </w:rPr>
            </w:pPr>
            <w:r w:rsidRPr="00FA26E0">
              <w:rPr>
                <w:color w:val="000000" w:themeColor="text1"/>
                <w:sz w:val="18"/>
                <w:szCs w:val="18"/>
              </w:rPr>
              <w:t>2014</w:t>
            </w:r>
          </w:p>
        </w:tc>
        <w:tc>
          <w:tcPr>
            <w:tcW w:w="744" w:type="dxa"/>
            <w:tcBorders>
              <w:left w:val="single" w:sz="4" w:space="0" w:color="000000"/>
              <w:right w:val="single" w:sz="4" w:space="0" w:color="000000"/>
            </w:tcBorders>
            <w:shd w:val="clear" w:color="auto" w:fill="FFFFFF" w:themeFill="background1"/>
            <w:vAlign w:val="center"/>
          </w:tcPr>
          <w:p w14:paraId="4A8D0708" w14:textId="15F9C854" w:rsidR="00FA26E0" w:rsidRPr="00FA26E0" w:rsidRDefault="00FA26E0" w:rsidP="00F36BC3">
            <w:pPr>
              <w:jc w:val="center"/>
              <w:rPr>
                <w:color w:val="000000" w:themeColor="text1"/>
                <w:sz w:val="18"/>
                <w:szCs w:val="18"/>
              </w:rPr>
            </w:pPr>
            <w:r>
              <w:rPr>
                <w:color w:val="000000" w:themeColor="text1"/>
                <w:sz w:val="18"/>
                <w:szCs w:val="18"/>
              </w:rPr>
              <w:t>-</w:t>
            </w:r>
          </w:p>
        </w:tc>
      </w:tr>
      <w:tr w:rsidR="00F36BC3" w:rsidRPr="00FA26E0" w14:paraId="4A8D0719" w14:textId="77777777" w:rsidTr="00F36BC3">
        <w:trPr>
          <w:trHeight w:val="450"/>
          <w:jc w:val="center"/>
        </w:trPr>
        <w:tc>
          <w:tcPr>
            <w:tcW w:w="803" w:type="dxa"/>
            <w:vMerge w:val="restart"/>
            <w:tcBorders>
              <w:left w:val="single" w:sz="4" w:space="0" w:color="000000"/>
            </w:tcBorders>
            <w:shd w:val="clear" w:color="auto" w:fill="FFFFFF" w:themeFill="background1"/>
            <w:vAlign w:val="center"/>
          </w:tcPr>
          <w:p w14:paraId="4A8D070A" w14:textId="4C24C4D3" w:rsidR="00FA26E0" w:rsidRPr="00FA26E0" w:rsidRDefault="00F54331" w:rsidP="00F36BC3">
            <w:pPr>
              <w:jc w:val="center"/>
              <w:rPr>
                <w:color w:val="000000" w:themeColor="text1"/>
                <w:sz w:val="18"/>
                <w:szCs w:val="18"/>
              </w:rPr>
            </w:pPr>
            <w:r w:rsidRPr="00FA26E0">
              <w:rPr>
                <w:color w:val="000000" w:themeColor="text1"/>
                <w:sz w:val="18"/>
                <w:szCs w:val="18"/>
              </w:rPr>
              <w:t>Min</w:t>
            </w:r>
          </w:p>
        </w:tc>
        <w:tc>
          <w:tcPr>
            <w:tcW w:w="1048" w:type="dxa"/>
            <w:shd w:val="clear" w:color="auto" w:fill="FFFFFF" w:themeFill="background1"/>
            <w:vAlign w:val="center"/>
          </w:tcPr>
          <w:p w14:paraId="4A8D070B" w14:textId="77777777" w:rsidR="00FA26E0" w:rsidRPr="00FA26E0" w:rsidRDefault="00FA26E0" w:rsidP="00F36BC3">
            <w:pPr>
              <w:jc w:val="center"/>
              <w:rPr>
                <w:color w:val="000000" w:themeColor="text1"/>
                <w:sz w:val="18"/>
                <w:szCs w:val="18"/>
              </w:rPr>
            </w:pPr>
            <w:r w:rsidRPr="00FA26E0">
              <w:rPr>
                <w:color w:val="000000" w:themeColor="text1"/>
                <w:sz w:val="18"/>
                <w:szCs w:val="18"/>
              </w:rPr>
              <w:t>37.2</w:t>
            </w:r>
          </w:p>
        </w:tc>
        <w:tc>
          <w:tcPr>
            <w:tcW w:w="941" w:type="dxa"/>
            <w:shd w:val="clear" w:color="auto" w:fill="FFFFFF" w:themeFill="background1"/>
            <w:vAlign w:val="center"/>
          </w:tcPr>
          <w:p w14:paraId="4A8D070C" w14:textId="77777777" w:rsidR="00FA26E0" w:rsidRPr="00FA26E0" w:rsidRDefault="00FA26E0" w:rsidP="00F36BC3">
            <w:pPr>
              <w:jc w:val="center"/>
              <w:rPr>
                <w:color w:val="000000" w:themeColor="text1"/>
                <w:sz w:val="18"/>
                <w:szCs w:val="18"/>
              </w:rPr>
            </w:pPr>
            <w:r w:rsidRPr="00FA26E0">
              <w:rPr>
                <w:color w:val="000000" w:themeColor="text1"/>
                <w:sz w:val="18"/>
                <w:szCs w:val="18"/>
              </w:rPr>
              <w:t>812.3</w:t>
            </w:r>
          </w:p>
        </w:tc>
        <w:tc>
          <w:tcPr>
            <w:tcW w:w="845" w:type="dxa"/>
            <w:shd w:val="clear" w:color="auto" w:fill="FFFFFF" w:themeFill="background1"/>
            <w:vAlign w:val="center"/>
          </w:tcPr>
          <w:p w14:paraId="4A8D070D" w14:textId="77777777" w:rsidR="00FA26E0" w:rsidRPr="00FA26E0" w:rsidRDefault="00FA26E0" w:rsidP="00F36BC3">
            <w:pPr>
              <w:jc w:val="center"/>
              <w:rPr>
                <w:color w:val="000000" w:themeColor="text1"/>
                <w:sz w:val="18"/>
                <w:szCs w:val="18"/>
              </w:rPr>
            </w:pPr>
            <w:r w:rsidRPr="00FA26E0">
              <w:rPr>
                <w:color w:val="000000" w:themeColor="text1"/>
                <w:sz w:val="18"/>
                <w:szCs w:val="18"/>
              </w:rPr>
              <w:t>21.2</w:t>
            </w:r>
          </w:p>
        </w:tc>
        <w:tc>
          <w:tcPr>
            <w:tcW w:w="941" w:type="dxa"/>
            <w:shd w:val="clear" w:color="auto" w:fill="FFFFFF" w:themeFill="background1"/>
            <w:vAlign w:val="center"/>
          </w:tcPr>
          <w:p w14:paraId="4A8D070E" w14:textId="77777777" w:rsidR="00FA26E0" w:rsidRPr="00FA26E0" w:rsidRDefault="00FA26E0" w:rsidP="00F36BC3">
            <w:pPr>
              <w:jc w:val="center"/>
              <w:rPr>
                <w:color w:val="000000" w:themeColor="text1"/>
                <w:sz w:val="18"/>
                <w:szCs w:val="18"/>
              </w:rPr>
            </w:pPr>
            <w:r w:rsidRPr="00FA26E0">
              <w:rPr>
                <w:color w:val="000000" w:themeColor="text1"/>
                <w:sz w:val="18"/>
                <w:szCs w:val="18"/>
              </w:rPr>
              <w:t>938.7</w:t>
            </w:r>
          </w:p>
        </w:tc>
        <w:tc>
          <w:tcPr>
            <w:tcW w:w="824" w:type="dxa"/>
            <w:shd w:val="clear" w:color="auto" w:fill="FFFFFF" w:themeFill="background1"/>
            <w:vAlign w:val="center"/>
          </w:tcPr>
          <w:p w14:paraId="4A8D070F" w14:textId="77777777" w:rsidR="00FA26E0" w:rsidRPr="00FA26E0" w:rsidRDefault="00FA26E0" w:rsidP="00F36BC3">
            <w:pPr>
              <w:jc w:val="center"/>
              <w:rPr>
                <w:color w:val="000000" w:themeColor="text1"/>
                <w:sz w:val="18"/>
                <w:szCs w:val="18"/>
              </w:rPr>
            </w:pPr>
            <w:r w:rsidRPr="00FA26E0">
              <w:rPr>
                <w:color w:val="000000" w:themeColor="text1"/>
                <w:sz w:val="18"/>
                <w:szCs w:val="18"/>
              </w:rPr>
              <w:t>4.4</w:t>
            </w:r>
          </w:p>
        </w:tc>
        <w:tc>
          <w:tcPr>
            <w:tcW w:w="845" w:type="dxa"/>
            <w:shd w:val="clear" w:color="auto" w:fill="FFFFFF" w:themeFill="background1"/>
            <w:vAlign w:val="center"/>
          </w:tcPr>
          <w:p w14:paraId="4A8D0710" w14:textId="77777777" w:rsidR="00FA26E0" w:rsidRPr="00FA26E0" w:rsidRDefault="00FA26E0" w:rsidP="00F36BC3">
            <w:pPr>
              <w:jc w:val="center"/>
              <w:rPr>
                <w:color w:val="000000" w:themeColor="text1"/>
                <w:sz w:val="18"/>
                <w:szCs w:val="18"/>
              </w:rPr>
            </w:pPr>
            <w:r w:rsidRPr="00FA26E0">
              <w:rPr>
                <w:color w:val="000000" w:themeColor="text1"/>
                <w:sz w:val="18"/>
                <w:szCs w:val="18"/>
              </w:rPr>
              <w:t>8.2</w:t>
            </w:r>
          </w:p>
        </w:tc>
        <w:tc>
          <w:tcPr>
            <w:tcW w:w="836" w:type="dxa"/>
            <w:vMerge w:val="restart"/>
            <w:tcBorders>
              <w:left w:val="single" w:sz="4" w:space="0" w:color="000000"/>
            </w:tcBorders>
            <w:shd w:val="clear" w:color="auto" w:fill="FFFFFF" w:themeFill="background1"/>
            <w:vAlign w:val="center"/>
          </w:tcPr>
          <w:p w14:paraId="4A8D0711" w14:textId="4DB1B3AF" w:rsidR="00FA26E0" w:rsidRPr="00FA26E0" w:rsidRDefault="00F54331" w:rsidP="00F36BC3">
            <w:pPr>
              <w:jc w:val="center"/>
              <w:rPr>
                <w:color w:val="000000" w:themeColor="text1"/>
                <w:sz w:val="18"/>
                <w:szCs w:val="18"/>
              </w:rPr>
            </w:pPr>
            <w:r w:rsidRPr="00FA26E0">
              <w:rPr>
                <w:color w:val="000000" w:themeColor="text1"/>
                <w:sz w:val="18"/>
                <w:szCs w:val="18"/>
              </w:rPr>
              <w:t>Min</w:t>
            </w:r>
          </w:p>
        </w:tc>
        <w:tc>
          <w:tcPr>
            <w:tcW w:w="1017" w:type="dxa"/>
            <w:shd w:val="clear" w:color="auto" w:fill="FFFFFF" w:themeFill="background1"/>
            <w:vAlign w:val="center"/>
          </w:tcPr>
          <w:p w14:paraId="4A8D0712" w14:textId="77777777" w:rsidR="00FA26E0" w:rsidRPr="00FA26E0" w:rsidRDefault="00FA26E0" w:rsidP="00F36BC3">
            <w:pPr>
              <w:jc w:val="center"/>
              <w:rPr>
                <w:color w:val="000000" w:themeColor="text1"/>
                <w:sz w:val="18"/>
                <w:szCs w:val="18"/>
              </w:rPr>
            </w:pPr>
            <w:r w:rsidRPr="00FA26E0">
              <w:rPr>
                <w:color w:val="000000" w:themeColor="text1"/>
                <w:sz w:val="18"/>
                <w:szCs w:val="18"/>
              </w:rPr>
              <w:t>27.2</w:t>
            </w:r>
          </w:p>
        </w:tc>
        <w:tc>
          <w:tcPr>
            <w:tcW w:w="803" w:type="dxa"/>
            <w:shd w:val="clear" w:color="auto" w:fill="FFFFFF" w:themeFill="background1"/>
            <w:vAlign w:val="center"/>
          </w:tcPr>
          <w:p w14:paraId="4A8D0713" w14:textId="77777777" w:rsidR="00FA26E0" w:rsidRPr="00FA26E0" w:rsidRDefault="00FA26E0" w:rsidP="00F36BC3">
            <w:pPr>
              <w:jc w:val="center"/>
              <w:rPr>
                <w:color w:val="000000" w:themeColor="text1"/>
                <w:sz w:val="18"/>
                <w:szCs w:val="18"/>
              </w:rPr>
            </w:pPr>
            <w:r w:rsidRPr="00FA26E0">
              <w:rPr>
                <w:color w:val="000000" w:themeColor="text1"/>
                <w:sz w:val="18"/>
                <w:szCs w:val="18"/>
              </w:rPr>
              <w:t>439.9</w:t>
            </w:r>
          </w:p>
        </w:tc>
        <w:tc>
          <w:tcPr>
            <w:tcW w:w="751" w:type="dxa"/>
            <w:shd w:val="clear" w:color="auto" w:fill="FFFFFF" w:themeFill="background1"/>
            <w:vAlign w:val="center"/>
          </w:tcPr>
          <w:p w14:paraId="4A8D0714" w14:textId="77777777" w:rsidR="00FA26E0" w:rsidRPr="00FA26E0" w:rsidRDefault="00FA26E0" w:rsidP="00F36BC3">
            <w:pPr>
              <w:jc w:val="center"/>
              <w:rPr>
                <w:color w:val="000000" w:themeColor="text1"/>
                <w:sz w:val="18"/>
                <w:szCs w:val="18"/>
              </w:rPr>
            </w:pPr>
            <w:r w:rsidRPr="00FA26E0">
              <w:rPr>
                <w:color w:val="000000" w:themeColor="text1"/>
                <w:sz w:val="18"/>
                <w:szCs w:val="18"/>
              </w:rPr>
              <w:t>52.7</w:t>
            </w:r>
          </w:p>
        </w:tc>
        <w:tc>
          <w:tcPr>
            <w:tcW w:w="845" w:type="dxa"/>
            <w:shd w:val="clear" w:color="auto" w:fill="FFFFFF" w:themeFill="background1"/>
            <w:vAlign w:val="center"/>
          </w:tcPr>
          <w:p w14:paraId="4A8D0715" w14:textId="77777777" w:rsidR="00FA26E0" w:rsidRPr="00FA26E0" w:rsidRDefault="00FA26E0" w:rsidP="00F36BC3">
            <w:pPr>
              <w:jc w:val="center"/>
              <w:rPr>
                <w:color w:val="000000" w:themeColor="text1"/>
                <w:sz w:val="18"/>
                <w:szCs w:val="18"/>
              </w:rPr>
            </w:pPr>
            <w:r w:rsidRPr="00FA26E0">
              <w:rPr>
                <w:color w:val="000000" w:themeColor="text1"/>
                <w:sz w:val="18"/>
                <w:szCs w:val="18"/>
              </w:rPr>
              <w:t>591.5</w:t>
            </w:r>
          </w:p>
        </w:tc>
        <w:tc>
          <w:tcPr>
            <w:tcW w:w="716" w:type="dxa"/>
            <w:shd w:val="clear" w:color="auto" w:fill="FFFFFF" w:themeFill="background1"/>
            <w:vAlign w:val="center"/>
          </w:tcPr>
          <w:p w14:paraId="4A8D0716" w14:textId="77777777" w:rsidR="00FA26E0" w:rsidRPr="00FA26E0" w:rsidRDefault="00FA26E0" w:rsidP="00F36BC3">
            <w:pPr>
              <w:jc w:val="center"/>
              <w:rPr>
                <w:color w:val="000000" w:themeColor="text1"/>
                <w:sz w:val="18"/>
                <w:szCs w:val="18"/>
              </w:rPr>
            </w:pPr>
            <w:r w:rsidRPr="00FA26E0">
              <w:rPr>
                <w:color w:val="000000" w:themeColor="text1"/>
                <w:sz w:val="18"/>
                <w:szCs w:val="18"/>
              </w:rPr>
              <w:t>16.5</w:t>
            </w:r>
          </w:p>
        </w:tc>
        <w:tc>
          <w:tcPr>
            <w:tcW w:w="653" w:type="dxa"/>
            <w:shd w:val="clear" w:color="auto" w:fill="FFFFFF" w:themeFill="background1"/>
            <w:vAlign w:val="center"/>
          </w:tcPr>
          <w:p w14:paraId="4A8D0717" w14:textId="77777777" w:rsidR="00FA26E0" w:rsidRPr="00FA26E0" w:rsidRDefault="00FA26E0" w:rsidP="00F36BC3">
            <w:pPr>
              <w:jc w:val="center"/>
              <w:rPr>
                <w:color w:val="000000" w:themeColor="text1"/>
                <w:sz w:val="18"/>
                <w:szCs w:val="18"/>
              </w:rPr>
            </w:pPr>
            <w:r w:rsidRPr="00FA26E0">
              <w:rPr>
                <w:color w:val="000000" w:themeColor="text1"/>
                <w:sz w:val="18"/>
                <w:szCs w:val="18"/>
              </w:rPr>
              <w:t>25.1</w:t>
            </w:r>
          </w:p>
        </w:tc>
        <w:tc>
          <w:tcPr>
            <w:tcW w:w="744" w:type="dxa"/>
            <w:tcBorders>
              <w:left w:val="single" w:sz="4" w:space="0" w:color="000000"/>
              <w:right w:val="single" w:sz="4" w:space="0" w:color="000000"/>
            </w:tcBorders>
            <w:shd w:val="clear" w:color="auto" w:fill="FFFFFF" w:themeFill="background1"/>
            <w:vAlign w:val="center"/>
          </w:tcPr>
          <w:p w14:paraId="4A8D0718" w14:textId="77777777" w:rsidR="00FA26E0" w:rsidRPr="00FA26E0" w:rsidRDefault="00FA26E0" w:rsidP="00F36BC3">
            <w:pPr>
              <w:jc w:val="center"/>
              <w:rPr>
                <w:color w:val="000000" w:themeColor="text1"/>
                <w:sz w:val="18"/>
                <w:szCs w:val="18"/>
              </w:rPr>
            </w:pPr>
            <w:r w:rsidRPr="00FA26E0">
              <w:rPr>
                <w:color w:val="000000" w:themeColor="text1"/>
                <w:sz w:val="18"/>
                <w:szCs w:val="18"/>
              </w:rPr>
              <w:t>[t a</w:t>
            </w:r>
            <w:r w:rsidRPr="00FA26E0">
              <w:rPr>
                <w:color w:val="000000" w:themeColor="text1"/>
                <w:sz w:val="18"/>
                <w:szCs w:val="18"/>
                <w:vertAlign w:val="superscript"/>
              </w:rPr>
              <w:t>-1</w:t>
            </w:r>
            <w:r w:rsidRPr="00FA26E0">
              <w:rPr>
                <w:color w:val="000000" w:themeColor="text1"/>
                <w:sz w:val="18"/>
                <w:szCs w:val="18"/>
              </w:rPr>
              <w:t>]</w:t>
            </w:r>
          </w:p>
        </w:tc>
      </w:tr>
      <w:tr w:rsidR="00F36BC3" w:rsidRPr="00FA26E0" w14:paraId="4A8D0729" w14:textId="77777777" w:rsidTr="00F36BC3">
        <w:trPr>
          <w:trHeight w:val="391"/>
          <w:jc w:val="center"/>
        </w:trPr>
        <w:tc>
          <w:tcPr>
            <w:tcW w:w="803" w:type="dxa"/>
            <w:vMerge/>
            <w:tcBorders>
              <w:left w:val="single" w:sz="4" w:space="0" w:color="000000"/>
            </w:tcBorders>
            <w:shd w:val="clear" w:color="auto" w:fill="FFFFFF" w:themeFill="background1"/>
            <w:vAlign w:val="center"/>
          </w:tcPr>
          <w:p w14:paraId="4A8D071A" w14:textId="77777777" w:rsidR="00FA26E0" w:rsidRPr="00FA26E0" w:rsidRDefault="00FA26E0" w:rsidP="00F36BC3">
            <w:pPr>
              <w:widowControl w:val="0"/>
              <w:pBdr>
                <w:top w:val="nil"/>
                <w:left w:val="nil"/>
                <w:bottom w:val="nil"/>
                <w:right w:val="nil"/>
                <w:between w:val="nil"/>
              </w:pBdr>
              <w:spacing w:line="276" w:lineRule="auto"/>
              <w:jc w:val="center"/>
              <w:rPr>
                <w:color w:val="000000" w:themeColor="text1"/>
                <w:sz w:val="18"/>
                <w:szCs w:val="18"/>
              </w:rPr>
            </w:pPr>
          </w:p>
        </w:tc>
        <w:tc>
          <w:tcPr>
            <w:tcW w:w="1048" w:type="dxa"/>
            <w:shd w:val="clear" w:color="auto" w:fill="FFFFFF" w:themeFill="background1"/>
            <w:vAlign w:val="center"/>
          </w:tcPr>
          <w:p w14:paraId="4A8D071B" w14:textId="77777777" w:rsidR="00FA26E0" w:rsidRPr="00FA26E0" w:rsidRDefault="00FA26E0" w:rsidP="00F36BC3">
            <w:pPr>
              <w:jc w:val="center"/>
              <w:rPr>
                <w:color w:val="000000" w:themeColor="text1"/>
                <w:sz w:val="18"/>
                <w:szCs w:val="18"/>
              </w:rPr>
            </w:pPr>
            <w:r w:rsidRPr="00FA26E0">
              <w:rPr>
                <w:color w:val="000000" w:themeColor="text1"/>
                <w:sz w:val="18"/>
                <w:szCs w:val="18"/>
              </w:rPr>
              <w:t>2022</w:t>
            </w:r>
          </w:p>
        </w:tc>
        <w:tc>
          <w:tcPr>
            <w:tcW w:w="941" w:type="dxa"/>
            <w:shd w:val="clear" w:color="auto" w:fill="FFFFFF" w:themeFill="background1"/>
            <w:vAlign w:val="center"/>
          </w:tcPr>
          <w:p w14:paraId="4A8D071C" w14:textId="77777777" w:rsidR="00FA26E0" w:rsidRPr="00FA26E0" w:rsidRDefault="00FA26E0" w:rsidP="00F36BC3">
            <w:pPr>
              <w:jc w:val="center"/>
              <w:rPr>
                <w:color w:val="000000" w:themeColor="text1"/>
                <w:sz w:val="18"/>
                <w:szCs w:val="18"/>
              </w:rPr>
            </w:pPr>
            <w:r w:rsidRPr="00FA26E0">
              <w:rPr>
                <w:color w:val="000000" w:themeColor="text1"/>
                <w:sz w:val="18"/>
                <w:szCs w:val="18"/>
              </w:rPr>
              <w:t>2022</w:t>
            </w:r>
          </w:p>
        </w:tc>
        <w:tc>
          <w:tcPr>
            <w:tcW w:w="845" w:type="dxa"/>
            <w:shd w:val="clear" w:color="auto" w:fill="FFFFFF" w:themeFill="background1"/>
            <w:vAlign w:val="center"/>
          </w:tcPr>
          <w:p w14:paraId="4A8D071D" w14:textId="77777777" w:rsidR="00FA26E0" w:rsidRPr="00FA26E0" w:rsidRDefault="00FA26E0" w:rsidP="00F36BC3">
            <w:pPr>
              <w:jc w:val="center"/>
              <w:rPr>
                <w:color w:val="000000" w:themeColor="text1"/>
                <w:sz w:val="18"/>
                <w:szCs w:val="18"/>
              </w:rPr>
            </w:pPr>
            <w:r w:rsidRPr="00FA26E0">
              <w:rPr>
                <w:color w:val="000000" w:themeColor="text1"/>
                <w:sz w:val="18"/>
                <w:szCs w:val="18"/>
              </w:rPr>
              <w:t>2022</w:t>
            </w:r>
          </w:p>
        </w:tc>
        <w:tc>
          <w:tcPr>
            <w:tcW w:w="941" w:type="dxa"/>
            <w:shd w:val="clear" w:color="auto" w:fill="FFFFFF" w:themeFill="background1"/>
            <w:vAlign w:val="center"/>
          </w:tcPr>
          <w:p w14:paraId="4A8D071E" w14:textId="77777777" w:rsidR="00FA26E0" w:rsidRPr="00FA26E0" w:rsidRDefault="00FA26E0" w:rsidP="00F36BC3">
            <w:pPr>
              <w:jc w:val="center"/>
              <w:rPr>
                <w:color w:val="000000" w:themeColor="text1"/>
                <w:sz w:val="18"/>
                <w:szCs w:val="18"/>
              </w:rPr>
            </w:pPr>
            <w:r w:rsidRPr="00FA26E0">
              <w:rPr>
                <w:color w:val="000000" w:themeColor="text1"/>
                <w:sz w:val="18"/>
                <w:szCs w:val="18"/>
              </w:rPr>
              <w:t>2022</w:t>
            </w:r>
          </w:p>
        </w:tc>
        <w:tc>
          <w:tcPr>
            <w:tcW w:w="824" w:type="dxa"/>
            <w:shd w:val="clear" w:color="auto" w:fill="FFFFFF" w:themeFill="background1"/>
            <w:vAlign w:val="center"/>
          </w:tcPr>
          <w:p w14:paraId="4A8D071F" w14:textId="77777777" w:rsidR="00FA26E0" w:rsidRPr="00FA26E0" w:rsidRDefault="00FA26E0" w:rsidP="00F36BC3">
            <w:pPr>
              <w:jc w:val="center"/>
              <w:rPr>
                <w:color w:val="000000" w:themeColor="text1"/>
                <w:sz w:val="18"/>
                <w:szCs w:val="18"/>
              </w:rPr>
            </w:pPr>
            <w:r w:rsidRPr="00FA26E0">
              <w:rPr>
                <w:color w:val="000000" w:themeColor="text1"/>
                <w:sz w:val="18"/>
                <w:szCs w:val="18"/>
              </w:rPr>
              <w:t>2005</w:t>
            </w:r>
          </w:p>
        </w:tc>
        <w:tc>
          <w:tcPr>
            <w:tcW w:w="845" w:type="dxa"/>
            <w:shd w:val="clear" w:color="auto" w:fill="FFFFFF" w:themeFill="background1"/>
            <w:vAlign w:val="center"/>
          </w:tcPr>
          <w:p w14:paraId="4A8D0720" w14:textId="77777777" w:rsidR="00FA26E0" w:rsidRPr="00FA26E0" w:rsidRDefault="00FA26E0" w:rsidP="00F36BC3">
            <w:pPr>
              <w:jc w:val="center"/>
              <w:rPr>
                <w:color w:val="000000" w:themeColor="text1"/>
                <w:sz w:val="18"/>
                <w:szCs w:val="18"/>
              </w:rPr>
            </w:pPr>
            <w:r w:rsidRPr="00FA26E0">
              <w:rPr>
                <w:color w:val="000000" w:themeColor="text1"/>
                <w:sz w:val="18"/>
                <w:szCs w:val="18"/>
              </w:rPr>
              <w:t>2022</w:t>
            </w:r>
          </w:p>
        </w:tc>
        <w:tc>
          <w:tcPr>
            <w:tcW w:w="836" w:type="dxa"/>
            <w:vMerge/>
            <w:tcBorders>
              <w:left w:val="single" w:sz="4" w:space="0" w:color="000000"/>
            </w:tcBorders>
            <w:shd w:val="clear" w:color="auto" w:fill="FFFFFF" w:themeFill="background1"/>
            <w:vAlign w:val="center"/>
          </w:tcPr>
          <w:p w14:paraId="4A8D0721" w14:textId="77777777" w:rsidR="00FA26E0" w:rsidRPr="00FA26E0" w:rsidRDefault="00FA26E0" w:rsidP="00F36BC3">
            <w:pPr>
              <w:widowControl w:val="0"/>
              <w:pBdr>
                <w:top w:val="nil"/>
                <w:left w:val="nil"/>
                <w:bottom w:val="nil"/>
                <w:right w:val="nil"/>
                <w:between w:val="nil"/>
              </w:pBdr>
              <w:spacing w:line="276" w:lineRule="auto"/>
              <w:jc w:val="center"/>
              <w:rPr>
                <w:color w:val="000000" w:themeColor="text1"/>
                <w:sz w:val="18"/>
                <w:szCs w:val="18"/>
              </w:rPr>
            </w:pPr>
          </w:p>
        </w:tc>
        <w:tc>
          <w:tcPr>
            <w:tcW w:w="1017" w:type="dxa"/>
            <w:shd w:val="clear" w:color="auto" w:fill="FFFFFF" w:themeFill="background1"/>
            <w:vAlign w:val="center"/>
          </w:tcPr>
          <w:p w14:paraId="4A8D0722" w14:textId="77777777" w:rsidR="00FA26E0" w:rsidRPr="00FA26E0" w:rsidRDefault="00FA26E0" w:rsidP="00F36BC3">
            <w:pPr>
              <w:jc w:val="center"/>
              <w:rPr>
                <w:color w:val="000000" w:themeColor="text1"/>
                <w:sz w:val="18"/>
                <w:szCs w:val="18"/>
              </w:rPr>
            </w:pPr>
            <w:r w:rsidRPr="00FA26E0">
              <w:rPr>
                <w:color w:val="000000" w:themeColor="text1"/>
                <w:sz w:val="18"/>
                <w:szCs w:val="18"/>
              </w:rPr>
              <w:t>2022</w:t>
            </w:r>
          </w:p>
        </w:tc>
        <w:tc>
          <w:tcPr>
            <w:tcW w:w="803" w:type="dxa"/>
            <w:shd w:val="clear" w:color="auto" w:fill="FFFFFF" w:themeFill="background1"/>
            <w:vAlign w:val="center"/>
          </w:tcPr>
          <w:p w14:paraId="4A8D0723" w14:textId="77777777" w:rsidR="00FA26E0" w:rsidRPr="00FA26E0" w:rsidRDefault="00FA26E0" w:rsidP="00F36BC3">
            <w:pPr>
              <w:jc w:val="center"/>
              <w:rPr>
                <w:color w:val="000000" w:themeColor="text1"/>
                <w:sz w:val="18"/>
                <w:szCs w:val="18"/>
              </w:rPr>
            </w:pPr>
            <w:r w:rsidRPr="00FA26E0">
              <w:rPr>
                <w:color w:val="000000" w:themeColor="text1"/>
                <w:sz w:val="18"/>
                <w:szCs w:val="18"/>
              </w:rPr>
              <w:t>2022</w:t>
            </w:r>
          </w:p>
        </w:tc>
        <w:tc>
          <w:tcPr>
            <w:tcW w:w="751" w:type="dxa"/>
            <w:shd w:val="clear" w:color="auto" w:fill="FFFFFF" w:themeFill="background1"/>
            <w:vAlign w:val="center"/>
          </w:tcPr>
          <w:p w14:paraId="4A8D0724" w14:textId="77777777" w:rsidR="00FA26E0" w:rsidRPr="00FA26E0" w:rsidRDefault="00FA26E0" w:rsidP="00F36BC3">
            <w:pPr>
              <w:jc w:val="center"/>
              <w:rPr>
                <w:color w:val="000000" w:themeColor="text1"/>
                <w:sz w:val="18"/>
                <w:szCs w:val="18"/>
              </w:rPr>
            </w:pPr>
            <w:r w:rsidRPr="00FA26E0">
              <w:rPr>
                <w:color w:val="000000" w:themeColor="text1"/>
                <w:sz w:val="18"/>
                <w:szCs w:val="18"/>
              </w:rPr>
              <w:t>2022</w:t>
            </w:r>
          </w:p>
        </w:tc>
        <w:tc>
          <w:tcPr>
            <w:tcW w:w="845" w:type="dxa"/>
            <w:shd w:val="clear" w:color="auto" w:fill="FFFFFF" w:themeFill="background1"/>
            <w:vAlign w:val="center"/>
          </w:tcPr>
          <w:p w14:paraId="4A8D0725" w14:textId="77777777" w:rsidR="00FA26E0" w:rsidRPr="00FA26E0" w:rsidRDefault="00FA26E0" w:rsidP="00F36BC3">
            <w:pPr>
              <w:jc w:val="center"/>
              <w:rPr>
                <w:color w:val="000000" w:themeColor="text1"/>
                <w:sz w:val="18"/>
                <w:szCs w:val="18"/>
              </w:rPr>
            </w:pPr>
            <w:r w:rsidRPr="00FA26E0">
              <w:rPr>
                <w:color w:val="000000" w:themeColor="text1"/>
                <w:sz w:val="18"/>
                <w:szCs w:val="18"/>
              </w:rPr>
              <w:t>2022</w:t>
            </w:r>
          </w:p>
        </w:tc>
        <w:tc>
          <w:tcPr>
            <w:tcW w:w="716" w:type="dxa"/>
            <w:shd w:val="clear" w:color="auto" w:fill="FFFFFF" w:themeFill="background1"/>
            <w:vAlign w:val="center"/>
          </w:tcPr>
          <w:p w14:paraId="4A8D0726" w14:textId="77777777" w:rsidR="00FA26E0" w:rsidRPr="00FA26E0" w:rsidRDefault="00FA26E0" w:rsidP="00F36BC3">
            <w:pPr>
              <w:jc w:val="center"/>
              <w:rPr>
                <w:color w:val="000000" w:themeColor="text1"/>
                <w:sz w:val="18"/>
                <w:szCs w:val="18"/>
              </w:rPr>
            </w:pPr>
            <w:r w:rsidRPr="00FA26E0">
              <w:rPr>
                <w:color w:val="000000" w:themeColor="text1"/>
                <w:sz w:val="18"/>
                <w:szCs w:val="18"/>
              </w:rPr>
              <w:t>2022</w:t>
            </w:r>
          </w:p>
        </w:tc>
        <w:tc>
          <w:tcPr>
            <w:tcW w:w="653" w:type="dxa"/>
            <w:shd w:val="clear" w:color="auto" w:fill="FFFFFF" w:themeFill="background1"/>
            <w:vAlign w:val="center"/>
          </w:tcPr>
          <w:p w14:paraId="4A8D0727" w14:textId="77777777" w:rsidR="00FA26E0" w:rsidRPr="00FA26E0" w:rsidRDefault="00FA26E0" w:rsidP="00F36BC3">
            <w:pPr>
              <w:jc w:val="center"/>
              <w:rPr>
                <w:color w:val="000000" w:themeColor="text1"/>
                <w:sz w:val="18"/>
                <w:szCs w:val="18"/>
              </w:rPr>
            </w:pPr>
            <w:r w:rsidRPr="00FA26E0">
              <w:rPr>
                <w:color w:val="000000" w:themeColor="text1"/>
                <w:sz w:val="18"/>
                <w:szCs w:val="18"/>
              </w:rPr>
              <w:t>2022</w:t>
            </w:r>
          </w:p>
        </w:tc>
        <w:tc>
          <w:tcPr>
            <w:tcW w:w="744" w:type="dxa"/>
            <w:tcBorders>
              <w:left w:val="single" w:sz="4" w:space="0" w:color="000000"/>
              <w:right w:val="single" w:sz="4" w:space="0" w:color="000000"/>
            </w:tcBorders>
            <w:shd w:val="clear" w:color="auto" w:fill="FFFFFF" w:themeFill="background1"/>
            <w:vAlign w:val="center"/>
          </w:tcPr>
          <w:p w14:paraId="4A8D0728" w14:textId="2A8707A6" w:rsidR="00FA26E0" w:rsidRPr="00FA26E0" w:rsidRDefault="00FA26E0" w:rsidP="00F36BC3">
            <w:pPr>
              <w:jc w:val="center"/>
              <w:rPr>
                <w:color w:val="000000" w:themeColor="text1"/>
                <w:sz w:val="18"/>
                <w:szCs w:val="18"/>
              </w:rPr>
            </w:pPr>
            <w:r>
              <w:rPr>
                <w:color w:val="000000" w:themeColor="text1"/>
                <w:sz w:val="18"/>
                <w:szCs w:val="18"/>
              </w:rPr>
              <w:t>-</w:t>
            </w:r>
          </w:p>
        </w:tc>
      </w:tr>
      <w:tr w:rsidR="00F36BC3" w:rsidRPr="00FA26E0" w14:paraId="4A8D0745" w14:textId="77777777" w:rsidTr="00F36BC3">
        <w:trPr>
          <w:trHeight w:val="450"/>
          <w:jc w:val="center"/>
        </w:trPr>
        <w:tc>
          <w:tcPr>
            <w:tcW w:w="803" w:type="dxa"/>
            <w:tcBorders>
              <w:left w:val="single" w:sz="4" w:space="0" w:color="000000"/>
            </w:tcBorders>
            <w:shd w:val="clear" w:color="auto" w:fill="FFFFFF" w:themeFill="background1"/>
            <w:vAlign w:val="center"/>
          </w:tcPr>
          <w:p w14:paraId="4A8D072A" w14:textId="3C811CC4" w:rsidR="00FA26E0" w:rsidRPr="00FA26E0" w:rsidRDefault="00F54331" w:rsidP="00F36BC3">
            <w:pPr>
              <w:jc w:val="center"/>
              <w:rPr>
                <w:color w:val="000000" w:themeColor="text1"/>
                <w:sz w:val="18"/>
                <w:szCs w:val="18"/>
              </w:rPr>
            </w:pPr>
            <w:r w:rsidRPr="00FA26E0">
              <w:rPr>
                <w:color w:val="000000" w:themeColor="text1"/>
                <w:sz w:val="18"/>
                <w:szCs w:val="18"/>
              </w:rPr>
              <w:t>Mean</w:t>
            </w:r>
          </w:p>
        </w:tc>
        <w:tc>
          <w:tcPr>
            <w:tcW w:w="1048" w:type="dxa"/>
            <w:shd w:val="clear" w:color="auto" w:fill="FFFFFF" w:themeFill="background1"/>
            <w:vAlign w:val="center"/>
          </w:tcPr>
          <w:p w14:paraId="4A8D072B" w14:textId="77777777" w:rsidR="00FA26E0" w:rsidRPr="00FA26E0" w:rsidRDefault="00FA26E0" w:rsidP="00F36BC3">
            <w:pPr>
              <w:jc w:val="center"/>
              <w:rPr>
                <w:color w:val="000000" w:themeColor="text1"/>
                <w:sz w:val="18"/>
                <w:szCs w:val="18"/>
              </w:rPr>
            </w:pPr>
            <w:r w:rsidRPr="00FA26E0">
              <w:rPr>
                <w:color w:val="000000" w:themeColor="text1"/>
                <w:sz w:val="18"/>
                <w:szCs w:val="18"/>
              </w:rPr>
              <w:t>72.7</w:t>
            </w:r>
          </w:p>
          <w:p w14:paraId="4A8D072C" w14:textId="77777777" w:rsidR="00FA26E0" w:rsidRPr="00FA26E0" w:rsidRDefault="00FA26E0" w:rsidP="00F36BC3">
            <w:pPr>
              <w:jc w:val="center"/>
              <w:rPr>
                <w:rFonts w:ascii="Calibri" w:eastAsia="Calibri" w:hAnsi="Calibri" w:cs="Calibri"/>
                <w:color w:val="000000" w:themeColor="text1"/>
                <w:sz w:val="22"/>
                <w:szCs w:val="22"/>
              </w:rPr>
            </w:pPr>
            <w:r w:rsidRPr="00FA26E0">
              <w:rPr>
                <w:color w:val="000000" w:themeColor="text1"/>
                <w:sz w:val="18"/>
                <w:szCs w:val="18"/>
              </w:rPr>
              <w:t>±14.59</w:t>
            </w:r>
          </w:p>
        </w:tc>
        <w:tc>
          <w:tcPr>
            <w:tcW w:w="941" w:type="dxa"/>
            <w:shd w:val="clear" w:color="auto" w:fill="FFFFFF" w:themeFill="background1"/>
            <w:vAlign w:val="center"/>
          </w:tcPr>
          <w:p w14:paraId="4A8D072D" w14:textId="77777777" w:rsidR="00FA26E0" w:rsidRPr="00FA26E0" w:rsidRDefault="00FA26E0" w:rsidP="00F36BC3">
            <w:pPr>
              <w:jc w:val="center"/>
              <w:rPr>
                <w:color w:val="000000" w:themeColor="text1"/>
                <w:sz w:val="18"/>
                <w:szCs w:val="18"/>
              </w:rPr>
            </w:pPr>
            <w:r w:rsidRPr="00FA26E0">
              <w:rPr>
                <w:color w:val="000000" w:themeColor="text1"/>
                <w:sz w:val="18"/>
                <w:szCs w:val="18"/>
              </w:rPr>
              <w:t>1679.0</w:t>
            </w:r>
          </w:p>
          <w:p w14:paraId="4A8D072E" w14:textId="77777777" w:rsidR="00FA26E0" w:rsidRPr="00FA26E0" w:rsidRDefault="00FA26E0" w:rsidP="00F36BC3">
            <w:pPr>
              <w:jc w:val="center"/>
              <w:rPr>
                <w:color w:val="000000" w:themeColor="text1"/>
                <w:sz w:val="18"/>
                <w:szCs w:val="18"/>
              </w:rPr>
            </w:pPr>
            <w:r w:rsidRPr="00FA26E0">
              <w:rPr>
                <w:color w:val="000000" w:themeColor="text1"/>
                <w:sz w:val="18"/>
                <w:szCs w:val="18"/>
              </w:rPr>
              <w:t>±359.19</w:t>
            </w:r>
          </w:p>
        </w:tc>
        <w:tc>
          <w:tcPr>
            <w:tcW w:w="845" w:type="dxa"/>
            <w:shd w:val="clear" w:color="auto" w:fill="FFFFFF" w:themeFill="background1"/>
            <w:vAlign w:val="center"/>
          </w:tcPr>
          <w:p w14:paraId="4A8D072F" w14:textId="77777777" w:rsidR="00FA26E0" w:rsidRPr="00FA26E0" w:rsidRDefault="00FA26E0" w:rsidP="00F36BC3">
            <w:pPr>
              <w:jc w:val="center"/>
              <w:rPr>
                <w:color w:val="000000" w:themeColor="text1"/>
                <w:sz w:val="18"/>
                <w:szCs w:val="18"/>
              </w:rPr>
            </w:pPr>
            <w:r w:rsidRPr="00FA26E0">
              <w:rPr>
                <w:color w:val="000000" w:themeColor="text1"/>
                <w:sz w:val="18"/>
                <w:szCs w:val="18"/>
              </w:rPr>
              <w:t>36.8</w:t>
            </w:r>
          </w:p>
          <w:p w14:paraId="4A8D0730" w14:textId="77777777" w:rsidR="00FA26E0" w:rsidRPr="00FA26E0" w:rsidRDefault="00FA26E0" w:rsidP="00F36BC3">
            <w:pPr>
              <w:jc w:val="center"/>
              <w:rPr>
                <w:color w:val="000000" w:themeColor="text1"/>
                <w:sz w:val="18"/>
                <w:szCs w:val="18"/>
              </w:rPr>
            </w:pPr>
            <w:r w:rsidRPr="00FA26E0">
              <w:rPr>
                <w:color w:val="000000" w:themeColor="text1"/>
                <w:sz w:val="18"/>
                <w:szCs w:val="18"/>
              </w:rPr>
              <w:t>±7.72</w:t>
            </w:r>
          </w:p>
        </w:tc>
        <w:tc>
          <w:tcPr>
            <w:tcW w:w="941" w:type="dxa"/>
            <w:shd w:val="clear" w:color="auto" w:fill="FFFFFF" w:themeFill="background1"/>
            <w:vAlign w:val="center"/>
          </w:tcPr>
          <w:p w14:paraId="4A8D0731" w14:textId="77777777" w:rsidR="00FA26E0" w:rsidRPr="00FA26E0" w:rsidRDefault="00FA26E0" w:rsidP="00F36BC3">
            <w:pPr>
              <w:jc w:val="center"/>
              <w:rPr>
                <w:color w:val="000000" w:themeColor="text1"/>
                <w:sz w:val="18"/>
                <w:szCs w:val="18"/>
              </w:rPr>
            </w:pPr>
            <w:r w:rsidRPr="00FA26E0">
              <w:rPr>
                <w:color w:val="000000" w:themeColor="text1"/>
                <w:sz w:val="18"/>
                <w:szCs w:val="18"/>
              </w:rPr>
              <w:t>1922.4</w:t>
            </w:r>
          </w:p>
          <w:p w14:paraId="4A8D0732" w14:textId="77777777" w:rsidR="00FA26E0" w:rsidRPr="00FA26E0" w:rsidRDefault="00FA26E0" w:rsidP="00F36BC3">
            <w:pPr>
              <w:jc w:val="center"/>
              <w:rPr>
                <w:color w:val="000000" w:themeColor="text1"/>
                <w:sz w:val="18"/>
                <w:szCs w:val="18"/>
              </w:rPr>
            </w:pPr>
            <w:r w:rsidRPr="00FA26E0">
              <w:rPr>
                <w:color w:val="000000" w:themeColor="text1"/>
                <w:sz w:val="18"/>
                <w:szCs w:val="18"/>
              </w:rPr>
              <w:t>±416.58</w:t>
            </w:r>
          </w:p>
        </w:tc>
        <w:tc>
          <w:tcPr>
            <w:tcW w:w="824" w:type="dxa"/>
            <w:shd w:val="clear" w:color="auto" w:fill="FFFFFF" w:themeFill="background1"/>
            <w:vAlign w:val="center"/>
          </w:tcPr>
          <w:p w14:paraId="4A8D0733" w14:textId="77777777" w:rsidR="00FA26E0" w:rsidRPr="00FA26E0" w:rsidRDefault="00FA26E0" w:rsidP="00F36BC3">
            <w:pPr>
              <w:jc w:val="center"/>
              <w:rPr>
                <w:color w:val="000000" w:themeColor="text1"/>
                <w:sz w:val="18"/>
                <w:szCs w:val="18"/>
              </w:rPr>
            </w:pPr>
            <w:r w:rsidRPr="00FA26E0">
              <w:rPr>
                <w:color w:val="000000" w:themeColor="text1"/>
                <w:sz w:val="18"/>
                <w:szCs w:val="18"/>
              </w:rPr>
              <w:t>10.4</w:t>
            </w:r>
          </w:p>
          <w:p w14:paraId="4A8D0734" w14:textId="77777777" w:rsidR="00FA26E0" w:rsidRPr="00FA26E0" w:rsidRDefault="00FA26E0" w:rsidP="00F36BC3">
            <w:pPr>
              <w:jc w:val="center"/>
              <w:rPr>
                <w:color w:val="000000" w:themeColor="text1"/>
                <w:sz w:val="18"/>
                <w:szCs w:val="18"/>
              </w:rPr>
            </w:pPr>
            <w:r w:rsidRPr="00FA26E0">
              <w:rPr>
                <w:color w:val="000000" w:themeColor="text1"/>
                <w:sz w:val="18"/>
                <w:szCs w:val="18"/>
              </w:rPr>
              <w:t>±2.68</w:t>
            </w:r>
          </w:p>
        </w:tc>
        <w:tc>
          <w:tcPr>
            <w:tcW w:w="845" w:type="dxa"/>
            <w:shd w:val="clear" w:color="auto" w:fill="FFFFFF" w:themeFill="background1"/>
            <w:vAlign w:val="center"/>
          </w:tcPr>
          <w:p w14:paraId="4A8D0735" w14:textId="77777777" w:rsidR="00FA26E0" w:rsidRPr="00FA26E0" w:rsidRDefault="00FA26E0" w:rsidP="00F36BC3">
            <w:pPr>
              <w:jc w:val="center"/>
              <w:rPr>
                <w:color w:val="000000" w:themeColor="text1"/>
                <w:sz w:val="18"/>
                <w:szCs w:val="18"/>
              </w:rPr>
            </w:pPr>
            <w:r w:rsidRPr="00FA26E0">
              <w:rPr>
                <w:color w:val="000000" w:themeColor="text1"/>
                <w:sz w:val="18"/>
                <w:szCs w:val="18"/>
              </w:rPr>
              <w:t>16.6</w:t>
            </w:r>
          </w:p>
          <w:p w14:paraId="4A8D0736" w14:textId="77777777" w:rsidR="00FA26E0" w:rsidRPr="00FA26E0" w:rsidRDefault="00FA26E0" w:rsidP="00F36BC3">
            <w:pPr>
              <w:jc w:val="center"/>
              <w:rPr>
                <w:color w:val="000000" w:themeColor="text1"/>
                <w:sz w:val="18"/>
                <w:szCs w:val="18"/>
              </w:rPr>
            </w:pPr>
            <w:r w:rsidRPr="00FA26E0">
              <w:rPr>
                <w:color w:val="000000" w:themeColor="text1"/>
                <w:sz w:val="18"/>
                <w:szCs w:val="18"/>
              </w:rPr>
              <w:t>±3.88</w:t>
            </w:r>
          </w:p>
        </w:tc>
        <w:tc>
          <w:tcPr>
            <w:tcW w:w="836" w:type="dxa"/>
            <w:tcBorders>
              <w:left w:val="single" w:sz="4" w:space="0" w:color="000000"/>
            </w:tcBorders>
            <w:shd w:val="clear" w:color="auto" w:fill="FFFFFF" w:themeFill="background1"/>
            <w:vAlign w:val="center"/>
          </w:tcPr>
          <w:p w14:paraId="4A8D0737" w14:textId="06B2C4D1" w:rsidR="00FA26E0" w:rsidRPr="00FA26E0" w:rsidRDefault="00F54331" w:rsidP="00F36BC3">
            <w:pPr>
              <w:jc w:val="center"/>
              <w:rPr>
                <w:color w:val="000000" w:themeColor="text1"/>
                <w:sz w:val="18"/>
                <w:szCs w:val="18"/>
              </w:rPr>
            </w:pPr>
            <w:r w:rsidRPr="00FA26E0">
              <w:rPr>
                <w:color w:val="000000" w:themeColor="text1"/>
                <w:sz w:val="18"/>
                <w:szCs w:val="18"/>
              </w:rPr>
              <w:t>Mean</w:t>
            </w:r>
          </w:p>
        </w:tc>
        <w:tc>
          <w:tcPr>
            <w:tcW w:w="1017" w:type="dxa"/>
            <w:shd w:val="clear" w:color="auto" w:fill="FFFFFF" w:themeFill="background1"/>
            <w:vAlign w:val="center"/>
          </w:tcPr>
          <w:p w14:paraId="4A8D0738" w14:textId="77777777" w:rsidR="00FA26E0" w:rsidRPr="00FA26E0" w:rsidRDefault="00FA26E0" w:rsidP="00F36BC3">
            <w:pPr>
              <w:jc w:val="center"/>
              <w:rPr>
                <w:color w:val="000000" w:themeColor="text1"/>
                <w:sz w:val="18"/>
                <w:szCs w:val="18"/>
              </w:rPr>
            </w:pPr>
            <w:r w:rsidRPr="00FA26E0">
              <w:rPr>
                <w:color w:val="000000" w:themeColor="text1"/>
                <w:sz w:val="18"/>
                <w:szCs w:val="18"/>
              </w:rPr>
              <w:t>77.3</w:t>
            </w:r>
          </w:p>
          <w:p w14:paraId="4A8D0739" w14:textId="77777777" w:rsidR="00FA26E0" w:rsidRPr="00FA26E0" w:rsidRDefault="00FA26E0" w:rsidP="00F36BC3">
            <w:pPr>
              <w:jc w:val="center"/>
              <w:rPr>
                <w:rFonts w:ascii="Calibri" w:eastAsia="Calibri" w:hAnsi="Calibri" w:cs="Calibri"/>
                <w:color w:val="000000" w:themeColor="text1"/>
                <w:sz w:val="22"/>
                <w:szCs w:val="22"/>
              </w:rPr>
            </w:pPr>
            <w:r w:rsidRPr="00FA26E0">
              <w:rPr>
                <w:color w:val="000000" w:themeColor="text1"/>
                <w:sz w:val="18"/>
                <w:szCs w:val="18"/>
              </w:rPr>
              <w:t>±20.02</w:t>
            </w:r>
          </w:p>
        </w:tc>
        <w:tc>
          <w:tcPr>
            <w:tcW w:w="803" w:type="dxa"/>
            <w:shd w:val="clear" w:color="auto" w:fill="FFFFFF" w:themeFill="background1"/>
            <w:vAlign w:val="center"/>
          </w:tcPr>
          <w:p w14:paraId="4A8D073A" w14:textId="77777777" w:rsidR="00FA26E0" w:rsidRPr="00FA26E0" w:rsidRDefault="00FA26E0" w:rsidP="00F36BC3">
            <w:pPr>
              <w:jc w:val="center"/>
              <w:rPr>
                <w:color w:val="000000" w:themeColor="text1"/>
                <w:sz w:val="18"/>
                <w:szCs w:val="18"/>
              </w:rPr>
            </w:pPr>
            <w:r w:rsidRPr="00FA26E0">
              <w:rPr>
                <w:color w:val="000000" w:themeColor="text1"/>
                <w:sz w:val="18"/>
                <w:szCs w:val="18"/>
              </w:rPr>
              <w:t>1575.4</w:t>
            </w:r>
          </w:p>
          <w:p w14:paraId="4A8D073B" w14:textId="77777777" w:rsidR="00FA26E0" w:rsidRPr="00FA26E0" w:rsidRDefault="00FA26E0" w:rsidP="00F36BC3">
            <w:pPr>
              <w:jc w:val="center"/>
              <w:rPr>
                <w:color w:val="000000" w:themeColor="text1"/>
                <w:sz w:val="18"/>
                <w:szCs w:val="18"/>
              </w:rPr>
            </w:pPr>
            <w:r w:rsidRPr="00FA26E0">
              <w:rPr>
                <w:color w:val="000000" w:themeColor="text1"/>
                <w:sz w:val="18"/>
                <w:szCs w:val="18"/>
              </w:rPr>
              <w:t>±464.84</w:t>
            </w:r>
          </w:p>
        </w:tc>
        <w:tc>
          <w:tcPr>
            <w:tcW w:w="751" w:type="dxa"/>
            <w:shd w:val="clear" w:color="auto" w:fill="FFFFFF" w:themeFill="background1"/>
            <w:vAlign w:val="center"/>
          </w:tcPr>
          <w:p w14:paraId="4A8D073C" w14:textId="77777777" w:rsidR="00FA26E0" w:rsidRPr="00FA26E0" w:rsidRDefault="00FA26E0" w:rsidP="00F36BC3">
            <w:pPr>
              <w:jc w:val="center"/>
              <w:rPr>
                <w:color w:val="000000" w:themeColor="text1"/>
                <w:sz w:val="18"/>
                <w:szCs w:val="18"/>
              </w:rPr>
            </w:pPr>
            <w:r w:rsidRPr="00FA26E0">
              <w:rPr>
                <w:color w:val="000000" w:themeColor="text1"/>
                <w:sz w:val="18"/>
                <w:szCs w:val="18"/>
              </w:rPr>
              <w:t>116.5</w:t>
            </w:r>
          </w:p>
          <w:p w14:paraId="4A8D073D" w14:textId="77777777" w:rsidR="00FA26E0" w:rsidRPr="00FA26E0" w:rsidRDefault="00FA26E0" w:rsidP="00F36BC3">
            <w:pPr>
              <w:jc w:val="center"/>
              <w:rPr>
                <w:color w:val="000000" w:themeColor="text1"/>
                <w:sz w:val="18"/>
                <w:szCs w:val="18"/>
              </w:rPr>
            </w:pPr>
            <w:r w:rsidRPr="00FA26E0">
              <w:rPr>
                <w:color w:val="000000" w:themeColor="text1"/>
                <w:sz w:val="18"/>
                <w:szCs w:val="18"/>
              </w:rPr>
              <w:t>±23.15</w:t>
            </w:r>
          </w:p>
        </w:tc>
        <w:tc>
          <w:tcPr>
            <w:tcW w:w="845" w:type="dxa"/>
            <w:shd w:val="clear" w:color="auto" w:fill="FFFFFF" w:themeFill="background1"/>
            <w:vAlign w:val="center"/>
          </w:tcPr>
          <w:p w14:paraId="4A8D073E" w14:textId="77777777" w:rsidR="00FA26E0" w:rsidRPr="00FA26E0" w:rsidRDefault="00FA26E0" w:rsidP="00F36BC3">
            <w:pPr>
              <w:jc w:val="center"/>
              <w:rPr>
                <w:color w:val="000000" w:themeColor="text1"/>
                <w:sz w:val="18"/>
                <w:szCs w:val="18"/>
              </w:rPr>
            </w:pPr>
            <w:r w:rsidRPr="00FA26E0">
              <w:rPr>
                <w:color w:val="000000" w:themeColor="text1"/>
                <w:sz w:val="18"/>
                <w:szCs w:val="18"/>
              </w:rPr>
              <w:t>1920.5</w:t>
            </w:r>
          </w:p>
          <w:p w14:paraId="4A8D073F" w14:textId="77777777" w:rsidR="00FA26E0" w:rsidRPr="00FA26E0" w:rsidRDefault="00FA26E0" w:rsidP="00F36BC3">
            <w:pPr>
              <w:jc w:val="center"/>
              <w:rPr>
                <w:color w:val="000000" w:themeColor="text1"/>
                <w:sz w:val="18"/>
                <w:szCs w:val="18"/>
              </w:rPr>
            </w:pPr>
            <w:r w:rsidRPr="00FA26E0">
              <w:rPr>
                <w:color w:val="000000" w:themeColor="text1"/>
                <w:sz w:val="18"/>
                <w:szCs w:val="18"/>
              </w:rPr>
              <w:t>±540.56</w:t>
            </w:r>
          </w:p>
        </w:tc>
        <w:tc>
          <w:tcPr>
            <w:tcW w:w="716" w:type="dxa"/>
            <w:shd w:val="clear" w:color="auto" w:fill="FFFFFF" w:themeFill="background1"/>
            <w:vAlign w:val="center"/>
          </w:tcPr>
          <w:p w14:paraId="4A8D0740" w14:textId="77777777" w:rsidR="00FA26E0" w:rsidRPr="00FA26E0" w:rsidRDefault="00FA26E0" w:rsidP="00F36BC3">
            <w:pPr>
              <w:jc w:val="center"/>
              <w:rPr>
                <w:color w:val="000000" w:themeColor="text1"/>
                <w:sz w:val="18"/>
                <w:szCs w:val="18"/>
              </w:rPr>
            </w:pPr>
            <w:r w:rsidRPr="00FA26E0">
              <w:rPr>
                <w:color w:val="000000" w:themeColor="text1"/>
                <w:sz w:val="18"/>
                <w:szCs w:val="18"/>
              </w:rPr>
              <w:t>32.1</w:t>
            </w:r>
          </w:p>
          <w:p w14:paraId="4A8D0741" w14:textId="77777777" w:rsidR="00FA26E0" w:rsidRPr="00FA26E0" w:rsidRDefault="00FA26E0" w:rsidP="00F36BC3">
            <w:pPr>
              <w:jc w:val="center"/>
              <w:rPr>
                <w:color w:val="000000" w:themeColor="text1"/>
                <w:sz w:val="18"/>
                <w:szCs w:val="18"/>
              </w:rPr>
            </w:pPr>
            <w:r w:rsidRPr="00FA26E0">
              <w:rPr>
                <w:color w:val="000000" w:themeColor="text1"/>
                <w:sz w:val="18"/>
                <w:szCs w:val="18"/>
              </w:rPr>
              <w:t>±6.15</w:t>
            </w:r>
          </w:p>
        </w:tc>
        <w:tc>
          <w:tcPr>
            <w:tcW w:w="653" w:type="dxa"/>
            <w:shd w:val="clear" w:color="auto" w:fill="FFFFFF" w:themeFill="background1"/>
            <w:vAlign w:val="center"/>
          </w:tcPr>
          <w:p w14:paraId="4A8D0742" w14:textId="77777777" w:rsidR="00FA26E0" w:rsidRPr="00FA26E0" w:rsidRDefault="00FA26E0" w:rsidP="00F36BC3">
            <w:pPr>
              <w:jc w:val="center"/>
              <w:rPr>
                <w:color w:val="000000" w:themeColor="text1"/>
                <w:sz w:val="18"/>
                <w:szCs w:val="18"/>
              </w:rPr>
            </w:pPr>
            <w:r w:rsidRPr="00FA26E0">
              <w:rPr>
                <w:color w:val="000000" w:themeColor="text1"/>
                <w:sz w:val="18"/>
                <w:szCs w:val="18"/>
              </w:rPr>
              <w:t>50.1</w:t>
            </w:r>
          </w:p>
          <w:p w14:paraId="4A8D0743" w14:textId="77777777" w:rsidR="00FA26E0" w:rsidRPr="00FA26E0" w:rsidRDefault="00FA26E0" w:rsidP="00F36BC3">
            <w:pPr>
              <w:jc w:val="center"/>
              <w:rPr>
                <w:color w:val="000000" w:themeColor="text1"/>
                <w:sz w:val="18"/>
                <w:szCs w:val="18"/>
              </w:rPr>
            </w:pPr>
            <w:r w:rsidRPr="00FA26E0">
              <w:rPr>
                <w:color w:val="000000" w:themeColor="text1"/>
                <w:sz w:val="18"/>
                <w:szCs w:val="18"/>
              </w:rPr>
              <w:t>±9.73</w:t>
            </w:r>
          </w:p>
        </w:tc>
        <w:tc>
          <w:tcPr>
            <w:tcW w:w="744" w:type="dxa"/>
            <w:tcBorders>
              <w:left w:val="single" w:sz="4" w:space="0" w:color="000000"/>
              <w:right w:val="single" w:sz="4" w:space="0" w:color="000000"/>
            </w:tcBorders>
            <w:shd w:val="clear" w:color="auto" w:fill="FFFFFF" w:themeFill="background1"/>
            <w:vAlign w:val="center"/>
          </w:tcPr>
          <w:p w14:paraId="4A8D0744" w14:textId="77777777" w:rsidR="00FA26E0" w:rsidRPr="00FA26E0" w:rsidRDefault="00FA26E0" w:rsidP="00F36BC3">
            <w:pPr>
              <w:jc w:val="center"/>
              <w:rPr>
                <w:color w:val="000000" w:themeColor="text1"/>
                <w:sz w:val="18"/>
                <w:szCs w:val="18"/>
              </w:rPr>
            </w:pPr>
            <w:r w:rsidRPr="00FA26E0">
              <w:rPr>
                <w:color w:val="000000" w:themeColor="text1"/>
                <w:sz w:val="18"/>
                <w:szCs w:val="18"/>
              </w:rPr>
              <w:t>[t a</w:t>
            </w:r>
            <w:r w:rsidRPr="00FA26E0">
              <w:rPr>
                <w:color w:val="000000" w:themeColor="text1"/>
                <w:sz w:val="18"/>
                <w:szCs w:val="18"/>
                <w:vertAlign w:val="superscript"/>
              </w:rPr>
              <w:t>-1</w:t>
            </w:r>
            <w:r w:rsidRPr="00FA26E0">
              <w:rPr>
                <w:color w:val="000000" w:themeColor="text1"/>
                <w:sz w:val="18"/>
                <w:szCs w:val="18"/>
              </w:rPr>
              <w:t>]</w:t>
            </w:r>
          </w:p>
        </w:tc>
      </w:tr>
      <w:tr w:rsidR="00F36BC3" w:rsidRPr="00FA26E0" w14:paraId="4A8D0755" w14:textId="77777777" w:rsidTr="00F36BC3">
        <w:trPr>
          <w:trHeight w:val="450"/>
          <w:jc w:val="center"/>
        </w:trPr>
        <w:tc>
          <w:tcPr>
            <w:tcW w:w="803" w:type="dxa"/>
            <w:tcBorders>
              <w:left w:val="single" w:sz="4" w:space="0" w:color="000000"/>
              <w:bottom w:val="single" w:sz="4" w:space="0" w:color="BFBFBF"/>
            </w:tcBorders>
            <w:shd w:val="clear" w:color="auto" w:fill="FFFFFF" w:themeFill="background1"/>
            <w:vAlign w:val="center"/>
          </w:tcPr>
          <w:p w14:paraId="4A8D0746" w14:textId="32EA6CD7" w:rsidR="00F36BC3" w:rsidRPr="00FA26E0" w:rsidRDefault="00F36BC3" w:rsidP="00F36BC3">
            <w:pPr>
              <w:jc w:val="center"/>
              <w:rPr>
                <w:color w:val="000000" w:themeColor="text1"/>
                <w:sz w:val="18"/>
                <w:szCs w:val="18"/>
              </w:rPr>
            </w:pPr>
            <w:r w:rsidRPr="00FA26E0">
              <w:rPr>
                <w:color w:val="000000" w:themeColor="text1"/>
                <w:sz w:val="18"/>
                <w:szCs w:val="18"/>
              </w:rPr>
              <w:t xml:space="preserve">Abs. </w:t>
            </w:r>
            <w:r w:rsidR="00F54331">
              <w:rPr>
                <w:color w:val="000000" w:themeColor="text1"/>
                <w:sz w:val="18"/>
                <w:szCs w:val="18"/>
              </w:rPr>
              <w:t>trend</w:t>
            </w:r>
          </w:p>
        </w:tc>
        <w:tc>
          <w:tcPr>
            <w:tcW w:w="1048" w:type="dxa"/>
            <w:tcBorders>
              <w:bottom w:val="single" w:sz="4" w:space="0" w:color="BFBFBF"/>
            </w:tcBorders>
            <w:shd w:val="clear" w:color="auto" w:fill="FFFFFF" w:themeFill="background1"/>
            <w:vAlign w:val="center"/>
          </w:tcPr>
          <w:p w14:paraId="4A8D0747" w14:textId="77777777" w:rsidR="00F36BC3" w:rsidRPr="00FA26E0" w:rsidRDefault="00F36BC3" w:rsidP="00F36BC3">
            <w:pPr>
              <w:jc w:val="center"/>
              <w:rPr>
                <w:color w:val="000000" w:themeColor="text1"/>
                <w:sz w:val="18"/>
                <w:szCs w:val="18"/>
              </w:rPr>
            </w:pPr>
            <w:r w:rsidRPr="00FA26E0">
              <w:rPr>
                <w:rFonts w:ascii="Calibri" w:eastAsia="Calibri" w:hAnsi="Calibri" w:cs="Calibri"/>
                <w:color w:val="000000" w:themeColor="text1"/>
                <w:sz w:val="18"/>
                <w:szCs w:val="18"/>
              </w:rPr>
              <w:t>-5E-03</w:t>
            </w:r>
          </w:p>
        </w:tc>
        <w:tc>
          <w:tcPr>
            <w:tcW w:w="941" w:type="dxa"/>
            <w:shd w:val="clear" w:color="auto" w:fill="FFFFFF" w:themeFill="background1"/>
            <w:vAlign w:val="center"/>
          </w:tcPr>
          <w:p w14:paraId="4A8D0748" w14:textId="77777777" w:rsidR="00F36BC3" w:rsidRPr="00FA26E0" w:rsidRDefault="00F36BC3" w:rsidP="00F36BC3">
            <w:pPr>
              <w:jc w:val="center"/>
              <w:rPr>
                <w:color w:val="000000" w:themeColor="text1"/>
                <w:sz w:val="18"/>
                <w:szCs w:val="18"/>
              </w:rPr>
            </w:pPr>
            <w:r w:rsidRPr="00FA26E0">
              <w:rPr>
                <w:rFonts w:ascii="Calibri" w:eastAsia="Calibri" w:hAnsi="Calibri" w:cs="Calibri"/>
                <w:color w:val="000000" w:themeColor="text1"/>
                <w:sz w:val="18"/>
                <w:szCs w:val="18"/>
              </w:rPr>
              <w:t>-1E-01</w:t>
            </w:r>
          </w:p>
        </w:tc>
        <w:tc>
          <w:tcPr>
            <w:tcW w:w="845" w:type="dxa"/>
            <w:shd w:val="clear" w:color="auto" w:fill="FFFFFF" w:themeFill="background1"/>
            <w:vAlign w:val="center"/>
          </w:tcPr>
          <w:p w14:paraId="4A8D0749" w14:textId="77777777" w:rsidR="00F36BC3" w:rsidRPr="00FA26E0" w:rsidRDefault="00F36BC3" w:rsidP="00F36BC3">
            <w:pPr>
              <w:jc w:val="center"/>
              <w:rPr>
                <w:rFonts w:ascii="Calibri" w:eastAsia="Calibri" w:hAnsi="Calibri" w:cs="Calibri"/>
                <w:color w:val="000000" w:themeColor="text1"/>
                <w:sz w:val="18"/>
                <w:szCs w:val="18"/>
              </w:rPr>
            </w:pPr>
            <w:r w:rsidRPr="00FA26E0">
              <w:rPr>
                <w:rFonts w:ascii="Calibri" w:eastAsia="Calibri" w:hAnsi="Calibri" w:cs="Calibri"/>
                <w:color w:val="000000" w:themeColor="text1"/>
                <w:sz w:val="18"/>
                <w:szCs w:val="18"/>
              </w:rPr>
              <w:t>-3E-03</w:t>
            </w:r>
          </w:p>
        </w:tc>
        <w:tc>
          <w:tcPr>
            <w:tcW w:w="941" w:type="dxa"/>
            <w:shd w:val="clear" w:color="auto" w:fill="FFFFFF" w:themeFill="background1"/>
            <w:vAlign w:val="center"/>
          </w:tcPr>
          <w:p w14:paraId="4A8D074A" w14:textId="77777777" w:rsidR="00F36BC3" w:rsidRPr="00FA26E0" w:rsidRDefault="00F36BC3" w:rsidP="00F36BC3">
            <w:pPr>
              <w:jc w:val="center"/>
              <w:rPr>
                <w:color w:val="000000" w:themeColor="text1"/>
                <w:sz w:val="18"/>
                <w:szCs w:val="18"/>
              </w:rPr>
            </w:pPr>
            <w:r w:rsidRPr="00FA26E0">
              <w:rPr>
                <w:rFonts w:ascii="Calibri" w:eastAsia="Calibri" w:hAnsi="Calibri" w:cs="Calibri"/>
                <w:color w:val="000000" w:themeColor="text1"/>
                <w:sz w:val="18"/>
                <w:szCs w:val="18"/>
              </w:rPr>
              <w:t>-2E-01</w:t>
            </w:r>
          </w:p>
        </w:tc>
        <w:tc>
          <w:tcPr>
            <w:tcW w:w="824" w:type="dxa"/>
            <w:shd w:val="clear" w:color="auto" w:fill="FFFFFF" w:themeFill="background1"/>
            <w:vAlign w:val="center"/>
          </w:tcPr>
          <w:p w14:paraId="4A8D074B" w14:textId="77777777" w:rsidR="00F36BC3" w:rsidRPr="00FA26E0" w:rsidRDefault="00F36BC3" w:rsidP="00F36BC3">
            <w:pPr>
              <w:jc w:val="center"/>
              <w:rPr>
                <w:rFonts w:ascii="Calibri" w:eastAsia="Calibri" w:hAnsi="Calibri" w:cs="Calibri"/>
                <w:color w:val="000000" w:themeColor="text1"/>
                <w:sz w:val="18"/>
                <w:szCs w:val="18"/>
              </w:rPr>
            </w:pPr>
            <w:r w:rsidRPr="00FA26E0">
              <w:rPr>
                <w:rFonts w:ascii="Calibri" w:eastAsia="Calibri" w:hAnsi="Calibri" w:cs="Calibri"/>
                <w:color w:val="000000" w:themeColor="text1"/>
                <w:sz w:val="18"/>
                <w:szCs w:val="18"/>
              </w:rPr>
              <w:t>-7E-04</w:t>
            </w:r>
          </w:p>
        </w:tc>
        <w:tc>
          <w:tcPr>
            <w:tcW w:w="845" w:type="dxa"/>
            <w:shd w:val="clear" w:color="auto" w:fill="FFFFFF" w:themeFill="background1"/>
            <w:vAlign w:val="center"/>
          </w:tcPr>
          <w:p w14:paraId="4A8D074C" w14:textId="77777777" w:rsidR="00F36BC3" w:rsidRPr="00FA26E0" w:rsidRDefault="00F36BC3" w:rsidP="00F36BC3">
            <w:pPr>
              <w:jc w:val="center"/>
              <w:rPr>
                <w:color w:val="000000" w:themeColor="text1"/>
                <w:sz w:val="18"/>
                <w:szCs w:val="18"/>
              </w:rPr>
            </w:pPr>
            <w:r w:rsidRPr="00FA26E0">
              <w:rPr>
                <w:rFonts w:ascii="Calibri" w:eastAsia="Calibri" w:hAnsi="Calibri" w:cs="Calibri"/>
                <w:color w:val="000000" w:themeColor="text1"/>
                <w:sz w:val="18"/>
                <w:szCs w:val="18"/>
              </w:rPr>
              <w:t>-1E-03</w:t>
            </w:r>
          </w:p>
        </w:tc>
        <w:tc>
          <w:tcPr>
            <w:tcW w:w="836" w:type="dxa"/>
            <w:tcBorders>
              <w:left w:val="single" w:sz="4" w:space="0" w:color="000000"/>
            </w:tcBorders>
            <w:shd w:val="clear" w:color="auto" w:fill="FFFFFF" w:themeFill="background1"/>
            <w:vAlign w:val="center"/>
          </w:tcPr>
          <w:p w14:paraId="4A8D074D" w14:textId="4A0C5828" w:rsidR="00F36BC3" w:rsidRPr="00FA26E0" w:rsidRDefault="00F36BC3" w:rsidP="00F36BC3">
            <w:pPr>
              <w:jc w:val="center"/>
              <w:rPr>
                <w:color w:val="000000" w:themeColor="text1"/>
                <w:sz w:val="18"/>
                <w:szCs w:val="18"/>
              </w:rPr>
            </w:pPr>
            <w:r w:rsidRPr="00FA26E0">
              <w:rPr>
                <w:color w:val="000000" w:themeColor="text1"/>
                <w:sz w:val="18"/>
                <w:szCs w:val="18"/>
              </w:rPr>
              <w:t xml:space="preserve">Abs. </w:t>
            </w:r>
            <w:r w:rsidR="00F54331">
              <w:rPr>
                <w:color w:val="000000" w:themeColor="text1"/>
                <w:sz w:val="18"/>
                <w:szCs w:val="18"/>
              </w:rPr>
              <w:t>trend</w:t>
            </w:r>
          </w:p>
        </w:tc>
        <w:tc>
          <w:tcPr>
            <w:tcW w:w="1017" w:type="dxa"/>
            <w:shd w:val="clear" w:color="auto" w:fill="FFFFFF" w:themeFill="background1"/>
            <w:vAlign w:val="center"/>
          </w:tcPr>
          <w:p w14:paraId="4A8D074E" w14:textId="77777777" w:rsidR="00F36BC3" w:rsidRPr="00FA26E0" w:rsidRDefault="00F36BC3" w:rsidP="00F36BC3">
            <w:pPr>
              <w:jc w:val="center"/>
              <w:rPr>
                <w:color w:val="000000" w:themeColor="text1"/>
                <w:sz w:val="18"/>
                <w:szCs w:val="18"/>
              </w:rPr>
            </w:pPr>
            <w:r w:rsidRPr="00FA26E0">
              <w:rPr>
                <w:rFonts w:ascii="Calibri" w:eastAsia="Calibri" w:hAnsi="Calibri" w:cs="Calibri"/>
                <w:color w:val="000000" w:themeColor="text1"/>
                <w:sz w:val="18"/>
                <w:szCs w:val="18"/>
              </w:rPr>
              <w:t>-5E-03</w:t>
            </w:r>
          </w:p>
        </w:tc>
        <w:tc>
          <w:tcPr>
            <w:tcW w:w="803" w:type="dxa"/>
            <w:shd w:val="clear" w:color="auto" w:fill="FFFFFF" w:themeFill="background1"/>
            <w:vAlign w:val="center"/>
          </w:tcPr>
          <w:p w14:paraId="4A8D074F" w14:textId="77777777" w:rsidR="00F36BC3" w:rsidRPr="00FA26E0" w:rsidRDefault="00F36BC3" w:rsidP="00F36BC3">
            <w:pPr>
              <w:jc w:val="center"/>
              <w:rPr>
                <w:color w:val="000000" w:themeColor="text1"/>
                <w:sz w:val="18"/>
                <w:szCs w:val="18"/>
              </w:rPr>
            </w:pPr>
            <w:r w:rsidRPr="00FA26E0">
              <w:rPr>
                <w:rFonts w:ascii="Calibri" w:eastAsia="Calibri" w:hAnsi="Calibri" w:cs="Calibri"/>
                <w:color w:val="000000" w:themeColor="text1"/>
                <w:sz w:val="18"/>
                <w:szCs w:val="18"/>
              </w:rPr>
              <w:t>-2E-01</w:t>
            </w:r>
          </w:p>
        </w:tc>
        <w:tc>
          <w:tcPr>
            <w:tcW w:w="751" w:type="dxa"/>
            <w:shd w:val="clear" w:color="auto" w:fill="FFFFFF" w:themeFill="background1"/>
            <w:vAlign w:val="center"/>
          </w:tcPr>
          <w:p w14:paraId="4A8D0750" w14:textId="77777777" w:rsidR="00F36BC3" w:rsidRPr="00FA26E0" w:rsidRDefault="00F36BC3" w:rsidP="00F36BC3">
            <w:pPr>
              <w:jc w:val="center"/>
              <w:rPr>
                <w:rFonts w:ascii="Calibri" w:eastAsia="Calibri" w:hAnsi="Calibri" w:cs="Calibri"/>
                <w:color w:val="000000" w:themeColor="text1"/>
                <w:sz w:val="18"/>
                <w:szCs w:val="18"/>
              </w:rPr>
            </w:pPr>
            <w:r w:rsidRPr="00FA26E0">
              <w:rPr>
                <w:rFonts w:ascii="Calibri" w:eastAsia="Calibri" w:hAnsi="Calibri" w:cs="Calibri"/>
                <w:color w:val="000000" w:themeColor="text1"/>
                <w:sz w:val="18"/>
                <w:szCs w:val="18"/>
              </w:rPr>
              <w:t>-5E-03</w:t>
            </w:r>
          </w:p>
        </w:tc>
        <w:tc>
          <w:tcPr>
            <w:tcW w:w="845" w:type="dxa"/>
            <w:shd w:val="clear" w:color="auto" w:fill="FFFFFF" w:themeFill="background1"/>
            <w:vAlign w:val="center"/>
          </w:tcPr>
          <w:p w14:paraId="4A8D0751" w14:textId="77777777" w:rsidR="00F36BC3" w:rsidRPr="00FA26E0" w:rsidRDefault="00F36BC3" w:rsidP="00F36BC3">
            <w:pPr>
              <w:jc w:val="center"/>
              <w:rPr>
                <w:color w:val="000000" w:themeColor="text1"/>
                <w:sz w:val="18"/>
                <w:szCs w:val="18"/>
              </w:rPr>
            </w:pPr>
            <w:r w:rsidRPr="00FA26E0">
              <w:rPr>
                <w:rFonts w:ascii="Calibri" w:eastAsia="Calibri" w:hAnsi="Calibri" w:cs="Calibri"/>
                <w:color w:val="000000" w:themeColor="text1"/>
                <w:sz w:val="18"/>
                <w:szCs w:val="18"/>
              </w:rPr>
              <w:t>-2E-01</w:t>
            </w:r>
          </w:p>
        </w:tc>
        <w:tc>
          <w:tcPr>
            <w:tcW w:w="716" w:type="dxa"/>
            <w:shd w:val="clear" w:color="auto" w:fill="FFFFFF" w:themeFill="background1"/>
            <w:vAlign w:val="center"/>
          </w:tcPr>
          <w:p w14:paraId="4A8D0752" w14:textId="77777777" w:rsidR="00F36BC3" w:rsidRPr="00FA26E0" w:rsidRDefault="00F36BC3" w:rsidP="00F36BC3">
            <w:pPr>
              <w:jc w:val="center"/>
              <w:rPr>
                <w:rFonts w:ascii="Calibri" w:eastAsia="Calibri" w:hAnsi="Calibri" w:cs="Calibri"/>
                <w:color w:val="000000" w:themeColor="text1"/>
                <w:sz w:val="18"/>
                <w:szCs w:val="18"/>
              </w:rPr>
            </w:pPr>
            <w:r w:rsidRPr="00FA26E0">
              <w:rPr>
                <w:rFonts w:ascii="Calibri" w:eastAsia="Calibri" w:hAnsi="Calibri" w:cs="Calibri"/>
                <w:color w:val="000000" w:themeColor="text1"/>
                <w:sz w:val="18"/>
                <w:szCs w:val="18"/>
              </w:rPr>
              <w:t>-9E-04</w:t>
            </w:r>
          </w:p>
        </w:tc>
        <w:tc>
          <w:tcPr>
            <w:tcW w:w="653" w:type="dxa"/>
            <w:shd w:val="clear" w:color="auto" w:fill="FFFFFF" w:themeFill="background1"/>
            <w:vAlign w:val="center"/>
          </w:tcPr>
          <w:p w14:paraId="4A8D0753" w14:textId="77777777" w:rsidR="00F36BC3" w:rsidRPr="00FA26E0" w:rsidRDefault="00F36BC3" w:rsidP="00F36BC3">
            <w:pPr>
              <w:jc w:val="center"/>
              <w:rPr>
                <w:color w:val="000000" w:themeColor="text1"/>
                <w:sz w:val="18"/>
                <w:szCs w:val="18"/>
              </w:rPr>
            </w:pPr>
            <w:r w:rsidRPr="00FA26E0">
              <w:rPr>
                <w:rFonts w:ascii="Calibri" w:eastAsia="Calibri" w:hAnsi="Calibri" w:cs="Calibri"/>
                <w:color w:val="000000" w:themeColor="text1"/>
                <w:sz w:val="18"/>
                <w:szCs w:val="18"/>
              </w:rPr>
              <w:t>-1E-03</w:t>
            </w:r>
          </w:p>
        </w:tc>
        <w:tc>
          <w:tcPr>
            <w:tcW w:w="744" w:type="dxa"/>
            <w:tcBorders>
              <w:left w:val="single" w:sz="4" w:space="0" w:color="000000"/>
              <w:right w:val="single" w:sz="4" w:space="0" w:color="000000"/>
            </w:tcBorders>
            <w:shd w:val="clear" w:color="auto" w:fill="FFFFFF" w:themeFill="background1"/>
            <w:vAlign w:val="center"/>
          </w:tcPr>
          <w:p w14:paraId="4A8D0754" w14:textId="41635492" w:rsidR="00F36BC3" w:rsidRPr="00FA26E0" w:rsidRDefault="00F36BC3" w:rsidP="00F36BC3">
            <w:pPr>
              <w:jc w:val="center"/>
              <w:rPr>
                <w:color w:val="000000" w:themeColor="text1"/>
                <w:sz w:val="18"/>
                <w:szCs w:val="18"/>
              </w:rPr>
            </w:pPr>
            <w:r w:rsidRPr="00FA26E0">
              <w:rPr>
                <w:color w:val="000000" w:themeColor="text1"/>
                <w:sz w:val="18"/>
                <w:szCs w:val="18"/>
              </w:rPr>
              <w:t>[t a</w:t>
            </w:r>
            <w:r w:rsidRPr="00FA26E0">
              <w:rPr>
                <w:color w:val="000000" w:themeColor="text1"/>
                <w:sz w:val="18"/>
                <w:szCs w:val="18"/>
                <w:vertAlign w:val="superscript"/>
              </w:rPr>
              <w:t>-2</w:t>
            </w:r>
            <w:r w:rsidRPr="00FA26E0">
              <w:rPr>
                <w:color w:val="000000" w:themeColor="text1"/>
                <w:sz w:val="18"/>
                <w:szCs w:val="18"/>
              </w:rPr>
              <w:t>]</w:t>
            </w:r>
          </w:p>
        </w:tc>
      </w:tr>
      <w:tr w:rsidR="00F36BC3" w:rsidRPr="00FA26E0" w14:paraId="4A8D0765" w14:textId="77777777" w:rsidTr="00F36BC3">
        <w:trPr>
          <w:trHeight w:val="469"/>
          <w:jc w:val="center"/>
        </w:trPr>
        <w:tc>
          <w:tcPr>
            <w:tcW w:w="803" w:type="dxa"/>
            <w:tcBorders>
              <w:left w:val="single" w:sz="4" w:space="0" w:color="000000"/>
              <w:bottom w:val="single" w:sz="4" w:space="0" w:color="auto"/>
            </w:tcBorders>
            <w:shd w:val="clear" w:color="auto" w:fill="FFFFFF" w:themeFill="background1"/>
            <w:vAlign w:val="center"/>
          </w:tcPr>
          <w:p w14:paraId="4A8D0756" w14:textId="2550A253" w:rsidR="00F36BC3" w:rsidRPr="00FA26E0" w:rsidRDefault="00F36BC3" w:rsidP="00F36BC3">
            <w:pPr>
              <w:widowControl w:val="0"/>
              <w:pBdr>
                <w:top w:val="nil"/>
                <w:left w:val="nil"/>
                <w:bottom w:val="nil"/>
                <w:right w:val="nil"/>
                <w:between w:val="nil"/>
              </w:pBdr>
              <w:spacing w:line="276" w:lineRule="auto"/>
              <w:jc w:val="center"/>
              <w:rPr>
                <w:color w:val="000000" w:themeColor="text1"/>
                <w:sz w:val="18"/>
                <w:szCs w:val="18"/>
              </w:rPr>
            </w:pPr>
            <w:r w:rsidRPr="00FA26E0">
              <w:rPr>
                <w:color w:val="000000" w:themeColor="text1"/>
                <w:sz w:val="18"/>
                <w:szCs w:val="18"/>
              </w:rPr>
              <w:t xml:space="preserve">Norm. </w:t>
            </w:r>
            <w:r w:rsidR="00F54331">
              <w:rPr>
                <w:color w:val="000000" w:themeColor="text1"/>
                <w:sz w:val="18"/>
                <w:szCs w:val="18"/>
              </w:rPr>
              <w:t>trend</w:t>
            </w:r>
          </w:p>
        </w:tc>
        <w:tc>
          <w:tcPr>
            <w:tcW w:w="1048" w:type="dxa"/>
            <w:tcBorders>
              <w:bottom w:val="single" w:sz="4" w:space="0" w:color="auto"/>
            </w:tcBorders>
            <w:shd w:val="clear" w:color="auto" w:fill="FFFFFF" w:themeFill="background1"/>
            <w:vAlign w:val="center"/>
          </w:tcPr>
          <w:p w14:paraId="4A8D0757" w14:textId="77777777" w:rsidR="00F36BC3" w:rsidRPr="00FA26E0" w:rsidRDefault="00F36BC3" w:rsidP="00F36BC3">
            <w:pPr>
              <w:jc w:val="center"/>
              <w:rPr>
                <w:color w:val="000000" w:themeColor="text1"/>
                <w:sz w:val="18"/>
                <w:szCs w:val="18"/>
              </w:rPr>
            </w:pPr>
            <w:r w:rsidRPr="00FA26E0">
              <w:rPr>
                <w:color w:val="000000" w:themeColor="text1"/>
                <w:sz w:val="18"/>
                <w:szCs w:val="18"/>
              </w:rPr>
              <w:t>-7E-05</w:t>
            </w:r>
          </w:p>
        </w:tc>
        <w:tc>
          <w:tcPr>
            <w:tcW w:w="941" w:type="dxa"/>
            <w:tcBorders>
              <w:bottom w:val="single" w:sz="4" w:space="0" w:color="000000"/>
            </w:tcBorders>
            <w:shd w:val="clear" w:color="auto" w:fill="FFFFFF" w:themeFill="background1"/>
            <w:vAlign w:val="center"/>
          </w:tcPr>
          <w:p w14:paraId="4A8D0758" w14:textId="77777777" w:rsidR="00F36BC3" w:rsidRPr="00FA26E0" w:rsidRDefault="00F36BC3" w:rsidP="00F36BC3">
            <w:pPr>
              <w:jc w:val="center"/>
              <w:rPr>
                <w:color w:val="000000" w:themeColor="text1"/>
                <w:sz w:val="18"/>
                <w:szCs w:val="18"/>
              </w:rPr>
            </w:pPr>
            <w:r w:rsidRPr="00FA26E0">
              <w:rPr>
                <w:color w:val="000000" w:themeColor="text1"/>
                <w:sz w:val="18"/>
                <w:szCs w:val="18"/>
              </w:rPr>
              <w:t>-9E-05</w:t>
            </w:r>
          </w:p>
        </w:tc>
        <w:tc>
          <w:tcPr>
            <w:tcW w:w="845" w:type="dxa"/>
            <w:tcBorders>
              <w:bottom w:val="single" w:sz="4" w:space="0" w:color="000000"/>
            </w:tcBorders>
            <w:shd w:val="clear" w:color="auto" w:fill="FFFFFF" w:themeFill="background1"/>
            <w:vAlign w:val="center"/>
          </w:tcPr>
          <w:p w14:paraId="4A8D0759" w14:textId="77777777" w:rsidR="00F36BC3" w:rsidRPr="00FA26E0" w:rsidRDefault="00F36BC3" w:rsidP="00F36BC3">
            <w:pPr>
              <w:jc w:val="center"/>
              <w:rPr>
                <w:color w:val="000000" w:themeColor="text1"/>
                <w:sz w:val="18"/>
                <w:szCs w:val="18"/>
              </w:rPr>
            </w:pPr>
            <w:r w:rsidRPr="00FA26E0">
              <w:rPr>
                <w:color w:val="000000" w:themeColor="text1"/>
                <w:sz w:val="18"/>
                <w:szCs w:val="18"/>
              </w:rPr>
              <w:t>-7E-05</w:t>
            </w:r>
          </w:p>
        </w:tc>
        <w:tc>
          <w:tcPr>
            <w:tcW w:w="941" w:type="dxa"/>
            <w:tcBorders>
              <w:bottom w:val="single" w:sz="4" w:space="0" w:color="000000"/>
            </w:tcBorders>
            <w:shd w:val="clear" w:color="auto" w:fill="FFFFFF" w:themeFill="background1"/>
            <w:vAlign w:val="center"/>
          </w:tcPr>
          <w:p w14:paraId="4A8D075A" w14:textId="77777777" w:rsidR="00F36BC3" w:rsidRPr="00FA26E0" w:rsidRDefault="00F36BC3" w:rsidP="00F36BC3">
            <w:pPr>
              <w:jc w:val="center"/>
              <w:rPr>
                <w:color w:val="000000" w:themeColor="text1"/>
                <w:sz w:val="18"/>
                <w:szCs w:val="18"/>
              </w:rPr>
            </w:pPr>
            <w:r w:rsidRPr="00FA26E0">
              <w:rPr>
                <w:color w:val="000000" w:themeColor="text1"/>
                <w:sz w:val="18"/>
                <w:szCs w:val="18"/>
              </w:rPr>
              <w:t>-9E-05</w:t>
            </w:r>
          </w:p>
        </w:tc>
        <w:tc>
          <w:tcPr>
            <w:tcW w:w="824" w:type="dxa"/>
            <w:tcBorders>
              <w:bottom w:val="single" w:sz="4" w:space="0" w:color="000000"/>
            </w:tcBorders>
            <w:shd w:val="clear" w:color="auto" w:fill="FFFFFF" w:themeFill="background1"/>
            <w:vAlign w:val="center"/>
          </w:tcPr>
          <w:p w14:paraId="4A8D075B" w14:textId="77777777" w:rsidR="00F36BC3" w:rsidRPr="00FA26E0" w:rsidRDefault="00F36BC3" w:rsidP="00F36BC3">
            <w:pPr>
              <w:jc w:val="center"/>
              <w:rPr>
                <w:color w:val="000000" w:themeColor="text1"/>
                <w:sz w:val="18"/>
                <w:szCs w:val="18"/>
              </w:rPr>
            </w:pPr>
            <w:r w:rsidRPr="00FA26E0">
              <w:rPr>
                <w:color w:val="000000" w:themeColor="text1"/>
                <w:sz w:val="18"/>
                <w:szCs w:val="18"/>
              </w:rPr>
              <w:t>-7E-05</w:t>
            </w:r>
          </w:p>
        </w:tc>
        <w:tc>
          <w:tcPr>
            <w:tcW w:w="845" w:type="dxa"/>
            <w:tcBorders>
              <w:bottom w:val="single" w:sz="4" w:space="0" w:color="000000"/>
            </w:tcBorders>
            <w:shd w:val="clear" w:color="auto" w:fill="FFFFFF" w:themeFill="background1"/>
            <w:vAlign w:val="center"/>
          </w:tcPr>
          <w:p w14:paraId="4A8D075C" w14:textId="77777777" w:rsidR="00F36BC3" w:rsidRPr="00FA26E0" w:rsidRDefault="00F36BC3" w:rsidP="00F36BC3">
            <w:pPr>
              <w:jc w:val="center"/>
              <w:rPr>
                <w:color w:val="000000" w:themeColor="text1"/>
                <w:sz w:val="18"/>
                <w:szCs w:val="18"/>
              </w:rPr>
            </w:pPr>
            <w:r w:rsidRPr="00FA26E0">
              <w:rPr>
                <w:color w:val="000000" w:themeColor="text1"/>
                <w:sz w:val="18"/>
                <w:szCs w:val="18"/>
              </w:rPr>
              <w:t>-8E-05</w:t>
            </w:r>
          </w:p>
        </w:tc>
        <w:tc>
          <w:tcPr>
            <w:tcW w:w="836" w:type="dxa"/>
            <w:tcBorders>
              <w:left w:val="single" w:sz="4" w:space="0" w:color="000000"/>
              <w:bottom w:val="single" w:sz="4" w:space="0" w:color="auto"/>
            </w:tcBorders>
            <w:shd w:val="clear" w:color="auto" w:fill="FFFFFF" w:themeFill="background1"/>
            <w:vAlign w:val="center"/>
          </w:tcPr>
          <w:p w14:paraId="4A8D075D" w14:textId="62D47EF7" w:rsidR="00F36BC3" w:rsidRPr="00FA26E0" w:rsidRDefault="00F36BC3" w:rsidP="00F36BC3">
            <w:pPr>
              <w:widowControl w:val="0"/>
              <w:pBdr>
                <w:top w:val="nil"/>
                <w:left w:val="nil"/>
                <w:right w:val="nil"/>
                <w:between w:val="nil"/>
              </w:pBdr>
              <w:spacing w:line="276" w:lineRule="auto"/>
              <w:jc w:val="center"/>
              <w:rPr>
                <w:color w:val="000000" w:themeColor="text1"/>
                <w:sz w:val="18"/>
                <w:szCs w:val="18"/>
              </w:rPr>
            </w:pPr>
            <w:r w:rsidRPr="00FA26E0">
              <w:rPr>
                <w:color w:val="000000" w:themeColor="text1"/>
                <w:sz w:val="18"/>
                <w:szCs w:val="18"/>
              </w:rPr>
              <w:t xml:space="preserve">Norm. </w:t>
            </w:r>
            <w:r w:rsidR="00F54331">
              <w:rPr>
                <w:color w:val="000000" w:themeColor="text1"/>
                <w:sz w:val="18"/>
                <w:szCs w:val="18"/>
              </w:rPr>
              <w:t>trend</w:t>
            </w:r>
          </w:p>
        </w:tc>
        <w:tc>
          <w:tcPr>
            <w:tcW w:w="1017" w:type="dxa"/>
            <w:tcBorders>
              <w:bottom w:val="single" w:sz="4" w:space="0" w:color="000000"/>
            </w:tcBorders>
            <w:shd w:val="clear" w:color="auto" w:fill="FFFFFF" w:themeFill="background1"/>
            <w:vAlign w:val="center"/>
          </w:tcPr>
          <w:p w14:paraId="4A8D075E" w14:textId="77777777" w:rsidR="00F36BC3" w:rsidRPr="00FA26E0" w:rsidRDefault="00F36BC3" w:rsidP="00F36BC3">
            <w:pPr>
              <w:jc w:val="center"/>
              <w:rPr>
                <w:color w:val="000000" w:themeColor="text1"/>
                <w:sz w:val="18"/>
                <w:szCs w:val="18"/>
              </w:rPr>
            </w:pPr>
            <w:r w:rsidRPr="00FA26E0">
              <w:rPr>
                <w:color w:val="000000" w:themeColor="text1"/>
                <w:sz w:val="18"/>
                <w:szCs w:val="18"/>
              </w:rPr>
              <w:t>-6E-05</w:t>
            </w:r>
          </w:p>
        </w:tc>
        <w:tc>
          <w:tcPr>
            <w:tcW w:w="803" w:type="dxa"/>
            <w:tcBorders>
              <w:bottom w:val="single" w:sz="4" w:space="0" w:color="000000"/>
            </w:tcBorders>
            <w:shd w:val="clear" w:color="auto" w:fill="FFFFFF" w:themeFill="background1"/>
            <w:vAlign w:val="center"/>
          </w:tcPr>
          <w:p w14:paraId="4A8D075F" w14:textId="77777777" w:rsidR="00F36BC3" w:rsidRPr="00FA26E0" w:rsidRDefault="00F36BC3" w:rsidP="00F36BC3">
            <w:pPr>
              <w:jc w:val="center"/>
              <w:rPr>
                <w:color w:val="000000" w:themeColor="text1"/>
                <w:sz w:val="18"/>
                <w:szCs w:val="18"/>
              </w:rPr>
            </w:pPr>
            <w:r w:rsidRPr="00FA26E0">
              <w:rPr>
                <w:color w:val="000000" w:themeColor="text1"/>
                <w:sz w:val="18"/>
                <w:szCs w:val="18"/>
              </w:rPr>
              <w:t>-1E-04</w:t>
            </w:r>
          </w:p>
        </w:tc>
        <w:tc>
          <w:tcPr>
            <w:tcW w:w="751" w:type="dxa"/>
            <w:tcBorders>
              <w:bottom w:val="single" w:sz="4" w:space="0" w:color="000000"/>
            </w:tcBorders>
            <w:shd w:val="clear" w:color="auto" w:fill="FFFFFF" w:themeFill="background1"/>
            <w:vAlign w:val="center"/>
          </w:tcPr>
          <w:p w14:paraId="4A8D0760" w14:textId="77777777" w:rsidR="00F36BC3" w:rsidRPr="00FA26E0" w:rsidRDefault="00F36BC3" w:rsidP="00F36BC3">
            <w:pPr>
              <w:jc w:val="center"/>
              <w:rPr>
                <w:color w:val="000000" w:themeColor="text1"/>
                <w:sz w:val="18"/>
                <w:szCs w:val="18"/>
              </w:rPr>
            </w:pPr>
            <w:r w:rsidRPr="00FA26E0">
              <w:rPr>
                <w:color w:val="000000" w:themeColor="text1"/>
                <w:sz w:val="18"/>
                <w:szCs w:val="18"/>
              </w:rPr>
              <w:t>-4E-05</w:t>
            </w:r>
          </w:p>
        </w:tc>
        <w:tc>
          <w:tcPr>
            <w:tcW w:w="845" w:type="dxa"/>
            <w:tcBorders>
              <w:bottom w:val="single" w:sz="4" w:space="0" w:color="000000"/>
            </w:tcBorders>
            <w:shd w:val="clear" w:color="auto" w:fill="FFFFFF" w:themeFill="background1"/>
            <w:vAlign w:val="center"/>
          </w:tcPr>
          <w:p w14:paraId="4A8D0761" w14:textId="77777777" w:rsidR="00F36BC3" w:rsidRPr="00FA26E0" w:rsidRDefault="00F36BC3" w:rsidP="00F36BC3">
            <w:pPr>
              <w:jc w:val="center"/>
              <w:rPr>
                <w:color w:val="000000" w:themeColor="text1"/>
                <w:sz w:val="18"/>
                <w:szCs w:val="18"/>
              </w:rPr>
            </w:pPr>
            <w:r w:rsidRPr="00FA26E0">
              <w:rPr>
                <w:color w:val="000000" w:themeColor="text1"/>
                <w:sz w:val="18"/>
                <w:szCs w:val="18"/>
              </w:rPr>
              <w:t>-1E-04</w:t>
            </w:r>
          </w:p>
        </w:tc>
        <w:tc>
          <w:tcPr>
            <w:tcW w:w="716" w:type="dxa"/>
            <w:tcBorders>
              <w:bottom w:val="single" w:sz="4" w:space="0" w:color="000000"/>
            </w:tcBorders>
            <w:shd w:val="clear" w:color="auto" w:fill="FFFFFF" w:themeFill="background1"/>
            <w:vAlign w:val="center"/>
          </w:tcPr>
          <w:p w14:paraId="4A8D0762" w14:textId="77777777" w:rsidR="00F36BC3" w:rsidRPr="00FA26E0" w:rsidRDefault="00F36BC3" w:rsidP="00F36BC3">
            <w:pPr>
              <w:jc w:val="center"/>
              <w:rPr>
                <w:color w:val="000000" w:themeColor="text1"/>
                <w:sz w:val="18"/>
                <w:szCs w:val="18"/>
              </w:rPr>
            </w:pPr>
            <w:r w:rsidRPr="00FA26E0">
              <w:rPr>
                <w:color w:val="000000" w:themeColor="text1"/>
                <w:sz w:val="18"/>
                <w:szCs w:val="18"/>
              </w:rPr>
              <w:t>-3E-05</w:t>
            </w:r>
          </w:p>
        </w:tc>
        <w:tc>
          <w:tcPr>
            <w:tcW w:w="653" w:type="dxa"/>
            <w:tcBorders>
              <w:bottom w:val="single" w:sz="4" w:space="0" w:color="000000"/>
            </w:tcBorders>
            <w:shd w:val="clear" w:color="auto" w:fill="FFFFFF" w:themeFill="background1"/>
            <w:vAlign w:val="center"/>
          </w:tcPr>
          <w:p w14:paraId="4A8D0763" w14:textId="77777777" w:rsidR="00F36BC3" w:rsidRPr="00FA26E0" w:rsidRDefault="00F36BC3" w:rsidP="00F36BC3">
            <w:pPr>
              <w:jc w:val="center"/>
              <w:rPr>
                <w:color w:val="000000" w:themeColor="text1"/>
                <w:sz w:val="18"/>
                <w:szCs w:val="18"/>
              </w:rPr>
            </w:pPr>
            <w:r w:rsidRPr="00FA26E0">
              <w:rPr>
                <w:color w:val="000000" w:themeColor="text1"/>
                <w:sz w:val="18"/>
                <w:szCs w:val="18"/>
              </w:rPr>
              <w:t>-3E-05</w:t>
            </w:r>
          </w:p>
        </w:tc>
        <w:tc>
          <w:tcPr>
            <w:tcW w:w="744" w:type="dxa"/>
            <w:tcBorders>
              <w:left w:val="single" w:sz="4" w:space="0" w:color="000000"/>
              <w:bottom w:val="single" w:sz="4" w:space="0" w:color="000000"/>
              <w:right w:val="single" w:sz="4" w:space="0" w:color="000000"/>
            </w:tcBorders>
            <w:shd w:val="clear" w:color="auto" w:fill="FFFFFF" w:themeFill="background1"/>
            <w:vAlign w:val="center"/>
          </w:tcPr>
          <w:p w14:paraId="4A8D0764" w14:textId="77777777" w:rsidR="00F36BC3" w:rsidRPr="00FA26E0" w:rsidRDefault="00F36BC3" w:rsidP="00F36BC3">
            <w:pPr>
              <w:keepNext/>
              <w:jc w:val="center"/>
              <w:rPr>
                <w:color w:val="000000" w:themeColor="text1"/>
                <w:sz w:val="18"/>
                <w:szCs w:val="18"/>
              </w:rPr>
            </w:pPr>
            <w:r w:rsidRPr="00FA26E0">
              <w:rPr>
                <w:color w:val="000000" w:themeColor="text1"/>
                <w:sz w:val="18"/>
                <w:szCs w:val="18"/>
              </w:rPr>
              <w:t>[a</w:t>
            </w:r>
            <w:r w:rsidRPr="00FA26E0">
              <w:rPr>
                <w:color w:val="000000" w:themeColor="text1"/>
                <w:sz w:val="18"/>
                <w:szCs w:val="18"/>
                <w:vertAlign w:val="superscript"/>
              </w:rPr>
              <w:t>-1</w:t>
            </w:r>
            <w:r w:rsidRPr="00FA26E0">
              <w:rPr>
                <w:color w:val="000000" w:themeColor="text1"/>
                <w:sz w:val="18"/>
                <w:szCs w:val="18"/>
              </w:rPr>
              <w:t>]</w:t>
            </w:r>
          </w:p>
        </w:tc>
      </w:tr>
    </w:tbl>
    <w:bookmarkStart w:id="3" w:name="_heading=h.1ksv4uv" w:colFirst="0" w:colLast="0"/>
    <w:bookmarkEnd w:id="3"/>
    <w:p w14:paraId="4A8D0767" w14:textId="75332220" w:rsidR="009B27AF" w:rsidRDefault="00000000" w:rsidP="00FA26E0">
      <w:pPr>
        <w:pBdr>
          <w:top w:val="nil"/>
          <w:left w:val="nil"/>
          <w:bottom w:val="nil"/>
          <w:right w:val="nil"/>
          <w:between w:val="nil"/>
        </w:pBdr>
        <w:spacing w:before="200" w:after="200" w:line="240" w:lineRule="auto"/>
        <w:jc w:val="both"/>
        <w:rPr>
          <w:i/>
          <w:color w:val="0E2841"/>
          <w:sz w:val="18"/>
          <w:szCs w:val="18"/>
        </w:rPr>
      </w:pPr>
      <w:sdt>
        <w:sdtPr>
          <w:tag w:val="goog_rdk_26"/>
          <w:id w:val="-197865420"/>
        </w:sdtPr>
        <w:sdtContent/>
      </w:sdt>
      <w:sdt>
        <w:sdtPr>
          <w:tag w:val="goog_rdk_27"/>
          <w:id w:val="-835373222"/>
        </w:sdtPr>
        <w:sdtContent/>
      </w:sdt>
      <w:r>
        <w:rPr>
          <w:i/>
          <w:color w:val="0E2841"/>
          <w:sz w:val="18"/>
          <w:szCs w:val="18"/>
        </w:rPr>
        <w:t>Attachment 3: Statistical features and absolute and normalized linear trends of mean annual discharges</w:t>
      </w:r>
      <w:r w:rsidR="00FA26E0">
        <w:rPr>
          <w:i/>
          <w:color w:val="0E2841"/>
          <w:sz w:val="18"/>
          <w:szCs w:val="18"/>
        </w:rPr>
        <w:t xml:space="preserve"> </w:t>
      </w:r>
      <w:r>
        <w:rPr>
          <w:i/>
          <w:color w:val="0E2841"/>
          <w:sz w:val="18"/>
          <w:szCs w:val="18"/>
        </w:rPr>
        <w:t xml:space="preserve">and of cumulated annual nutrient loads of the considered MTs </w:t>
      </w:r>
      <w:r w:rsidR="00EE6DC4">
        <w:rPr>
          <w:i/>
          <w:color w:val="0E2841"/>
          <w:sz w:val="18"/>
          <w:szCs w:val="18"/>
        </w:rPr>
        <w:t xml:space="preserve">over the common data availability </w:t>
      </w:r>
      <w:r>
        <w:rPr>
          <w:i/>
          <w:color w:val="0E2841"/>
          <w:sz w:val="18"/>
          <w:szCs w:val="18"/>
        </w:rPr>
        <w:t>period 2008-2022</w:t>
      </w:r>
      <w:r w:rsidR="00FA26E0">
        <w:rPr>
          <w:i/>
          <w:color w:val="0E2841"/>
          <w:sz w:val="18"/>
          <w:szCs w:val="18"/>
        </w:rPr>
        <w:t xml:space="preserve"> </w:t>
      </w:r>
      <w:r>
        <w:rPr>
          <w:i/>
          <w:color w:val="0E2841"/>
          <w:sz w:val="18"/>
          <w:szCs w:val="18"/>
        </w:rPr>
        <w:t>(the Italsider channel is not included, water quality data</w:t>
      </w:r>
      <w:r w:rsidR="00EE6DC4">
        <w:rPr>
          <w:i/>
          <w:color w:val="0E2841"/>
          <w:sz w:val="18"/>
          <w:szCs w:val="18"/>
        </w:rPr>
        <w:t xml:space="preserve"> for it</w:t>
      </w:r>
      <w:r>
        <w:rPr>
          <w:i/>
          <w:color w:val="0E2841"/>
          <w:sz w:val="18"/>
          <w:szCs w:val="18"/>
        </w:rPr>
        <w:t xml:space="preserve"> being available from 2014 onwards only)</w:t>
      </w:r>
      <w:r w:rsidR="00FA26E0">
        <w:rPr>
          <w:i/>
          <w:color w:val="0E2841"/>
          <w:sz w:val="18"/>
          <w:szCs w:val="18"/>
        </w:rPr>
        <w:t>.</w:t>
      </w:r>
    </w:p>
    <w:sectPr w:rsidR="009B27AF" w:rsidSect="00FA26E0">
      <w:pgSz w:w="12960" w:h="17280" w:code="154"/>
      <w:pgMar w:top="1417" w:right="1134" w:bottom="1134" w:left="1134"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67C01" w14:textId="77777777" w:rsidR="00762002" w:rsidRDefault="00762002">
      <w:pPr>
        <w:spacing w:after="0" w:line="240" w:lineRule="auto"/>
      </w:pPr>
      <w:r>
        <w:separator/>
      </w:r>
    </w:p>
  </w:endnote>
  <w:endnote w:type="continuationSeparator" w:id="0">
    <w:p w14:paraId="5D201AC2" w14:textId="77777777" w:rsidR="00762002" w:rsidRDefault="007620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5CC76806-D4EB-438F-8AC1-88F4B42B6ED5}"/>
    <w:embedBold r:id="rId2" w:fontKey="{5AD04E6B-F40C-4AC3-8D07-717B69C830DA}"/>
    <w:embedItalic r:id="rId3" w:fontKey="{FDBD097A-AEF1-4710-9BFE-B6BF277AAE61}"/>
  </w:font>
  <w:font w:name="Aptos Display">
    <w:charset w:val="00"/>
    <w:family w:val="swiss"/>
    <w:pitch w:val="variable"/>
    <w:sig w:usb0="20000287" w:usb1="00000003" w:usb2="00000000" w:usb3="00000000" w:csb0="0000019F" w:csb1="00000000"/>
    <w:embedRegular r:id="rId4" w:fontKey="{79E9553E-A448-47CE-A99D-090A02E215DC}"/>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CC906ECB-DCA9-42A9-8826-628D941DC76B}"/>
  </w:font>
  <w:font w:name="Calibri">
    <w:panose1 w:val="020F0502020204030204"/>
    <w:charset w:val="00"/>
    <w:family w:val="swiss"/>
    <w:pitch w:val="variable"/>
    <w:sig w:usb0="E4002EFF" w:usb1="C200247B" w:usb2="00000009" w:usb3="00000000" w:csb0="000001FF" w:csb1="00000000"/>
    <w:embedRegular r:id="rId6" w:fontKey="{7FE839D6-2DA5-4701-98AE-936F45B8DB7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8F7093" w14:textId="77777777" w:rsidR="00762002" w:rsidRDefault="00762002">
      <w:pPr>
        <w:spacing w:after="0" w:line="240" w:lineRule="auto"/>
      </w:pPr>
      <w:r>
        <w:separator/>
      </w:r>
    </w:p>
  </w:footnote>
  <w:footnote w:type="continuationSeparator" w:id="0">
    <w:p w14:paraId="37F0B456" w14:textId="77777777" w:rsidR="00762002" w:rsidRDefault="007620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D213B3"/>
    <w:multiLevelType w:val="multilevel"/>
    <w:tmpl w:val="B6A08CD2"/>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72553B"/>
    <w:multiLevelType w:val="multilevel"/>
    <w:tmpl w:val="F056A756"/>
    <w:lvl w:ilvl="0">
      <w:start w:val="1"/>
      <w:numFmt w:val="decimal"/>
      <w:lvlText w:val="%1."/>
      <w:lvlJc w:val="left"/>
      <w:pPr>
        <w:ind w:left="720" w:hanging="360"/>
      </w:pPr>
    </w:lvl>
    <w:lvl w:ilvl="1">
      <w:start w:val="1"/>
      <w:numFmt w:val="decimal"/>
      <w:lvlText w:val="%1.%2"/>
      <w:lvlJc w:val="left"/>
      <w:pPr>
        <w:ind w:left="735" w:hanging="375"/>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num w:numId="1" w16cid:durableId="456877426">
    <w:abstractNumId w:val="0"/>
  </w:num>
  <w:num w:numId="2" w16cid:durableId="16755247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7AF"/>
    <w:rsid w:val="00001489"/>
    <w:rsid w:val="00013CE8"/>
    <w:rsid w:val="000164C1"/>
    <w:rsid w:val="0005606F"/>
    <w:rsid w:val="00061095"/>
    <w:rsid w:val="00067B6E"/>
    <w:rsid w:val="000700E6"/>
    <w:rsid w:val="0007023A"/>
    <w:rsid w:val="0007541E"/>
    <w:rsid w:val="000809BF"/>
    <w:rsid w:val="000D5B20"/>
    <w:rsid w:val="000E23DE"/>
    <w:rsid w:val="000E4E62"/>
    <w:rsid w:val="000E739F"/>
    <w:rsid w:val="000F1F87"/>
    <w:rsid w:val="00103E1E"/>
    <w:rsid w:val="001106FF"/>
    <w:rsid w:val="0011231B"/>
    <w:rsid w:val="00121F5D"/>
    <w:rsid w:val="0014370E"/>
    <w:rsid w:val="001514EE"/>
    <w:rsid w:val="001B6E3C"/>
    <w:rsid w:val="001D589C"/>
    <w:rsid w:val="001E0A88"/>
    <w:rsid w:val="001E65A9"/>
    <w:rsid w:val="001E6918"/>
    <w:rsid w:val="001E74D1"/>
    <w:rsid w:val="002549CF"/>
    <w:rsid w:val="00265220"/>
    <w:rsid w:val="00266057"/>
    <w:rsid w:val="00270288"/>
    <w:rsid w:val="00271B1D"/>
    <w:rsid w:val="00274421"/>
    <w:rsid w:val="00294A57"/>
    <w:rsid w:val="0029735A"/>
    <w:rsid w:val="002C016E"/>
    <w:rsid w:val="002E049F"/>
    <w:rsid w:val="002E44AC"/>
    <w:rsid w:val="002E74EA"/>
    <w:rsid w:val="00302515"/>
    <w:rsid w:val="00311147"/>
    <w:rsid w:val="00372FFE"/>
    <w:rsid w:val="00380245"/>
    <w:rsid w:val="00385297"/>
    <w:rsid w:val="003A3FBB"/>
    <w:rsid w:val="003A4495"/>
    <w:rsid w:val="003B2FD5"/>
    <w:rsid w:val="003C1254"/>
    <w:rsid w:val="003C3C39"/>
    <w:rsid w:val="003C417B"/>
    <w:rsid w:val="00407A24"/>
    <w:rsid w:val="00434C1E"/>
    <w:rsid w:val="00435607"/>
    <w:rsid w:val="0044054A"/>
    <w:rsid w:val="00452689"/>
    <w:rsid w:val="00461CC9"/>
    <w:rsid w:val="00462AA0"/>
    <w:rsid w:val="0047558C"/>
    <w:rsid w:val="00496DE0"/>
    <w:rsid w:val="004B2D2B"/>
    <w:rsid w:val="004E63E7"/>
    <w:rsid w:val="00512C50"/>
    <w:rsid w:val="00531773"/>
    <w:rsid w:val="00532964"/>
    <w:rsid w:val="00545802"/>
    <w:rsid w:val="005538B4"/>
    <w:rsid w:val="00557DE3"/>
    <w:rsid w:val="005623EE"/>
    <w:rsid w:val="0058098F"/>
    <w:rsid w:val="005D70A0"/>
    <w:rsid w:val="006118CB"/>
    <w:rsid w:val="00614594"/>
    <w:rsid w:val="0061753C"/>
    <w:rsid w:val="00621CAB"/>
    <w:rsid w:val="00622E24"/>
    <w:rsid w:val="00627BF8"/>
    <w:rsid w:val="00634A8F"/>
    <w:rsid w:val="00671A9A"/>
    <w:rsid w:val="00686753"/>
    <w:rsid w:val="006A6E78"/>
    <w:rsid w:val="006C696F"/>
    <w:rsid w:val="006D30BA"/>
    <w:rsid w:val="006D6D2E"/>
    <w:rsid w:val="006E2371"/>
    <w:rsid w:val="006E71DA"/>
    <w:rsid w:val="006E72CA"/>
    <w:rsid w:val="0072387D"/>
    <w:rsid w:val="007550EA"/>
    <w:rsid w:val="0075649C"/>
    <w:rsid w:val="00757408"/>
    <w:rsid w:val="00757A06"/>
    <w:rsid w:val="00762002"/>
    <w:rsid w:val="00763281"/>
    <w:rsid w:val="007667A7"/>
    <w:rsid w:val="00766A0F"/>
    <w:rsid w:val="007762C3"/>
    <w:rsid w:val="00796176"/>
    <w:rsid w:val="007D5632"/>
    <w:rsid w:val="00807394"/>
    <w:rsid w:val="0082127A"/>
    <w:rsid w:val="00830428"/>
    <w:rsid w:val="008412EE"/>
    <w:rsid w:val="00864411"/>
    <w:rsid w:val="0087476B"/>
    <w:rsid w:val="008934BC"/>
    <w:rsid w:val="008C2824"/>
    <w:rsid w:val="008C57E7"/>
    <w:rsid w:val="008C6B97"/>
    <w:rsid w:val="008D06B1"/>
    <w:rsid w:val="008D1FA4"/>
    <w:rsid w:val="00905E7E"/>
    <w:rsid w:val="009067AC"/>
    <w:rsid w:val="0092755E"/>
    <w:rsid w:val="009411B0"/>
    <w:rsid w:val="00953091"/>
    <w:rsid w:val="00977456"/>
    <w:rsid w:val="00987459"/>
    <w:rsid w:val="009A387F"/>
    <w:rsid w:val="009B27AF"/>
    <w:rsid w:val="009B4761"/>
    <w:rsid w:val="009E04D8"/>
    <w:rsid w:val="00A12C84"/>
    <w:rsid w:val="00A12E2B"/>
    <w:rsid w:val="00A13C9A"/>
    <w:rsid w:val="00A223E3"/>
    <w:rsid w:val="00A27AE3"/>
    <w:rsid w:val="00A336D8"/>
    <w:rsid w:val="00A34242"/>
    <w:rsid w:val="00A50319"/>
    <w:rsid w:val="00A63FA3"/>
    <w:rsid w:val="00A775E4"/>
    <w:rsid w:val="00AA14E4"/>
    <w:rsid w:val="00AB4A99"/>
    <w:rsid w:val="00B03D69"/>
    <w:rsid w:val="00B0600D"/>
    <w:rsid w:val="00B225BC"/>
    <w:rsid w:val="00B33DB5"/>
    <w:rsid w:val="00B35336"/>
    <w:rsid w:val="00B40D73"/>
    <w:rsid w:val="00B41CBC"/>
    <w:rsid w:val="00B74001"/>
    <w:rsid w:val="00B76C28"/>
    <w:rsid w:val="00B80E19"/>
    <w:rsid w:val="00BC40A6"/>
    <w:rsid w:val="00C218B5"/>
    <w:rsid w:val="00C361DC"/>
    <w:rsid w:val="00C833D7"/>
    <w:rsid w:val="00CA2BB5"/>
    <w:rsid w:val="00CA31A1"/>
    <w:rsid w:val="00CD4B0B"/>
    <w:rsid w:val="00CF5582"/>
    <w:rsid w:val="00D26D1C"/>
    <w:rsid w:val="00D64B18"/>
    <w:rsid w:val="00D804FB"/>
    <w:rsid w:val="00D85FE2"/>
    <w:rsid w:val="00D9456E"/>
    <w:rsid w:val="00D979A9"/>
    <w:rsid w:val="00DA3B55"/>
    <w:rsid w:val="00DB1B45"/>
    <w:rsid w:val="00DC6165"/>
    <w:rsid w:val="00E04552"/>
    <w:rsid w:val="00E24C14"/>
    <w:rsid w:val="00E35596"/>
    <w:rsid w:val="00E463B7"/>
    <w:rsid w:val="00E61CCF"/>
    <w:rsid w:val="00E956B0"/>
    <w:rsid w:val="00E9785D"/>
    <w:rsid w:val="00EA47F0"/>
    <w:rsid w:val="00EC2551"/>
    <w:rsid w:val="00EE6DC4"/>
    <w:rsid w:val="00EE6E30"/>
    <w:rsid w:val="00F0253F"/>
    <w:rsid w:val="00F135A4"/>
    <w:rsid w:val="00F26F93"/>
    <w:rsid w:val="00F27E84"/>
    <w:rsid w:val="00F36BC3"/>
    <w:rsid w:val="00F54331"/>
    <w:rsid w:val="00FA26E0"/>
    <w:rsid w:val="00FA7174"/>
    <w:rsid w:val="00FB38FE"/>
    <w:rsid w:val="00FB54ED"/>
    <w:rsid w:val="00FC07A8"/>
    <w:rsid w:val="00FF2F3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D03AC"/>
  <w15:docId w15:val="{1C2BCDB6-E2E2-4C44-BFB0-19EF6DD21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it-IT"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4B24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unhideWhenUsed/>
    <w:qFormat/>
    <w:rsid w:val="004B24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unhideWhenUsed/>
    <w:qFormat/>
    <w:rsid w:val="004B24B0"/>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4B24B0"/>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4B24B0"/>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4B24B0"/>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4B24B0"/>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4B24B0"/>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4B24B0"/>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4B24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1Carattere">
    <w:name w:val="Titolo 1 Carattere"/>
    <w:basedOn w:val="Carpredefinitoparagrafo"/>
    <w:link w:val="Titolo1"/>
    <w:uiPriority w:val="9"/>
    <w:rsid w:val="004B24B0"/>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rsid w:val="004B24B0"/>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rsid w:val="004B24B0"/>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rsid w:val="004B24B0"/>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4B24B0"/>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4B24B0"/>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4B24B0"/>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4B24B0"/>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4B24B0"/>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rsid w:val="004B24B0"/>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Pr>
      <w:color w:val="595959"/>
      <w:sz w:val="28"/>
      <w:szCs w:val="28"/>
    </w:rPr>
  </w:style>
  <w:style w:type="character" w:customStyle="1" w:styleId="SottotitoloCarattere">
    <w:name w:val="Sottotitolo Carattere"/>
    <w:basedOn w:val="Carpredefinitoparagrafo"/>
    <w:link w:val="Sottotitolo"/>
    <w:uiPriority w:val="11"/>
    <w:rsid w:val="004B24B0"/>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4B24B0"/>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4B24B0"/>
    <w:rPr>
      <w:i/>
      <w:iCs/>
      <w:color w:val="404040" w:themeColor="text1" w:themeTint="BF"/>
    </w:rPr>
  </w:style>
  <w:style w:type="paragraph" w:styleId="Paragrafoelenco">
    <w:name w:val="List Paragraph"/>
    <w:basedOn w:val="Normale"/>
    <w:uiPriority w:val="34"/>
    <w:qFormat/>
    <w:rsid w:val="004B24B0"/>
    <w:pPr>
      <w:ind w:left="720"/>
      <w:contextualSpacing/>
    </w:pPr>
  </w:style>
  <w:style w:type="character" w:styleId="Enfasiintensa">
    <w:name w:val="Intense Emphasis"/>
    <w:basedOn w:val="Carpredefinitoparagrafo"/>
    <w:uiPriority w:val="21"/>
    <w:qFormat/>
    <w:rsid w:val="004B24B0"/>
    <w:rPr>
      <w:i/>
      <w:iCs/>
      <w:color w:val="0F4761" w:themeColor="accent1" w:themeShade="BF"/>
    </w:rPr>
  </w:style>
  <w:style w:type="paragraph" w:styleId="Citazioneintensa">
    <w:name w:val="Intense Quote"/>
    <w:basedOn w:val="Normale"/>
    <w:next w:val="Normale"/>
    <w:link w:val="CitazioneintensaCarattere"/>
    <w:uiPriority w:val="30"/>
    <w:qFormat/>
    <w:rsid w:val="004B24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4B24B0"/>
    <w:rPr>
      <w:i/>
      <w:iCs/>
      <w:color w:val="0F4761" w:themeColor="accent1" w:themeShade="BF"/>
    </w:rPr>
  </w:style>
  <w:style w:type="character" w:styleId="Riferimentointenso">
    <w:name w:val="Intense Reference"/>
    <w:basedOn w:val="Carpredefinitoparagrafo"/>
    <w:uiPriority w:val="32"/>
    <w:qFormat/>
    <w:rsid w:val="004B24B0"/>
    <w:rPr>
      <w:b/>
      <w:bCs/>
      <w:smallCaps/>
      <w:color w:val="0F4761" w:themeColor="accent1" w:themeShade="BF"/>
      <w:spacing w:val="5"/>
    </w:rPr>
  </w:style>
  <w:style w:type="character" w:styleId="Testosegnaposto">
    <w:name w:val="Placeholder Text"/>
    <w:basedOn w:val="Carpredefinitoparagrafo"/>
    <w:uiPriority w:val="99"/>
    <w:semiHidden/>
    <w:rsid w:val="00EF5067"/>
    <w:rPr>
      <w:color w:val="666666"/>
    </w:rPr>
  </w:style>
  <w:style w:type="table" w:styleId="Grigliatabella">
    <w:name w:val="Table Grid"/>
    <w:basedOn w:val="Tabellanormale"/>
    <w:uiPriority w:val="39"/>
    <w:rsid w:val="004B7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2">
    <w:name w:val="List Table 2"/>
    <w:basedOn w:val="Tabellanormale"/>
    <w:uiPriority w:val="47"/>
    <w:rsid w:val="00FC2AC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Didascalia">
    <w:name w:val="caption"/>
    <w:basedOn w:val="Normale"/>
    <w:next w:val="Normale"/>
    <w:uiPriority w:val="35"/>
    <w:unhideWhenUsed/>
    <w:qFormat/>
    <w:rsid w:val="00FC2AC3"/>
    <w:pPr>
      <w:spacing w:after="200" w:line="240" w:lineRule="auto"/>
    </w:pPr>
    <w:rPr>
      <w:i/>
      <w:iCs/>
      <w:color w:val="0E2841" w:themeColor="text2"/>
      <w:sz w:val="18"/>
      <w:szCs w:val="18"/>
    </w:rPr>
  </w:style>
  <w:style w:type="table" w:styleId="Tabellagriglia2">
    <w:name w:val="Grid Table 2"/>
    <w:basedOn w:val="Tabellanormale"/>
    <w:uiPriority w:val="47"/>
    <w:rsid w:val="006F109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6acolori">
    <w:name w:val="Grid Table 6 Colorful"/>
    <w:basedOn w:val="Tabellanormale"/>
    <w:uiPriority w:val="51"/>
    <w:rsid w:val="006F109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2-colore1">
    <w:name w:val="Grid Table 2 Accent 1"/>
    <w:basedOn w:val="Tabellanormale"/>
    <w:uiPriority w:val="47"/>
    <w:rsid w:val="006F1096"/>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Testonotaapidipagina">
    <w:name w:val="footnote text"/>
    <w:basedOn w:val="Normale"/>
    <w:link w:val="TestonotaapidipaginaCarattere"/>
    <w:uiPriority w:val="99"/>
    <w:semiHidden/>
    <w:unhideWhenUsed/>
    <w:rsid w:val="000F6BF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0F6BF1"/>
    <w:rPr>
      <w:sz w:val="20"/>
      <w:szCs w:val="20"/>
    </w:rPr>
  </w:style>
  <w:style w:type="character" w:styleId="Rimandonotaapidipagina">
    <w:name w:val="footnote reference"/>
    <w:basedOn w:val="Carpredefinitoparagrafo"/>
    <w:uiPriority w:val="99"/>
    <w:semiHidden/>
    <w:unhideWhenUsed/>
    <w:rsid w:val="000F6BF1"/>
    <w:rPr>
      <w:vertAlign w:val="superscript"/>
    </w:rPr>
  </w:style>
  <w:style w:type="character" w:styleId="Rimandocommento">
    <w:name w:val="annotation reference"/>
    <w:basedOn w:val="Carpredefinitoparagrafo"/>
    <w:uiPriority w:val="99"/>
    <w:semiHidden/>
    <w:unhideWhenUsed/>
    <w:rsid w:val="00866342"/>
    <w:rPr>
      <w:sz w:val="16"/>
      <w:szCs w:val="16"/>
    </w:rPr>
  </w:style>
  <w:style w:type="paragraph" w:styleId="Testocommento">
    <w:name w:val="annotation text"/>
    <w:basedOn w:val="Normale"/>
    <w:link w:val="TestocommentoCarattere"/>
    <w:uiPriority w:val="99"/>
    <w:unhideWhenUsed/>
    <w:rsid w:val="00866342"/>
    <w:pPr>
      <w:spacing w:line="240" w:lineRule="auto"/>
    </w:pPr>
    <w:rPr>
      <w:sz w:val="20"/>
      <w:szCs w:val="20"/>
    </w:rPr>
  </w:style>
  <w:style w:type="character" w:customStyle="1" w:styleId="TestocommentoCarattere">
    <w:name w:val="Testo commento Carattere"/>
    <w:basedOn w:val="Carpredefinitoparagrafo"/>
    <w:link w:val="Testocommento"/>
    <w:uiPriority w:val="99"/>
    <w:rsid w:val="00866342"/>
    <w:rPr>
      <w:sz w:val="20"/>
      <w:szCs w:val="20"/>
    </w:rPr>
  </w:style>
  <w:style w:type="paragraph" w:styleId="Soggettocommento">
    <w:name w:val="annotation subject"/>
    <w:basedOn w:val="Testocommento"/>
    <w:next w:val="Testocommento"/>
    <w:link w:val="SoggettocommentoCarattere"/>
    <w:uiPriority w:val="99"/>
    <w:semiHidden/>
    <w:unhideWhenUsed/>
    <w:rsid w:val="00866342"/>
    <w:rPr>
      <w:b/>
      <w:bCs/>
    </w:rPr>
  </w:style>
  <w:style w:type="character" w:customStyle="1" w:styleId="SoggettocommentoCarattere">
    <w:name w:val="Soggetto commento Carattere"/>
    <w:basedOn w:val="TestocommentoCarattere"/>
    <w:link w:val="Soggettocommento"/>
    <w:uiPriority w:val="99"/>
    <w:semiHidden/>
    <w:rsid w:val="00866342"/>
    <w:rPr>
      <w:b/>
      <w:bCs/>
      <w:sz w:val="20"/>
      <w:szCs w:val="20"/>
    </w:rPr>
  </w:style>
  <w:style w:type="paragraph" w:styleId="Revisione">
    <w:name w:val="Revision"/>
    <w:hidden/>
    <w:uiPriority w:val="99"/>
    <w:semiHidden/>
    <w:rsid w:val="00B925E2"/>
    <w:pPr>
      <w:spacing w:after="0" w:line="240" w:lineRule="auto"/>
    </w:pPr>
  </w:style>
  <w:style w:type="paragraph" w:customStyle="1" w:styleId="pf0">
    <w:name w:val="pf0"/>
    <w:basedOn w:val="Normale"/>
    <w:rsid w:val="009F6311"/>
    <w:pPr>
      <w:spacing w:before="100" w:beforeAutospacing="1" w:after="100" w:afterAutospacing="1" w:line="240" w:lineRule="auto"/>
    </w:pPr>
    <w:rPr>
      <w:rFonts w:ascii="Times New Roman" w:eastAsia="Times New Roman" w:hAnsi="Times New Roman" w:cs="Times New Roman"/>
    </w:rPr>
  </w:style>
  <w:style w:type="character" w:customStyle="1" w:styleId="cf01">
    <w:name w:val="cf01"/>
    <w:basedOn w:val="Carpredefinitoparagrafo"/>
    <w:rsid w:val="009F6311"/>
    <w:rPr>
      <w:rFonts w:ascii="Segoe UI" w:hAnsi="Segoe UI" w:cs="Segoe UI" w:hint="default"/>
      <w:sz w:val="18"/>
      <w:szCs w:val="18"/>
    </w:rPr>
  </w:style>
  <w:style w:type="paragraph" w:styleId="NormaleWeb">
    <w:name w:val="Normal (Web)"/>
    <w:basedOn w:val="Normale"/>
    <w:uiPriority w:val="99"/>
    <w:semiHidden/>
    <w:unhideWhenUsed/>
    <w:rsid w:val="009F10D8"/>
    <w:pPr>
      <w:spacing w:before="100" w:beforeAutospacing="1" w:after="100" w:afterAutospacing="1" w:line="240" w:lineRule="auto"/>
    </w:pPr>
    <w:rPr>
      <w:rFonts w:ascii="Times New Roman" w:eastAsia="Times New Roman" w:hAnsi="Times New Roman" w:cs="Times New Roman"/>
    </w:rPr>
  </w:style>
  <w:style w:type="character" w:styleId="Collegamentoipertestuale">
    <w:name w:val="Hyperlink"/>
    <w:basedOn w:val="Carpredefinitoparagrafo"/>
    <w:uiPriority w:val="99"/>
    <w:unhideWhenUsed/>
    <w:rsid w:val="009712DC"/>
    <w:rPr>
      <w:color w:val="467886" w:themeColor="hyperlink"/>
      <w:u w:val="single"/>
    </w:rPr>
  </w:style>
  <w:style w:type="character" w:customStyle="1" w:styleId="Menzionenonrisolta1">
    <w:name w:val="Menzione non risolta1"/>
    <w:basedOn w:val="Carpredefinitoparagrafo"/>
    <w:uiPriority w:val="99"/>
    <w:semiHidden/>
    <w:unhideWhenUsed/>
    <w:rsid w:val="009712DC"/>
    <w:rPr>
      <w:color w:val="605E5C"/>
      <w:shd w:val="clear" w:color="auto" w:fill="E1DFDD"/>
    </w:rPr>
  </w:style>
  <w:style w:type="character" w:styleId="Collegamentovisitato">
    <w:name w:val="FollowedHyperlink"/>
    <w:basedOn w:val="Carpredefinitoparagrafo"/>
    <w:uiPriority w:val="99"/>
    <w:semiHidden/>
    <w:unhideWhenUsed/>
    <w:rsid w:val="009712DC"/>
    <w:rPr>
      <w:color w:val="96607D" w:themeColor="followedHyperlink"/>
      <w:u w:val="single"/>
    </w:rPr>
  </w:style>
  <w:style w:type="table" w:styleId="Grigliatabellachiara">
    <w:name w:val="Grid Table Light"/>
    <w:basedOn w:val="Tabellanormale"/>
    <w:uiPriority w:val="40"/>
    <w:rsid w:val="008643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stofumetto">
    <w:name w:val="Balloon Text"/>
    <w:basedOn w:val="Normale"/>
    <w:link w:val="TestofumettoCarattere"/>
    <w:uiPriority w:val="99"/>
    <w:semiHidden/>
    <w:unhideWhenUsed/>
    <w:rsid w:val="0099507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95072"/>
    <w:rPr>
      <w:rFonts w:ascii="Segoe UI" w:hAnsi="Segoe UI" w:cs="Segoe UI"/>
      <w:sz w:val="18"/>
      <w:szCs w:val="18"/>
      <w:lang w:val="en-US"/>
    </w:rPr>
  </w:style>
  <w:style w:type="table" w:customStyle="1" w:styleId="a">
    <w:basedOn w:val="TableNormal"/>
    <w:pPr>
      <w:spacing w:after="0" w:line="240" w:lineRule="auto"/>
    </w:pPr>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
    <w:pPr>
      <w:spacing w:after="0" w:line="240" w:lineRule="auto"/>
    </w:pPr>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
    <w:pPr>
      <w:spacing w:after="0" w:line="240" w:lineRule="auto"/>
    </w:pPr>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2">
    <w:basedOn w:val="TableNormal"/>
    <w:pPr>
      <w:spacing w:after="0" w:line="240" w:lineRule="auto"/>
    </w:pPr>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3">
    <w:basedOn w:val="TableNormal"/>
    <w:pPr>
      <w:spacing w:after="0" w:line="240" w:lineRule="auto"/>
    </w:pPr>
    <w:rPr>
      <w:color w:val="000000"/>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paolo.dezuanni@polimi.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2B22543-99CF-4AB9-9AF2-B2A45B577396}">
  <we:reference id="wa104382081" version="1.55.1.0" store="it-IT" storeType="OMEX"/>
  <we:alternateReferences>
    <we:reference id="WA104382081" version="1.55.1.0" store="" storeType="OMEX"/>
  </we:alternateReferences>
  <we:properties>
    <we:property name="MENDELEY_CITATIONS" value="[{&quot;citationID&quot;:&quot;MENDELEY_CITATION_cbd295b9-caf9-4d4d-a908-09d33e614f44&quot;,&quot;properties&quot;:{&quot;noteIndex&quot;:0},&quot;isEdited&quot;:false,&quot;manualOverride&quot;:{&quot;isManuallyOverridden&quot;:true,&quot;citeprocText&quot;:&quot;(Valerio et al., 2022)&quot;,&quot;manualOverrideText&quot;:&quot;Valerio et al. (2022)&quot;},&quot;citationTag&quot;:&quot;MENDELEY_CITATION_v3_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&quot;,&quot;citationItems&quot;:[{&quot;id&quot;:&quot;f190bc50-38d4-327b-8159-51e7dc403666&quot;,&quot;itemData&quot;:{&quot;type&quot;:&quot;article-journal&quot;,&quot;id&quot;:&quot;f190bc50-38d4-327b-8159-51e7dc403666&quot;,&quot;title&quot;:&quot;Monitoring phosphorus in the tributaries of a deep lake from the perspective of the receiving water body&quot;,&quot;author&quot;:[{&quot;family&quot;:&quot;Valerio&quot;,&quot;given&quot;:&quot;Giulia&quot;,&quot;parse-names&quot;:false,&quot;dropping-particle&quot;:&quot;&quot;,&quot;non-dropping-particle&quot;:&quot;&quot;},{&quot;family&quot;:&quot;Pilotti&quot;,&quot;given&quot;:&quot;Marco&quot;,&quot;parse-names&quot;:false,&quot;dropping-particle&quot;:&quot;&quot;,&quot;non-dropping-particle&quot;:&quot;&quot;},{&quot;family&quot;:&quot;Scibona&quot;,&quot;given&quot;:&quot;Alessandro&quot;,&quot;parse-names&quot;:false,&quot;dropping-particle&quot;:&quot;&quot;,&quot;non-dropping-particle&quot;:&quot;&quot;},{&quot;family&quot;:&quot;Nizzoli&quot;,&quot;given&quot;:&quot;Daniele&quot;,&quot;parse-names&quot;:false,&quot;dropping-particle&quot;:&quot;&quot;,&quot;non-dropping-particle&quot;:&quot;&quot;}],&quot;container-title&quot;:&quot;Hydrological Processes&quot;,&quot;container-title-short&quot;:&quot;Hydrol Process&quot;,&quot;DOI&quot;:&quot;10.1002/hyp.14612&quot;,&quot;ISSN&quot;:&quot;10991085&quot;,&quot;issued&quot;:{&quot;date-parts&quot;:[[2022,7,1]]},&quot;abstract&quot;:&quot;Deep lakes under climate change are experiencing reduced deep mixing, with a consequent increase in nutrients concentration and oxygen deficit in the hypolimnion. From this perspective, greater efforts should be made to reduce the phosphorus load delivered to these lakes by their tributaries. An essential precondition for this action is a reliable estimate of the loads, which is challenging due to the marked temporal variability of the hydrologically-driven diffuse sources. In this article, we used a high-resolution phosphorus time series measured at the mouth of the main tributary of Lake Iseo and a machine learning algorithm to show the dominant role played by the acute, storm-dependent transport. The results emphasize the need to control loads strictly linked to precipitation and runoff in the drained watershed, representing 31% of the observed events but responsible for 64% of the overall load to the lake. We also proved evidence that the current obligations on nutrients monitoring miss the total phosphorus dynamics, leading to a systematic underestimation of the load conveyed by the inflows. Accordingly, we propose a sampling methodology where the timing and the methods for data interpolation are established according to the hydrological conditions in the drained watershed. Accounting for the economical and practical constraints imposed by the monitoring authorities, we propose to integrate, at the mouth of lake tributaries, a monthly manual sampling with an auto-sampler programmed to fill 2 bottles in correspondence of each high flow event. Our simulations showed that in this case the load estimation error was reduced below 1%, implying, on average, 13 field surveys/year and 21 laboratory analyses/year only. It is reasonable to expect comparable performances in hydrologically similar watersheds.&quot;,&quot;publisher&quot;:&quot;John Wiley and Sons Ltd&quot;,&quot;issue&quot;:&quot;7&quot;,&quot;volume&quot;:&quot;36&quot;},&quot;isTemporary&quot;:false}]},{&quot;citationID&quot;:&quot;MENDELEY_CITATION_6e974614-07d1-4f96-9fed-dde86d5eb840&quot;,&quot;properties&quot;:{&quot;noteIndex&quot;:0},&quot;isEdited&quot;:false,&quot;manualOverride&quot;:{&quot;isManuallyOverridden&quot;:true,&quot;citeprocText&quot;:&quot;(Nizzoli et al., 2018; Severini et al., 2023)&quot;,&quot;manualOverrideText&quot;:&quot;Nizzoli et al. (2018) and Severini et al. (2023)&quot;},&quot;citationTag&quot;:&quot;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&quot;,&quot;citationItems&quot;:[{&quot;id&quot;:&quot;12beb9ea-0fe8-3a2e-9f84-79d090db14f4&quot;,&quot;itemData&quot;:{&quot;type&quot;:&quot;article-journal&quot;,&quot;id&quot;:&quot;12beb9ea-0fe8-3a2e-9f84-79d090db14f4&quot;,&quot;title&quot;:&quot;Denitrification in a meromictic lake and its relevance to nitrogen flows within a moderately impacted forested catchment&quot;,&quot;author&quot;:[{&quot;family&quot;:&quot;Nizzoli&quot;,&quot;given&quot;:&quot;Daniele&quot;,&quot;parse-names&quot;:false,&quot;dropping-particle&quot;:&quot;&quot;,&quot;non-dropping-particle&quot;:&quot;&quot;},{&quot;family&quot;:&quot;Bartoli&quot;,&quot;given&quot;:&quot;Marco&quot;,&quot;parse-names&quot;:false,&quot;dropping-particle&quot;:&quot;&quot;,&quot;non-dropping-particle&quot;:&quot;&quot;},{&quot;family&quot;:&quot;Azzoni&quot;,&quot;given&quot;:&quot;Roberta&quot;,&quot;parse-names&quot;:false,&quot;dropping-particle&quot;:&quot;&quot;,&quot;non-dropping-particle&quot;:&quot;&quot;},{&quot;family&quot;:&quot;Longhi&quot;,&quot;given&quot;:&quot;Daniele&quot;,&quot;parse-names&quot;:false,&quot;dropping-particle&quot;:&quot;&quot;,&quot;non-dropping-particle&quot;:&quot;&quot;},{&quot;family&quot;:&quot;Castaldelli&quot;,&quot;given&quot;:&quot;Giuseppe&quot;,&quot;parse-names&quot;:false,&quot;dropping-particle&quot;:&quot;&quot;,&quot;non-dropping-particle&quot;:&quot;&quot;},{&quot;family&quot;:&quot;Viaroli&quot;,&quot;given&quot;:&quot;Pierluigi&quot;,&quot;parse-names&quot;:false,&quot;dropping-particle&quot;:&quot;&quot;,&quot;non-dropping-particle&quot;:&quot;&quot;}],&quot;container-title&quot;:&quot;Biogeochemistry&quot;,&quot;container-title-short&quot;:&quot;Biogeochemistry&quot;,&quot;accessed&quot;:{&quot;date-parts&quot;:[[2024,3,12]]},&quot;DOI&quot;:&quot;10.1007/S10533-017-0407-9/FIGURES/9&quot;,&quot;ISSN&quot;:&quot;1573515X&quot;,&quot;URL&quot;:&quot;https://link.springer.com/article/10.1007/s10533-017-0407-9&quot;,&quot;issued&quot;:{&quot;date-parts&quot;:[[2018,1,1]]},&quot;page&quot;:&quot;143-161&quot;,&quot;abstract&quot;:&quot;We analysed the spatial and temporal variability of benthic nitrogen fluxes and denitrification rates in a sub-alpine meromictic lake (Lake Idro, Italy), and compared in-lake nitrogen retention and loss with the net anthropogenic nitrogen inputs to the watershed. We hypothesized a low nitrogen retention and denitrification capacity due to meromixis. This results from nitrate supply from the epilimnion slowing down during stratification and oxygen deficiency inhibiting nitrification and promoting ammonium recycling and its accumulation. We also hypothesized a steep vertical gradient of sedimentary denitrification capacity, decreasing with depth and oxygen deficiency. These are important and understudied issues in inland waters, as climate change and direct anthropic pressures may increase the extent of meromixis. Nearshore sediments had high denitrification rates (87 mg m−2 day−1) and efficiency (~ 100%), while in the monimolimnion denitrification was negligible. The littoral zone, covering 10% of the lake surface, contributed ~50% of total denitrification, while the monimolimnion, which covered 70% of the sediment surface, contributed to &lt; 13% of total denitrification. The persistent and expanding meromixis of Lake Idro is expected to further decrease its nitrogen removal capacity (31% of the incoming nitrogen load) compared to what has been measured in other temperate lakes. Values up to 60% are generally reported for other such lakes. Results of this study are relevant as the combination of anthropogenic pressures, climate change and meromixis may threaten the nitrogen processing capacity of lakes.&quot;,&quot;publisher&quot;:&quot;Springer International Publishing&quot;,&quot;issue&quot;:&quot;1-2&quot;,&quot;volume&quot;:&quot;137&quot;},&quot;isTemporary&quot;:false},{&quot;id&quot;:&quot;11051379-6ff3-385e-a0e0-15abcaafaf66&quot;,&quot;itemData&quot;:{&quot;type&quot;:&quot;article-journal&quot;,&quot;id&quot;:&quot;11051379-6ff3-385e-a0e0-15abcaafaf66&quot;,&quot;title&quot;:&quot;Irrigation practices affect relationship between reduced nitrogen fertilizer use and improvement of river and groundwater chemistry&quot;,&quot;author&quot;:[{&quot;family&quot;:&quot;Severini&quot;,&quot;given&quot;:&quot;Edoardo&quot;,&quot;parse-names&quot;:false,&quot;dropping-particle&quot;:&quot;&quot;,&quot;non-dropping-particle&quot;:&quot;&quot;},{&quot;family&quot;:&quot;Magri&quot;,&quot;given&quot;:&quot;Monia&quot;,&quot;parse-names&quot;:false,&quot;dropping-particle&quot;:&quot;&quot;,&quot;non-dropping-particle&quot;:&quot;&quot;},{&quot;family&quot;:&quot;Soana&quot;,&quot;given&quot;:&quot;Elisa&quot;,&quot;parse-names&quot;:false,&quot;dropping-particle&quot;:&quot;&quot;,&quot;non-dropping-particle&quot;:&quot;&quot;},{&quot;family&quot;:&quot;Bartoli&quot;,&quot;given&quot;:&quot;Marco&quot;,&quot;parse-names&quot;:false,&quot;dropping-particle&quot;:&quot;&quot;,&quot;non-dropping-particle&quot;:&quot;&quot;},{&quot;family&quot;:&quot;Faggioli&quot;,&quot;given&quot;:&quot;Marco&quot;,&quot;parse-names&quot;:false,&quot;dropping-particle&quot;:&quot;&quot;,&quot;non-dropping-particle&quot;:&quot;&quot;},{&quot;family&quot;:&quot;Celico&quot;,&quot;given&quot;:&quot;Fulvio&quot;,&quot;parse-names&quot;:false,&quot;dropping-particle&quot;:&quot;&quot;,&quot;non-dropping-particle&quot;:&quot;&quot;}],&quot;container-title&quot;:&quot;Agricultural Water Management&quot;,&quot;container-title-short&quot;:&quot;Agric Water Manag&quot;,&quot;accessed&quot;:{&quot;date-parts&quot;:[[2024,2,29]]},&quot;DOI&quot;:&quot;10.1016/j.agwat.2023.108564&quot;,&quot;ISSN&quot;:&quot;18732283&quot;,&quot;issued&quot;:{&quot;date-parts&quot;:[[2023,11,1]]},&quot;page&quot;:&quot;108564&quot;,&quot;abstract&quot;:&quot;In the last decades, the intensification of agricultural practices has deeply altered nitrogen (N) and water cycles. Climate change and drought events are expected to further increase the human impacts on the hydrological and biogeochemical cycles, and these impacts are gaining the attention of the scientific community. Here we show how the Chiese River watershed (Lombardy Region, Italy) represents an interesting opportunity to analyse the effects of traditional irrigation practices on N contamination in the context of water scarcity. During summer, flood irrigation is mostly sustained by groundwater withdrawal. Additional water withdrawals from the river contribute to the dry out of the Chiese River. The use of wells for irrigation over permeable and fertilized soils and the percolation of nitrate (NO3-) from the vadose zone to groundwater result in the accumulation of NO3- in groundwater and limited N losses via denitrification due to dominant oxic conditions. These practices contrast other measures targeting the reduction of N excess over arable land. In the Chiese River watershed, the N surplus from Soil System Budget calculations decreased by 43% since the early 2000 s but NO3- concentration in groundwater remained high and stable (up to 98.0 mg NO3- L−1). The dried-out Chiese River gains groundwater and NO3- concentration at the river mouth approaches 32.2 mg NO3- L−1. Our results suggest how the mismanagement of the watershed (overabundant fertilization and flood irrigation using groundwater) increases the N concentration both in the river and groundwater, leading to the violation of both Nitrate and Water Framework directives. We anticipate our assay to be a starting point for the conversion of the northern Po Plain to more efficient irrigation and fertilization practices to contrast severe droughts driven by climate change like the one who struck the Po Plain in summer 2022. © 2023 The Authors&quot;,&quot;publisher&quot;:&quot;Elsevier B.V.&quot;,&quot;volume&quot;:&quot;289&quot;},&quot;isTemporary&quot;:false}]},{&quot;citationID&quot;:&quot;MENDELEY_CITATION_7539663e-5360-450e-8101-4722cdc6a808&quot;,&quot;properties&quot;:{&quot;noteIndex&quot;:0},&quot;isEdited&quot;:false,&quot;manualOverride&quot;:{&quot;isManuallyOverridden&quot;:false,&quot;citeprocText&quot;:&quot;(Valerio et al., 2022)&quot;,&quot;manualOverrideText&quot;:&quot;&quot;},&quot;citationTag&quot;:&quot;MENDELEY_CITATION_v3_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&quot;,&quot;citationItems&quot;:[{&quot;id&quot;:&quot;f190bc50-38d4-327b-8159-51e7dc403666&quot;,&quot;itemData&quot;:{&quot;type&quot;:&quot;article-journal&quot;,&quot;id&quot;:&quot;f190bc50-38d4-327b-8159-51e7dc403666&quot;,&quot;title&quot;:&quot;Monitoring phosphorus in the tributaries of a deep lake from the perspective of the receiving water body&quot;,&quot;author&quot;:[{&quot;family&quot;:&quot;Valerio&quot;,&quot;given&quot;:&quot;Giulia&quot;,&quot;parse-names&quot;:false,&quot;dropping-particle&quot;:&quot;&quot;,&quot;non-dropping-particle&quot;:&quot;&quot;},{&quot;family&quot;:&quot;Pilotti&quot;,&quot;given&quot;:&quot;Marco&quot;,&quot;parse-names&quot;:false,&quot;dropping-particle&quot;:&quot;&quot;,&quot;non-dropping-particle&quot;:&quot;&quot;},{&quot;family&quot;:&quot;Scibona&quot;,&quot;given&quot;:&quot;Alessandro&quot;,&quot;parse-names&quot;:false,&quot;dropping-particle&quot;:&quot;&quot;,&quot;non-dropping-particle&quot;:&quot;&quot;},{&quot;family&quot;:&quot;Nizzoli&quot;,&quot;given&quot;:&quot;Daniele&quot;,&quot;parse-names&quot;:false,&quot;dropping-particle&quot;:&quot;&quot;,&quot;non-dropping-particle&quot;:&quot;&quot;}],&quot;container-title&quot;:&quot;Hydrological Processes&quot;,&quot;container-title-short&quot;:&quot;Hydrol Process&quot;,&quot;DOI&quot;:&quot;10.1002/hyp.14612&quot;,&quot;ISSN&quot;:&quot;10991085&quot;,&quot;issued&quot;:{&quot;date-parts&quot;:[[2022,7,1]]},&quot;abstract&quot;:&quot;Deep lakes under climate change are experiencing reduced deep mixing, with a consequent increase in nutrients concentration and oxygen deficit in the hypolimnion. From this perspective, greater efforts should be made to reduce the phosphorus load delivered to these lakes by their tributaries. An essential precondition for this action is a reliable estimate of the loads, which is challenging due to the marked temporal variability of the hydrologically-driven diffuse sources. In this article, we used a high-resolution phosphorus time series measured at the mouth of the main tributary of Lake Iseo and a machine learning algorithm to show the dominant role played by the acute, storm-dependent transport. The results emphasize the need to control loads strictly linked to precipitation and runoff in the drained watershed, representing 31% of the observed events but responsible for 64% of the overall load to the lake. We also proved evidence that the current obligations on nutrients monitoring miss the total phosphorus dynamics, leading to a systematic underestimation of the load conveyed by the inflows. Accordingly, we propose a sampling methodology where the timing and the methods for data interpolation are established according to the hydrological conditions in the drained watershed. Accounting for the economical and practical constraints imposed by the monitoring authorities, we propose to integrate, at the mouth of lake tributaries, a monthly manual sampling with an auto-sampler programmed to fill 2 bottles in correspondence of each high flow event. Our simulations showed that in this case the load estimation error was reduced below 1%, implying, on average, 13 field surveys/year and 21 laboratory analyses/year only. It is reasonable to expect comparable performances in hydrologically similar watersheds.&quot;,&quot;publisher&quot;:&quot;John Wiley and Sons Ltd&quot;,&quot;issue&quot;:&quot;7&quot;,&quot;volume&quot;:&quot;36&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Zp0PkOyoXSyyR956k5UzICGiyg==">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</go:docsCustomData>
</go:gDocsCustomXmlDataStorage>
</file>

<file path=customXml/itemProps1.xml><?xml version="1.0" encoding="utf-8"?>
<ds:datastoreItem xmlns:ds="http://schemas.openxmlformats.org/officeDocument/2006/customXml" ds:itemID="{DEC8FDAF-1E47-4C21-BECC-75EF8C06EC2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541</TotalTime>
  <Pages>4</Pages>
  <Words>660</Words>
  <Characters>3762</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Paolo Dezuanni</dc:creator>
  <cp:lastModifiedBy>ANDREA FENOCCHI</cp:lastModifiedBy>
  <cp:revision>150</cp:revision>
  <dcterms:created xsi:type="dcterms:W3CDTF">2024-09-24T13:21:00Z</dcterms:created>
  <dcterms:modified xsi:type="dcterms:W3CDTF">2025-01-20T12:56:00Z</dcterms:modified>
</cp:coreProperties>
</file>