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contextualSpacing/>
        <w:rPr>
          <w:rFonts w:ascii="Times New Roman" w:hAnsi="Times New Roman"/>
          <w:b/>
          <w:bCs/>
          <w:iCs/>
          <w:kern w:val="0"/>
          <w:sz w:val="24"/>
          <w:szCs w:val="24"/>
        </w:rPr>
      </w:pPr>
      <w:r>
        <w:rPr>
          <w:rFonts w:ascii="Times New Roman" w:hAnsi="Times New Roman"/>
          <w:b/>
          <w:bCs/>
          <w:iCs/>
          <w:kern w:val="0"/>
          <w:sz w:val="24"/>
          <w:szCs w:val="24"/>
        </w:rPr>
        <w:t>1 Method validation</w:t>
      </w:r>
    </w:p>
    <w:p>
      <w:pPr>
        <w:autoSpaceDE w:val="0"/>
        <w:autoSpaceDN w:val="0"/>
        <w:adjustRightInd w:val="0"/>
        <w:spacing w:line="360" w:lineRule="auto"/>
        <w:contextualSpacing/>
        <w:jc w:val="left"/>
        <w:rPr>
          <w:rFonts w:ascii="Times New Roman" w:hAnsi="Times New Roman"/>
          <w:b/>
          <w:bCs/>
          <w:iCs/>
          <w:kern w:val="0"/>
          <w:sz w:val="24"/>
          <w:szCs w:val="24"/>
        </w:rPr>
      </w:pPr>
      <w:r>
        <w:rPr>
          <w:rFonts w:ascii="Times New Roman" w:hAnsi="Times New Roman"/>
          <w:b/>
          <w:bCs/>
          <w:kern w:val="0"/>
          <w:sz w:val="24"/>
          <w:szCs w:val="24"/>
        </w:rPr>
        <w:t>1.1 Selectivity</w:t>
      </w:r>
    </w:p>
    <w:p>
      <w:pPr>
        <w:autoSpaceDE w:val="0"/>
        <w:autoSpaceDN w:val="0"/>
        <w:adjustRightInd w:val="0"/>
        <w:spacing w:line="360" w:lineRule="auto"/>
        <w:ind w:firstLine="480" w:firstLineChars="200"/>
        <w:rPr>
          <w:rFonts w:ascii="Times New Roman" w:hAnsi="Times New Roman"/>
          <w:b/>
          <w:bCs/>
          <w:kern w:val="0"/>
          <w:szCs w:val="21"/>
        </w:rPr>
      </w:pPr>
      <w:r>
        <w:rPr>
          <w:rFonts w:hint="eastAsia" w:ascii="Times New Roman" w:hAnsi="Times New Roman"/>
          <w:sz w:val="24"/>
          <w:szCs w:val="24"/>
        </w:rPr>
        <w:t>Typical chromatograms of pooled blank tissues，plasma, feces, and urine were obtained from different rats. The retention time of 4-HBd in tissues was 21.5 min and in plasma, urine and faeces was 12.9 min. Results indicated that there was no apparent endogen</w:t>
      </w:r>
      <w:r>
        <w:rPr>
          <w:rFonts w:ascii="Times New Roman" w:hAnsi="Times New Roman"/>
          <w:sz w:val="24"/>
          <w:szCs w:val="24"/>
        </w:rPr>
        <w:t xml:space="preserve">ous interference in 4-HBd determination (Figure </w:t>
      </w:r>
      <w:r>
        <w:rPr>
          <w:rFonts w:hint="eastAsia" w:ascii="Times New Roman" w:hAnsi="Times New Roman"/>
          <w:sz w:val="24"/>
          <w:szCs w:val="24"/>
        </w:rPr>
        <w:t>1</w:t>
      </w:r>
      <w:r>
        <w:rPr>
          <w:rFonts w:ascii="Times New Roman" w:hAnsi="Times New Roman"/>
          <w:sz w:val="24"/>
          <w:szCs w:val="24"/>
        </w:rPr>
        <w:t>-</w:t>
      </w:r>
      <w:r>
        <w:rPr>
          <w:rFonts w:hint="eastAsia" w:ascii="Times New Roman" w:hAnsi="Times New Roman"/>
          <w:sz w:val="24"/>
          <w:szCs w:val="24"/>
        </w:rPr>
        <w:t>9</w:t>
      </w:r>
      <w:r>
        <w:rPr>
          <w:rFonts w:ascii="Times New Roman" w:hAnsi="Times New Roman"/>
          <w:sz w:val="24"/>
          <w:szCs w:val="24"/>
        </w:rPr>
        <w:t>).</w:t>
      </w:r>
    </w:p>
    <w:p>
      <w:pPr>
        <w:autoSpaceDE w:val="0"/>
        <w:autoSpaceDN w:val="0"/>
        <w:adjustRightInd w:val="0"/>
        <w:spacing w:line="360" w:lineRule="auto"/>
        <w:contextualSpacing/>
        <w:jc w:val="left"/>
        <w:rPr>
          <w:rFonts w:ascii="Times New Roman" w:hAnsi="Times New Roman"/>
          <w:b/>
          <w:bCs/>
          <w:iCs/>
          <w:kern w:val="0"/>
          <w:sz w:val="24"/>
          <w:szCs w:val="24"/>
        </w:rPr>
      </w:pPr>
      <w:r>
        <w:rPr>
          <w:rFonts w:ascii="Times New Roman" w:hAnsi="Times New Roman"/>
          <w:b/>
          <w:bCs/>
          <w:kern w:val="0"/>
          <w:sz w:val="24"/>
          <w:szCs w:val="24"/>
        </w:rPr>
        <w:t>1.2 Linearity</w:t>
      </w:r>
      <w:r>
        <w:rPr>
          <w:rFonts w:ascii="Times New Roman" w:hAnsi="Times New Roman"/>
          <w:b/>
          <w:bCs/>
          <w:iCs/>
          <w:kern w:val="0"/>
          <w:sz w:val="24"/>
          <w:szCs w:val="24"/>
        </w:rPr>
        <w:t xml:space="preserve"> of calibration curves and LLOQ</w:t>
      </w:r>
    </w:p>
    <w:p>
      <w:pPr>
        <w:autoSpaceDE w:val="0"/>
        <w:autoSpaceDN w:val="0"/>
        <w:adjustRightInd w:val="0"/>
        <w:spacing w:line="360" w:lineRule="auto"/>
        <w:ind w:firstLine="480" w:firstLineChars="200"/>
        <w:contextualSpacing/>
        <w:jc w:val="left"/>
        <w:rPr>
          <w:rFonts w:ascii="Times New Roman" w:hAnsi="Times New Roman"/>
          <w:iCs/>
          <w:kern w:val="0"/>
          <w:sz w:val="24"/>
          <w:szCs w:val="24"/>
        </w:rPr>
      </w:pPr>
      <w:r>
        <w:rPr>
          <w:rFonts w:ascii="Times New Roman" w:hAnsi="Times New Roman"/>
          <w:iCs/>
          <w:kern w:val="0"/>
          <w:sz w:val="24"/>
          <w:szCs w:val="24"/>
        </w:rPr>
        <w:t>Calibration curves of the peak area (Y) relating to concentration (C) were prepared daily and showed good linearity in the tested ranges for 4-HBd (R2 &gt; 0.995). The deviation of detection at LLOQ was restricted to 20% (data not shown). See Table 1 for details.</w:t>
      </w:r>
    </w:p>
    <w:p>
      <w:pPr>
        <w:autoSpaceDE w:val="0"/>
        <w:autoSpaceDN w:val="0"/>
        <w:adjustRightInd w:val="0"/>
        <w:spacing w:line="360" w:lineRule="auto"/>
        <w:contextualSpacing/>
        <w:jc w:val="left"/>
        <w:rPr>
          <w:rFonts w:ascii="Times New Roman" w:hAnsi="Times New Roman"/>
          <w:b/>
          <w:bCs/>
          <w:iCs/>
          <w:kern w:val="0"/>
          <w:sz w:val="24"/>
          <w:szCs w:val="24"/>
        </w:rPr>
      </w:pPr>
      <w:r>
        <w:rPr>
          <w:rFonts w:ascii="Times New Roman" w:hAnsi="Times New Roman"/>
          <w:b/>
          <w:bCs/>
          <w:iCs/>
          <w:kern w:val="0"/>
          <w:sz w:val="24"/>
          <w:szCs w:val="24"/>
        </w:rPr>
        <w:t>1.3 Precision and accuracy</w:t>
      </w:r>
    </w:p>
    <w:p>
      <w:pPr>
        <w:autoSpaceDE w:val="0"/>
        <w:autoSpaceDN w:val="0"/>
        <w:adjustRightInd w:val="0"/>
        <w:spacing w:line="360" w:lineRule="auto"/>
        <w:ind w:firstLine="480" w:firstLineChars="200"/>
        <w:rPr>
          <w:rFonts w:ascii="Times New Roman" w:hAnsi="Times New Roman"/>
          <w:kern w:val="0"/>
          <w:sz w:val="24"/>
          <w:szCs w:val="24"/>
        </w:rPr>
      </w:pPr>
      <w:r>
        <w:rPr>
          <w:rFonts w:ascii="Times New Roman" w:hAnsi="Times New Roman"/>
          <w:kern w:val="0"/>
          <w:sz w:val="24"/>
          <w:szCs w:val="24"/>
        </w:rPr>
        <w:t>Three mass control samples of 4</w:t>
      </w:r>
      <w:r>
        <w:rPr>
          <w:rFonts w:hint="eastAsia" w:ascii="Times New Roman" w:hAnsi="Times New Roman"/>
          <w:kern w:val="0"/>
          <w:sz w:val="24"/>
          <w:szCs w:val="24"/>
        </w:rPr>
        <w:t>-</w:t>
      </w:r>
      <w:r>
        <w:rPr>
          <w:rFonts w:ascii="Times New Roman" w:hAnsi="Times New Roman"/>
          <w:kern w:val="0"/>
          <w:sz w:val="24"/>
          <w:szCs w:val="24"/>
        </w:rPr>
        <w:t>HB</w:t>
      </w:r>
      <w:r>
        <w:rPr>
          <w:rFonts w:hint="eastAsia" w:ascii="Times New Roman" w:hAnsi="Times New Roman"/>
          <w:kern w:val="0"/>
          <w:sz w:val="24"/>
          <w:szCs w:val="24"/>
        </w:rPr>
        <w:t>d</w:t>
      </w:r>
      <w:r>
        <w:rPr>
          <w:rFonts w:ascii="Times New Roman" w:hAnsi="Times New Roman"/>
          <w:kern w:val="0"/>
          <w:sz w:val="24"/>
          <w:szCs w:val="24"/>
        </w:rPr>
        <w:t xml:space="preserve"> tissue homogenate at high (781.25 μg/L), medium (195.31 μg/L) and low (6.11 μg/L) concentrations were prepared according to Section 1.7.1; three mass control samples of 4-HBd in blood, faeces and urine at high (6231.25 μg/L), medium (389.45 μg/L) and low (24.34 μg/L) concentrations were prepared. QC samples were prepared in 5 parallel for each concentration.The QC samples were tested over three successive validation batches (once a day). Five replicates for each QC level were determined in each run. The intra- and inter-day precision and accuracy results for 4-HBd are shown in Table 2, with all values within the acceptable range (deviation restricted to 10% for nine QC levels). Therefore, the determination method was reproducible and showed high accuracy, low deviation, and low relative error.</w:t>
      </w:r>
    </w:p>
    <w:p>
      <w:pPr>
        <w:autoSpaceDE w:val="0"/>
        <w:autoSpaceDN w:val="0"/>
        <w:adjustRightInd w:val="0"/>
        <w:spacing w:line="360" w:lineRule="auto"/>
        <w:contextualSpacing/>
        <w:jc w:val="left"/>
        <w:rPr>
          <w:rFonts w:ascii="Times New Roman" w:hAnsi="Times New Roman"/>
          <w:b/>
          <w:bCs/>
          <w:iCs/>
          <w:kern w:val="0"/>
          <w:sz w:val="24"/>
          <w:szCs w:val="24"/>
        </w:rPr>
      </w:pPr>
      <w:r>
        <w:rPr>
          <w:rFonts w:ascii="Times New Roman" w:hAnsi="Times New Roman"/>
          <w:b/>
          <w:bCs/>
          <w:iCs/>
          <w:kern w:val="0"/>
          <w:sz w:val="24"/>
          <w:szCs w:val="24"/>
        </w:rPr>
        <w:t>1.4 Recovery</w:t>
      </w:r>
    </w:p>
    <w:p>
      <w:pPr>
        <w:autoSpaceDE w:val="0"/>
        <w:autoSpaceDN w:val="0"/>
        <w:adjustRightInd w:val="0"/>
        <w:spacing w:line="360" w:lineRule="auto"/>
        <w:ind w:firstLine="480" w:firstLineChars="200"/>
        <w:contextualSpacing/>
        <w:jc w:val="left"/>
        <w:rPr>
          <w:rFonts w:ascii="Times New Roman" w:hAnsi="Times New Roman"/>
          <w:iCs/>
          <w:kern w:val="0"/>
          <w:sz w:val="24"/>
          <w:szCs w:val="24"/>
        </w:rPr>
      </w:pPr>
      <w:r>
        <w:rPr>
          <w:rFonts w:ascii="Times New Roman" w:hAnsi="Times New Roman"/>
          <w:iCs/>
          <w:kern w:val="0"/>
          <w:sz w:val="24"/>
          <w:szCs w:val="24"/>
        </w:rPr>
        <w:t>The QC samples for high, medium, and low concentrations of 4-HBd were prepared. After preparation and pretreatment, 4-HBd was analyzed by HPLC, and the peak area was recorded as A1. In addition, blank plasma, fecal, and urine samples of rats were prepared. The supernatant was added to the tube containing the dried QC solution of 4-HBd. After vortex mixing, the sample was injected and determined by HPLC. The peak area of 4-HBd was recorded as A2. Recovery was calculated using A1/A2. In the matrix effect test, double-distilled water was used to replace the blank samples and the other steps were the same as the above methods. A2 was determined by HPLC, and the peak area of 4-HBd was recorded as A3. The matrix effect was calculated by A2/A3. See Table 3 for details.</w:t>
      </w:r>
    </w:p>
    <w:p>
      <w:pPr>
        <w:autoSpaceDE w:val="0"/>
        <w:autoSpaceDN w:val="0"/>
        <w:adjustRightInd w:val="0"/>
        <w:spacing w:line="360" w:lineRule="auto"/>
        <w:contextualSpacing/>
        <w:jc w:val="left"/>
        <w:rPr>
          <w:rFonts w:ascii="Times New Roman" w:hAnsi="Times New Roman"/>
          <w:b/>
          <w:bCs/>
          <w:iCs/>
          <w:kern w:val="0"/>
          <w:sz w:val="24"/>
          <w:szCs w:val="24"/>
        </w:rPr>
      </w:pPr>
      <w:r>
        <w:rPr>
          <w:rFonts w:ascii="Times New Roman" w:hAnsi="Times New Roman"/>
          <w:b/>
          <w:bCs/>
          <w:iCs/>
          <w:kern w:val="0"/>
          <w:sz w:val="24"/>
          <w:szCs w:val="24"/>
        </w:rPr>
        <w:t>1.5 Stability</w:t>
      </w:r>
    </w:p>
    <w:p>
      <w:pPr>
        <w:autoSpaceDE w:val="0"/>
        <w:autoSpaceDN w:val="0"/>
        <w:adjustRightInd w:val="0"/>
        <w:spacing w:line="360" w:lineRule="auto"/>
        <w:ind w:firstLine="480" w:firstLineChars="200"/>
        <w:rPr>
          <w:rFonts w:ascii="Times New Roman" w:hAnsi="Times New Roman"/>
          <w:sz w:val="24"/>
          <w:szCs w:val="24"/>
        </w:rPr>
      </w:pPr>
      <w:bookmarkStart w:id="0" w:name="OLE_LINK76"/>
      <w:bookmarkStart w:id="1" w:name="OLE_LINK77"/>
      <w:r>
        <w:rPr>
          <w:rFonts w:ascii="Times New Roman" w:hAnsi="Times New Roman"/>
          <w:kern w:val="0"/>
          <w:sz w:val="24"/>
          <w:szCs w:val="24"/>
        </w:rPr>
        <w:t xml:space="preserve">The QC samples for high, medium, and low concentrations of 4-HBd were prepared. After pretreatment, the samples were placed at room temperature for 4 h and then at −20 </w:t>
      </w:r>
      <w:r>
        <w:rPr>
          <w:rFonts w:ascii="Times New Roman" w:hAnsi="Times New Roman"/>
          <w:kern w:val="0"/>
          <w:sz w:val="24"/>
          <w:szCs w:val="24"/>
          <w:lang w:val="en-AU"/>
        </w:rPr>
        <w:t xml:space="preserve">°C </w:t>
      </w:r>
      <w:r>
        <w:rPr>
          <w:rFonts w:ascii="Times New Roman" w:hAnsi="Times New Roman"/>
          <w:kern w:val="0"/>
          <w:sz w:val="24"/>
          <w:szCs w:val="24"/>
        </w:rPr>
        <w:t xml:space="preserve">for 7 d. The samples were frozen and thawed repeatedly (three times), then analyzed by HPLC. The relative error of accuracy and RSD were less than 15%. Results showed that 4-HBd in each sample was stable under the above three conditions. As shown in Table 4, no significant changes in the concentrations of </w:t>
      </w:r>
      <w:r>
        <w:rPr>
          <w:rFonts w:ascii="Times New Roman" w:hAnsi="Times New Roman"/>
          <w:color w:val="000000"/>
          <w:kern w:val="0"/>
          <w:sz w:val="24"/>
          <w:szCs w:val="24"/>
        </w:rPr>
        <w:t xml:space="preserve">4-HBd </w:t>
      </w:r>
      <w:r>
        <w:rPr>
          <w:rFonts w:ascii="Times New Roman" w:hAnsi="Times New Roman"/>
          <w:kern w:val="0"/>
          <w:sz w:val="24"/>
          <w:szCs w:val="24"/>
        </w:rPr>
        <w:t>were observed at the two QC levels, indicating that the analytes at the two tested concentrations exhibited acceptable stability.</w:t>
      </w:r>
      <w:bookmarkEnd w:id="0"/>
      <w:bookmarkEnd w:id="1"/>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2948940</wp:posOffset>
                </wp:positionH>
                <wp:positionV relativeFrom="paragraph">
                  <wp:posOffset>2247900</wp:posOffset>
                </wp:positionV>
                <wp:extent cx="510540" cy="266700"/>
                <wp:effectExtent l="0" t="1905" r="0" b="0"/>
                <wp:wrapNone/>
                <wp:docPr id="1616435731"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27" o:spid="_x0000_s1026" o:spt="202" type="#_x0000_t202" style="position:absolute;left:0pt;margin-left:232.2pt;margin-top:177pt;height:21pt;width:40.2pt;z-index:251660288;mso-width-relative:page;mso-height-relative:page;" fillcolor="#FFFFFF" filled="t" stroked="f" coordsize="21600,21600" o:gfxdata="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o/5/PYAAAACwEAAA8AAAAAAAAAAQAgAAAAIgAAAGRycy9kb3ducmV2Lnht&#10;bFBLAQIUABQAAAAIAIdO4kDkK0AFMgIAAEcEAAAOAAAAAAAAAAEAIAAAACcBAABkcnMvZTJvRG9j&#10;LnhtbFBLBQYAAAAABgAGAFkBAADLBQ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3627120</wp:posOffset>
                </wp:positionH>
                <wp:positionV relativeFrom="paragraph">
                  <wp:posOffset>1447800</wp:posOffset>
                </wp:positionV>
                <wp:extent cx="510540" cy="266700"/>
                <wp:effectExtent l="0" t="1905" r="0" b="0"/>
                <wp:wrapNone/>
                <wp:docPr id="1711561344"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285.6pt;margin-top:114pt;height:21pt;width:40.2pt;z-index:251659264;mso-width-relative:page;mso-height-relative:page;" fillcolor="#FFFFFF" filled="t" stroked="f" coordsize="21600,21600" o:gfxdata="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1CLr9gAAAALAQAADwAAAAAAAAABACAAAAAiAAAAZHJzL2Rvd25yZXYueG1s&#10;UEsBAhQAFAAAAAgAh07iQHyTZioxAgAARwQAAA4AAAAAAAAAAQAgAAAAJwEAAGRycy9lMm9Eb2Mu&#10;eG1sUEsFBgAAAAAGAAYAWQEAAMoFA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w:drawing>
          <wp:inline distT="0" distB="0" distL="0" distR="0">
            <wp:extent cx="4232910" cy="2912745"/>
            <wp:effectExtent l="0" t="0" r="0" b="1905"/>
            <wp:docPr id="19926856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85633"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32910" cy="2912745"/>
                    </a:xfrm>
                    <a:prstGeom prst="rect">
                      <a:avLst/>
                    </a:prstGeom>
                    <a:noFill/>
                    <a:ln>
                      <a:noFill/>
                    </a:ln>
                  </pic:spPr>
                </pic:pic>
              </a:graphicData>
            </a:graphic>
          </wp:inline>
        </w:drawing>
      </w:r>
    </w:p>
    <w:p>
      <w:pPr>
        <w:autoSpaceDE w:val="0"/>
        <w:autoSpaceDN w:val="0"/>
        <w:adjustRightInd w:val="0"/>
        <w:jc w:val="center"/>
        <w:rPr>
          <w:rFonts w:ascii="Times New Roman" w:hAnsi="Times New Roman"/>
          <w:b/>
          <w:bCs/>
          <w:kern w:val="0"/>
          <w:szCs w:val="21"/>
        </w:rPr>
      </w:pP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1.</w:t>
      </w:r>
      <w:r>
        <w:rPr>
          <w:rFonts w:ascii="Times New Roman" w:hAnsi="Times New Roman"/>
          <w:b/>
          <w:bCs/>
          <w:kern w:val="0"/>
          <w:szCs w:val="21"/>
        </w:rPr>
        <w:t xml:space="preserve"> High performance liquid chromatography of 4-HBd in heart.</w:t>
      </w:r>
    </w:p>
    <w:p>
      <w:pPr>
        <w:autoSpaceDE w:val="0"/>
        <w:autoSpaceDN w:val="0"/>
        <w:adjustRightInd w:val="0"/>
        <w:jc w:val="left"/>
        <w:rPr>
          <w:rFonts w:ascii="Times New Roman" w:hAnsi="Times New Roman"/>
          <w:b/>
          <w:bCs/>
          <w:kern w:val="0"/>
          <w:szCs w:val="21"/>
        </w:rPr>
      </w:pPr>
      <w:r>
        <w:rPr>
          <w:rFonts w:ascii="Times New Roman" w:hAnsi="Times New Roman"/>
          <w:b/>
          <w:bCs/>
          <w:kern w:val="0"/>
          <w:szCs w:val="21"/>
        </w:rPr>
        <w:t>(A. Blank heart; B. Blank heart + reference solution, 1.02 mg/mL; C. heart samples of 4-HBd by gavage in rats</w:t>
      </w:r>
      <w:r>
        <w:rPr>
          <w:rFonts w:hint="eastAsia" w:ascii="Times New Roman" w:hAnsi="Times New Roman"/>
          <w:b/>
          <w:bCs/>
          <w:kern w:val="0"/>
          <w:szCs w:val="21"/>
        </w:rPr>
        <w:t>,</w:t>
      </w:r>
      <w:r>
        <w:rPr>
          <w:rFonts w:ascii="Times New Roman" w:hAnsi="Times New Roman"/>
          <w:b/>
          <w:bCs/>
          <w:kern w:val="0"/>
          <w:szCs w:val="21"/>
        </w:rPr>
        <w:t xml:space="preserve"> ig 400mg/kg. Measured time is 30 minutes.)</w:t>
      </w:r>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2903220</wp:posOffset>
                </wp:positionH>
                <wp:positionV relativeFrom="paragraph">
                  <wp:posOffset>2430780</wp:posOffset>
                </wp:positionV>
                <wp:extent cx="510540" cy="266700"/>
                <wp:effectExtent l="0" t="1905" r="0" b="0"/>
                <wp:wrapNone/>
                <wp:docPr id="1485014564"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228.6pt;margin-top:191.4pt;height:21pt;width:40.2pt;z-index:251662336;mso-width-relative:page;mso-height-relative:page;" fillcolor="#FFFFFF" filled="t" stroked="f" coordsize="21600,21600" o:gfxdata="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2toxNgAAAALAQAADwAAAAAAAAABACAAAAAiAAAAZHJzL2Rvd25yZXYueG1s&#10;UEsBAhQAFAAAAAgAh07iQJcZzU4xAgAARwQAAA4AAAAAAAAAAQAgAAAAJwEAAGRycy9lMm9Eb2Mu&#10;eG1sUEsFBgAAAAAGAAYAWQEAAMoFA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3535680</wp:posOffset>
                </wp:positionH>
                <wp:positionV relativeFrom="paragraph">
                  <wp:posOffset>1295400</wp:posOffset>
                </wp:positionV>
                <wp:extent cx="510540" cy="266700"/>
                <wp:effectExtent l="1905" t="0" r="1905" b="0"/>
                <wp:wrapNone/>
                <wp:docPr id="90482147"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24" o:spid="_x0000_s1026" o:spt="202" type="#_x0000_t202" style="position:absolute;left:0pt;margin-left:278.4pt;margin-top:102pt;height:21pt;width:40.2pt;z-index:251661312;mso-width-relative:page;mso-height-relative:page;" fillcolor="#FFFFFF" filled="t" stroked="f" coordsize="21600,21600" o:gfxdata="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TnBNtgAAAALAQAADwAAAAAAAAABACAAAAAiAAAAZHJzL2Rvd25yZXYueG1s&#10;UEsBAhQAFAAAAAgAh07iQCxGe7gxAgAARQQAAA4AAAAAAAAAAQAgAAAAJwEAAGRycy9lMm9Eb2Mu&#10;eG1sUEsFBgAAAAAGAAYAWQEAAMoFA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w:drawing>
          <wp:inline distT="0" distB="0" distL="0" distR="0">
            <wp:extent cx="4166235" cy="2957195"/>
            <wp:effectExtent l="0" t="0" r="5715" b="0"/>
            <wp:docPr id="78338196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81961"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66235" cy="2957195"/>
                    </a:xfrm>
                    <a:prstGeom prst="rect">
                      <a:avLst/>
                    </a:prstGeom>
                    <a:noFill/>
                    <a:ln>
                      <a:noFill/>
                    </a:ln>
                  </pic:spPr>
                </pic:pic>
              </a:graphicData>
            </a:graphic>
          </wp:inline>
        </w:drawing>
      </w: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ascii="Times New Roman" w:hAnsi="Times New Roman"/>
          <w:b/>
          <w:bCs/>
          <w:kern w:val="0"/>
          <w:szCs w:val="21"/>
        </w:rPr>
        <w:t xml:space="preserve"> </w:t>
      </w:r>
      <w:r>
        <w:rPr>
          <w:rFonts w:hint="eastAsia" w:ascii="Times New Roman" w:hAnsi="Times New Roman"/>
          <w:b/>
          <w:bCs/>
          <w:kern w:val="0"/>
          <w:szCs w:val="21"/>
        </w:rPr>
        <w:t>2</w:t>
      </w:r>
      <w:r>
        <w:rPr>
          <w:rFonts w:hint="eastAsia" w:ascii="Times New Roman" w:hAnsi="Times New Roman"/>
          <w:b/>
          <w:bCs/>
          <w:kern w:val="0"/>
          <w:szCs w:val="21"/>
          <w:lang w:val="en-US" w:eastAsia="zh-CN"/>
        </w:rPr>
        <w:t>.</w:t>
      </w:r>
      <w:r>
        <w:rPr>
          <w:rFonts w:ascii="Times New Roman" w:hAnsi="Times New Roman"/>
          <w:b/>
          <w:bCs/>
          <w:kern w:val="0"/>
          <w:szCs w:val="21"/>
        </w:rPr>
        <w:t xml:space="preserve"> High performance liquid chromatography of 4-HBd in liver.</w:t>
      </w:r>
    </w:p>
    <w:p>
      <w:pPr>
        <w:autoSpaceDE w:val="0"/>
        <w:autoSpaceDN w:val="0"/>
        <w:adjustRightInd w:val="0"/>
        <w:jc w:val="left"/>
        <w:rPr>
          <w:rFonts w:ascii="Times New Roman" w:hAnsi="Times New Roman"/>
          <w:b/>
          <w:bCs/>
          <w:kern w:val="0"/>
          <w:szCs w:val="21"/>
        </w:rPr>
      </w:pPr>
      <w:r>
        <w:rPr>
          <w:rFonts w:ascii="Times New Roman" w:hAnsi="Times New Roman"/>
          <w:b/>
          <w:bCs/>
          <w:kern w:val="0"/>
          <w:szCs w:val="21"/>
        </w:rPr>
        <w:t>(A. Blank liver; B. Blank liver + reference solution, 1.02 mg/mL; C. liver samples of 4-HBd by gavage in rats</w:t>
      </w:r>
      <w:r>
        <w:rPr>
          <w:rFonts w:hint="eastAsia" w:ascii="Times New Roman" w:hAnsi="Times New Roman"/>
          <w:b/>
          <w:bCs/>
          <w:kern w:val="0"/>
          <w:szCs w:val="21"/>
        </w:rPr>
        <w:t>,</w:t>
      </w:r>
      <w:r>
        <w:rPr>
          <w:rFonts w:ascii="Times New Roman" w:hAnsi="Times New Roman"/>
          <w:b/>
          <w:bCs/>
          <w:kern w:val="0"/>
          <w:szCs w:val="21"/>
        </w:rPr>
        <w:t xml:space="preserve"> ig 400mg/kg. Measured time is 30 minutes.)</w:t>
      </w:r>
    </w:p>
    <w:p>
      <w:pPr>
        <w:autoSpaceDE w:val="0"/>
        <w:autoSpaceDN w:val="0"/>
        <w:adjustRightInd w:val="0"/>
        <w:jc w:val="left"/>
        <w:rPr>
          <w:rFonts w:ascii="Times New Roman" w:hAnsi="Times New Roman"/>
          <w:b/>
          <w:bCs/>
          <w:kern w:val="0"/>
          <w:szCs w:val="21"/>
        </w:rPr>
      </w:pPr>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3604260</wp:posOffset>
                </wp:positionH>
                <wp:positionV relativeFrom="paragraph">
                  <wp:posOffset>2232660</wp:posOffset>
                </wp:positionV>
                <wp:extent cx="510540" cy="266700"/>
                <wp:effectExtent l="3810" t="0" r="0" b="0"/>
                <wp:wrapNone/>
                <wp:docPr id="1323462806"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23" o:spid="_x0000_s1026" o:spt="202" type="#_x0000_t202" style="position:absolute;left:0pt;margin-left:283.8pt;margin-top:175.8pt;height:21pt;width:40.2pt;z-index:251664384;mso-width-relative:page;mso-height-relative:page;" fillcolor="#FFFFFF" filled="t" stroked="f" coordsize="21600,21600" o:gfxdata="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6T4L2QAAAAsBAAAPAAAAAAAAAAEAIAAAACIAAABkcnMvZG93bnJldi54&#10;bWxQSwECFAAUAAAACACHTuJAyLFoODICAABHBAAADgAAAAAAAAABACAAAAAoAQAAZHJzL2Uyb0Rv&#10;Yy54bWxQSwUGAAAAAAYABgBZAQAAzAU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3535680</wp:posOffset>
                </wp:positionH>
                <wp:positionV relativeFrom="paragraph">
                  <wp:posOffset>1219200</wp:posOffset>
                </wp:positionV>
                <wp:extent cx="510540" cy="266700"/>
                <wp:effectExtent l="1905" t="0" r="1905" b="3810"/>
                <wp:wrapNone/>
                <wp:docPr id="1083724429"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22" o:spid="_x0000_s1026" o:spt="202" type="#_x0000_t202" style="position:absolute;left:0pt;margin-left:278.4pt;margin-top:96pt;height:21pt;width:40.2pt;z-index:251663360;mso-width-relative:page;mso-height-relative:page;" fillcolor="#FFFFFF" filled="t" stroked="f" coordsize="21600,21600" o:gfxdata="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0l1nPZAAAACwEAAA8AAAAAAAAAAQAgAAAAIgAAAGRycy9kb3ducmV2Lnht&#10;bFBLAQIUABQAAAAIAIdO4kBby0JPMQIAAEcEAAAOAAAAAAAAAAEAIAAAACgBAABkcnMvZTJvRG9j&#10;LnhtbFBLBQYAAAAABgAGAFkBAADLBQ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w:drawing>
          <wp:inline distT="0" distB="0" distL="0" distR="0">
            <wp:extent cx="4181475" cy="2713990"/>
            <wp:effectExtent l="0" t="0" r="9525" b="0"/>
            <wp:docPr id="69277250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72503"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81475" cy="2713990"/>
                    </a:xfrm>
                    <a:prstGeom prst="rect">
                      <a:avLst/>
                    </a:prstGeom>
                    <a:noFill/>
                    <a:ln>
                      <a:noFill/>
                    </a:ln>
                  </pic:spPr>
                </pic:pic>
              </a:graphicData>
            </a:graphic>
          </wp:inline>
        </w:drawing>
      </w:r>
    </w:p>
    <w:p>
      <w:pPr>
        <w:autoSpaceDE w:val="0"/>
        <w:autoSpaceDN w:val="0"/>
        <w:adjustRightInd w:val="0"/>
        <w:jc w:val="center"/>
        <w:rPr>
          <w:rFonts w:ascii="Times New Roman" w:hAnsi="Times New Roman"/>
          <w:b/>
          <w:bCs/>
          <w:kern w:val="0"/>
          <w:szCs w:val="21"/>
        </w:rPr>
      </w:pP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b/>
          <w:bCs/>
          <w:kern w:val="0"/>
          <w:szCs w:val="21"/>
        </w:rPr>
        <w:t>3</w:t>
      </w:r>
      <w:r>
        <w:rPr>
          <w:rFonts w:hint="eastAsia" w:ascii="Times New Roman" w:hAnsi="Times New Roman"/>
          <w:b/>
          <w:bCs/>
          <w:kern w:val="0"/>
          <w:szCs w:val="21"/>
          <w:lang w:val="en-US" w:eastAsia="zh-CN"/>
        </w:rPr>
        <w:t>.</w:t>
      </w:r>
      <w:r>
        <w:rPr>
          <w:rFonts w:ascii="Times New Roman" w:hAnsi="Times New Roman"/>
          <w:b/>
          <w:bCs/>
          <w:kern w:val="0"/>
          <w:szCs w:val="21"/>
        </w:rPr>
        <w:t xml:space="preserve"> High performance liquid chromatography of 4-HBd in spleen.</w:t>
      </w:r>
    </w:p>
    <w:p>
      <w:pPr>
        <w:autoSpaceDE w:val="0"/>
        <w:autoSpaceDN w:val="0"/>
        <w:adjustRightInd w:val="0"/>
        <w:jc w:val="left"/>
        <w:rPr>
          <w:rFonts w:ascii="Times New Roman" w:hAnsi="Times New Roman"/>
          <w:b/>
          <w:bCs/>
          <w:kern w:val="0"/>
          <w:sz w:val="20"/>
          <w:szCs w:val="20"/>
        </w:rPr>
      </w:pPr>
      <w:r>
        <w:rPr>
          <w:rFonts w:ascii="Times New Roman" w:hAnsi="Times New Roman"/>
          <w:b/>
          <w:bCs/>
          <w:kern w:val="0"/>
          <w:szCs w:val="21"/>
        </w:rPr>
        <w:t>(A. Blank spleen; B. Blank spleen + reference solution, 1.02 mg/mL; C. spleen samples of 4-HBd by gavage in rats, ig 400mg/kg. Measured time is 30 minutes.)</w:t>
      </w:r>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3634740</wp:posOffset>
                </wp:positionH>
                <wp:positionV relativeFrom="paragraph">
                  <wp:posOffset>2567940</wp:posOffset>
                </wp:positionV>
                <wp:extent cx="510540" cy="266700"/>
                <wp:effectExtent l="0" t="0" r="0" b="3810"/>
                <wp:wrapNone/>
                <wp:docPr id="550379635"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21" o:spid="_x0000_s1026" o:spt="202" type="#_x0000_t202" style="position:absolute;left:0pt;margin-left:286.2pt;margin-top:202.2pt;height:21pt;width:40.2pt;z-index:251666432;mso-width-relative:page;mso-height-relative:page;" fillcolor="#FFFFFF" filled="t" stroked="f" coordsize="21600,21600" o:gfxdata="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8JJM2AAAAAsBAAAPAAAAAAAAAAEAIAAAACIAAABkcnMvZG93bnJldi54&#10;bWxQSwECFAAUAAAACACHTuJArutxUjMCAABGBAAADgAAAAAAAAABACAAAAAnAQAAZHJzL2Uyb0Rv&#10;Yy54bWxQSwUGAAAAAAYABgBZAQAAzAU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3566160</wp:posOffset>
                </wp:positionH>
                <wp:positionV relativeFrom="paragraph">
                  <wp:posOffset>1333500</wp:posOffset>
                </wp:positionV>
                <wp:extent cx="510540" cy="266700"/>
                <wp:effectExtent l="3810" t="0" r="0" b="0"/>
                <wp:wrapNone/>
                <wp:docPr id="1268859969"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20" o:spid="_x0000_s1026" o:spt="202" type="#_x0000_t202" style="position:absolute;left:0pt;margin-left:280.8pt;margin-top:105pt;height:21pt;width:40.2pt;z-index:251665408;mso-width-relative:page;mso-height-relative:page;" fillcolor="#FFFFFF" filled="t" stroked="f" coordsize="21600,21600" o:gfxdata="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MNJYNcAAAALAQAADwAAAAAAAAABACAAAAAiAAAAZHJzL2Rvd25yZXYueG1s&#10;UEsBAhQAFAAAAAgAh07iQHdi3XYyAgAARwQAAA4AAAAAAAAAAQAgAAAAJgEAAGRycy9lMm9Eb2Mu&#10;eG1sUEsFBgAAAAAGAAYAWQEAAMoFA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w:drawing>
          <wp:inline distT="0" distB="0" distL="0" distR="0">
            <wp:extent cx="4210685" cy="3082290"/>
            <wp:effectExtent l="0" t="0" r="0" b="3810"/>
            <wp:docPr id="4473588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58841"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10685" cy="3082290"/>
                    </a:xfrm>
                    <a:prstGeom prst="rect">
                      <a:avLst/>
                    </a:prstGeom>
                    <a:noFill/>
                    <a:ln>
                      <a:noFill/>
                    </a:ln>
                  </pic:spPr>
                </pic:pic>
              </a:graphicData>
            </a:graphic>
          </wp:inline>
        </w:drawing>
      </w: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b/>
          <w:bCs/>
          <w:kern w:val="0"/>
          <w:szCs w:val="21"/>
        </w:rPr>
        <w:t>4</w:t>
      </w:r>
      <w:r>
        <w:rPr>
          <w:rFonts w:hint="eastAsia" w:ascii="Times New Roman" w:hAnsi="Times New Roman"/>
          <w:b/>
          <w:bCs/>
          <w:kern w:val="0"/>
          <w:szCs w:val="21"/>
          <w:lang w:val="en-US" w:eastAsia="zh-CN"/>
        </w:rPr>
        <w:t>.</w:t>
      </w:r>
      <w:r>
        <w:rPr>
          <w:rFonts w:ascii="Times New Roman" w:hAnsi="Times New Roman"/>
          <w:b/>
          <w:bCs/>
          <w:kern w:val="0"/>
          <w:szCs w:val="21"/>
        </w:rPr>
        <w:t xml:space="preserve"> High performance liquid chromatography of 4-HBd in lung.</w:t>
      </w:r>
    </w:p>
    <w:p>
      <w:pPr>
        <w:autoSpaceDE w:val="0"/>
        <w:autoSpaceDN w:val="0"/>
        <w:adjustRightInd w:val="0"/>
        <w:jc w:val="left"/>
        <w:rPr>
          <w:rFonts w:ascii="Times New Roman" w:hAnsi="Times New Roman"/>
          <w:b/>
          <w:bCs/>
          <w:kern w:val="0"/>
          <w:szCs w:val="21"/>
        </w:rPr>
      </w:pPr>
      <w:r>
        <w:rPr>
          <w:rFonts w:ascii="Times New Roman" w:hAnsi="Times New Roman"/>
          <w:b/>
          <w:bCs/>
          <w:kern w:val="0"/>
          <w:szCs w:val="21"/>
        </w:rPr>
        <w:t>(A. Blank lung; B. Blank lung + reference solution, 1.02 mg/mL; C. lung samples of 4-HBd by gavage in rats, ig 400mg/kg. Measured time is 30 minutes.)</w:t>
      </w:r>
    </w:p>
    <w:p>
      <w:pPr>
        <w:autoSpaceDE w:val="0"/>
        <w:autoSpaceDN w:val="0"/>
        <w:adjustRightInd w:val="0"/>
        <w:spacing w:line="360" w:lineRule="auto"/>
        <w:jc w:val="center"/>
        <w:rPr>
          <w:rFonts w:ascii="Times New Roman" w:hAnsi="Times New Roman"/>
          <w:b/>
          <w:bCs/>
          <w:kern w:val="0"/>
          <w:sz w:val="20"/>
          <w:szCs w:val="20"/>
        </w:rPr>
      </w:pPr>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2933700</wp:posOffset>
                </wp:positionH>
                <wp:positionV relativeFrom="paragraph">
                  <wp:posOffset>2346960</wp:posOffset>
                </wp:positionV>
                <wp:extent cx="510540" cy="266700"/>
                <wp:effectExtent l="0" t="0" r="3810" b="3810"/>
                <wp:wrapNone/>
                <wp:docPr id="453566222"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9" o:spid="_x0000_s1026" o:spt="202" type="#_x0000_t202" style="position:absolute;left:0pt;margin-left:231pt;margin-top:184.8pt;height:21pt;width:40.2pt;z-index:251668480;mso-width-relative:page;mso-height-relative:page;" fillcolor="#FFFFFF" filled="t" stroked="f" coordsize="21600,21600" o:gfxdata="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pH3b2QAAAAsBAAAPAAAAAAAAAAEAIAAAACIAAABkcnMvZG93bnJldi54&#10;bWxQSwECFAAUAAAACACHTuJAKNSLXTICAABGBAAADgAAAAAAAAABACAAAAAoAQAAZHJzL2Uyb0Rv&#10;Yy54bWxQSwUGAAAAAAYABgBZAQAAzAU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3566160</wp:posOffset>
                </wp:positionH>
                <wp:positionV relativeFrom="paragraph">
                  <wp:posOffset>1280160</wp:posOffset>
                </wp:positionV>
                <wp:extent cx="510540" cy="266700"/>
                <wp:effectExtent l="3810" t="0" r="0" b="3810"/>
                <wp:wrapNone/>
                <wp:docPr id="1560387394"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8" o:spid="_x0000_s1026" o:spt="202" type="#_x0000_t202" style="position:absolute;left:0pt;margin-left:280.8pt;margin-top:100.8pt;height:21pt;width:40.2pt;z-index:251667456;mso-width-relative:page;mso-height-relative:page;" fillcolor="#FFFFFF" filled="t" stroked="f" coordsize="21600,21600" o:gfxdata="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A+Otw2AAAAAsBAAAPAAAAAAAAAAEAIAAAACIAAABkcnMvZG93bnJldi54&#10;bWxQSwECFAAUAAAACACHTuJAjJZWOzMCAABHBAAADgAAAAAAAAABACAAAAAnAQAAZHJzL2Uyb0Rv&#10;Yy54bWxQSwUGAAAAAAYABgBZAQAAzAU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w:drawing>
          <wp:inline distT="0" distB="0" distL="0" distR="0">
            <wp:extent cx="4247515" cy="2809875"/>
            <wp:effectExtent l="0" t="0" r="635" b="9525"/>
            <wp:docPr id="10081690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690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47515" cy="2809875"/>
                    </a:xfrm>
                    <a:prstGeom prst="rect">
                      <a:avLst/>
                    </a:prstGeom>
                    <a:noFill/>
                    <a:ln>
                      <a:noFill/>
                    </a:ln>
                  </pic:spPr>
                </pic:pic>
              </a:graphicData>
            </a:graphic>
          </wp:inline>
        </w:drawing>
      </w: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ascii="Times New Roman" w:hAnsi="Times New Roman"/>
          <w:b/>
          <w:bCs/>
          <w:kern w:val="0"/>
          <w:szCs w:val="21"/>
        </w:rPr>
        <w:t xml:space="preserve"> </w:t>
      </w:r>
      <w:r>
        <w:rPr>
          <w:rFonts w:hint="eastAsia" w:ascii="Times New Roman" w:hAnsi="Times New Roman"/>
          <w:b/>
          <w:bCs/>
          <w:kern w:val="0"/>
          <w:szCs w:val="21"/>
        </w:rPr>
        <w:t>5</w:t>
      </w:r>
      <w:r>
        <w:rPr>
          <w:rFonts w:hint="eastAsia" w:ascii="Times New Roman" w:hAnsi="Times New Roman"/>
          <w:b/>
          <w:bCs/>
          <w:kern w:val="0"/>
          <w:szCs w:val="21"/>
          <w:lang w:val="en-US" w:eastAsia="zh-CN"/>
        </w:rPr>
        <w:t>.</w:t>
      </w:r>
      <w:r>
        <w:rPr>
          <w:rFonts w:ascii="Times New Roman" w:hAnsi="Times New Roman"/>
          <w:b/>
          <w:bCs/>
          <w:kern w:val="0"/>
          <w:szCs w:val="21"/>
        </w:rPr>
        <w:t xml:space="preserve"> High performance liquid chromatography of 4-HBd in </w:t>
      </w:r>
      <w:r>
        <w:rPr>
          <w:rFonts w:hint="eastAsia" w:ascii="Times New Roman" w:hAnsi="Times New Roman"/>
          <w:b/>
          <w:bCs/>
          <w:kern w:val="0"/>
          <w:szCs w:val="21"/>
        </w:rPr>
        <w:t>k</w:t>
      </w:r>
      <w:r>
        <w:rPr>
          <w:rFonts w:ascii="Times New Roman" w:hAnsi="Times New Roman"/>
          <w:b/>
          <w:bCs/>
          <w:kern w:val="0"/>
          <w:szCs w:val="21"/>
        </w:rPr>
        <w:t>idney.</w:t>
      </w:r>
    </w:p>
    <w:p>
      <w:pPr>
        <w:autoSpaceDE w:val="0"/>
        <w:autoSpaceDN w:val="0"/>
        <w:adjustRightInd w:val="0"/>
        <w:jc w:val="left"/>
        <w:rPr>
          <w:rFonts w:ascii="Times New Roman" w:hAnsi="Times New Roman"/>
          <w:b/>
          <w:bCs/>
          <w:kern w:val="0"/>
          <w:szCs w:val="21"/>
        </w:rPr>
      </w:pPr>
      <w:r>
        <w:rPr>
          <w:rFonts w:ascii="Times New Roman" w:hAnsi="Times New Roman"/>
          <w:b/>
          <w:bCs/>
          <w:kern w:val="0"/>
          <w:szCs w:val="21"/>
        </w:rPr>
        <w:t>(A. Blank kidney; B. Blank kidney + reference solution, 1.02 mg/mL; C. kidney samples of 4-HBd by gavage in rats, ig 400mg/kg. Measured time is 30 minutes.)</w:t>
      </w:r>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w:drawing>
          <wp:inline distT="0" distB="0" distL="0" distR="0">
            <wp:extent cx="4163695" cy="307276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63695" cy="3072765"/>
                    </a:xfrm>
                    <a:prstGeom prst="rect">
                      <a:avLst/>
                    </a:prstGeom>
                    <a:noFill/>
                  </pic:spPr>
                </pic:pic>
              </a:graphicData>
            </a:graphic>
          </wp:inline>
        </w:drawing>
      </w:r>
      <w:r>
        <w:rPr>
          <w:rFonts w:ascii="Times New Roman" w:hAnsi="Times New Roman"/>
          <w:b/>
          <w:bCs/>
          <w:kern w:val="0"/>
          <w:sz w:val="20"/>
          <w:szCs w:val="20"/>
        </w:rPr>
        <mc:AlternateContent>
          <mc:Choice Requires="wps">
            <w:drawing>
              <wp:anchor distT="0" distB="0" distL="114300" distR="114300" simplePos="0" relativeHeight="251670528" behindDoc="0" locked="0" layoutInCell="1" allowOverlap="1">
                <wp:simplePos x="0" y="0"/>
                <wp:positionH relativeFrom="column">
                  <wp:posOffset>3581400</wp:posOffset>
                </wp:positionH>
                <wp:positionV relativeFrom="paragraph">
                  <wp:posOffset>2537460</wp:posOffset>
                </wp:positionV>
                <wp:extent cx="510540" cy="266700"/>
                <wp:effectExtent l="0" t="3810" r="3810" b="0"/>
                <wp:wrapNone/>
                <wp:docPr id="1401993298"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282pt;margin-top:199.8pt;height:21pt;width:40.2pt;z-index:251670528;mso-width-relative:page;mso-height-relative:page;" fillcolor="#FFFFFF" filled="t" stroked="f" coordsize="21600,21600" o:gfxdata="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uz3c2QAAAAsBAAAPAAAAAAAAAAEAIAAAACIAAABkcnMvZG93bnJldi54&#10;bWxQSwECFAAUAAAACACHTuJAKTKXYjICAABHBAAADgAAAAAAAAABACAAAAAoAQAAZHJzL2Uyb0Rv&#10;Yy54bWxQSwUGAAAAAAYABgBZAQAAzAU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69504" behindDoc="0" locked="0" layoutInCell="1" allowOverlap="1">
                <wp:simplePos x="0" y="0"/>
                <wp:positionH relativeFrom="column">
                  <wp:posOffset>3520440</wp:posOffset>
                </wp:positionH>
                <wp:positionV relativeFrom="paragraph">
                  <wp:posOffset>1485900</wp:posOffset>
                </wp:positionV>
                <wp:extent cx="510540" cy="266700"/>
                <wp:effectExtent l="0" t="0" r="0" b="0"/>
                <wp:wrapNone/>
                <wp:docPr id="356160510"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6" o:spid="_x0000_s1026" o:spt="202" type="#_x0000_t202" style="position:absolute;left:0pt;margin-left:277.2pt;margin-top:117pt;height:21pt;width:40.2pt;z-index:251669504;mso-width-relative:page;mso-height-relative:page;" fillcolor="#FFFFFF" filled="t" stroked="f" coordsize="21600,21600" o:gfxdata="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nCDi9kAAAALAQAADwAAAAAAAAABACAAAAAiAAAAZHJzL2Rvd25yZXYueG1s&#10;UEsBAhQAFAAAAAgAh07iQBFJ+uEwAgAARgQAAA4AAAAAAAAAAQAgAAAAKAEAAGRycy9lMm9Eb2Mu&#10;eG1sUEsFBgAAAAAGAAYAWQEAAMoFA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p>
    <w:p>
      <w:pPr>
        <w:autoSpaceDE w:val="0"/>
        <w:autoSpaceDN w:val="0"/>
        <w:adjustRightInd w:val="0"/>
        <w:rPr>
          <w:rFonts w:ascii="Times New Roman" w:hAnsi="Times New Roman"/>
          <w:b/>
          <w:bCs/>
          <w:kern w:val="0"/>
          <w:szCs w:val="21"/>
        </w:rPr>
      </w:pP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ascii="Times New Roman" w:hAnsi="Times New Roman"/>
          <w:b/>
          <w:bCs/>
          <w:kern w:val="0"/>
          <w:szCs w:val="21"/>
        </w:rPr>
        <w:t xml:space="preserve"> </w:t>
      </w:r>
      <w:r>
        <w:rPr>
          <w:rFonts w:hint="eastAsia" w:ascii="Times New Roman" w:hAnsi="Times New Roman"/>
          <w:b/>
          <w:bCs/>
          <w:kern w:val="0"/>
          <w:szCs w:val="21"/>
        </w:rPr>
        <w:t>6</w:t>
      </w:r>
      <w:r>
        <w:rPr>
          <w:rFonts w:hint="eastAsia" w:ascii="Times New Roman" w:hAnsi="Times New Roman"/>
          <w:b/>
          <w:bCs/>
          <w:kern w:val="0"/>
          <w:szCs w:val="21"/>
          <w:lang w:val="en-US" w:eastAsia="zh-CN"/>
        </w:rPr>
        <w:t>.</w:t>
      </w:r>
      <w:r>
        <w:rPr>
          <w:rFonts w:ascii="Times New Roman" w:hAnsi="Times New Roman"/>
          <w:b/>
          <w:bCs/>
          <w:kern w:val="0"/>
          <w:szCs w:val="21"/>
        </w:rPr>
        <w:t xml:space="preserve"> High performance liquid chromatography of 4-HBd in brain.</w:t>
      </w:r>
    </w:p>
    <w:p>
      <w:pPr>
        <w:autoSpaceDE w:val="0"/>
        <w:autoSpaceDN w:val="0"/>
        <w:adjustRightInd w:val="0"/>
        <w:jc w:val="left"/>
        <w:rPr>
          <w:rFonts w:ascii="Times New Roman" w:hAnsi="Times New Roman"/>
          <w:b/>
          <w:bCs/>
          <w:kern w:val="0"/>
          <w:szCs w:val="21"/>
        </w:rPr>
      </w:pPr>
      <w:r>
        <w:rPr>
          <w:rFonts w:ascii="Times New Roman" w:hAnsi="Times New Roman"/>
          <w:b/>
          <w:bCs/>
          <w:kern w:val="0"/>
          <w:szCs w:val="21"/>
        </w:rPr>
        <w:t>(A. Blank brain; B. Blank brain + reference solution, 1.02 mg/mL; C. brain samples of 4-HBd by gavage in rats, ig 400mg/kg. Measured time is 30 minutes.)</w:t>
      </w:r>
    </w:p>
    <w:p>
      <w:pPr>
        <w:autoSpaceDE w:val="0"/>
        <w:autoSpaceDN w:val="0"/>
        <w:adjustRightInd w:val="0"/>
        <w:spacing w:line="360" w:lineRule="auto"/>
        <w:jc w:val="center"/>
        <w:rPr>
          <w:rFonts w:ascii="Times New Roman" w:hAnsi="Times New Roman"/>
          <w:b/>
          <w:bCs/>
          <w:kern w:val="0"/>
          <w:sz w:val="20"/>
          <w:szCs w:val="20"/>
        </w:rPr>
      </w:pPr>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3284220</wp:posOffset>
                </wp:positionH>
                <wp:positionV relativeFrom="paragraph">
                  <wp:posOffset>4343400</wp:posOffset>
                </wp:positionV>
                <wp:extent cx="510540" cy="266700"/>
                <wp:effectExtent l="0" t="0" r="0" b="0"/>
                <wp:wrapNone/>
                <wp:docPr id="1304314732"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258.6pt;margin-top:342pt;height:21pt;width:40.2pt;z-index:251672576;mso-width-relative:page;mso-height-relative:page;" fillcolor="#FFFFFF" filled="t" stroked="f" coordsize="21600,21600" o:gfxdata="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leQ/2QAAAAsBAAAPAAAAAAAAAAEAIAAAACIAAABkcnMvZG93bnJldi54&#10;bWxQSwECFAAUAAAACACHTuJAoGjxIzICAABHBAAADgAAAAAAAAABACAAAAAoAQAAZHJzL2Uyb0Rv&#10;Yy54bWxQSwUGAAAAAAYABgBZAQAAzAU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3284220</wp:posOffset>
                </wp:positionH>
                <wp:positionV relativeFrom="paragraph">
                  <wp:posOffset>2354580</wp:posOffset>
                </wp:positionV>
                <wp:extent cx="510540" cy="266700"/>
                <wp:effectExtent l="0" t="1905" r="0" b="0"/>
                <wp:wrapNone/>
                <wp:docPr id="95781727"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4" o:spid="_x0000_s1026" o:spt="202" type="#_x0000_t202" style="position:absolute;left:0pt;margin-left:258.6pt;margin-top:185.4pt;height:21pt;width:40.2pt;z-index:251671552;mso-width-relative:page;mso-height-relative:page;" fillcolor="#FFFFFF" filled="t" stroked="f" coordsize="21600,21600" o:gfxdata="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Xrgjp2gAAAAsBAAAPAAAAAAAAAAEAIAAAACIAAABkcnMvZG93bnJldi54&#10;bWxQSwECFAAUAAAACACHTuJAX+q5jjECAABFBAAADgAAAAAAAAABACAAAAApAQAAZHJzL2Uyb0Rv&#10;Yy54bWxQSwUGAAAAAAYABgBZAQAAzAU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w:drawing>
          <wp:inline distT="0" distB="0" distL="0" distR="0">
            <wp:extent cx="4316095" cy="484695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16095" cy="4846955"/>
                    </a:xfrm>
                    <a:prstGeom prst="rect">
                      <a:avLst/>
                    </a:prstGeom>
                    <a:noFill/>
                  </pic:spPr>
                </pic:pic>
              </a:graphicData>
            </a:graphic>
          </wp:inline>
        </w:drawing>
      </w: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ascii="Times New Roman" w:hAnsi="Times New Roman"/>
          <w:b/>
          <w:bCs/>
          <w:kern w:val="0"/>
          <w:szCs w:val="21"/>
        </w:rPr>
        <w:t xml:space="preserve"> </w:t>
      </w:r>
      <w:r>
        <w:rPr>
          <w:rFonts w:hint="eastAsia" w:ascii="Times New Roman" w:hAnsi="Times New Roman"/>
          <w:b/>
          <w:bCs/>
          <w:kern w:val="0"/>
          <w:szCs w:val="21"/>
        </w:rPr>
        <w:t>7</w:t>
      </w:r>
      <w:r>
        <w:rPr>
          <w:rFonts w:hint="eastAsia" w:ascii="Times New Roman" w:hAnsi="Times New Roman"/>
          <w:b/>
          <w:bCs/>
          <w:kern w:val="0"/>
          <w:szCs w:val="21"/>
          <w:lang w:val="en-US" w:eastAsia="zh-CN"/>
        </w:rPr>
        <w:t>.</w:t>
      </w:r>
      <w:r>
        <w:rPr>
          <w:rFonts w:ascii="Times New Roman" w:hAnsi="Times New Roman"/>
          <w:b/>
          <w:bCs/>
          <w:kern w:val="0"/>
          <w:szCs w:val="21"/>
        </w:rPr>
        <w:t xml:space="preserve"> High performance liquid chromatography of 4-HBd in plasma </w:t>
      </w:r>
    </w:p>
    <w:p>
      <w:pPr>
        <w:autoSpaceDE w:val="0"/>
        <w:autoSpaceDN w:val="0"/>
        <w:adjustRightInd w:val="0"/>
        <w:jc w:val="left"/>
        <w:rPr>
          <w:rFonts w:ascii="Times New Roman" w:hAnsi="Times New Roman"/>
          <w:b/>
          <w:bCs/>
          <w:kern w:val="0"/>
          <w:szCs w:val="21"/>
        </w:rPr>
      </w:pPr>
      <w:bookmarkStart w:id="2" w:name="_Hlk99890829"/>
      <w:r>
        <w:rPr>
          <w:rFonts w:ascii="Times New Roman" w:hAnsi="Times New Roman"/>
          <w:b/>
          <w:bCs/>
          <w:kern w:val="0"/>
          <w:szCs w:val="21"/>
        </w:rPr>
        <w:t xml:space="preserve">(A. Blank plasma; B. Blank plasma + reference solution, </w:t>
      </w:r>
      <w:bookmarkStart w:id="3" w:name="_Hlk99791457"/>
      <w:r>
        <w:rPr>
          <w:rFonts w:ascii="Times New Roman" w:hAnsi="Times New Roman"/>
          <w:b/>
          <w:bCs/>
          <w:kern w:val="0"/>
          <w:szCs w:val="21"/>
        </w:rPr>
        <w:t>1.02 mg/mL</w:t>
      </w:r>
      <w:bookmarkEnd w:id="3"/>
      <w:r>
        <w:rPr>
          <w:rFonts w:ascii="Times New Roman" w:hAnsi="Times New Roman"/>
          <w:b/>
          <w:bCs/>
          <w:kern w:val="0"/>
          <w:szCs w:val="21"/>
        </w:rPr>
        <w:t>; C. Plasma samples of 4-HBd by gavage in rats</w:t>
      </w:r>
      <w:r>
        <w:rPr>
          <w:rFonts w:hint="eastAsia" w:ascii="Times New Roman" w:hAnsi="Times New Roman"/>
          <w:b/>
          <w:bCs/>
          <w:kern w:val="0"/>
          <w:szCs w:val="21"/>
        </w:rPr>
        <w:t>,</w:t>
      </w:r>
      <w:r>
        <w:rPr>
          <w:rFonts w:ascii="Times New Roman" w:hAnsi="Times New Roman"/>
          <w:b/>
          <w:bCs/>
          <w:kern w:val="0"/>
          <w:szCs w:val="21"/>
        </w:rPr>
        <w:t xml:space="preserve"> ig 400mg/kg. Measured time is 18 minutes.)</w:t>
      </w:r>
      <w:bookmarkEnd w:id="2"/>
    </w:p>
    <w:p>
      <w:pPr>
        <w:autoSpaceDE w:val="0"/>
        <w:autoSpaceDN w:val="0"/>
        <w:adjustRightInd w:val="0"/>
        <w:spacing w:line="360" w:lineRule="auto"/>
        <w:rPr>
          <w:rFonts w:ascii="Times New Roman" w:hAnsi="Times New Roman"/>
          <w:b/>
          <w:bCs/>
          <w:kern w:val="0"/>
          <w:sz w:val="20"/>
          <w:szCs w:val="20"/>
        </w:rPr>
      </w:pPr>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mc:AlternateContent>
          <mc:Choice Requires="wps">
            <w:drawing>
              <wp:anchor distT="0" distB="0" distL="114300" distR="114300" simplePos="0" relativeHeight="251674624" behindDoc="0" locked="0" layoutInCell="1" allowOverlap="1">
                <wp:simplePos x="0" y="0"/>
                <wp:positionH relativeFrom="column">
                  <wp:posOffset>3193415</wp:posOffset>
                </wp:positionH>
                <wp:positionV relativeFrom="paragraph">
                  <wp:posOffset>3347720</wp:posOffset>
                </wp:positionV>
                <wp:extent cx="510540" cy="266700"/>
                <wp:effectExtent l="0" t="3810" r="3810" b="0"/>
                <wp:wrapNone/>
                <wp:docPr id="553711277"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3" o:spid="_x0000_s1026" o:spt="202" type="#_x0000_t202" style="position:absolute;left:0pt;margin-left:251.45pt;margin-top:263.6pt;height:21pt;width:40.2pt;z-index:251674624;mso-width-relative:page;mso-height-relative:page;" fillcolor="#FFFFFF" filled="t" stroked="f" coordsize="21600,21600" o:gfxdata="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HOr7zZAAAACwEAAA8AAAAAAAAAAQAgAAAAIgAAAGRycy9kb3ducmV2Lnht&#10;bFBLAQIUABQAAAAIAIdO4kAI/U/iMQIAAEYEAAAOAAAAAAAAAAEAIAAAACgBAABkcnMvZTJvRG9j&#10;LnhtbFBLBQYAAAAABgAGAFkBAADLBQ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73600" behindDoc="0" locked="0" layoutInCell="1" allowOverlap="1">
                <wp:simplePos x="0" y="0"/>
                <wp:positionH relativeFrom="column">
                  <wp:posOffset>3195320</wp:posOffset>
                </wp:positionH>
                <wp:positionV relativeFrom="paragraph">
                  <wp:posOffset>2057400</wp:posOffset>
                </wp:positionV>
                <wp:extent cx="510540" cy="266700"/>
                <wp:effectExtent l="0" t="0" r="3810" b="3810"/>
                <wp:wrapNone/>
                <wp:docPr id="500255345"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251.6pt;margin-top:162pt;height:21pt;width:40.2pt;z-index:251673600;mso-width-relative:page;mso-height-relative:page;" fillcolor="#FFFFFF" filled="t" stroked="f" coordsize="21600,21600" o:gfxdata="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rVmqLZAAAACwEAAA8AAAAAAAAAAQAgAAAAIgAAAGRycy9kb3ducmV2Lnht&#10;bFBLAQIUABQAAAAIAIdO4kDbwVFfMQIAAEYEAAAOAAAAAAAAAAEAIAAAACgBAABkcnMvZTJvRG9j&#10;LnhtbFBLBQYAAAAABgAGAFkBAADLBQ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w:drawing>
          <wp:inline distT="0" distB="0" distL="0" distR="0">
            <wp:extent cx="3251200" cy="3823970"/>
            <wp:effectExtent l="0" t="0" r="6350" b="5080"/>
            <wp:docPr id="3494461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46131"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64380" cy="3839240"/>
                    </a:xfrm>
                    <a:prstGeom prst="rect">
                      <a:avLst/>
                    </a:prstGeom>
                    <a:noFill/>
                    <a:ln>
                      <a:noFill/>
                    </a:ln>
                  </pic:spPr>
                </pic:pic>
              </a:graphicData>
            </a:graphic>
          </wp:inline>
        </w:drawing>
      </w: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b/>
          <w:bCs/>
          <w:kern w:val="0"/>
          <w:szCs w:val="21"/>
        </w:rPr>
        <w:t>8</w:t>
      </w:r>
      <w:r>
        <w:rPr>
          <w:rFonts w:hint="eastAsia" w:ascii="Times New Roman" w:hAnsi="Times New Roman"/>
          <w:b/>
          <w:bCs/>
          <w:kern w:val="0"/>
          <w:szCs w:val="21"/>
          <w:lang w:val="en-US" w:eastAsia="zh-CN"/>
        </w:rPr>
        <w:t>.</w:t>
      </w:r>
      <w:r>
        <w:rPr>
          <w:rFonts w:ascii="Times New Roman" w:hAnsi="Times New Roman"/>
          <w:b/>
          <w:bCs/>
          <w:kern w:val="0"/>
          <w:szCs w:val="21"/>
        </w:rPr>
        <w:t xml:space="preserve"> High performance liquid chromatography of 4-HBd in feces </w:t>
      </w:r>
    </w:p>
    <w:p>
      <w:pPr>
        <w:autoSpaceDE w:val="0"/>
        <w:autoSpaceDN w:val="0"/>
        <w:adjustRightInd w:val="0"/>
        <w:jc w:val="center"/>
        <w:rPr>
          <w:rFonts w:ascii="Times New Roman" w:hAnsi="Times New Roman"/>
          <w:b/>
          <w:bCs/>
          <w:kern w:val="0"/>
          <w:szCs w:val="21"/>
        </w:rPr>
      </w:pPr>
      <w:r>
        <w:rPr>
          <w:rFonts w:ascii="Times New Roman" w:hAnsi="Times New Roman"/>
          <w:b/>
          <w:bCs/>
          <w:kern w:val="0"/>
          <w:szCs w:val="21"/>
        </w:rPr>
        <w:t>(A. Blank feces ; B. Blank feces + reference solution, 1.02mg/mL; C. Fecal samples of rats gavaged with 4-HBd,</w:t>
      </w:r>
      <w:r>
        <w:rPr>
          <w:szCs w:val="21"/>
        </w:rPr>
        <w:t xml:space="preserve"> </w:t>
      </w:r>
      <w:r>
        <w:rPr>
          <w:rFonts w:ascii="Times New Roman" w:hAnsi="Times New Roman"/>
          <w:b/>
          <w:bCs/>
          <w:kern w:val="0"/>
          <w:szCs w:val="21"/>
        </w:rPr>
        <w:t>ig 400mg/kg. Measured time is 18 minutes.)</w:t>
      </w:r>
    </w:p>
    <w:p>
      <w:pPr>
        <w:autoSpaceDE w:val="0"/>
        <w:autoSpaceDN w:val="0"/>
        <w:adjustRightInd w:val="0"/>
        <w:spacing w:line="360" w:lineRule="auto"/>
        <w:jc w:val="center"/>
        <w:rPr>
          <w:rFonts w:ascii="Times New Roman" w:hAnsi="Times New Roman"/>
          <w:b/>
          <w:bCs/>
          <w:kern w:val="0"/>
          <w:sz w:val="20"/>
          <w:szCs w:val="20"/>
        </w:rPr>
      </w:pPr>
    </w:p>
    <w:p>
      <w:pPr>
        <w:autoSpaceDE w:val="0"/>
        <w:autoSpaceDN w:val="0"/>
        <w:adjustRightInd w:val="0"/>
        <w:spacing w:line="360" w:lineRule="auto"/>
        <w:jc w:val="center"/>
        <w:rPr>
          <w:rFonts w:ascii="Times New Roman" w:hAnsi="Times New Roman"/>
          <w:b/>
          <w:bCs/>
          <w:kern w:val="0"/>
          <w:sz w:val="20"/>
          <w:szCs w:val="20"/>
        </w:rPr>
      </w:pPr>
    </w:p>
    <w:p>
      <w:pPr>
        <w:autoSpaceDE w:val="0"/>
        <w:autoSpaceDN w:val="0"/>
        <w:adjustRightInd w:val="0"/>
        <w:spacing w:line="360" w:lineRule="auto"/>
        <w:jc w:val="center"/>
        <w:rPr>
          <w:rFonts w:ascii="Times New Roman" w:hAnsi="Times New Roman"/>
          <w:b/>
          <w:bCs/>
          <w:kern w:val="0"/>
          <w:sz w:val="20"/>
          <w:szCs w:val="20"/>
        </w:rPr>
      </w:pPr>
    </w:p>
    <w:p>
      <w:pPr>
        <w:autoSpaceDE w:val="0"/>
        <w:autoSpaceDN w:val="0"/>
        <w:adjustRightInd w:val="0"/>
        <w:jc w:val="center"/>
        <w:rPr>
          <w:rFonts w:ascii="Times New Roman" w:hAnsi="Times New Roman"/>
          <w:b/>
          <w:bCs/>
          <w:kern w:val="0"/>
          <w:szCs w:val="21"/>
        </w:rPr>
      </w:pPr>
    </w:p>
    <w:p>
      <w:pPr>
        <w:autoSpaceDE w:val="0"/>
        <w:autoSpaceDN w:val="0"/>
        <w:adjustRightInd w:val="0"/>
        <w:spacing w:line="360" w:lineRule="auto"/>
        <w:jc w:val="center"/>
        <w:rPr>
          <w:rFonts w:ascii="Times New Roman" w:hAnsi="Times New Roman"/>
          <w:b/>
          <w:bCs/>
          <w:kern w:val="0"/>
          <w:sz w:val="20"/>
          <w:szCs w:val="20"/>
        </w:rPr>
      </w:pPr>
      <w:r>
        <w:rPr>
          <w:rFonts w:ascii="Times New Roman" w:hAnsi="Times New Roman"/>
          <w:b/>
          <w:bCs/>
          <w:kern w:val="0"/>
          <w:sz w:val="20"/>
          <w:szCs w:val="20"/>
        </w:rPr>
        <mc:AlternateContent>
          <mc:Choice Requires="wps">
            <w:drawing>
              <wp:anchor distT="0" distB="0" distL="114300" distR="114300" simplePos="0" relativeHeight="251676672" behindDoc="0" locked="0" layoutInCell="1" allowOverlap="1">
                <wp:simplePos x="0" y="0"/>
                <wp:positionH relativeFrom="column">
                  <wp:posOffset>3192780</wp:posOffset>
                </wp:positionH>
                <wp:positionV relativeFrom="paragraph">
                  <wp:posOffset>3040380</wp:posOffset>
                </wp:positionV>
                <wp:extent cx="510540" cy="266700"/>
                <wp:effectExtent l="1905" t="1905" r="1905" b="0"/>
                <wp:wrapNone/>
                <wp:docPr id="1248802108"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51.4pt;margin-top:239.4pt;height:21pt;width:40.2pt;z-index:251676672;mso-width-relative:page;mso-height-relative:page;" fillcolor="#FFFFFF" filled="t" stroked="f" coordsize="21600,21600" o:gfxdata="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GkV8tgAAAALAQAADwAAAAAAAAABACAAAAAiAAAAZHJzL2Rvd25yZXYueG1s&#10;UEsBAhQAFAAAAAgAh07iQEw6xpsxAgAARwQAAA4AAAAAAAAAAQAgAAAAJwEAAGRycy9lMm9Eb2Mu&#10;eG1sUEsFBgAAAAAGAAYAWQEAAMoFA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mc:AlternateContent>
          <mc:Choice Requires="wps">
            <w:drawing>
              <wp:anchor distT="0" distB="0" distL="114300" distR="114300" simplePos="0" relativeHeight="251675648" behindDoc="0" locked="0" layoutInCell="1" allowOverlap="1">
                <wp:simplePos x="0" y="0"/>
                <wp:positionH relativeFrom="column">
                  <wp:posOffset>3192780</wp:posOffset>
                </wp:positionH>
                <wp:positionV relativeFrom="paragraph">
                  <wp:posOffset>1569720</wp:posOffset>
                </wp:positionV>
                <wp:extent cx="510540" cy="266700"/>
                <wp:effectExtent l="1905" t="0" r="1905" b="1905"/>
                <wp:wrapNone/>
                <wp:docPr id="126476072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10540" cy="266700"/>
                        </a:xfrm>
                        <a:prstGeom prst="rect">
                          <a:avLst/>
                        </a:prstGeom>
                        <a:solidFill>
                          <a:srgbClr val="FFFFFF"/>
                        </a:solidFill>
                        <a:ln>
                          <a:noFill/>
                        </a:ln>
                      </wps:spPr>
                      <wps:txb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251.4pt;margin-top:123.6pt;height:21pt;width:40.2pt;z-index:251675648;mso-width-relative:page;mso-height-relative:page;" fillcolor="#FFFFFF" filled="t" stroked="f" coordsize="21600,21600" o:gfxdata="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9Wv/LZAAAACwEAAA8AAAAAAAAAAQAgAAAAIgAAAGRycy9kb3ducmV2Lnht&#10;bFBLAQIUABQAAAAIAIdO4kD94DWUMQIAAEcEAAAOAAAAAAAAAAEAIAAAACgBAABkcnMvZTJvRG9j&#10;LnhtbFBLBQYAAAAABgAGAFkBAADLBQAAAAA=&#10;">
                <v:fill on="t" focussize="0,0"/>
                <v:stroke on="f"/>
                <v:imagedata o:title=""/>
                <o:lock v:ext="edit" aspectratio="f"/>
                <v:textbox>
                  <w:txbxContent>
                    <w:p>
                      <w:pPr>
                        <w:rPr>
                          <w:rFonts w:ascii="Times New Roman" w:hAnsi="Times New Roman"/>
                          <w:sz w:val="18"/>
                          <w:szCs w:val="18"/>
                        </w:rPr>
                      </w:pPr>
                      <w:r>
                        <w:rPr>
                          <w:rFonts w:ascii="Times New Roman" w:hAnsi="Times New Roman"/>
                          <w:sz w:val="18"/>
                          <w:szCs w:val="18"/>
                        </w:rPr>
                        <w:t>4-HBd</w:t>
                      </w:r>
                    </w:p>
                    <w:p>
                      <w:pPr>
                        <w:rPr>
                          <w:rFonts w:ascii="Times New Roman" w:hAnsi="Times New Roman"/>
                        </w:rPr>
                      </w:pPr>
                    </w:p>
                  </w:txbxContent>
                </v:textbox>
              </v:shape>
            </w:pict>
          </mc:Fallback>
        </mc:AlternateContent>
      </w:r>
      <w:r>
        <w:rPr>
          <w:rFonts w:ascii="Times New Roman" w:hAnsi="Times New Roman"/>
          <w:b/>
          <w:bCs/>
          <w:kern w:val="0"/>
          <w:sz w:val="20"/>
          <w:szCs w:val="20"/>
        </w:rPr>
        <w:drawing>
          <wp:inline distT="0" distB="0" distL="0" distR="0">
            <wp:extent cx="3369945" cy="3377565"/>
            <wp:effectExtent l="0" t="0" r="1905" b="0"/>
            <wp:docPr id="17772050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05008"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69945" cy="3377565"/>
                    </a:xfrm>
                    <a:prstGeom prst="rect">
                      <a:avLst/>
                    </a:prstGeom>
                    <a:noFill/>
                    <a:ln>
                      <a:noFill/>
                    </a:ln>
                  </pic:spPr>
                </pic:pic>
              </a:graphicData>
            </a:graphic>
          </wp:inline>
        </w:drawing>
      </w:r>
    </w:p>
    <w:p>
      <w:pPr>
        <w:autoSpaceDE w:val="0"/>
        <w:autoSpaceDN w:val="0"/>
        <w:adjustRightInd w:val="0"/>
        <w:jc w:val="center"/>
        <w:rPr>
          <w:rFonts w:ascii="Times New Roman" w:hAnsi="Times New Roman"/>
          <w:b/>
          <w:bCs/>
          <w:kern w:val="0"/>
          <w:szCs w:val="21"/>
        </w:rPr>
      </w:pPr>
      <w:r>
        <w:rPr>
          <w:rFonts w:ascii="Times New Roman" w:hAnsi="Times New Roman" w:cs="Times New Roman"/>
          <w:b/>
          <w:bCs/>
          <w:color w:val="000000" w:themeColor="text1"/>
          <w:szCs w:val="21"/>
          <w14:textFill>
            <w14:solidFill>
              <w14:schemeClr w14:val="tx1"/>
            </w14:solidFill>
          </w14:textFill>
        </w:rPr>
        <w:t>F</w:t>
      </w:r>
      <w:r>
        <w:rPr>
          <w:rFonts w:hint="eastAsia" w:ascii="Times New Roman" w:hAnsi="Times New Roman" w:cs="Times New Roman"/>
          <w:b/>
          <w:bCs/>
          <w:color w:val="000000" w:themeColor="text1"/>
          <w:szCs w:val="21"/>
          <w14:textFill>
            <w14:solidFill>
              <w14:schemeClr w14:val="tx1"/>
            </w14:solidFill>
          </w14:textFill>
        </w:rPr>
        <w:t>igure</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b/>
          <w:bCs/>
          <w:kern w:val="0"/>
          <w:szCs w:val="21"/>
        </w:rPr>
        <w:t>9</w:t>
      </w:r>
      <w:r>
        <w:rPr>
          <w:rFonts w:hint="eastAsia" w:ascii="Times New Roman" w:hAnsi="Times New Roman"/>
          <w:b/>
          <w:bCs/>
          <w:kern w:val="0"/>
          <w:szCs w:val="21"/>
          <w:lang w:val="en-US" w:eastAsia="zh-CN"/>
        </w:rPr>
        <w:t>.</w:t>
      </w:r>
      <w:r>
        <w:rPr>
          <w:rFonts w:ascii="Times New Roman" w:hAnsi="Times New Roman"/>
          <w:b/>
          <w:bCs/>
          <w:kern w:val="0"/>
          <w:szCs w:val="21"/>
        </w:rPr>
        <w:t xml:space="preserve"> High performance liquid chromatography of </w:t>
      </w:r>
      <w:bookmarkStart w:id="4" w:name="_Hlk90550454"/>
      <w:r>
        <w:rPr>
          <w:rFonts w:ascii="Times New Roman" w:hAnsi="Times New Roman"/>
          <w:b/>
          <w:bCs/>
          <w:kern w:val="0"/>
          <w:szCs w:val="21"/>
        </w:rPr>
        <w:t>4-HBd</w:t>
      </w:r>
      <w:bookmarkEnd w:id="4"/>
      <w:r>
        <w:rPr>
          <w:rFonts w:ascii="Times New Roman" w:hAnsi="Times New Roman"/>
          <w:b/>
          <w:bCs/>
          <w:kern w:val="0"/>
          <w:szCs w:val="21"/>
        </w:rPr>
        <w:t xml:space="preserve"> in urine </w:t>
      </w:r>
    </w:p>
    <w:p>
      <w:pPr>
        <w:autoSpaceDE w:val="0"/>
        <w:autoSpaceDN w:val="0"/>
        <w:adjustRightInd w:val="0"/>
        <w:jc w:val="left"/>
        <w:rPr>
          <w:rFonts w:ascii="Times New Roman" w:hAnsi="Times New Roman"/>
          <w:b/>
          <w:bCs/>
          <w:kern w:val="0"/>
          <w:sz w:val="20"/>
          <w:szCs w:val="20"/>
        </w:rPr>
      </w:pPr>
      <w:r>
        <w:rPr>
          <w:rFonts w:ascii="Times New Roman" w:hAnsi="Times New Roman"/>
          <w:b/>
          <w:bCs/>
          <w:kern w:val="0"/>
          <w:szCs w:val="21"/>
        </w:rPr>
        <w:t>(D. Blank urine; E.blank urine + reference solution, 1.02mg/mL; F. Urine samples of rats gavaged with 4-HBd, ig 400mg/kg. Measured time is 18 minutes.)</w:t>
      </w:r>
    </w:p>
    <w:p>
      <w:pPr>
        <w:autoSpaceDE w:val="0"/>
        <w:autoSpaceDN w:val="0"/>
        <w:adjustRightInd w:val="0"/>
        <w:spacing w:line="360" w:lineRule="auto"/>
        <w:jc w:val="center"/>
        <w:rPr>
          <w:rFonts w:ascii="Times New Roman" w:hAnsi="Times New Roman"/>
          <w:b/>
          <w:bCs/>
          <w:kern w:val="0"/>
          <w:sz w:val="20"/>
          <w:szCs w:val="20"/>
        </w:rPr>
      </w:pPr>
    </w:p>
    <w:p>
      <w:pPr>
        <w:autoSpaceDE w:val="0"/>
        <w:autoSpaceDN w:val="0"/>
        <w:adjustRightInd w:val="0"/>
        <w:jc w:val="center"/>
        <w:rPr>
          <w:rFonts w:ascii="Times New Roman" w:hAnsi="Times New Roman"/>
          <w:b/>
          <w:bCs/>
          <w:kern w:val="0"/>
          <w:sz w:val="24"/>
          <w:szCs w:val="24"/>
        </w:rPr>
      </w:pPr>
      <w:r>
        <w:rPr>
          <w:rFonts w:ascii="Times New Roman" w:hAnsi="Times New Roman"/>
          <w:b/>
          <w:szCs w:val="21"/>
        </w:rPr>
        <w:t>Table 1</w:t>
      </w:r>
      <w:r>
        <w:rPr>
          <w:rFonts w:hint="eastAsia" w:ascii="Times New Roman" w:hAnsi="Times New Roman"/>
          <w:b/>
          <w:szCs w:val="21"/>
          <w:lang w:val="en-US" w:eastAsia="zh-CN"/>
        </w:rPr>
        <w:t>.</w:t>
      </w:r>
      <w:r>
        <w:rPr>
          <w:rFonts w:ascii="Times New Roman" w:hAnsi="Times New Roman"/>
          <w:b/>
          <w:szCs w:val="21"/>
        </w:rPr>
        <w:t xml:space="preserve"> Standard curve of 4-HBd in tissue, plasma, feces and urine</w:t>
      </w:r>
    </w:p>
    <w:tbl>
      <w:tblPr>
        <w:tblStyle w:val="5"/>
        <w:tblW w:w="552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4"/>
        <w:gridCol w:w="2633"/>
        <w:gridCol w:w="117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single" w:color="auto" w:sz="12" w:space="0"/>
              <w:bottom w:val="single" w:color="auto" w:sz="4" w:space="0"/>
            </w:tcBorders>
          </w:tcPr>
          <w:p>
            <w:pPr>
              <w:widowControl/>
              <w:jc w:val="center"/>
              <w:rPr>
                <w:rFonts w:ascii="Times New Roman" w:hAnsi="Times New Roman"/>
                <w:kern w:val="0"/>
                <w:sz w:val="18"/>
                <w:szCs w:val="18"/>
              </w:rPr>
            </w:pPr>
            <w:r>
              <w:rPr>
                <w:rFonts w:hint="eastAsia" w:ascii="Times New Roman" w:hAnsi="Times New Roman"/>
                <w:kern w:val="0"/>
                <w:sz w:val="18"/>
                <w:szCs w:val="18"/>
              </w:rPr>
              <w:t>S</w:t>
            </w:r>
            <w:r>
              <w:rPr>
                <w:rFonts w:ascii="Times New Roman" w:hAnsi="Times New Roman"/>
                <w:kern w:val="0"/>
                <w:sz w:val="18"/>
                <w:szCs w:val="18"/>
              </w:rPr>
              <w:t>ample</w:t>
            </w:r>
          </w:p>
        </w:tc>
        <w:tc>
          <w:tcPr>
            <w:tcW w:w="2633" w:type="dxa"/>
            <w:tcBorders>
              <w:top w:val="single" w:color="auto" w:sz="12" w:space="0"/>
              <w:bottom w:val="single" w:color="auto" w:sz="4" w:space="0"/>
            </w:tcBorders>
          </w:tcPr>
          <w:p>
            <w:pPr>
              <w:widowControl/>
              <w:jc w:val="center"/>
              <w:rPr>
                <w:rFonts w:ascii="Times New Roman" w:hAnsi="Times New Roman"/>
                <w:kern w:val="0"/>
                <w:sz w:val="18"/>
                <w:szCs w:val="18"/>
              </w:rPr>
            </w:pPr>
            <w:r>
              <w:rPr>
                <w:rFonts w:ascii="Times New Roman" w:hAnsi="Times New Roman"/>
                <w:kern w:val="0"/>
                <w:sz w:val="18"/>
                <w:szCs w:val="18"/>
              </w:rPr>
              <w:t>Standard curve</w:t>
            </w:r>
          </w:p>
        </w:tc>
        <w:tc>
          <w:tcPr>
            <w:tcW w:w="1172" w:type="dxa"/>
            <w:tcBorders>
              <w:top w:val="single" w:color="auto" w:sz="12" w:space="0"/>
              <w:bottom w:val="single" w:color="auto" w:sz="4" w:space="0"/>
            </w:tcBorders>
          </w:tcPr>
          <w:p>
            <w:pPr>
              <w:widowControl/>
              <w:jc w:val="center"/>
              <w:rPr>
                <w:rFonts w:ascii="Times New Roman" w:hAnsi="Times New Roman"/>
                <w:kern w:val="0"/>
                <w:sz w:val="18"/>
                <w:szCs w:val="18"/>
              </w:rPr>
            </w:pPr>
            <w:r>
              <w:rPr>
                <w:rFonts w:hint="eastAsia" w:ascii="Times New Roman" w:hAnsi="Times New Roman"/>
                <w:kern w:val="0"/>
                <w:sz w:val="18"/>
                <w:szCs w:val="18"/>
              </w:rPr>
              <w:t>R</w:t>
            </w:r>
            <w:r>
              <w:rPr>
                <w:rFonts w:ascii="Times New Roman" w:hAnsi="Times New Roman"/>
                <w:kern w:val="0"/>
                <w:sz w:val="18"/>
                <w:szCs w:val="18"/>
                <w:vertAlign w:val="superscript"/>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single" w:color="auto" w:sz="4" w:space="0"/>
              <w:bottom w:val="nil"/>
            </w:tcBorders>
          </w:tcPr>
          <w:p>
            <w:pPr>
              <w:widowControl/>
              <w:jc w:val="center"/>
              <w:rPr>
                <w:rFonts w:ascii="Times New Roman" w:hAnsi="Times New Roman"/>
                <w:kern w:val="0"/>
                <w:sz w:val="18"/>
                <w:szCs w:val="18"/>
              </w:rPr>
            </w:pPr>
            <w:r>
              <w:rPr>
                <w:rFonts w:ascii="Times New Roman" w:hAnsi="Times New Roman"/>
                <w:kern w:val="0"/>
                <w:sz w:val="18"/>
                <w:szCs w:val="18"/>
              </w:rPr>
              <w:t>heart</w:t>
            </w:r>
          </w:p>
        </w:tc>
        <w:tc>
          <w:tcPr>
            <w:tcW w:w="2633" w:type="dxa"/>
            <w:tcBorders>
              <w:top w:val="single" w:color="auto" w:sz="4" w:space="0"/>
              <w:bottom w:val="nil"/>
            </w:tcBorders>
          </w:tcPr>
          <w:p>
            <w:pPr>
              <w:widowControl/>
              <w:jc w:val="center"/>
              <w:rPr>
                <w:rFonts w:ascii="Times New Roman" w:hAnsi="Times New Roman"/>
                <w:kern w:val="0"/>
                <w:sz w:val="18"/>
                <w:szCs w:val="18"/>
              </w:rPr>
            </w:pPr>
            <w:r>
              <w:rPr>
                <w:rFonts w:ascii="Times New Roman" w:hAnsi="Times New Roman"/>
                <w:kern w:val="0"/>
                <w:sz w:val="18"/>
                <w:szCs w:val="18"/>
              </w:rPr>
              <w:t>Y=0.35X-0.86</w:t>
            </w:r>
          </w:p>
        </w:tc>
        <w:tc>
          <w:tcPr>
            <w:tcW w:w="1172" w:type="dxa"/>
            <w:tcBorders>
              <w:top w:val="single" w:color="auto" w:sz="4" w:space="0"/>
              <w:bottom w:val="nil"/>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liver</w:t>
            </w:r>
          </w:p>
        </w:tc>
        <w:tc>
          <w:tcPr>
            <w:tcW w:w="2633"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Y=0.42X+5.36</w:t>
            </w:r>
          </w:p>
        </w:tc>
        <w:tc>
          <w:tcPr>
            <w:tcW w:w="1172"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spleen</w:t>
            </w:r>
          </w:p>
        </w:tc>
        <w:tc>
          <w:tcPr>
            <w:tcW w:w="2633"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Y=0.40X-0.45</w:t>
            </w:r>
          </w:p>
        </w:tc>
        <w:tc>
          <w:tcPr>
            <w:tcW w:w="1172"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lung</w:t>
            </w:r>
          </w:p>
        </w:tc>
        <w:tc>
          <w:tcPr>
            <w:tcW w:w="2633"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Y=0.45X-1.50</w:t>
            </w:r>
          </w:p>
        </w:tc>
        <w:tc>
          <w:tcPr>
            <w:tcW w:w="1172"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Kidney</w:t>
            </w:r>
          </w:p>
        </w:tc>
        <w:tc>
          <w:tcPr>
            <w:tcW w:w="2633"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Y=0.40X+2.64</w:t>
            </w:r>
          </w:p>
        </w:tc>
        <w:tc>
          <w:tcPr>
            <w:tcW w:w="1172"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brain</w:t>
            </w:r>
          </w:p>
        </w:tc>
        <w:tc>
          <w:tcPr>
            <w:tcW w:w="2633"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Y=0.36X+1.00</w:t>
            </w:r>
          </w:p>
        </w:tc>
        <w:tc>
          <w:tcPr>
            <w:tcW w:w="1172"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plasma</w:t>
            </w:r>
          </w:p>
        </w:tc>
        <w:tc>
          <w:tcPr>
            <w:tcW w:w="2633" w:type="dxa"/>
            <w:tcBorders>
              <w:top w:val="nil"/>
              <w:bottom w:val="nil"/>
            </w:tcBorders>
          </w:tcPr>
          <w:p>
            <w:pPr>
              <w:widowControl/>
              <w:jc w:val="center"/>
              <w:rPr>
                <w:rFonts w:ascii="Times New Roman" w:hAnsi="Times New Roman"/>
                <w:kern w:val="0"/>
                <w:sz w:val="18"/>
                <w:szCs w:val="18"/>
              </w:rPr>
            </w:pPr>
            <w:r>
              <w:rPr>
                <w:rFonts w:hint="eastAsia" w:ascii="Times New Roman" w:hAnsi="Times New Roman"/>
                <w:kern w:val="0"/>
                <w:sz w:val="18"/>
                <w:szCs w:val="18"/>
              </w:rPr>
              <w:t>Y=0.2</w:t>
            </w:r>
            <w:r>
              <w:rPr>
                <w:rFonts w:ascii="Times New Roman" w:hAnsi="Times New Roman"/>
                <w:kern w:val="0"/>
                <w:sz w:val="18"/>
                <w:szCs w:val="18"/>
              </w:rPr>
              <w:t>1</w:t>
            </w:r>
            <w:r>
              <w:rPr>
                <w:rFonts w:hint="eastAsia" w:ascii="Times New Roman" w:hAnsi="Times New Roman"/>
                <w:kern w:val="0"/>
                <w:sz w:val="18"/>
                <w:szCs w:val="18"/>
              </w:rPr>
              <w:t>X+5.2</w:t>
            </w:r>
            <w:r>
              <w:rPr>
                <w:rFonts w:ascii="Times New Roman" w:hAnsi="Times New Roman"/>
                <w:kern w:val="0"/>
                <w:sz w:val="18"/>
                <w:szCs w:val="18"/>
              </w:rPr>
              <w:t>0</w:t>
            </w:r>
          </w:p>
        </w:tc>
        <w:tc>
          <w:tcPr>
            <w:tcW w:w="1172"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feces</w:t>
            </w:r>
          </w:p>
        </w:tc>
        <w:tc>
          <w:tcPr>
            <w:tcW w:w="2633"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Y=1.37X+5.45</w:t>
            </w:r>
          </w:p>
        </w:tc>
        <w:tc>
          <w:tcPr>
            <w:tcW w:w="1172"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24" w:type="dxa"/>
            <w:tcBorders>
              <w:top w:val="nil"/>
              <w:bottom w:val="single" w:color="auto" w:sz="12" w:space="0"/>
            </w:tcBorders>
          </w:tcPr>
          <w:p>
            <w:pPr>
              <w:widowControl/>
              <w:jc w:val="center"/>
              <w:rPr>
                <w:rFonts w:ascii="Times New Roman" w:hAnsi="Times New Roman"/>
                <w:kern w:val="0"/>
                <w:sz w:val="18"/>
                <w:szCs w:val="18"/>
              </w:rPr>
            </w:pPr>
            <w:r>
              <w:rPr>
                <w:rFonts w:ascii="Times New Roman" w:hAnsi="Times New Roman"/>
                <w:kern w:val="0"/>
                <w:sz w:val="18"/>
                <w:szCs w:val="18"/>
              </w:rPr>
              <w:t>urine</w:t>
            </w:r>
          </w:p>
        </w:tc>
        <w:tc>
          <w:tcPr>
            <w:tcW w:w="2633" w:type="dxa"/>
            <w:tcBorders>
              <w:top w:val="nil"/>
              <w:bottom w:val="single" w:color="auto" w:sz="12" w:space="0"/>
            </w:tcBorders>
          </w:tcPr>
          <w:p>
            <w:pPr>
              <w:widowControl/>
              <w:jc w:val="center"/>
              <w:rPr>
                <w:rFonts w:ascii="Times New Roman" w:hAnsi="Times New Roman"/>
                <w:kern w:val="0"/>
                <w:sz w:val="18"/>
                <w:szCs w:val="18"/>
              </w:rPr>
            </w:pPr>
            <w:r>
              <w:rPr>
                <w:rFonts w:ascii="Times New Roman" w:hAnsi="Times New Roman"/>
                <w:kern w:val="0"/>
                <w:sz w:val="18"/>
                <w:szCs w:val="18"/>
              </w:rPr>
              <w:t>Y=1.27X-36.99</w:t>
            </w:r>
          </w:p>
        </w:tc>
        <w:tc>
          <w:tcPr>
            <w:tcW w:w="1172" w:type="dxa"/>
            <w:tcBorders>
              <w:top w:val="nil"/>
              <w:bottom w:val="single" w:color="auto" w:sz="12" w:space="0"/>
            </w:tcBorders>
          </w:tcPr>
          <w:p>
            <w:pPr>
              <w:widowControl/>
              <w:jc w:val="center"/>
              <w:rPr>
                <w:rFonts w:ascii="Times New Roman" w:hAnsi="Times New Roman"/>
                <w:kern w:val="0"/>
                <w:sz w:val="18"/>
                <w:szCs w:val="18"/>
              </w:rPr>
            </w:pPr>
            <w:r>
              <w:rPr>
                <w:rFonts w:ascii="Times New Roman" w:hAnsi="Times New Roman"/>
                <w:kern w:val="0"/>
                <w:sz w:val="18"/>
                <w:szCs w:val="18"/>
              </w:rPr>
              <w:t>0.99</w:t>
            </w:r>
          </w:p>
        </w:tc>
      </w:tr>
    </w:tbl>
    <w:p/>
    <w:p>
      <w:pPr>
        <w:autoSpaceDE w:val="0"/>
        <w:autoSpaceDN w:val="0"/>
        <w:adjustRightInd w:val="0"/>
        <w:jc w:val="center"/>
        <w:rPr>
          <w:rFonts w:ascii="Times New Roman" w:hAnsi="Times New Roman"/>
          <w:b/>
          <w:bCs/>
          <w:kern w:val="0"/>
          <w:szCs w:val="21"/>
        </w:rPr>
      </w:pPr>
      <w:r>
        <w:rPr>
          <w:rFonts w:ascii="Times New Roman" w:hAnsi="Times New Roman"/>
          <w:b/>
          <w:bCs/>
          <w:kern w:val="0"/>
          <w:szCs w:val="21"/>
        </w:rPr>
        <w:t>Table 2</w:t>
      </w:r>
      <w:r>
        <w:rPr>
          <w:rFonts w:hint="eastAsia" w:ascii="Times New Roman" w:hAnsi="Times New Roman"/>
          <w:b/>
          <w:bCs/>
          <w:kern w:val="0"/>
          <w:szCs w:val="21"/>
          <w:lang w:val="en-US" w:eastAsia="zh-CN"/>
        </w:rPr>
        <w:t>.</w:t>
      </w:r>
      <w:r>
        <w:rPr>
          <w:rFonts w:ascii="Times New Roman" w:hAnsi="Times New Roman"/>
          <w:b/>
          <w:bCs/>
          <w:kern w:val="0"/>
          <w:szCs w:val="21"/>
        </w:rPr>
        <w:t xml:space="preserve"> Precision and accuracy of the assay method for 4-HBd in biological samples</w:t>
      </w:r>
    </w:p>
    <w:tbl>
      <w:tblPr>
        <w:tblStyle w:val="5"/>
        <w:tblW w:w="1038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2"/>
        <w:gridCol w:w="1092"/>
        <w:gridCol w:w="1561"/>
        <w:gridCol w:w="1132"/>
        <w:gridCol w:w="1123"/>
        <w:gridCol w:w="572"/>
        <w:gridCol w:w="1365"/>
        <w:gridCol w:w="1134"/>
        <w:gridCol w:w="141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left w:val="nil"/>
              <w:right w:val="nil"/>
            </w:tcBorders>
            <w:vAlign w:val="center"/>
          </w:tcPr>
          <w:p>
            <w:pPr>
              <w:jc w:val="center"/>
              <w:rPr>
                <w:rFonts w:ascii="Times New Roman" w:hAnsi="Times New Roman"/>
                <w:kern w:val="0"/>
                <w:sz w:val="18"/>
                <w:szCs w:val="18"/>
              </w:rPr>
            </w:pPr>
            <w:r>
              <w:rPr>
                <w:rFonts w:ascii="Times New Roman" w:hAnsi="Times New Roman"/>
                <w:kern w:val="0"/>
                <w:sz w:val="18"/>
                <w:szCs w:val="18"/>
              </w:rPr>
              <w:t>Biological sample</w:t>
            </w:r>
          </w:p>
        </w:tc>
        <w:tc>
          <w:tcPr>
            <w:tcW w:w="1092" w:type="dxa"/>
            <w:vMerge w:val="restart"/>
            <w:tcBorders>
              <w:left w:val="nil"/>
              <w:right w:val="nil"/>
            </w:tcBorders>
            <w:vAlign w:val="center"/>
          </w:tcPr>
          <w:p>
            <w:pPr>
              <w:jc w:val="center"/>
              <w:rPr>
                <w:rFonts w:ascii="Times New Roman" w:hAnsi="Times New Roman"/>
                <w:kern w:val="0"/>
                <w:sz w:val="18"/>
                <w:szCs w:val="18"/>
              </w:rPr>
            </w:pPr>
            <w:r>
              <w:rPr>
                <w:rFonts w:ascii="Times New Roman" w:hAnsi="Times New Roman"/>
                <w:kern w:val="0"/>
                <w:sz w:val="18"/>
                <w:szCs w:val="18"/>
              </w:rPr>
              <w:t>Conc(μg/L)</w:t>
            </w:r>
          </w:p>
        </w:tc>
        <w:tc>
          <w:tcPr>
            <w:tcW w:w="3816" w:type="dxa"/>
            <w:gridSpan w:val="3"/>
            <w:tcBorders>
              <w:left w:val="nil"/>
              <w:bottom w:val="single" w:color="auto" w:sz="8" w:space="0"/>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Intra-day</w:t>
            </w:r>
          </w:p>
        </w:tc>
        <w:tc>
          <w:tcPr>
            <w:tcW w:w="4488" w:type="dxa"/>
            <w:gridSpan w:val="4"/>
            <w:tcBorders>
              <w:left w:val="nil"/>
              <w:bottom w:val="single" w:color="auto" w:sz="8" w:space="0"/>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Inter-day</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single" w:color="auto" w:sz="8" w:space="0"/>
              <w:right w:val="nil"/>
            </w:tcBorders>
          </w:tcPr>
          <w:p>
            <w:pPr>
              <w:widowControl/>
              <w:jc w:val="center"/>
              <w:rPr>
                <w:rFonts w:ascii="Times New Roman" w:hAnsi="Times New Roman"/>
                <w:kern w:val="0"/>
                <w:sz w:val="18"/>
                <w:szCs w:val="18"/>
              </w:rPr>
            </w:pPr>
          </w:p>
        </w:tc>
        <w:tc>
          <w:tcPr>
            <w:tcW w:w="1092" w:type="dxa"/>
            <w:vMerge w:val="continue"/>
            <w:tcBorders>
              <w:left w:val="nil"/>
              <w:bottom w:val="single" w:color="auto" w:sz="8" w:space="0"/>
              <w:right w:val="nil"/>
            </w:tcBorders>
            <w:noWrap/>
            <w:vAlign w:val="center"/>
          </w:tcPr>
          <w:p>
            <w:pPr>
              <w:widowControl/>
              <w:jc w:val="center"/>
              <w:rPr>
                <w:rFonts w:ascii="Times New Roman" w:hAnsi="Times New Roman"/>
                <w:kern w:val="0"/>
                <w:sz w:val="18"/>
                <w:szCs w:val="18"/>
              </w:rPr>
            </w:pPr>
          </w:p>
        </w:tc>
        <w:tc>
          <w:tcPr>
            <w:tcW w:w="1561" w:type="dxa"/>
            <w:tcBorders>
              <w:top w:val="single" w:color="auto" w:sz="8" w:space="0"/>
              <w:left w:val="nil"/>
              <w:bottom w:val="single" w:color="auto" w:sz="8" w:space="0"/>
              <w:right w:val="nil"/>
            </w:tcBorders>
            <w:vAlign w:val="center"/>
          </w:tcPr>
          <w:p>
            <w:pPr>
              <w:widowControl/>
              <w:jc w:val="center"/>
              <w:rPr>
                <w:rFonts w:ascii="Times New Roman" w:hAnsi="Times New Roman"/>
                <w:kern w:val="0"/>
                <w:sz w:val="18"/>
                <w:szCs w:val="18"/>
              </w:rPr>
            </w:pPr>
            <m:oMath>
              <m:acc>
                <m:accPr>
                  <m:chr m:val="̅"/>
                  <m:ctrlPr>
                    <w:rPr>
                      <w:rFonts w:ascii="Cambria Math" w:hAnsi="Cambria Math"/>
                      <w:color w:val="000000"/>
                      <w:kern w:val="0"/>
                      <w:szCs w:val="21"/>
                    </w:rPr>
                  </m:ctrlPr>
                </m:accPr>
                <m:e>
                  <m:r>
                    <m:rPr/>
                    <w:rPr>
                      <w:rFonts w:ascii="Cambria ::::::::::::::::::::::M" w:hAnsi="Cambria Math"/>
                      <w:color w:val="000000"/>
                      <w:kern w:val="0"/>
                      <w:szCs w:val="21"/>
                    </w:rPr>
                    <m:t>x</m:t>
                  </m:r>
                  <m:ctrlPr>
                    <w:rPr>
                      <w:rFonts w:ascii="Cambria Math" w:hAnsi="Cambria Math"/>
                      <w:color w:val="000000"/>
                      <w:kern w:val="0"/>
                      <w:szCs w:val="21"/>
                    </w:rPr>
                  </m:ctrlPr>
                </m:e>
              </m:acc>
            </m:oMath>
            <w:r>
              <w:rPr>
                <w:rFonts w:ascii="Times New Roman" w:hAnsi="Times New Roman"/>
                <w:color w:val="000000"/>
                <w:kern w:val="0"/>
                <w:sz w:val="18"/>
                <w:szCs w:val="18"/>
              </w:rPr>
              <w:t>±s(μg/L)</w:t>
            </w:r>
          </w:p>
        </w:tc>
        <w:tc>
          <w:tcPr>
            <w:tcW w:w="1132" w:type="dxa"/>
            <w:tcBorders>
              <w:top w:val="single" w:color="auto" w:sz="8" w:space="0"/>
              <w:left w:val="nil"/>
              <w:bottom w:val="single" w:color="auto" w:sz="8" w:space="0"/>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RSD(%)</w:t>
            </w:r>
          </w:p>
        </w:tc>
        <w:tc>
          <w:tcPr>
            <w:tcW w:w="1695" w:type="dxa"/>
            <w:gridSpan w:val="2"/>
            <w:tcBorders>
              <w:top w:val="single" w:color="auto" w:sz="8" w:space="0"/>
              <w:left w:val="nil"/>
              <w:bottom w:val="single" w:color="auto" w:sz="8" w:space="0"/>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Accuracy(%)</w:t>
            </w:r>
          </w:p>
        </w:tc>
        <w:tc>
          <w:tcPr>
            <w:tcW w:w="1365" w:type="dxa"/>
            <w:tcBorders>
              <w:top w:val="single" w:color="auto" w:sz="8" w:space="0"/>
              <w:left w:val="nil"/>
              <w:bottom w:val="single" w:color="auto" w:sz="8" w:space="0"/>
              <w:right w:val="nil"/>
            </w:tcBorders>
            <w:vAlign w:val="center"/>
          </w:tcPr>
          <w:p>
            <w:pPr>
              <w:widowControl/>
              <w:jc w:val="center"/>
              <w:rPr>
                <w:rFonts w:ascii="Times New Roman" w:hAnsi="Times New Roman"/>
                <w:kern w:val="0"/>
                <w:sz w:val="18"/>
                <w:szCs w:val="18"/>
              </w:rPr>
            </w:pPr>
            <m:oMath>
              <m:acc>
                <m:accPr>
                  <m:chr m:val="̅"/>
                  <m:ctrlPr>
                    <w:rPr>
                      <w:rFonts w:ascii="Cambria Math" w:hAnsi="Cambria Math"/>
                      <w:color w:val="000000"/>
                      <w:kern w:val="0"/>
                      <w:szCs w:val="21"/>
                    </w:rPr>
                  </m:ctrlPr>
                </m:accPr>
                <m:e>
                  <m:r>
                    <m:rPr/>
                    <w:rPr>
                      <w:rFonts w:ascii="Cambria ::::::::::::::::::::::M" w:hAnsi="Cambria Math"/>
                      <w:color w:val="000000"/>
                      <w:kern w:val="0"/>
                      <w:szCs w:val="21"/>
                    </w:rPr>
                    <m:t>x</m:t>
                  </m:r>
                  <m:ctrlPr>
                    <w:rPr>
                      <w:rFonts w:ascii="Cambria Math" w:hAnsi="Cambria Math"/>
                      <w:color w:val="000000"/>
                      <w:kern w:val="0"/>
                      <w:szCs w:val="21"/>
                    </w:rPr>
                  </m:ctrlPr>
                </m:e>
              </m:acc>
            </m:oMath>
            <w:r>
              <w:rPr>
                <w:rFonts w:ascii="Times New Roman" w:hAnsi="Times New Roman"/>
                <w:color w:val="000000"/>
                <w:kern w:val="0"/>
                <w:sz w:val="18"/>
                <w:szCs w:val="18"/>
              </w:rPr>
              <w:t>±s(μg/L)</w:t>
            </w:r>
          </w:p>
        </w:tc>
        <w:tc>
          <w:tcPr>
            <w:tcW w:w="1134" w:type="dxa"/>
            <w:tcBorders>
              <w:top w:val="single" w:color="auto" w:sz="8" w:space="0"/>
              <w:left w:val="nil"/>
              <w:bottom w:val="single" w:color="auto" w:sz="8" w:space="0"/>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(RSD/%)</w:t>
            </w:r>
          </w:p>
        </w:tc>
        <w:tc>
          <w:tcPr>
            <w:tcW w:w="1417" w:type="dxa"/>
            <w:tcBorders>
              <w:top w:val="single" w:color="auto" w:sz="8" w:space="0"/>
              <w:left w:val="nil"/>
              <w:bottom w:val="single" w:color="auto" w:sz="8" w:space="0"/>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Accuracy(RE%)</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single" w:color="auto" w:sz="8" w:space="0"/>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heart</w:t>
            </w:r>
          </w:p>
        </w:tc>
        <w:tc>
          <w:tcPr>
            <w:tcW w:w="109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800.12±5.22</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0.65</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102.42</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798.02±2.00</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0.25</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102.15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200.83±1.47</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0.73</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102.83</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200.978±5.11</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2.58</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101.35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6.04±0.08</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1.32</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99.90</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6.12±0.05</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0.79</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100.24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nil"/>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liver</w:t>
            </w: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797.38±3.33</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0.42</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102.06</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796.02±1.27</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0.16</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101.89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201.01±2.02</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1.00</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102.92</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198.33±2.97</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1.50</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101.54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6.15±0.07</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1.08</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100.69</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6.08±0.07</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1.07</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99.62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nil"/>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spleen</w:t>
            </w: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784.93±13.35</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1.70</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100.47</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785.62±1.96</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0.25</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100.56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189.53±5.36</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2.83</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97.04</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191.47±1.74</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0.91</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98.03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6.01±0.24</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3.94</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98.33</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6.12±0.10</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1.66</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nil"/>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lung</w:t>
            </w: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790.63±3.80</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0.48</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101.20</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790.53±0.69</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0.09</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101.19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198.89±1.09</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0.55</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101.83</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198.92±1.15</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0.58</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6.12±0.04</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0.63</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100.23</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6.126±0.06</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0.90</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100.26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nil"/>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kidney</w:t>
            </w: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794.42±3.74</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0.47</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101.69</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796.18±1.54</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0.19</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101.91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199.60±1.92</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0.96</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102.20</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199.02±0.63</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0.32</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101.90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6.16±0.08</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1.34</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100.79</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6.13±0.13</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2.15</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100.29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nil"/>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brain</w:t>
            </w: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793.10±1.46</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0.18</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101.52</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793.57±1.45</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0.18</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101.58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197.49±0.99</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0.50</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101.12</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198.10±0.74</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0.37</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101.43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nil"/>
              <w:right w:val="nil"/>
            </w:tcBorders>
            <w:vAlign w:val="center"/>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6.11±0.1</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1.62</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100.03</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6.11±0.05</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0.85</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99.99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nil"/>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plasma</w:t>
            </w:r>
          </w:p>
        </w:tc>
        <w:tc>
          <w:tcPr>
            <w:tcW w:w="109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6231.25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6149.35±60.03</w:t>
            </w:r>
          </w:p>
        </w:tc>
        <w:tc>
          <w:tcPr>
            <w:tcW w:w="113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0.98</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98.69</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6140.66±26.10</w:t>
            </w:r>
          </w:p>
        </w:tc>
        <w:tc>
          <w:tcPr>
            <w:tcW w:w="1134" w:type="dxa"/>
            <w:tcBorders>
              <w:top w:val="nil"/>
              <w:left w:val="nil"/>
              <w:bottom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0.43</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97.17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tcPr>
          <w:p>
            <w:pPr>
              <w:widowControl/>
              <w:jc w:val="center"/>
              <w:rPr>
                <w:rFonts w:ascii="Times New Roman" w:hAnsi="Times New Roman"/>
                <w:kern w:val="0"/>
                <w:sz w:val="18"/>
                <w:szCs w:val="18"/>
              </w:rPr>
            </w:pPr>
          </w:p>
        </w:tc>
        <w:tc>
          <w:tcPr>
            <w:tcW w:w="109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389.45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380.12±4.97</w:t>
            </w:r>
          </w:p>
        </w:tc>
        <w:tc>
          <w:tcPr>
            <w:tcW w:w="113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1.31</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97.60</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379.81±0.27</w:t>
            </w:r>
          </w:p>
        </w:tc>
        <w:tc>
          <w:tcPr>
            <w:tcW w:w="1134" w:type="dxa"/>
            <w:tcBorders>
              <w:top w:val="nil"/>
              <w:left w:val="nil"/>
              <w:bottom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0.07</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96.49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nil"/>
              <w:right w:val="nil"/>
            </w:tcBorders>
          </w:tcPr>
          <w:p>
            <w:pPr>
              <w:widowControl/>
              <w:jc w:val="center"/>
              <w:rPr>
                <w:rFonts w:ascii="Times New Roman" w:hAnsi="Times New Roman"/>
                <w:kern w:val="0"/>
                <w:sz w:val="18"/>
                <w:szCs w:val="18"/>
              </w:rPr>
            </w:pPr>
          </w:p>
        </w:tc>
        <w:tc>
          <w:tcPr>
            <w:tcW w:w="109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24.34</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23.41±1.27</w:t>
            </w:r>
          </w:p>
        </w:tc>
        <w:tc>
          <w:tcPr>
            <w:tcW w:w="1132" w:type="dxa"/>
            <w:tcBorders>
              <w:top w:val="nil"/>
              <w:left w:val="nil"/>
              <w:bottom w:val="nil"/>
              <w:right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5.41</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96.18</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23.29±0.11</w:t>
            </w:r>
          </w:p>
        </w:tc>
        <w:tc>
          <w:tcPr>
            <w:tcW w:w="1134" w:type="dxa"/>
            <w:tcBorders>
              <w:top w:val="nil"/>
              <w:left w:val="nil"/>
              <w:bottom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0.05</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94.83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nil"/>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feces</w:t>
            </w: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6231.25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6067.62±44.97</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0.74</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97.37</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6049.57±17.65</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0.29</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97.08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389.45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375.27±4.76</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1.27</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96.36</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374.43±1.24</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0.33</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96.14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nil"/>
              <w:right w:val="nil"/>
            </w:tcBorders>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24.34</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23.16±0.45</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1.93</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95.15</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23.09±0.07</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0.29</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94.85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restart"/>
            <w:tcBorders>
              <w:top w:val="nil"/>
              <w:left w:val="nil"/>
              <w:right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urine</w:t>
            </w: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6231.25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6053.09±43.86</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0.72</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97.14</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6055.17±3.39</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0.06</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97.17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right w:val="nil"/>
            </w:tcBorders>
          </w:tcPr>
          <w:p>
            <w:pPr>
              <w:widowControl/>
              <w:jc w:val="center"/>
              <w:rPr>
                <w:rFonts w:ascii="Times New Roman" w:hAnsi="Times New Roman"/>
                <w:kern w:val="0"/>
                <w:sz w:val="18"/>
                <w:szCs w:val="18"/>
              </w:rPr>
            </w:pPr>
          </w:p>
        </w:tc>
        <w:tc>
          <w:tcPr>
            <w:tcW w:w="109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389.45</w:t>
            </w:r>
          </w:p>
        </w:tc>
        <w:tc>
          <w:tcPr>
            <w:tcW w:w="1561"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377.33±5.10</w:t>
            </w:r>
          </w:p>
        </w:tc>
        <w:tc>
          <w:tcPr>
            <w:tcW w:w="1132" w:type="dxa"/>
            <w:tcBorders>
              <w:top w:val="nil"/>
              <w:left w:val="nil"/>
              <w:bottom w:val="nil"/>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1.35</w:t>
            </w:r>
          </w:p>
        </w:tc>
        <w:tc>
          <w:tcPr>
            <w:tcW w:w="1695" w:type="dxa"/>
            <w:gridSpan w:val="2"/>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96.89</w:t>
            </w:r>
          </w:p>
        </w:tc>
        <w:tc>
          <w:tcPr>
            <w:tcW w:w="1365"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375.78±1.35</w:t>
            </w:r>
          </w:p>
        </w:tc>
        <w:tc>
          <w:tcPr>
            <w:tcW w:w="1134"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0.36</w:t>
            </w:r>
          </w:p>
        </w:tc>
        <w:tc>
          <w:tcPr>
            <w:tcW w:w="1417" w:type="dxa"/>
            <w:tcBorders>
              <w:top w:val="nil"/>
              <w:left w:val="nil"/>
              <w:bottom w:val="nil"/>
              <w:right w:val="nil"/>
            </w:tcBorders>
          </w:tcPr>
          <w:p>
            <w:pPr>
              <w:widowControl/>
              <w:jc w:val="center"/>
              <w:rPr>
                <w:rFonts w:ascii="Times New Roman" w:hAnsi="Times New Roman"/>
                <w:kern w:val="0"/>
                <w:sz w:val="18"/>
                <w:szCs w:val="18"/>
              </w:rPr>
            </w:pPr>
            <w:r>
              <w:rPr>
                <w:rFonts w:ascii="Times New Roman" w:hAnsi="Times New Roman"/>
                <w:kern w:val="0"/>
                <w:sz w:val="18"/>
                <w:szCs w:val="18"/>
              </w:rPr>
              <w:t>96.49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992" w:type="dxa"/>
            <w:vMerge w:val="continue"/>
            <w:tcBorders>
              <w:left w:val="nil"/>
              <w:bottom w:val="single" w:color="auto" w:sz="12" w:space="0"/>
              <w:right w:val="nil"/>
            </w:tcBorders>
          </w:tcPr>
          <w:p>
            <w:pPr>
              <w:widowControl/>
              <w:jc w:val="center"/>
              <w:rPr>
                <w:rFonts w:ascii="Times New Roman" w:hAnsi="Times New Roman"/>
                <w:kern w:val="0"/>
                <w:sz w:val="18"/>
                <w:szCs w:val="18"/>
              </w:rPr>
            </w:pPr>
          </w:p>
        </w:tc>
        <w:tc>
          <w:tcPr>
            <w:tcW w:w="1092" w:type="dxa"/>
            <w:tcBorders>
              <w:top w:val="nil"/>
              <w:left w:val="nil"/>
              <w:bottom w:val="single" w:color="auto" w:sz="12" w:space="0"/>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24.34</w:t>
            </w:r>
          </w:p>
        </w:tc>
        <w:tc>
          <w:tcPr>
            <w:tcW w:w="1561" w:type="dxa"/>
            <w:tcBorders>
              <w:top w:val="nil"/>
              <w:left w:val="nil"/>
              <w:bottom w:val="single" w:color="auto" w:sz="12" w:space="0"/>
              <w:right w:val="nil"/>
            </w:tcBorders>
          </w:tcPr>
          <w:p>
            <w:pPr>
              <w:widowControl/>
              <w:jc w:val="center"/>
              <w:rPr>
                <w:rFonts w:ascii="Times New Roman" w:hAnsi="Times New Roman"/>
                <w:kern w:val="0"/>
                <w:sz w:val="18"/>
                <w:szCs w:val="18"/>
              </w:rPr>
            </w:pPr>
            <w:r>
              <w:rPr>
                <w:rFonts w:ascii="Times New Roman" w:hAnsi="Times New Roman"/>
                <w:kern w:val="0"/>
                <w:sz w:val="18"/>
                <w:szCs w:val="18"/>
              </w:rPr>
              <w:t>23.17±0.65</w:t>
            </w:r>
          </w:p>
        </w:tc>
        <w:tc>
          <w:tcPr>
            <w:tcW w:w="1132" w:type="dxa"/>
            <w:tcBorders>
              <w:top w:val="nil"/>
              <w:left w:val="nil"/>
              <w:bottom w:val="single" w:color="auto" w:sz="12" w:space="0"/>
              <w:right w:val="nil"/>
            </w:tcBorders>
            <w:noWrap/>
          </w:tcPr>
          <w:p>
            <w:pPr>
              <w:widowControl/>
              <w:jc w:val="center"/>
              <w:rPr>
                <w:rFonts w:ascii="Times New Roman" w:hAnsi="Times New Roman"/>
                <w:kern w:val="0"/>
                <w:sz w:val="18"/>
                <w:szCs w:val="18"/>
              </w:rPr>
            </w:pPr>
            <w:r>
              <w:rPr>
                <w:rFonts w:ascii="Times New Roman" w:hAnsi="Times New Roman"/>
                <w:kern w:val="0"/>
                <w:sz w:val="18"/>
                <w:szCs w:val="18"/>
              </w:rPr>
              <w:t>2.78</w:t>
            </w:r>
          </w:p>
        </w:tc>
        <w:tc>
          <w:tcPr>
            <w:tcW w:w="1695" w:type="dxa"/>
            <w:gridSpan w:val="2"/>
            <w:tcBorders>
              <w:top w:val="nil"/>
              <w:left w:val="nil"/>
              <w:bottom w:val="single" w:color="auto" w:sz="12" w:space="0"/>
              <w:right w:val="nil"/>
            </w:tcBorders>
          </w:tcPr>
          <w:p>
            <w:pPr>
              <w:widowControl/>
              <w:jc w:val="center"/>
              <w:rPr>
                <w:rFonts w:ascii="Times New Roman" w:hAnsi="Times New Roman"/>
                <w:kern w:val="0"/>
                <w:sz w:val="18"/>
                <w:szCs w:val="18"/>
              </w:rPr>
            </w:pPr>
            <w:r>
              <w:rPr>
                <w:rFonts w:ascii="Times New Roman" w:hAnsi="Times New Roman"/>
                <w:kern w:val="0"/>
                <w:sz w:val="18"/>
                <w:szCs w:val="18"/>
              </w:rPr>
              <w:t>95.20</w:t>
            </w:r>
          </w:p>
        </w:tc>
        <w:tc>
          <w:tcPr>
            <w:tcW w:w="1365" w:type="dxa"/>
            <w:tcBorders>
              <w:top w:val="nil"/>
              <w:left w:val="nil"/>
              <w:bottom w:val="single" w:color="auto" w:sz="12" w:space="0"/>
              <w:right w:val="nil"/>
            </w:tcBorders>
          </w:tcPr>
          <w:p>
            <w:pPr>
              <w:widowControl/>
              <w:jc w:val="center"/>
              <w:rPr>
                <w:rFonts w:ascii="Times New Roman" w:hAnsi="Times New Roman"/>
                <w:kern w:val="0"/>
                <w:sz w:val="18"/>
                <w:szCs w:val="18"/>
              </w:rPr>
            </w:pPr>
            <w:r>
              <w:rPr>
                <w:rFonts w:ascii="Times New Roman" w:hAnsi="Times New Roman"/>
                <w:kern w:val="0"/>
                <w:sz w:val="18"/>
                <w:szCs w:val="18"/>
              </w:rPr>
              <w:t>23.08±0.08</w:t>
            </w:r>
          </w:p>
        </w:tc>
        <w:tc>
          <w:tcPr>
            <w:tcW w:w="1134" w:type="dxa"/>
            <w:tcBorders>
              <w:top w:val="nil"/>
              <w:left w:val="nil"/>
              <w:bottom w:val="single" w:color="auto" w:sz="12" w:space="0"/>
              <w:right w:val="nil"/>
            </w:tcBorders>
          </w:tcPr>
          <w:p>
            <w:pPr>
              <w:widowControl/>
              <w:jc w:val="center"/>
              <w:rPr>
                <w:rFonts w:ascii="Times New Roman" w:hAnsi="Times New Roman"/>
                <w:kern w:val="0"/>
                <w:sz w:val="18"/>
                <w:szCs w:val="18"/>
              </w:rPr>
            </w:pPr>
            <w:r>
              <w:rPr>
                <w:rFonts w:ascii="Times New Roman" w:hAnsi="Times New Roman"/>
                <w:kern w:val="0"/>
                <w:sz w:val="18"/>
                <w:szCs w:val="18"/>
              </w:rPr>
              <w:t>0.35</w:t>
            </w:r>
          </w:p>
        </w:tc>
        <w:tc>
          <w:tcPr>
            <w:tcW w:w="1417" w:type="dxa"/>
            <w:tcBorders>
              <w:top w:val="nil"/>
              <w:left w:val="nil"/>
              <w:bottom w:val="single" w:color="auto" w:sz="12" w:space="0"/>
              <w:right w:val="nil"/>
            </w:tcBorders>
          </w:tcPr>
          <w:p>
            <w:pPr>
              <w:widowControl/>
              <w:jc w:val="center"/>
              <w:rPr>
                <w:rFonts w:ascii="Times New Roman" w:hAnsi="Times New Roman"/>
                <w:kern w:val="0"/>
                <w:sz w:val="18"/>
                <w:szCs w:val="18"/>
              </w:rPr>
            </w:pPr>
            <w:r>
              <w:rPr>
                <w:rFonts w:ascii="Times New Roman" w:hAnsi="Times New Roman"/>
                <w:kern w:val="0"/>
                <w:sz w:val="18"/>
                <w:szCs w:val="18"/>
              </w:rPr>
              <w:t>94.83</w:t>
            </w:r>
          </w:p>
        </w:tc>
      </w:tr>
    </w:tbl>
    <w:p>
      <w:pPr>
        <w:autoSpaceDE w:val="0"/>
        <w:autoSpaceDN w:val="0"/>
        <w:adjustRightInd w:val="0"/>
        <w:jc w:val="center"/>
        <w:rPr>
          <w:rFonts w:ascii="Times New Roman" w:hAnsi="Times New Roman"/>
          <w:b/>
          <w:bCs/>
          <w:kern w:val="0"/>
          <w:szCs w:val="21"/>
        </w:rPr>
      </w:pPr>
      <w:r>
        <w:rPr>
          <w:rFonts w:ascii="Times New Roman" w:hAnsi="Times New Roman"/>
          <w:b/>
          <w:bCs/>
          <w:kern w:val="0"/>
          <w:szCs w:val="21"/>
        </w:rPr>
        <w:t>Table 3</w:t>
      </w:r>
      <w:r>
        <w:rPr>
          <w:rFonts w:hint="eastAsia" w:ascii="Times New Roman" w:hAnsi="Times New Roman"/>
          <w:b/>
          <w:bCs/>
          <w:kern w:val="0"/>
          <w:szCs w:val="21"/>
          <w:lang w:val="en-US" w:eastAsia="zh-CN"/>
        </w:rPr>
        <w:t>.</w:t>
      </w:r>
      <w:r>
        <w:rPr>
          <w:rFonts w:ascii="Times New Roman" w:hAnsi="Times New Roman"/>
          <w:b/>
          <w:bCs/>
          <w:kern w:val="0"/>
          <w:szCs w:val="21"/>
        </w:rPr>
        <w:t xml:space="preserve"> Recovery and matrix effects of 4-HBd in tissue, plasma, feces and urine</w:t>
      </w:r>
    </w:p>
    <w:tbl>
      <w:tblPr>
        <w:tblStyle w:val="5"/>
        <w:tblW w:w="8554"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992"/>
        <w:gridCol w:w="1633"/>
        <w:gridCol w:w="1776"/>
        <w:gridCol w:w="985"/>
        <w:gridCol w:w="2133"/>
        <w:gridCol w:w="1035"/>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bottom w:val="single" w:color="auto" w:sz="4" w:space="0"/>
              <w:tl2br w:val="nil"/>
              <w:tr2bl w:val="nil"/>
            </w:tcBorders>
            <w:vAlign w:val="center"/>
          </w:tcPr>
          <w:p>
            <w:pPr>
              <w:jc w:val="center"/>
              <w:rPr>
                <w:rFonts w:ascii="Times New Roman" w:hAnsi="Times New Roman"/>
                <w:kern w:val="0"/>
                <w:sz w:val="18"/>
                <w:szCs w:val="18"/>
              </w:rPr>
            </w:pPr>
            <w:r>
              <w:rPr>
                <w:rFonts w:ascii="Times New Roman" w:hAnsi="Times New Roman"/>
                <w:kern w:val="0"/>
                <w:sz w:val="18"/>
                <w:szCs w:val="18"/>
              </w:rPr>
              <w:t xml:space="preserve">Biological </w:t>
            </w:r>
            <w:r>
              <w:rPr>
                <w:rFonts w:hint="eastAsia" w:ascii="Times New Roman" w:hAnsi="Times New Roman"/>
                <w:kern w:val="0"/>
                <w:sz w:val="18"/>
                <w:szCs w:val="18"/>
              </w:rPr>
              <w:t>s</w:t>
            </w:r>
            <w:r>
              <w:rPr>
                <w:rFonts w:ascii="Times New Roman" w:hAnsi="Times New Roman"/>
                <w:kern w:val="0"/>
                <w:sz w:val="18"/>
                <w:szCs w:val="18"/>
              </w:rPr>
              <w:t>ample</w:t>
            </w:r>
          </w:p>
        </w:tc>
        <w:tc>
          <w:tcPr>
            <w:tcW w:w="1633" w:type="dxa"/>
            <w:vMerge w:val="restart"/>
            <w:tcBorders>
              <w:tl2br w:val="nil"/>
              <w:tr2bl w:val="nil"/>
            </w:tcBorders>
            <w:noWrap/>
            <w:vAlign w:val="center"/>
          </w:tcPr>
          <w:p>
            <w:pPr>
              <w:jc w:val="center"/>
              <w:rPr>
                <w:rFonts w:ascii="Times New Roman" w:hAnsi="Times New Roman"/>
                <w:kern w:val="0"/>
                <w:sz w:val="18"/>
                <w:szCs w:val="18"/>
              </w:rPr>
            </w:pPr>
            <w:r>
              <w:rPr>
                <w:rFonts w:ascii="Times New Roman" w:hAnsi="Times New Roman"/>
                <w:color w:val="000000"/>
                <w:kern w:val="0"/>
                <w:sz w:val="18"/>
                <w:szCs w:val="18"/>
              </w:rPr>
              <w:t>Conc</w:t>
            </w:r>
            <w:r>
              <w:rPr>
                <w:rFonts w:ascii="Times New Roman" w:hAnsi="Times New Roman"/>
                <w:kern w:val="0"/>
                <w:sz w:val="18"/>
                <w:szCs w:val="18"/>
              </w:rPr>
              <w:t>(μg/L)</w:t>
            </w:r>
          </w:p>
        </w:tc>
        <w:tc>
          <w:tcPr>
            <w:tcW w:w="2761" w:type="dxa"/>
            <w:gridSpan w:val="2"/>
            <w:tcBorders>
              <w:bottom w:val="single" w:color="auto" w:sz="8" w:space="0"/>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Recovery(%)</w:t>
            </w:r>
          </w:p>
        </w:tc>
        <w:tc>
          <w:tcPr>
            <w:tcW w:w="3168" w:type="dxa"/>
            <w:gridSpan w:val="2"/>
            <w:tcBorders>
              <w:bottom w:val="single" w:color="auto" w:sz="8" w:space="0"/>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Matric effect(%)</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603" w:hRule="atLeast"/>
          <w:jc w:val="center"/>
        </w:trPr>
        <w:tc>
          <w:tcPr>
            <w:tcW w:w="992" w:type="dxa"/>
            <w:vMerge w:val="continue"/>
            <w:tcBorders>
              <w:bottom w:val="single" w:color="auto" w:sz="4" w:space="0"/>
              <w:tl2br w:val="nil"/>
              <w:tr2bl w:val="nil"/>
            </w:tcBorders>
          </w:tcPr>
          <w:p>
            <w:pPr>
              <w:widowControl/>
              <w:jc w:val="center"/>
              <w:rPr>
                <w:rFonts w:ascii="Times New Roman" w:hAnsi="Times New Roman"/>
                <w:kern w:val="0"/>
                <w:sz w:val="18"/>
                <w:szCs w:val="18"/>
              </w:rPr>
            </w:pPr>
          </w:p>
        </w:tc>
        <w:tc>
          <w:tcPr>
            <w:tcW w:w="1633" w:type="dxa"/>
            <w:vMerge w:val="continue"/>
            <w:tcBorders>
              <w:bottom w:val="single" w:color="auto" w:sz="8" w:space="0"/>
              <w:tl2br w:val="nil"/>
              <w:tr2bl w:val="nil"/>
            </w:tcBorders>
            <w:noWrap/>
            <w:vAlign w:val="center"/>
          </w:tcPr>
          <w:p>
            <w:pPr>
              <w:widowControl/>
              <w:jc w:val="center"/>
              <w:rPr>
                <w:rFonts w:ascii="Times New Roman" w:hAnsi="Times New Roman"/>
                <w:color w:val="000000"/>
                <w:kern w:val="0"/>
                <w:sz w:val="18"/>
                <w:szCs w:val="18"/>
              </w:rPr>
            </w:pPr>
          </w:p>
        </w:tc>
        <w:tc>
          <w:tcPr>
            <w:tcW w:w="1776" w:type="dxa"/>
            <w:tcBorders>
              <w:top w:val="single" w:color="auto" w:sz="8" w:space="0"/>
              <w:bottom w:val="single" w:color="auto" w:sz="8" w:space="0"/>
              <w:tl2br w:val="nil"/>
              <w:tr2bl w:val="nil"/>
            </w:tcBorders>
          </w:tcPr>
          <w:p>
            <w:pPr>
              <w:widowControl/>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fldChar w:fldCharType="begin"/>
            </w:r>
            <w:r>
              <w:rPr>
                <w:rFonts w:ascii="Times New Roman" w:hAnsi="Times New Roman"/>
                <w:color w:val="000000"/>
                <w:kern w:val="0"/>
                <w:sz w:val="18"/>
                <w:szCs w:val="18"/>
              </w:rPr>
              <w:instrText xml:space="preserve"> QUOTE </w:instrText>
            </w:r>
            <w:r>
              <w:rPr>
                <w:rFonts w:ascii="Times New Roman" w:hAnsi="Times New Roman"/>
                <w:position w:val="-8"/>
                <w:sz w:val="18"/>
                <w:szCs w:val="18"/>
              </w:rPr>
              <w:pict>
                <v:shape id="_x0000_i1025" o:spt="75" type="#_x0000_t75" style="height:15.7pt;width:5.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instrText xml:space="preserve"> </w:instrText>
            </w:r>
            <w:r>
              <w:rPr>
                <w:rFonts w:ascii="Times New Roman" w:hAnsi="Times New Roman"/>
                <w:color w:val="000000"/>
                <w:kern w:val="0"/>
                <w:sz w:val="18"/>
                <w:szCs w:val="18"/>
              </w:rPr>
              <w:fldChar w:fldCharType="separate"/>
            </w:r>
            <w:r>
              <w:rPr>
                <w:rFonts w:ascii="Times New Roman" w:hAnsi="Times New Roman"/>
                <w:position w:val="-8"/>
                <w:sz w:val="18"/>
                <w:szCs w:val="18"/>
              </w:rPr>
              <w:pict>
                <v:shape id="_x0000_i1026" o:spt="75" type="#_x0000_t75" style="height:15.7pt;width:5.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fldChar w:fldCharType="end"/>
            </w:r>
            <w:r>
              <w:rPr>
                <w:rFonts w:ascii="Times New Roman" w:hAnsi="Times New Roman"/>
                <w:color w:val="000000"/>
                <w:kern w:val="0"/>
                <w:sz w:val="18"/>
                <w:szCs w:val="18"/>
              </w:rPr>
              <w:t>±s(%)</w:t>
            </w:r>
          </w:p>
        </w:tc>
        <w:tc>
          <w:tcPr>
            <w:tcW w:w="985" w:type="dxa"/>
            <w:tcBorders>
              <w:top w:val="single" w:color="auto" w:sz="8" w:space="0"/>
              <w:bottom w:val="single" w:color="auto" w:sz="8" w:space="0"/>
              <w:tl2br w:val="nil"/>
              <w:tr2bl w:val="nil"/>
            </w:tcBorders>
            <w:noWrap/>
            <w:vAlign w:val="center"/>
          </w:tcPr>
          <w:p>
            <w:pPr>
              <w:widowControl/>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RSD/%</w:t>
            </w:r>
          </w:p>
        </w:tc>
        <w:tc>
          <w:tcPr>
            <w:tcW w:w="2133" w:type="dxa"/>
            <w:tcBorders>
              <w:top w:val="single" w:color="auto" w:sz="8" w:space="0"/>
              <w:bottom w:val="single" w:color="auto" w:sz="8" w:space="0"/>
              <w:tl2br w:val="nil"/>
              <w:tr2bl w:val="nil"/>
            </w:tcBorders>
            <w:vAlign w:val="center"/>
          </w:tcPr>
          <w:p>
            <w:pPr>
              <w:widowControl/>
              <w:jc w:val="center"/>
              <w:rPr>
                <w:rFonts w:ascii="Times New Roman" w:hAnsi="Times New Roman"/>
                <w:kern w:val="0"/>
                <w:sz w:val="18"/>
                <w:szCs w:val="18"/>
              </w:rPr>
            </w:pPr>
            <w:r>
              <w:rPr>
                <w:rFonts w:ascii="Times New Roman" w:hAnsi="Times New Roman"/>
                <w:color w:val="000000"/>
                <w:kern w:val="0"/>
                <w:sz w:val="18"/>
                <w:szCs w:val="18"/>
              </w:rPr>
              <w:fldChar w:fldCharType="begin"/>
            </w:r>
            <w:r>
              <w:rPr>
                <w:rFonts w:ascii="Times New Roman" w:hAnsi="Times New Roman"/>
                <w:color w:val="000000"/>
                <w:kern w:val="0"/>
                <w:sz w:val="18"/>
                <w:szCs w:val="18"/>
              </w:rPr>
              <w:instrText xml:space="preserve"> QUOTE </w:instrText>
            </w:r>
            <w:r>
              <w:rPr>
                <w:rFonts w:ascii="Times New Roman" w:hAnsi="Times New Roman"/>
                <w:position w:val="-8"/>
                <w:sz w:val="18"/>
                <w:szCs w:val="18"/>
              </w:rPr>
              <w:pict>
                <v:shape id="_x0000_i1027" o:spt="75" type="#_x0000_t75" style="height:15.7pt;width:5.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instrText xml:space="preserve"> </w:instrText>
            </w:r>
            <w:r>
              <w:rPr>
                <w:rFonts w:ascii="Times New Roman" w:hAnsi="Times New Roman"/>
                <w:color w:val="000000"/>
                <w:kern w:val="0"/>
                <w:sz w:val="18"/>
                <w:szCs w:val="18"/>
              </w:rPr>
              <w:fldChar w:fldCharType="separate"/>
            </w:r>
            <w:r>
              <w:rPr>
                <w:rFonts w:ascii="Times New Roman" w:hAnsi="Times New Roman"/>
                <w:position w:val="-8"/>
                <w:sz w:val="18"/>
                <w:szCs w:val="18"/>
              </w:rPr>
              <w:pict>
                <v:shape id="_x0000_i1028" o:spt="75" type="#_x0000_t75" style="height:15.7pt;width:5.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fldChar w:fldCharType="end"/>
            </w:r>
            <w:r>
              <w:rPr>
                <w:rFonts w:ascii="Times New Roman" w:hAnsi="Times New Roman"/>
                <w:color w:val="000000"/>
                <w:kern w:val="0"/>
                <w:sz w:val="18"/>
                <w:szCs w:val="18"/>
              </w:rPr>
              <w:t>±s(%)</w:t>
            </w:r>
          </w:p>
        </w:tc>
        <w:tc>
          <w:tcPr>
            <w:tcW w:w="1035" w:type="dxa"/>
            <w:tcBorders>
              <w:top w:val="single" w:color="auto" w:sz="8" w:space="0"/>
              <w:bottom w:val="single" w:color="auto" w:sz="8" w:space="0"/>
              <w:tl2br w:val="nil"/>
              <w:tr2bl w:val="nil"/>
            </w:tcBorders>
            <w:vAlign w:val="center"/>
          </w:tcPr>
          <w:p>
            <w:pPr>
              <w:widowControl/>
              <w:jc w:val="center"/>
              <w:rPr>
                <w:rFonts w:ascii="Times New Roman" w:hAnsi="Times New Roman"/>
                <w:kern w:val="0"/>
                <w:sz w:val="18"/>
                <w:szCs w:val="18"/>
              </w:rPr>
            </w:pPr>
            <w:r>
              <w:rPr>
                <w:rFonts w:ascii="Times New Roman" w:hAnsi="Times New Roman"/>
                <w:color w:val="000000"/>
                <w:kern w:val="0"/>
                <w:sz w:val="18"/>
                <w:szCs w:val="18"/>
              </w:rPr>
              <w:t>RSD/%</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single" w:color="auto" w:sz="4" w:space="0"/>
              <w:tl2br w:val="nil"/>
              <w:tr2bl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heart</w:t>
            </w: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96.02±0.16</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0.17</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99.72±0.35</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0.35</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92.94±1.14</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1.23</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99.42±1.71</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1.72</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bottom w:val="nil"/>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91.02±0.64</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0.71</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1.00±1.44</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1.43</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nil"/>
              <w:tl2br w:val="nil"/>
              <w:tr2bl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liver</w:t>
            </w: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95.67±0.16</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0.16</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100.20±0.34</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0.34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94.98±2.34</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2.46</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100.13±1.44</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1.44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bottom w:val="nil"/>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91.11±2.84</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3.12</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99.21±2.90</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2.92</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nil"/>
              <w:tl2br w:val="nil"/>
              <w:tr2bl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spleen</w:t>
            </w: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95.89±0.35</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0.37</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100.14±0.36</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0.35</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94.62±0.95</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0.10</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100.74±1.57</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1.56</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bottom w:val="nil"/>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92.20±3.55</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3.85</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99.56±1.34</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1.34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nil"/>
              <w:tl2br w:val="nil"/>
              <w:tr2bl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lung</w:t>
            </w: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96.23±0.22</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0.23</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100.09±0.34</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0.34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95.49±1.36</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1.42</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100.70±1.15</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1.15</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bottom w:val="nil"/>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91.37±3.33</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3.64</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99.60±2.80</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2.81</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nil"/>
              <w:tl2br w:val="nil"/>
              <w:tr2bl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kidney</w:t>
            </w: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96.17±0.22</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0.22</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100.20±0.28</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0.28</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95.05±0.70</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0.74</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101.30±1.45</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1.43</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bottom w:val="nil"/>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90.64±2.15</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2.37</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97.87±3.01</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3.07</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nil"/>
              <w:tl2br w:val="nil"/>
              <w:tr2bl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brain</w:t>
            </w: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781.25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96.17±0.22</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0.22</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100.20±0.28</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0.28</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195.31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95.05±0.70</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0.74</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101.30±1.45</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1.43</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bottom w:val="nil"/>
              <w:tl2br w:val="nil"/>
              <w:tr2bl w:val="nil"/>
            </w:tcBorders>
            <w:vAlign w:val="center"/>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6.11</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90.64±2.15</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2.37</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97.87±3.01</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3.07</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nil"/>
              <w:tl2br w:val="nil"/>
              <w:tr2bl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plasma</w:t>
            </w:r>
          </w:p>
        </w:tc>
        <w:tc>
          <w:tcPr>
            <w:tcW w:w="1633" w:type="dxa"/>
            <w:tcBorders>
              <w:top w:val="nil"/>
              <w:bottom w:val="nil"/>
              <w:tl2br w:val="nil"/>
              <w:tr2bl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6231.25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87.55±0.83</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0.94</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99.57±1.01</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1.02</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Pr>
          <w:p>
            <w:pPr>
              <w:widowControl/>
              <w:jc w:val="center"/>
              <w:rPr>
                <w:rFonts w:ascii="Times New Roman" w:hAnsi="Times New Roman"/>
                <w:kern w:val="0"/>
                <w:sz w:val="18"/>
                <w:szCs w:val="18"/>
              </w:rPr>
            </w:pPr>
          </w:p>
        </w:tc>
        <w:tc>
          <w:tcPr>
            <w:tcW w:w="1633" w:type="dxa"/>
            <w:tcBorders>
              <w:top w:val="nil"/>
              <w:bottom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389.45</w:t>
            </w:r>
          </w:p>
        </w:tc>
        <w:tc>
          <w:tcPr>
            <w:tcW w:w="1776"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88.12±4.99</w:t>
            </w:r>
          </w:p>
        </w:tc>
        <w:tc>
          <w:tcPr>
            <w:tcW w:w="985" w:type="dxa"/>
            <w:tcBorders>
              <w:top w:val="nil"/>
              <w:bottom w:val="nil"/>
            </w:tcBorders>
            <w:noWrap/>
          </w:tcPr>
          <w:p>
            <w:pPr>
              <w:widowControl/>
              <w:jc w:val="center"/>
              <w:rPr>
                <w:rFonts w:ascii="Times New Roman" w:hAnsi="Times New Roman"/>
                <w:kern w:val="0"/>
                <w:sz w:val="18"/>
                <w:szCs w:val="18"/>
              </w:rPr>
            </w:pPr>
            <w:r>
              <w:rPr>
                <w:rFonts w:ascii="Times New Roman" w:hAnsi="Times New Roman"/>
                <w:kern w:val="0"/>
                <w:sz w:val="18"/>
                <w:szCs w:val="18"/>
              </w:rPr>
              <w:t>5.67</w:t>
            </w:r>
          </w:p>
        </w:tc>
        <w:tc>
          <w:tcPr>
            <w:tcW w:w="2133"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97.94±2.80</w:t>
            </w:r>
          </w:p>
        </w:tc>
        <w:tc>
          <w:tcPr>
            <w:tcW w:w="1035" w:type="dxa"/>
            <w:tcBorders>
              <w:top w:val="nil"/>
              <w:bottom w:val="nil"/>
            </w:tcBorders>
          </w:tcPr>
          <w:p>
            <w:pPr>
              <w:widowControl/>
              <w:jc w:val="center"/>
              <w:rPr>
                <w:rFonts w:ascii="Times New Roman" w:hAnsi="Times New Roman"/>
                <w:kern w:val="0"/>
                <w:sz w:val="18"/>
                <w:szCs w:val="18"/>
              </w:rPr>
            </w:pPr>
            <w:r>
              <w:rPr>
                <w:rFonts w:ascii="Times New Roman" w:hAnsi="Times New Roman"/>
                <w:kern w:val="0"/>
                <w:sz w:val="18"/>
                <w:szCs w:val="18"/>
              </w:rPr>
              <w:t>2.86</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bottom w:val="nil"/>
              <w:tl2br w:val="nil"/>
              <w:tr2bl w:val="nil"/>
            </w:tcBorders>
          </w:tcPr>
          <w:p>
            <w:pPr>
              <w:widowControl/>
              <w:jc w:val="center"/>
              <w:rPr>
                <w:rFonts w:ascii="Times New Roman" w:hAnsi="Times New Roman"/>
                <w:kern w:val="0"/>
                <w:sz w:val="18"/>
                <w:szCs w:val="18"/>
              </w:rPr>
            </w:pPr>
          </w:p>
        </w:tc>
        <w:tc>
          <w:tcPr>
            <w:tcW w:w="1633" w:type="dxa"/>
            <w:tcBorders>
              <w:top w:val="nil"/>
              <w:bottom w:val="nil"/>
              <w:tl2br w:val="nil"/>
              <w:tr2bl w:val="nil"/>
            </w:tcBorders>
            <w:noWrap/>
            <w:vAlign w:val="center"/>
          </w:tcPr>
          <w:p>
            <w:pPr>
              <w:widowControl/>
              <w:jc w:val="center"/>
              <w:rPr>
                <w:rFonts w:ascii="Times New Roman" w:hAnsi="Times New Roman"/>
                <w:kern w:val="0"/>
                <w:sz w:val="18"/>
                <w:szCs w:val="18"/>
              </w:rPr>
            </w:pPr>
            <w:r>
              <w:rPr>
                <w:rFonts w:ascii="Times New Roman" w:hAnsi="Times New Roman"/>
                <w:kern w:val="0"/>
                <w:sz w:val="18"/>
                <w:szCs w:val="18"/>
              </w:rPr>
              <w:t>24.34</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93.97±5.07</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5.40</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1.01±7.56</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7.50</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nil"/>
              <w:tl2br w:val="nil"/>
              <w:tr2bl w:val="nil"/>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feces</w:t>
            </w: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6231.25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93.23±0.61</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93.23</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99.77±0.86</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99.77</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389.45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94.91±0.69</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94.91</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100.04±0.19</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100.04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bottom w:val="nil"/>
              <w:tl2br w:val="nil"/>
              <w:tr2bl w:val="nil"/>
            </w:tcBorders>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24.34</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93.85±2.05</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93.85</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99.54±2.61</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99.54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restart"/>
            <w:tcBorders>
              <w:top w:val="nil"/>
              <w:tl2br w:val="nil"/>
              <w:tr2bl w:val="nil"/>
            </w:tcBorders>
            <w:vAlign w:val="center"/>
          </w:tcPr>
          <w:p>
            <w:pPr>
              <w:widowControl/>
              <w:jc w:val="center"/>
              <w:rPr>
                <w:rFonts w:ascii="Times New Roman" w:hAnsi="Times New Roman"/>
                <w:kern w:val="0"/>
                <w:sz w:val="18"/>
                <w:szCs w:val="18"/>
              </w:rPr>
            </w:pPr>
            <w:bookmarkStart w:id="6" w:name="_GoBack"/>
            <w:r>
              <w:rPr>
                <w:rFonts w:ascii="Times New Roman" w:hAnsi="Times New Roman"/>
                <w:kern w:val="0"/>
                <w:sz w:val="18"/>
                <w:szCs w:val="18"/>
              </w:rPr>
              <w:t>urine</w:t>
            </w: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6231.25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92.76±0.42</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92.76</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100.16±0.48</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100.16</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tcPr>
          <w:p>
            <w:pPr>
              <w:widowControl/>
              <w:jc w:val="center"/>
              <w:rPr>
                <w:rFonts w:ascii="Times New Roman" w:hAnsi="Times New Roman"/>
                <w:kern w:val="0"/>
                <w:sz w:val="18"/>
                <w:szCs w:val="18"/>
              </w:rPr>
            </w:pPr>
          </w:p>
        </w:tc>
        <w:tc>
          <w:tcPr>
            <w:tcW w:w="1633"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389.45</w:t>
            </w:r>
          </w:p>
        </w:tc>
        <w:tc>
          <w:tcPr>
            <w:tcW w:w="1776"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95.59±0.81</w:t>
            </w:r>
          </w:p>
        </w:tc>
        <w:tc>
          <w:tcPr>
            <w:tcW w:w="985" w:type="dxa"/>
            <w:tcBorders>
              <w:top w:val="nil"/>
              <w:bottom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95.59</w:t>
            </w:r>
          </w:p>
        </w:tc>
        <w:tc>
          <w:tcPr>
            <w:tcW w:w="2133"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99.99±0.21</w:t>
            </w:r>
          </w:p>
        </w:tc>
        <w:tc>
          <w:tcPr>
            <w:tcW w:w="1035" w:type="dxa"/>
            <w:tcBorders>
              <w:top w:val="nil"/>
              <w:bottom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99.99</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20" w:hRule="atLeast"/>
          <w:jc w:val="center"/>
        </w:trPr>
        <w:tc>
          <w:tcPr>
            <w:tcW w:w="992" w:type="dxa"/>
            <w:vMerge w:val="continue"/>
            <w:tcBorders>
              <w:tl2br w:val="nil"/>
              <w:tr2bl w:val="nil"/>
            </w:tcBorders>
          </w:tcPr>
          <w:p>
            <w:pPr>
              <w:widowControl/>
              <w:jc w:val="center"/>
              <w:rPr>
                <w:rFonts w:ascii="Times New Roman" w:hAnsi="Times New Roman"/>
                <w:kern w:val="0"/>
                <w:sz w:val="18"/>
                <w:szCs w:val="18"/>
              </w:rPr>
            </w:pPr>
          </w:p>
        </w:tc>
        <w:tc>
          <w:tcPr>
            <w:tcW w:w="1633" w:type="dxa"/>
            <w:tcBorders>
              <w:top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24.34</w:t>
            </w:r>
          </w:p>
        </w:tc>
        <w:tc>
          <w:tcPr>
            <w:tcW w:w="1776" w:type="dxa"/>
            <w:tcBorders>
              <w:top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95.31±2.75</w:t>
            </w:r>
          </w:p>
        </w:tc>
        <w:tc>
          <w:tcPr>
            <w:tcW w:w="985" w:type="dxa"/>
            <w:tcBorders>
              <w:top w:val="nil"/>
              <w:tl2br w:val="nil"/>
              <w:tr2bl w:val="nil"/>
            </w:tcBorders>
            <w:noWrap/>
          </w:tcPr>
          <w:p>
            <w:pPr>
              <w:widowControl/>
              <w:jc w:val="center"/>
              <w:rPr>
                <w:rFonts w:ascii="Times New Roman" w:hAnsi="Times New Roman"/>
                <w:kern w:val="0"/>
                <w:sz w:val="18"/>
                <w:szCs w:val="18"/>
              </w:rPr>
            </w:pPr>
            <w:r>
              <w:rPr>
                <w:rFonts w:ascii="Times New Roman" w:hAnsi="Times New Roman"/>
                <w:kern w:val="0"/>
                <w:sz w:val="18"/>
                <w:szCs w:val="18"/>
              </w:rPr>
              <w:t>95.31</w:t>
            </w:r>
          </w:p>
        </w:tc>
        <w:tc>
          <w:tcPr>
            <w:tcW w:w="2133" w:type="dxa"/>
            <w:tcBorders>
              <w:top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99.07±0.96</w:t>
            </w:r>
          </w:p>
        </w:tc>
        <w:tc>
          <w:tcPr>
            <w:tcW w:w="1035" w:type="dxa"/>
            <w:tcBorders>
              <w:top w:val="nil"/>
              <w:tl2br w:val="nil"/>
              <w:tr2bl w:val="nil"/>
            </w:tcBorders>
          </w:tcPr>
          <w:p>
            <w:pPr>
              <w:widowControl/>
              <w:jc w:val="center"/>
              <w:rPr>
                <w:rFonts w:ascii="Times New Roman" w:hAnsi="Times New Roman"/>
                <w:kern w:val="0"/>
                <w:sz w:val="18"/>
                <w:szCs w:val="18"/>
              </w:rPr>
            </w:pPr>
            <w:r>
              <w:rPr>
                <w:rFonts w:ascii="Times New Roman" w:hAnsi="Times New Roman"/>
                <w:kern w:val="0"/>
                <w:sz w:val="18"/>
                <w:szCs w:val="18"/>
              </w:rPr>
              <w:t>99.07</w:t>
            </w:r>
          </w:p>
        </w:tc>
      </w:tr>
    </w:tbl>
    <w:p/>
    <w:bookmarkEnd w:id="6"/>
    <w:p>
      <w:pPr>
        <w:autoSpaceDE w:val="0"/>
        <w:autoSpaceDN w:val="0"/>
        <w:adjustRightInd w:val="0"/>
        <w:jc w:val="center"/>
        <w:rPr>
          <w:rFonts w:ascii="Times New Roman" w:hAnsi="Times New Roman"/>
          <w:b/>
          <w:kern w:val="0"/>
          <w:szCs w:val="21"/>
        </w:rPr>
      </w:pPr>
      <w:r>
        <w:rPr>
          <w:rFonts w:ascii="Times New Roman" w:hAnsi="Times New Roman"/>
          <w:b/>
          <w:bCs/>
          <w:kern w:val="0"/>
          <w:szCs w:val="21"/>
        </w:rPr>
        <w:t>Table 4</w:t>
      </w:r>
      <w:r>
        <w:rPr>
          <w:rFonts w:hint="eastAsia" w:ascii="Times New Roman" w:hAnsi="Times New Roman"/>
          <w:b/>
          <w:bCs/>
          <w:kern w:val="0"/>
          <w:szCs w:val="21"/>
          <w:lang w:val="en-US" w:eastAsia="zh-CN"/>
        </w:rPr>
        <w:t>.</w:t>
      </w:r>
      <w:r>
        <w:rPr>
          <w:rFonts w:ascii="Times New Roman" w:hAnsi="Times New Roman"/>
          <w:b/>
          <w:bCs/>
          <w:kern w:val="0"/>
          <w:szCs w:val="21"/>
        </w:rPr>
        <w:t xml:space="preserve"> Stability of 4-HBd in rat plasma , feces and urine under different storage conditions </w:t>
      </w:r>
    </w:p>
    <w:tbl>
      <w:tblPr>
        <w:tblStyle w:val="5"/>
        <w:tblW w:w="11211"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1" w:type="dxa"/>
          <w:bottom w:w="0" w:type="dxa"/>
          <w:right w:w="11" w:type="dxa"/>
        </w:tblCellMar>
      </w:tblPr>
      <w:tblGrid>
        <w:gridCol w:w="957"/>
        <w:gridCol w:w="710"/>
        <w:gridCol w:w="1361"/>
        <w:gridCol w:w="907"/>
        <w:gridCol w:w="907"/>
        <w:gridCol w:w="85"/>
        <w:gridCol w:w="1276"/>
        <w:gridCol w:w="907"/>
        <w:gridCol w:w="794"/>
        <w:gridCol w:w="113"/>
        <w:gridCol w:w="1361"/>
        <w:gridCol w:w="907"/>
        <w:gridCol w:w="907"/>
        <w:gridCol w:w="19"/>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trHeight w:val="20" w:hRule="atLeast"/>
          <w:jc w:val="center"/>
        </w:trPr>
        <w:tc>
          <w:tcPr>
            <w:tcW w:w="957" w:type="dxa"/>
            <w:vMerge w:val="restart"/>
            <w:tcBorders>
              <w:tl2br w:val="nil"/>
              <w:tr2bl w:val="nil"/>
            </w:tcBorders>
            <w:vAlign w:val="center"/>
          </w:tcPr>
          <w:p>
            <w:pPr>
              <w:widowControl/>
              <w:spacing w:line="300" w:lineRule="auto"/>
              <w:jc w:val="center"/>
              <w:rPr>
                <w:rFonts w:ascii="Times New Roman" w:hAnsi="Times New Roman"/>
                <w:color w:val="000000"/>
                <w:kern w:val="0"/>
                <w:sz w:val="18"/>
                <w:szCs w:val="18"/>
              </w:rPr>
            </w:pPr>
            <w:bookmarkStart w:id="5" w:name="_Hlk92745984"/>
            <w:r>
              <w:rPr>
                <w:rFonts w:ascii="Times New Roman" w:hAnsi="Times New Roman"/>
                <w:kern w:val="0"/>
                <w:sz w:val="18"/>
                <w:szCs w:val="18"/>
              </w:rPr>
              <w:t xml:space="preserve">Biological </w:t>
            </w:r>
            <w:r>
              <w:rPr>
                <w:rFonts w:ascii="Times New Roman" w:hAnsi="Times New Roman"/>
                <w:color w:val="000000"/>
                <w:kern w:val="0"/>
                <w:sz w:val="18"/>
                <w:szCs w:val="18"/>
              </w:rPr>
              <w:t>sample</w:t>
            </w:r>
          </w:p>
        </w:tc>
        <w:tc>
          <w:tcPr>
            <w:tcW w:w="710" w:type="dxa"/>
            <w:vMerge w:val="restart"/>
            <w:tcBorders>
              <w:bottom w:val="nil"/>
              <w:tl2br w:val="nil"/>
              <w:tr2bl w:val="nil"/>
            </w:tcBorders>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Conc</w:t>
            </w:r>
          </w:p>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(μg/L)</w:t>
            </w:r>
          </w:p>
        </w:tc>
        <w:tc>
          <w:tcPr>
            <w:tcW w:w="3260" w:type="dxa"/>
            <w:gridSpan w:val="4"/>
            <w:tcBorders>
              <w:bottom w:val="single" w:color="auto" w:sz="8" w:space="0"/>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Room temperature for 4h</w:t>
            </w:r>
          </w:p>
        </w:tc>
        <w:tc>
          <w:tcPr>
            <w:tcW w:w="2977" w:type="dxa"/>
            <w:gridSpan w:val="3"/>
            <w:tcBorders>
              <w:bottom w:val="single" w:color="auto" w:sz="8" w:space="0"/>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-20 °C for</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7 days</w:t>
            </w:r>
          </w:p>
        </w:tc>
        <w:tc>
          <w:tcPr>
            <w:tcW w:w="3307" w:type="dxa"/>
            <w:gridSpan w:val="5"/>
            <w:tcBorders>
              <w:bottom w:val="single" w:color="auto" w:sz="8" w:space="0"/>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Three</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freeze–thaw cycles</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single" w:color="auto" w:sz="4" w:space="0"/>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vMerge w:val="continue"/>
            <w:tcBorders>
              <w:top w:val="nil"/>
              <w:bottom w:val="single" w:color="auto" w:sz="4" w:space="0"/>
              <w:tl2br w:val="nil"/>
              <w:tr2bl w:val="nil"/>
            </w:tcBorders>
            <w:noWrap/>
            <w:vAlign w:val="center"/>
          </w:tcPr>
          <w:p>
            <w:pPr>
              <w:widowControl/>
              <w:spacing w:line="300" w:lineRule="auto"/>
              <w:jc w:val="center"/>
              <w:rPr>
                <w:rFonts w:ascii="Times New Roman" w:hAnsi="Times New Roman"/>
                <w:color w:val="000000"/>
                <w:kern w:val="0"/>
                <w:sz w:val="18"/>
                <w:szCs w:val="18"/>
              </w:rPr>
            </w:pPr>
          </w:p>
        </w:tc>
        <w:tc>
          <w:tcPr>
            <w:tcW w:w="1361" w:type="dxa"/>
            <w:tcBorders>
              <w:top w:val="single" w:color="auto" w:sz="8" w:space="0"/>
              <w:bottom w:val="single" w:color="auto" w:sz="4" w:space="0"/>
              <w:tl2br w:val="nil"/>
              <w:tr2bl w:val="nil"/>
            </w:tcBorders>
            <w:vAlign w:val="center"/>
          </w:tcPr>
          <w:p>
            <w:pPr>
              <w:autoSpaceDE w:val="0"/>
              <w:autoSpaceDN w:val="0"/>
              <w:adjustRightInd w:val="0"/>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fldChar w:fldCharType="begin"/>
            </w:r>
            <w:r>
              <w:rPr>
                <w:rFonts w:ascii="Times New Roman" w:hAnsi="Times New Roman"/>
                <w:color w:val="000000"/>
                <w:kern w:val="0"/>
                <w:sz w:val="18"/>
                <w:szCs w:val="18"/>
              </w:rPr>
              <w:instrText xml:space="preserve"> QUOTE </w:instrText>
            </w:r>
            <w:r>
              <w:rPr>
                <w:rFonts w:ascii="Times New Roman" w:hAnsi="Times New Roman"/>
                <w:position w:val="-8"/>
                <w:sz w:val="18"/>
                <w:szCs w:val="18"/>
              </w:rPr>
              <w:pict>
                <v:shape id="_x0000_i1029" o:spt="75" type="#_x0000_t75" style="height:15.7pt;width:5.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instrText xml:space="preserve"> </w:instrText>
            </w:r>
            <w:r>
              <w:rPr>
                <w:rFonts w:ascii="Times New Roman" w:hAnsi="Times New Roman"/>
                <w:color w:val="000000"/>
                <w:kern w:val="0"/>
                <w:sz w:val="18"/>
                <w:szCs w:val="18"/>
              </w:rPr>
              <w:fldChar w:fldCharType="separate"/>
            </w:r>
            <w:r>
              <w:rPr>
                <w:rFonts w:ascii="Times New Roman" w:hAnsi="Times New Roman"/>
                <w:position w:val="-8"/>
                <w:sz w:val="18"/>
                <w:szCs w:val="18"/>
              </w:rPr>
              <w:pict>
                <v:shape id="_x0000_i1030" o:spt="75" type="#_x0000_t75" style="height:14.5pt;width:5.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fldChar w:fldCharType="end"/>
            </w:r>
            <w:r>
              <w:rPr>
                <w:rFonts w:ascii="Times New Roman" w:hAnsi="Times New Roman"/>
                <w:color w:val="000000"/>
                <w:kern w:val="0"/>
                <w:sz w:val="18"/>
                <w:szCs w:val="18"/>
              </w:rPr>
              <w:t>±s</w:t>
            </w:r>
          </w:p>
          <w:p>
            <w:pPr>
              <w:autoSpaceDE w:val="0"/>
              <w:autoSpaceDN w:val="0"/>
              <w:adjustRightInd w:val="0"/>
              <w:spacing w:line="30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μg/L</w:t>
            </w:r>
            <w:r>
              <w:rPr>
                <w:rFonts w:hint="eastAsia" w:ascii="Times New Roman" w:hAnsi="Times New Roman"/>
                <w:color w:val="000000"/>
                <w:kern w:val="0"/>
                <w:sz w:val="18"/>
                <w:szCs w:val="18"/>
              </w:rPr>
              <w:t>)</w:t>
            </w:r>
          </w:p>
        </w:tc>
        <w:tc>
          <w:tcPr>
            <w:tcW w:w="907" w:type="dxa"/>
            <w:tcBorders>
              <w:top w:val="single" w:color="auto" w:sz="8" w:space="0"/>
              <w:bottom w:val="single" w:color="auto" w:sz="4" w:space="0"/>
              <w:tl2br w:val="nil"/>
              <w:tr2bl w:val="nil"/>
            </w:tcBorders>
            <w:noWrap/>
            <w:vAlign w:val="center"/>
          </w:tcPr>
          <w:p>
            <w:pPr>
              <w:autoSpaceDE w:val="0"/>
              <w:autoSpaceDN w:val="0"/>
              <w:adjustRightInd w:val="0"/>
              <w:spacing w:line="300" w:lineRule="auto"/>
              <w:jc w:val="center"/>
              <w:rPr>
                <w:rFonts w:ascii="Times New Roman" w:hAnsi="Times New Roman"/>
                <w:kern w:val="0"/>
                <w:sz w:val="18"/>
                <w:szCs w:val="18"/>
              </w:rPr>
            </w:pPr>
            <w:r>
              <w:rPr>
                <w:rFonts w:ascii="Times New Roman" w:hAnsi="Times New Roman"/>
                <w:kern w:val="0"/>
                <w:sz w:val="18"/>
                <w:szCs w:val="18"/>
              </w:rPr>
              <w:t>Accuracy</w:t>
            </w:r>
          </w:p>
          <w:p>
            <w:pPr>
              <w:widowControl/>
              <w:spacing w:line="300" w:lineRule="auto"/>
              <w:jc w:val="center"/>
              <w:rPr>
                <w:rFonts w:ascii="Times New Roman" w:hAnsi="Times New Roman"/>
                <w:color w:val="000000"/>
                <w:kern w:val="0"/>
                <w:sz w:val="18"/>
                <w:szCs w:val="18"/>
              </w:rPr>
            </w:pPr>
            <w:r>
              <w:rPr>
                <w:rFonts w:ascii="Times New Roman" w:hAnsi="Times New Roman"/>
                <w:kern w:val="0"/>
                <w:sz w:val="18"/>
                <w:szCs w:val="18"/>
              </w:rPr>
              <w:t>(RE%)</w:t>
            </w:r>
          </w:p>
        </w:tc>
        <w:tc>
          <w:tcPr>
            <w:tcW w:w="907" w:type="dxa"/>
            <w:tcBorders>
              <w:top w:val="single" w:color="auto" w:sz="8" w:space="0"/>
              <w:bottom w:val="single" w:color="auto" w:sz="4" w:space="0"/>
              <w:tl2br w:val="nil"/>
              <w:tr2bl w:val="nil"/>
            </w:tcBorders>
            <w:vAlign w:val="center"/>
          </w:tcPr>
          <w:p>
            <w:pPr>
              <w:autoSpaceDE w:val="0"/>
              <w:autoSpaceDN w:val="0"/>
              <w:adjustRightInd w:val="0"/>
              <w:spacing w:line="300" w:lineRule="auto"/>
              <w:jc w:val="center"/>
              <w:rPr>
                <w:rFonts w:ascii="Times New Roman" w:hAnsi="Times New Roman"/>
                <w:kern w:val="0"/>
                <w:sz w:val="18"/>
                <w:szCs w:val="18"/>
              </w:rPr>
            </w:pPr>
            <w:r>
              <w:rPr>
                <w:rFonts w:ascii="Times New Roman" w:hAnsi="Times New Roman"/>
                <w:color w:val="000000"/>
                <w:kern w:val="0"/>
                <w:sz w:val="18"/>
                <w:szCs w:val="18"/>
              </w:rPr>
              <w:t>RSD/%</w:t>
            </w:r>
          </w:p>
        </w:tc>
        <w:tc>
          <w:tcPr>
            <w:tcW w:w="1361" w:type="dxa"/>
            <w:gridSpan w:val="2"/>
            <w:tcBorders>
              <w:top w:val="single" w:color="auto" w:sz="8" w:space="0"/>
              <w:bottom w:val="single" w:color="auto" w:sz="4" w:space="0"/>
              <w:tl2br w:val="nil"/>
              <w:tr2bl w:val="nil"/>
            </w:tcBorders>
            <w:vAlign w:val="center"/>
          </w:tcPr>
          <w:p>
            <w:pPr>
              <w:autoSpaceDE w:val="0"/>
              <w:autoSpaceDN w:val="0"/>
              <w:adjustRightInd w:val="0"/>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fldChar w:fldCharType="begin"/>
            </w:r>
            <w:r>
              <w:rPr>
                <w:rFonts w:ascii="Times New Roman" w:hAnsi="Times New Roman"/>
                <w:color w:val="000000"/>
                <w:kern w:val="0"/>
                <w:sz w:val="18"/>
                <w:szCs w:val="18"/>
              </w:rPr>
              <w:instrText xml:space="preserve"> QUOTE </w:instrText>
            </w:r>
            <w:r>
              <w:rPr>
                <w:rFonts w:ascii="Times New Roman" w:hAnsi="Times New Roman"/>
                <w:position w:val="-8"/>
                <w:sz w:val="18"/>
                <w:szCs w:val="18"/>
              </w:rPr>
              <w:pict>
                <v:shape id="_x0000_i1031" o:spt="75" type="#_x0000_t75" style="height:15.7pt;width:5.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instrText xml:space="preserve"> </w:instrText>
            </w:r>
            <w:r>
              <w:rPr>
                <w:rFonts w:ascii="Times New Roman" w:hAnsi="Times New Roman"/>
                <w:color w:val="000000"/>
                <w:kern w:val="0"/>
                <w:sz w:val="18"/>
                <w:szCs w:val="18"/>
              </w:rPr>
              <w:fldChar w:fldCharType="separate"/>
            </w:r>
            <w:r>
              <w:rPr>
                <w:rFonts w:ascii="Times New Roman" w:hAnsi="Times New Roman"/>
                <w:position w:val="-8"/>
                <w:sz w:val="18"/>
                <w:szCs w:val="18"/>
              </w:rPr>
              <w:pict>
                <v:shape id="_x0000_i1032" o:spt="75" type="#_x0000_t75" style="height:14.5pt;width:5.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fldChar w:fldCharType="end"/>
            </w:r>
            <w:r>
              <w:rPr>
                <w:rFonts w:ascii="Times New Roman" w:hAnsi="Times New Roman"/>
                <w:color w:val="000000"/>
                <w:kern w:val="0"/>
                <w:sz w:val="18"/>
                <w:szCs w:val="18"/>
              </w:rPr>
              <w:t>±s</w:t>
            </w:r>
          </w:p>
          <w:p>
            <w:pPr>
              <w:autoSpaceDE w:val="0"/>
              <w:autoSpaceDN w:val="0"/>
              <w:adjustRightInd w:val="0"/>
              <w:spacing w:line="30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μg/L</w:t>
            </w:r>
            <w:r>
              <w:rPr>
                <w:rFonts w:hint="eastAsia" w:ascii="Times New Roman" w:hAnsi="Times New Roman"/>
                <w:color w:val="000000"/>
                <w:kern w:val="0"/>
                <w:sz w:val="18"/>
                <w:szCs w:val="18"/>
              </w:rPr>
              <w:t>)</w:t>
            </w:r>
          </w:p>
        </w:tc>
        <w:tc>
          <w:tcPr>
            <w:tcW w:w="907" w:type="dxa"/>
            <w:tcBorders>
              <w:top w:val="single" w:color="auto" w:sz="8" w:space="0"/>
              <w:bottom w:val="single" w:color="auto" w:sz="4" w:space="0"/>
              <w:tl2br w:val="nil"/>
              <w:tr2bl w:val="nil"/>
            </w:tcBorders>
            <w:vAlign w:val="center"/>
          </w:tcPr>
          <w:p>
            <w:pPr>
              <w:autoSpaceDE w:val="0"/>
              <w:autoSpaceDN w:val="0"/>
              <w:adjustRightInd w:val="0"/>
              <w:spacing w:line="300" w:lineRule="auto"/>
              <w:jc w:val="center"/>
              <w:rPr>
                <w:rFonts w:ascii="Times New Roman" w:hAnsi="Times New Roman"/>
                <w:kern w:val="0"/>
                <w:sz w:val="18"/>
                <w:szCs w:val="18"/>
              </w:rPr>
            </w:pPr>
            <w:r>
              <w:rPr>
                <w:rFonts w:ascii="Times New Roman" w:hAnsi="Times New Roman"/>
                <w:kern w:val="0"/>
                <w:sz w:val="18"/>
                <w:szCs w:val="18"/>
              </w:rPr>
              <w:t>Accuracy</w:t>
            </w:r>
          </w:p>
          <w:p>
            <w:pPr>
              <w:widowControl/>
              <w:spacing w:line="300" w:lineRule="auto"/>
              <w:jc w:val="center"/>
              <w:rPr>
                <w:rFonts w:ascii="Times New Roman" w:hAnsi="Times New Roman"/>
                <w:color w:val="000000"/>
                <w:kern w:val="0"/>
                <w:sz w:val="18"/>
                <w:szCs w:val="18"/>
              </w:rPr>
            </w:pPr>
            <w:r>
              <w:rPr>
                <w:rFonts w:ascii="Times New Roman" w:hAnsi="Times New Roman"/>
                <w:kern w:val="0"/>
                <w:sz w:val="18"/>
                <w:szCs w:val="18"/>
              </w:rPr>
              <w:t>(RE%)</w:t>
            </w:r>
          </w:p>
        </w:tc>
        <w:tc>
          <w:tcPr>
            <w:tcW w:w="907" w:type="dxa"/>
            <w:gridSpan w:val="2"/>
            <w:tcBorders>
              <w:top w:val="single" w:color="auto" w:sz="8" w:space="0"/>
              <w:bottom w:val="single" w:color="auto" w:sz="4" w:space="0"/>
              <w:tl2br w:val="nil"/>
              <w:tr2bl w:val="nil"/>
            </w:tcBorders>
            <w:vAlign w:val="center"/>
          </w:tcPr>
          <w:p>
            <w:pPr>
              <w:autoSpaceDE w:val="0"/>
              <w:autoSpaceDN w:val="0"/>
              <w:adjustRightInd w:val="0"/>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RSD/</w:t>
            </w:r>
          </w:p>
          <w:p>
            <w:pPr>
              <w:autoSpaceDE w:val="0"/>
              <w:autoSpaceDN w:val="0"/>
              <w:adjustRightInd w:val="0"/>
              <w:spacing w:line="300" w:lineRule="auto"/>
              <w:jc w:val="center"/>
              <w:rPr>
                <w:rFonts w:ascii="Times New Roman" w:hAnsi="Times New Roman"/>
                <w:kern w:val="0"/>
                <w:sz w:val="18"/>
                <w:szCs w:val="18"/>
              </w:rPr>
            </w:pPr>
            <w:r>
              <w:rPr>
                <w:rFonts w:ascii="Times New Roman" w:hAnsi="Times New Roman"/>
                <w:color w:val="000000"/>
                <w:kern w:val="0"/>
                <w:sz w:val="18"/>
                <w:szCs w:val="18"/>
              </w:rPr>
              <w:t>%</w:t>
            </w:r>
          </w:p>
        </w:tc>
        <w:tc>
          <w:tcPr>
            <w:tcW w:w="1361" w:type="dxa"/>
            <w:tcBorders>
              <w:top w:val="single" w:color="auto" w:sz="8" w:space="0"/>
              <w:bottom w:val="single" w:color="auto" w:sz="4" w:space="0"/>
              <w:tl2br w:val="nil"/>
              <w:tr2bl w:val="nil"/>
            </w:tcBorders>
            <w:vAlign w:val="center"/>
          </w:tcPr>
          <w:p>
            <w:pPr>
              <w:autoSpaceDE w:val="0"/>
              <w:autoSpaceDN w:val="0"/>
              <w:adjustRightInd w:val="0"/>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fldChar w:fldCharType="begin"/>
            </w:r>
            <w:r>
              <w:rPr>
                <w:rFonts w:ascii="Times New Roman" w:hAnsi="Times New Roman"/>
                <w:color w:val="000000"/>
                <w:kern w:val="0"/>
                <w:sz w:val="18"/>
                <w:szCs w:val="18"/>
              </w:rPr>
              <w:instrText xml:space="preserve"> QUOTE </w:instrText>
            </w:r>
            <w:r>
              <w:rPr>
                <w:rFonts w:ascii="Times New Roman" w:hAnsi="Times New Roman"/>
                <w:position w:val="-8"/>
                <w:sz w:val="18"/>
                <w:szCs w:val="18"/>
              </w:rPr>
              <w:pict>
                <v:shape id="_x0000_i1033" o:spt="75" type="#_x0000_t75" style="height:15.7pt;width:5.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instrText xml:space="preserve"> </w:instrText>
            </w:r>
            <w:r>
              <w:rPr>
                <w:rFonts w:ascii="Times New Roman" w:hAnsi="Times New Roman"/>
                <w:color w:val="000000"/>
                <w:kern w:val="0"/>
                <w:sz w:val="18"/>
                <w:szCs w:val="18"/>
              </w:rPr>
              <w:fldChar w:fldCharType="separate"/>
            </w:r>
            <w:r>
              <w:rPr>
                <w:rFonts w:ascii="Times New Roman" w:hAnsi="Times New Roman"/>
                <w:position w:val="-8"/>
                <w:sz w:val="18"/>
                <w:szCs w:val="18"/>
              </w:rPr>
              <w:pict>
                <v:shape id="_x0000_i1034" o:spt="75" type="#_x0000_t75" style="height:14.5pt;width:5.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9&quot;/&gt;&lt;w:doNotEmbedSystemFonts/&gt;&lt;w:bordersDontSurroundHeader/&gt;&lt;w:bordersDontSurroundFooter/&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CB706D&quot;/&gt;&lt;wsp:rsid wsp:val=&quot;00002959&quot;/&gt;&lt;wsp:rsid wsp:val=&quot;00002E9B&quot;/&gt;&lt;wsp:rsid wsp:val=&quot;00005C38&quot;/&gt;&lt;wsp:rsid wsp:val=&quot;0000714B&quot;/&gt;&lt;wsp:rsid wsp:val=&quot;000073E0&quot;/&gt;&lt;wsp:rsid wsp:val=&quot;000104E8&quot;/&gt;&lt;wsp:rsid wsp:val=&quot;0001255F&quot;/&gt;&lt;wsp:rsid wsp:val=&quot;00014143&quot;/&gt;&lt;wsp:rsid wsp:val=&quot;00035593&quot;/&gt;&lt;wsp:rsid wsp:val=&quot;0004039F&quot;/&gt;&lt;wsp:rsid wsp:val=&quot;00041CAE&quot;/&gt;&lt;wsp:rsid wsp:val=&quot;00042A14&quot;/&gt;&lt;wsp:rsid wsp:val=&quot;0004768F&quot;/&gt;&lt;wsp:rsid wsp:val=&quot;000543C9&quot;/&gt;&lt;wsp:rsid wsp:val=&quot;000625A3&quot;/&gt;&lt;wsp:rsid wsp:val=&quot;0006269B&quot;/&gt;&lt;wsp:rsid wsp:val=&quot;00071AFE&quot;/&gt;&lt;wsp:rsid wsp:val=&quot;000738EE&quot;/&gt;&lt;wsp:rsid wsp:val=&quot;000741D7&quot;/&gt;&lt;wsp:rsid wsp:val=&quot;000754FA&quot;/&gt;&lt;wsp:rsid wsp:val=&quot;000910C5&quot;/&gt;&lt;wsp:rsid wsp:val=&quot;00091C42&quot;/&gt;&lt;wsp:rsid wsp:val=&quot;000A6072&quot;/&gt;&lt;wsp:rsid wsp:val=&quot;000A65E7&quot;/&gt;&lt;wsp:rsid wsp:val=&quot;000B15EF&quot;/&gt;&lt;wsp:rsid wsp:val=&quot;000B1D3D&quot;/&gt;&lt;wsp:rsid wsp:val=&quot;000B298D&quot;/&gt;&lt;wsp:rsid wsp:val=&quot;000B4F49&quot;/&gt;&lt;wsp:rsid wsp:val=&quot;000B79A2&quot;/&gt;&lt;wsp:rsid wsp:val=&quot;000C16D4&quot;/&gt;&lt;wsp:rsid wsp:val=&quot;000C3334&quot;/&gt;&lt;wsp:rsid wsp:val=&quot;000C45A6&quot;/&gt;&lt;wsp:rsid wsp:val=&quot;000C4EE1&quot;/&gt;&lt;wsp:rsid wsp:val=&quot;000D1EA9&quot;/&gt;&lt;wsp:rsid wsp:val=&quot;000D6203&quot;/&gt;&lt;wsp:rsid wsp:val=&quot;000E0934&quot;/&gt;&lt;wsp:rsid wsp:val=&quot;000E1893&quot;/&gt;&lt;wsp:rsid wsp:val=&quot;000E1DB7&quot;/&gt;&lt;wsp:rsid wsp:val=&quot;000E1E07&quot;/&gt;&lt;wsp:rsid wsp:val=&quot;000E51B5&quot;/&gt;&lt;wsp:rsid wsp:val=&quot;000E5E09&quot;/&gt;&lt;wsp:rsid wsp:val=&quot;000F124B&quot;/&gt;&lt;wsp:rsid wsp:val=&quot;000F6EE8&quot;/&gt;&lt;wsp:rsid wsp:val=&quot;00103FA8&quot;/&gt;&lt;wsp:rsid wsp:val=&quot;00105A9B&quot;/&gt;&lt;wsp:rsid wsp:val=&quot;00106CB4&quot;/&gt;&lt;wsp:rsid wsp:val=&quot;00113741&quot;/&gt;&lt;wsp:rsid wsp:val=&quot;0011510E&quot;/&gt;&lt;wsp:rsid wsp:val=&quot;001218CD&quot;/&gt;&lt;wsp:rsid wsp:val=&quot;00124E95&quot;/&gt;&lt;wsp:rsid wsp:val=&quot;001252E9&quot;/&gt;&lt;wsp:rsid wsp:val=&quot;00127470&quot;/&gt;&lt;wsp:rsid wsp:val=&quot;00130113&quot;/&gt;&lt;wsp:rsid wsp:val=&quot;0013029D&quot;/&gt;&lt;wsp:rsid wsp:val=&quot;00132AEA&quot;/&gt;&lt;wsp:rsid wsp:val=&quot;0013373C&quot;/&gt;&lt;wsp:rsid wsp:val=&quot;001359A2&quot;/&gt;&lt;wsp:rsid wsp:val=&quot;001375F5&quot;/&gt;&lt;wsp:rsid wsp:val=&quot;00141524&quot;/&gt;&lt;wsp:rsid wsp:val=&quot;00142631&quot;/&gt;&lt;wsp:rsid wsp:val=&quot;0014265B&quot;/&gt;&lt;wsp:rsid wsp:val=&quot;00146442&quot;/&gt;&lt;wsp:rsid wsp:val=&quot;001622ED&quot;/&gt;&lt;wsp:rsid wsp:val=&quot;00164BD5&quot;/&gt;&lt;wsp:rsid wsp:val=&quot;00165F60&quot;/&gt;&lt;wsp:rsid wsp:val=&quot;00174F6B&quot;/&gt;&lt;wsp:rsid wsp:val=&quot;00175878&quot;/&gt;&lt;wsp:rsid wsp:val=&quot;00181960&quot;/&gt;&lt;wsp:rsid wsp:val=&quot;00193B96&quot;/&gt;&lt;wsp:rsid wsp:val=&quot;00196097&quot;/&gt;&lt;wsp:rsid wsp:val=&quot;001A1024&quot;/&gt;&lt;wsp:rsid wsp:val=&quot;001A22AA&quot;/&gt;&lt;wsp:rsid wsp:val=&quot;001A4624&quot;/&gt;&lt;wsp:rsid wsp:val=&quot;001A643B&quot;/&gt;&lt;wsp:rsid wsp:val=&quot;001A75ED&quot;/&gt;&lt;wsp:rsid wsp:val=&quot;001B15BC&quot;/&gt;&lt;wsp:rsid wsp:val=&quot;001B17A2&quot;/&gt;&lt;wsp:rsid wsp:val=&quot;001B245F&quot;/&gt;&lt;wsp:rsid wsp:val=&quot;001B2904&quot;/&gt;&lt;wsp:rsid wsp:val=&quot;001B440E&quot;/&gt;&lt;wsp:rsid wsp:val=&quot;001B5EFA&quot;/&gt;&lt;wsp:rsid wsp:val=&quot;001B7802&quot;/&gt;&lt;wsp:rsid wsp:val=&quot;001C4788&quot;/&gt;&lt;wsp:rsid wsp:val=&quot;001C5715&quot;/&gt;&lt;wsp:rsid wsp:val=&quot;001C6596&quot;/&gt;&lt;wsp:rsid wsp:val=&quot;001C69BE&quot;/&gt;&lt;wsp:rsid wsp:val=&quot;001C6EFC&quot;/&gt;&lt;wsp:rsid wsp:val=&quot;001D1FD8&quot;/&gt;&lt;wsp:rsid wsp:val=&quot;001E0446&quot;/&gt;&lt;wsp:rsid wsp:val=&quot;001E4388&quot;/&gt;&lt;wsp:rsid wsp:val=&quot;001F5E33&quot;/&gt;&lt;wsp:rsid wsp:val=&quot;001F6FE5&quot;/&gt;&lt;wsp:rsid wsp:val=&quot;001F7384&quot;/&gt;&lt;wsp:rsid wsp:val=&quot;002018B2&quot;/&gt;&lt;wsp:rsid wsp:val=&quot;00212EA8&quot;/&gt;&lt;wsp:rsid wsp:val=&quot;00213368&quot;/&gt;&lt;wsp:rsid wsp:val=&quot;0023206C&quot;/&gt;&lt;wsp:rsid wsp:val=&quot;00244525&quot;/&gt;&lt;wsp:rsid wsp:val=&quot;00252838&quot;/&gt;&lt;wsp:rsid wsp:val=&quot;00253BE6&quot;/&gt;&lt;wsp:rsid wsp:val=&quot;00253D55&quot;/&gt;&lt;wsp:rsid wsp:val=&quot;00255A4F&quot;/&gt;&lt;wsp:rsid wsp:val=&quot;00261D04&quot;/&gt;&lt;wsp:rsid wsp:val=&quot;00262FFC&quot;/&gt;&lt;wsp:rsid wsp:val=&quot;00263065&quot;/&gt;&lt;wsp:rsid wsp:val=&quot;002707C6&quot;/&gt;&lt;wsp:rsid wsp:val=&quot;00273823&quot;/&gt;&lt;wsp:rsid wsp:val=&quot;002767BC&quot;/&gt;&lt;wsp:rsid wsp:val=&quot;00276BA0&quot;/&gt;&lt;wsp:rsid wsp:val=&quot;002844EC&quot;/&gt;&lt;wsp:rsid wsp:val=&quot;002909E8&quot;/&gt;&lt;wsp:rsid wsp:val=&quot;00291FC8&quot;/&gt;&lt;wsp:rsid wsp:val=&quot;00295318&quot;/&gt;&lt;wsp:rsid wsp:val=&quot;002A0D2F&quot;/&gt;&lt;wsp:rsid wsp:val=&quot;002A0E24&quot;/&gt;&lt;wsp:rsid wsp:val=&quot;002A6BEF&quot;/&gt;&lt;wsp:rsid wsp:val=&quot;002A7E41&quot;/&gt;&lt;wsp:rsid wsp:val=&quot;002B0AC5&quot;/&gt;&lt;wsp:rsid wsp:val=&quot;002B1BCE&quot;/&gt;&lt;wsp:rsid wsp:val=&quot;002B3B98&quot;/&gt;&lt;wsp:rsid wsp:val=&quot;002B42C5&quot;/&gt;&lt;wsp:rsid wsp:val=&quot;002C01C7&quot;/&gt;&lt;wsp:rsid wsp:val=&quot;002C6BD6&quot;/&gt;&lt;wsp:rsid wsp:val=&quot;002C747B&quot;/&gt;&lt;wsp:rsid wsp:val=&quot;002E3DB0&quot;/&gt;&lt;wsp:rsid wsp:val=&quot;002E5585&quot;/&gt;&lt;wsp:rsid wsp:val=&quot;002E6CDE&quot;/&gt;&lt;wsp:rsid wsp:val=&quot;002E7367&quot;/&gt;&lt;wsp:rsid wsp:val=&quot;002F4DD7&quot;/&gt;&lt;wsp:rsid wsp:val=&quot;002F6165&quot;/&gt;&lt;wsp:rsid wsp:val=&quot;003003A7&quot;/&gt;&lt;wsp:rsid wsp:val=&quot;00300C42&quot;/&gt;&lt;wsp:rsid wsp:val=&quot;0030527C&quot;/&gt;&lt;wsp:rsid wsp:val=&quot;003200C1&quot;/&gt;&lt;wsp:rsid wsp:val=&quot;003209C7&quot;/&gt;&lt;wsp:rsid wsp:val=&quot;00320AF2&quot;/&gt;&lt;wsp:rsid wsp:val=&quot;00321E08&quot;/&gt;&lt;wsp:rsid wsp:val=&quot;00322A64&quot;/&gt;&lt;wsp:rsid wsp:val=&quot;00325660&quot;/&gt;&lt;wsp:rsid wsp:val=&quot;0032699E&quot;/&gt;&lt;wsp:rsid wsp:val=&quot;003353A1&quot;/&gt;&lt;wsp:rsid wsp:val=&quot;00335614&quot;/&gt;&lt;wsp:rsid wsp:val=&quot;00350744&quot;/&gt;&lt;wsp:rsid wsp:val=&quot;0035290A&quot;/&gt;&lt;wsp:rsid wsp:val=&quot;00356D78&quot;/&gt;&lt;wsp:rsid wsp:val=&quot;003571DE&quot;/&gt;&lt;wsp:rsid wsp:val=&quot;003674F5&quot;/&gt;&lt;wsp:rsid wsp:val=&quot;003717D1&quot;/&gt;&lt;wsp:rsid wsp:val=&quot;00373199&quot;/&gt;&lt;wsp:rsid wsp:val=&quot;00383078&quot;/&gt;&lt;wsp:rsid wsp:val=&quot;0038337C&quot;/&gt;&lt;wsp:rsid wsp:val=&quot;0038774F&quot;/&gt;&lt;wsp:rsid wsp:val=&quot;003947A9&quot;/&gt;&lt;wsp:rsid wsp:val=&quot;00394BFA&quot;/&gt;&lt;wsp:rsid wsp:val=&quot;003A24F3&quot;/&gt;&lt;wsp:rsid wsp:val=&quot;003A2C04&quot;/&gt;&lt;wsp:rsid wsp:val=&quot;003B01C0&quot;/&gt;&lt;wsp:rsid wsp:val=&quot;003B2DA8&quot;/&gt;&lt;wsp:rsid wsp:val=&quot;003B32C7&quot;/&gt;&lt;wsp:rsid wsp:val=&quot;003B60B6&quot;/&gt;&lt;wsp:rsid wsp:val=&quot;003C19D9&quot;/&gt;&lt;wsp:rsid wsp:val=&quot;003C23EF&quot;/&gt;&lt;wsp:rsid wsp:val=&quot;003C3D88&quot;/&gt;&lt;wsp:rsid wsp:val=&quot;003C56B5&quot;/&gt;&lt;wsp:rsid wsp:val=&quot;003D1BE0&quot;/&gt;&lt;wsp:rsid wsp:val=&quot;003E0983&quot;/&gt;&lt;wsp:rsid wsp:val=&quot;003E46B6&quot;/&gt;&lt;wsp:rsid wsp:val=&quot;003F4706&quot;/&gt;&lt;wsp:rsid wsp:val=&quot;003F67E3&quot;/&gt;&lt;wsp:rsid wsp:val=&quot;003F68F0&quot;/&gt;&lt;wsp:rsid wsp:val=&quot;004000D6&quot;/&gt;&lt;wsp:rsid wsp:val=&quot;00401C4D&quot;/&gt;&lt;wsp:rsid wsp:val=&quot;0041088C&quot;/&gt;&lt;wsp:rsid wsp:val=&quot;00416CD5&quot;/&gt;&lt;wsp:rsid wsp:val=&quot;00417594&quot;/&gt;&lt;wsp:rsid wsp:val=&quot;004221E6&quot;/&gt;&lt;wsp:rsid wsp:val=&quot;00423567&quot;/&gt;&lt;wsp:rsid wsp:val=&quot;004247C8&quot;/&gt;&lt;wsp:rsid wsp:val=&quot;00427C41&quot;/&gt;&lt;wsp:rsid wsp:val=&quot;00434BA7&quot;/&gt;&lt;wsp:rsid wsp:val=&quot;00437396&quot;/&gt;&lt;wsp:rsid wsp:val=&quot;0044206A&quot;/&gt;&lt;wsp:rsid wsp:val=&quot;00446ECC&quot;/&gt;&lt;wsp:rsid wsp:val=&quot;00452E2D&quot;/&gt;&lt;wsp:rsid wsp:val=&quot;0045682F&quot;/&gt;&lt;wsp:rsid wsp:val=&quot;00457644&quot;/&gt;&lt;wsp:rsid wsp:val=&quot;00460CF6&quot;/&gt;&lt;wsp:rsid wsp:val=&quot;00465C87&quot;/&gt;&lt;wsp:rsid wsp:val=&quot;004719E8&quot;/&gt;&lt;wsp:rsid wsp:val=&quot;00473FE1&quot;/&gt;&lt;wsp:rsid wsp:val=&quot;00474CC7&quot;/&gt;&lt;wsp:rsid wsp:val=&quot;00476298&quot;/&gt;&lt;wsp:rsid wsp:val=&quot;00476831&quot;/&gt;&lt;wsp:rsid wsp:val=&quot;00492423&quot;/&gt;&lt;wsp:rsid wsp:val=&quot;00493877&quot;/&gt;&lt;wsp:rsid wsp:val=&quot;004948A9&quot;/&gt;&lt;wsp:rsid wsp:val=&quot;00496A61&quot;/&gt;&lt;wsp:rsid wsp:val=&quot;004A1F79&quot;/&gt;&lt;wsp:rsid wsp:val=&quot;004B7992&quot;/&gt;&lt;wsp:rsid wsp:val=&quot;004C069B&quot;/&gt;&lt;wsp:rsid wsp:val=&quot;004C0716&quot;/&gt;&lt;wsp:rsid wsp:val=&quot;004C2CFE&quot;/&gt;&lt;wsp:rsid wsp:val=&quot;004D3F63&quot;/&gt;&lt;wsp:rsid wsp:val=&quot;004D55B4&quot;/&gt;&lt;wsp:rsid wsp:val=&quot;004D7F5B&quot;/&gt;&lt;wsp:rsid wsp:val=&quot;004E13C6&quot;/&gt;&lt;wsp:rsid wsp:val=&quot;004F0B0B&quot;/&gt;&lt;wsp:rsid wsp:val=&quot;004F4058&quot;/&gt;&lt;wsp:rsid wsp:val=&quot;004F472B&quot;/&gt;&lt;wsp:rsid wsp:val=&quot;004F54D8&quot;/&gt;&lt;wsp:rsid wsp:val=&quot;00500775&quot;/&gt;&lt;wsp:rsid wsp:val=&quot;00500964&quot;/&gt;&lt;wsp:rsid wsp:val=&quot;00517F08&quot;/&gt;&lt;wsp:rsid wsp:val=&quot;00522595&quot;/&gt;&lt;wsp:rsid wsp:val=&quot;005245CE&quot;/&gt;&lt;wsp:rsid wsp:val=&quot;00525788&quot;/&gt;&lt;wsp:rsid wsp:val=&quot;00525E25&quot;/&gt;&lt;wsp:rsid wsp:val=&quot;005272D1&quot;/&gt;&lt;wsp:rsid wsp:val=&quot;00530235&quot;/&gt;&lt;wsp:rsid wsp:val=&quot;00535754&quot;/&gt;&lt;wsp:rsid wsp:val=&quot;00535D2F&quot;/&gt;&lt;wsp:rsid wsp:val=&quot;005456BF&quot;/&gt;&lt;wsp:rsid wsp:val=&quot;00546168&quot;/&gt;&lt;wsp:rsid wsp:val=&quot;00546D67&quot;/&gt;&lt;wsp:rsid wsp:val=&quot;00550570&quot;/&gt;&lt;wsp:rsid wsp:val=&quot;00554438&quot;/&gt;&lt;wsp:rsid wsp:val=&quot;00565459&quot;/&gt;&lt;wsp:rsid wsp:val=&quot;005708A8&quot;/&gt;&lt;wsp:rsid wsp:val=&quot;00570BCE&quot;/&gt;&lt;wsp:rsid wsp:val=&quot;00570F6B&quot;/&gt;&lt;wsp:rsid wsp:val=&quot;0057188E&quot;/&gt;&lt;wsp:rsid wsp:val=&quot;0057538A&quot;/&gt;&lt;wsp:rsid wsp:val=&quot;00577B58&quot;/&gt;&lt;wsp:rsid wsp:val=&quot;005814B9&quot;/&gt;&lt;wsp:rsid wsp:val=&quot;00585D93&quot;/&gt;&lt;wsp:rsid wsp:val=&quot;00590226&quot;/&gt;&lt;wsp:rsid wsp:val=&quot;00595C72&quot;/&gt;&lt;wsp:rsid wsp:val=&quot;005975FD&quot;/&gt;&lt;wsp:rsid wsp:val=&quot;005B19CF&quot;/&gt;&lt;wsp:rsid wsp:val=&quot;005B1B18&quot;/&gt;&lt;wsp:rsid wsp:val=&quot;005B4DEF&quot;/&gt;&lt;wsp:rsid wsp:val=&quot;005B7010&quot;/&gt;&lt;wsp:rsid wsp:val=&quot;005B77B2&quot;/&gt;&lt;wsp:rsid wsp:val=&quot;005C14F1&quot;/&gt;&lt;wsp:rsid wsp:val=&quot;005C19FF&quot;/&gt;&lt;wsp:rsid wsp:val=&quot;005C4425&quot;/&gt;&lt;wsp:rsid wsp:val=&quot;005C45F3&quot;/&gt;&lt;wsp:rsid wsp:val=&quot;005C7343&quot;/&gt;&lt;wsp:rsid wsp:val=&quot;005D3A54&quot;/&gt;&lt;wsp:rsid wsp:val=&quot;005E101D&quot;/&gt;&lt;wsp:rsid wsp:val=&quot;005E3F49&quot;/&gt;&lt;wsp:rsid wsp:val=&quot;005E41BD&quot;/&gt;&lt;wsp:rsid wsp:val=&quot;005E4BBF&quot;/&gt;&lt;wsp:rsid wsp:val=&quot;005E4E43&quot;/&gt;&lt;wsp:rsid wsp:val=&quot;005E636C&quot;/&gt;&lt;wsp:rsid wsp:val=&quot;005F27CF&quot;/&gt;&lt;wsp:rsid wsp:val=&quot;005F285C&quot;/&gt;&lt;wsp:rsid wsp:val=&quot;005F4FAE&quot;/&gt;&lt;wsp:rsid wsp:val=&quot;006009F0&quot;/&gt;&lt;wsp:rsid wsp:val=&quot;00603EF4&quot;/&gt;&lt;wsp:rsid wsp:val=&quot;00607CAE&quot;/&gt;&lt;wsp:rsid wsp:val=&quot;006107DC&quot;/&gt;&lt;wsp:rsid wsp:val=&quot;00611ABC&quot;/&gt;&lt;wsp:rsid wsp:val=&quot;00616F0A&quot;/&gt;&lt;wsp:rsid wsp:val=&quot;00621910&quot;/&gt;&lt;wsp:rsid wsp:val=&quot;006245A2&quot;/&gt;&lt;wsp:rsid wsp:val=&quot;006308E1&quot;/&gt;&lt;wsp:rsid wsp:val=&quot;00633818&quot;/&gt;&lt;wsp:rsid wsp:val=&quot;006359CA&quot;/&gt;&lt;wsp:rsid wsp:val=&quot;00636540&quot;/&gt;&lt;wsp:rsid wsp:val=&quot;0063667B&quot;/&gt;&lt;wsp:rsid wsp:val=&quot;0065473F&quot;/&gt;&lt;wsp:rsid wsp:val=&quot;006645CA&quot;/&gt;&lt;wsp:rsid wsp:val=&quot;00666F9A&quot;/&gt;&lt;wsp:rsid wsp:val=&quot;00674829&quot;/&gt;&lt;wsp:rsid wsp:val=&quot;00677ED7&quot;/&gt;&lt;wsp:rsid wsp:val=&quot;00681972&quot;/&gt;&lt;wsp:rsid wsp:val=&quot;006A4192&quot;/&gt;&lt;wsp:rsid wsp:val=&quot;006A4C37&quot;/&gt;&lt;wsp:rsid wsp:val=&quot;006B5AC8&quot;/&gt;&lt;wsp:rsid wsp:val=&quot;006B7227&quot;/&gt;&lt;wsp:rsid wsp:val=&quot;006B7978&quot;/&gt;&lt;wsp:rsid wsp:val=&quot;006C0311&quot;/&gt;&lt;wsp:rsid wsp:val=&quot;006C1250&quot;/&gt;&lt;wsp:rsid wsp:val=&quot;006D1807&quot;/&gt;&lt;wsp:rsid wsp:val=&quot;006D7234&quot;/&gt;&lt;wsp:rsid wsp:val=&quot;00703F06&quot;/&gt;&lt;wsp:rsid wsp:val=&quot;00705571&quot;/&gt;&lt;wsp:rsid wsp:val=&quot;00713F53&quot;/&gt;&lt;wsp:rsid wsp:val=&quot;00716643&quot;/&gt;&lt;wsp:rsid wsp:val=&quot;007170CA&quot;/&gt;&lt;wsp:rsid wsp:val=&quot;007178EA&quot;/&gt;&lt;wsp:rsid wsp:val=&quot;00721A1F&quot;/&gt;&lt;wsp:rsid wsp:val=&quot;00725404&quot;/&gt;&lt;wsp:rsid wsp:val=&quot;007303BC&quot;/&gt;&lt;wsp:rsid wsp:val=&quot;007342C1&quot;/&gt;&lt;wsp:rsid wsp:val=&quot;007376F4&quot;/&gt;&lt;wsp:rsid wsp:val=&quot;00741213&quot;/&gt;&lt;wsp:rsid wsp:val=&quot;007459D2&quot;/&gt;&lt;wsp:rsid wsp:val=&quot;007474CC&quot;/&gt;&lt;wsp:rsid wsp:val=&quot;00750ED2&quot;/&gt;&lt;wsp:rsid wsp:val=&quot;00752408&quot;/&gt;&lt;wsp:rsid wsp:val=&quot;00754E17&quot;/&gt;&lt;wsp:rsid wsp:val=&quot;007634EA&quot;/&gt;&lt;wsp:rsid wsp:val=&quot;0077231D&quot;/&gt;&lt;wsp:rsid wsp:val=&quot;0077662B&quot;/&gt;&lt;wsp:rsid wsp:val=&quot;007842CF&quot;/&gt;&lt;wsp:rsid wsp:val=&quot;00785F3A&quot;/&gt;&lt;wsp:rsid wsp:val=&quot;007A1756&quot;/&gt;&lt;wsp:rsid wsp:val=&quot;007A1E58&quot;/&gt;&lt;wsp:rsid wsp:val=&quot;007B17DC&quot;/&gt;&lt;wsp:rsid wsp:val=&quot;007B3EA1&quot;/&gt;&lt;wsp:rsid wsp:val=&quot;007B418A&quot;/&gt;&lt;wsp:rsid wsp:val=&quot;007C15AB&quot;/&gt;&lt;wsp:rsid wsp:val=&quot;007C1FF0&quot;/&gt;&lt;wsp:rsid wsp:val=&quot;007D1ECD&quot;/&gt;&lt;wsp:rsid wsp:val=&quot;007D4721&quot;/&gt;&lt;wsp:rsid wsp:val=&quot;007D5430&quot;/&gt;&lt;wsp:rsid wsp:val=&quot;007D6D1A&quot;/&gt;&lt;wsp:rsid wsp:val=&quot;007D702F&quot;/&gt;&lt;wsp:rsid wsp:val=&quot;007E6BD0&quot;/&gt;&lt;wsp:rsid wsp:val=&quot;007F38D9&quot;/&gt;&lt;wsp:rsid wsp:val=&quot;007F6E75&quot;/&gt;&lt;wsp:rsid wsp:val=&quot;0080355D&quot;/&gt;&lt;wsp:rsid wsp:val=&quot;00804AAE&quot;/&gt;&lt;wsp:rsid wsp:val=&quot;00805FB1&quot;/&gt;&lt;wsp:rsid wsp:val=&quot;008136B2&quot;/&gt;&lt;wsp:rsid wsp:val=&quot;00822961&quot;/&gt;&lt;wsp:rsid wsp:val=&quot;008231A2&quot;/&gt;&lt;wsp:rsid wsp:val=&quot;008243DA&quot;/&gt;&lt;wsp:rsid wsp:val=&quot;00826ABD&quot;/&gt;&lt;wsp:rsid wsp:val=&quot;00827C78&quot;/&gt;&lt;wsp:rsid wsp:val=&quot;008316BC&quot;/&gt;&lt;wsp:rsid wsp:val=&quot;00834AE8&quot;/&gt;&lt;wsp:rsid wsp:val=&quot;00835BA2&quot;/&gt;&lt;wsp:rsid wsp:val=&quot;00837358&quot;/&gt;&lt;wsp:rsid wsp:val=&quot;00842012&quot;/&gt;&lt;wsp:rsid wsp:val=&quot;0084652A&quot;/&gt;&lt;wsp:rsid wsp:val=&quot;008501E6&quot;/&gt;&lt;wsp:rsid wsp:val=&quot;0085065A&quot;/&gt;&lt;wsp:rsid wsp:val=&quot;00853A8F&quot;/&gt;&lt;wsp:rsid wsp:val=&quot;00854C8C&quot;/&gt;&lt;wsp:rsid wsp:val=&quot;00862082&quot;/&gt;&lt;wsp:rsid wsp:val=&quot;00863FE9&quot;/&gt;&lt;wsp:rsid wsp:val=&quot;00867BC8&quot;/&gt;&lt;wsp:rsid wsp:val=&quot;00873B67&quot;/&gt;&lt;wsp:rsid wsp:val=&quot;0087410B&quot;/&gt;&lt;wsp:rsid wsp:val=&quot;008745C8&quot;/&gt;&lt;wsp:rsid wsp:val=&quot;00886DCF&quot;/&gt;&lt;wsp:rsid wsp:val=&quot;00890BF2&quot;/&gt;&lt;wsp:rsid wsp:val=&quot;00891E92&quot;/&gt;&lt;wsp:rsid wsp:val=&quot;008A0224&quot;/&gt;&lt;wsp:rsid wsp:val=&quot;008A0846&quot;/&gt;&lt;wsp:rsid wsp:val=&quot;008A27DE&quot;/&gt;&lt;wsp:rsid wsp:val=&quot;008A4109&quot;/&gt;&lt;wsp:rsid wsp:val=&quot;008A6E4D&quot;/&gt;&lt;wsp:rsid wsp:val=&quot;008D409B&quot;/&gt;&lt;wsp:rsid wsp:val=&quot;008E1235&quot;/&gt;&lt;wsp:rsid wsp:val=&quot;008E32CC&quot;/&gt;&lt;wsp:rsid wsp:val=&quot;008E363E&quot;/&gt;&lt;wsp:rsid wsp:val=&quot;008E669C&quot;/&gt;&lt;wsp:rsid wsp:val=&quot;008F1FC2&quot;/&gt;&lt;wsp:rsid wsp:val=&quot;008F756B&quot;/&gt;&lt;wsp:rsid wsp:val=&quot;00902848&quot;/&gt;&lt;wsp:rsid wsp:val=&quot;00910384&quot;/&gt;&lt;wsp:rsid wsp:val=&quot;0091570E&quot;/&gt;&lt;wsp:rsid wsp:val=&quot;00917395&quot;/&gt;&lt;wsp:rsid wsp:val=&quot;00922983&quot;/&gt;&lt;wsp:rsid wsp:val=&quot;0092456A&quot;/&gt;&lt;wsp:rsid wsp:val=&quot;009324CF&quot;/&gt;&lt;wsp:rsid wsp:val=&quot;00936253&quot;/&gt;&lt;wsp:rsid wsp:val=&quot;00941CF5&quot;/&gt;&lt;wsp:rsid wsp:val=&quot;009477B3&quot;/&gt;&lt;wsp:rsid wsp:val=&quot;00947BF3&quot;/&gt;&lt;wsp:rsid wsp:val=&quot;0095296B&quot;/&gt;&lt;wsp:rsid wsp:val=&quot;00956956&quot;/&gt;&lt;wsp:rsid wsp:val=&quot;00957303&quot;/&gt;&lt;wsp:rsid wsp:val=&quot;00961DA3&quot;/&gt;&lt;wsp:rsid wsp:val=&quot;00963FAD&quot;/&gt;&lt;wsp:rsid wsp:val=&quot;009674F1&quot;/&gt;&lt;wsp:rsid wsp:val=&quot;0097348E&quot;/&gt;&lt;wsp:rsid wsp:val=&quot;00976D50&quot;/&gt;&lt;wsp:rsid wsp:val=&quot;00981977&quot;/&gt;&lt;wsp:rsid wsp:val=&quot;0098273D&quot;/&gt;&lt;wsp:rsid wsp:val=&quot;00983D4C&quot;/&gt;&lt;wsp:rsid wsp:val=&quot;009A1C05&quot;/&gt;&lt;wsp:rsid wsp:val=&quot;009A2188&quot;/&gt;&lt;wsp:rsid wsp:val=&quot;009A5D4E&quot;/&gt;&lt;wsp:rsid wsp:val=&quot;009B054C&quot;/&gt;&lt;wsp:rsid wsp:val=&quot;009B16C2&quot;/&gt;&lt;wsp:rsid wsp:val=&quot;009B18F2&quot;/&gt;&lt;wsp:rsid wsp:val=&quot;009B7733&quot;/&gt;&lt;wsp:rsid wsp:val=&quot;009B7DC5&quot;/&gt;&lt;wsp:rsid wsp:val=&quot;009C0FF4&quot;/&gt;&lt;wsp:rsid wsp:val=&quot;009C1921&quot;/&gt;&lt;wsp:rsid wsp:val=&quot;009C2082&quot;/&gt;&lt;wsp:rsid wsp:val=&quot;009C3543&quot;/&gt;&lt;wsp:rsid wsp:val=&quot;009C615A&quot;/&gt;&lt;wsp:rsid wsp:val=&quot;009C6F47&quot;/&gt;&lt;wsp:rsid wsp:val=&quot;009D0572&quot;/&gt;&lt;wsp:rsid wsp:val=&quot;009D5EFC&quot;/&gt;&lt;wsp:rsid wsp:val=&quot;009E0075&quot;/&gt;&lt;wsp:rsid wsp:val=&quot;009E091B&quot;/&gt;&lt;wsp:rsid wsp:val=&quot;009E16C0&quot;/&gt;&lt;wsp:rsid wsp:val=&quot;009E7275&quot;/&gt;&lt;wsp:rsid wsp:val=&quot;009E7AEA&quot;/&gt;&lt;wsp:rsid wsp:val=&quot;009F1D0F&quot;/&gt;&lt;wsp:rsid wsp:val=&quot;009F3FB2&quot;/&gt;&lt;wsp:rsid wsp:val=&quot;009F704F&quot;/&gt;&lt;wsp:rsid wsp:val=&quot;009F7701&quot;/&gt;&lt;wsp:rsid wsp:val=&quot;00A0174E&quot;/&gt;&lt;wsp:rsid wsp:val=&quot;00A018B5&quot;/&gt;&lt;wsp:rsid wsp:val=&quot;00A03A39&quot;/&gt;&lt;wsp:rsid wsp:val=&quot;00A07060&quot;/&gt;&lt;wsp:rsid wsp:val=&quot;00A120BE&quot;/&gt;&lt;wsp:rsid wsp:val=&quot;00A14CC5&quot;/&gt;&lt;wsp:rsid wsp:val=&quot;00A20AA2&quot;/&gt;&lt;wsp:rsid wsp:val=&quot;00A20E76&quot;/&gt;&lt;wsp:rsid wsp:val=&quot;00A26B71&quot;/&gt;&lt;wsp:rsid wsp:val=&quot;00A33B47&quot;/&gt;&lt;wsp:rsid wsp:val=&quot;00A43586&quot;/&gt;&lt;wsp:rsid wsp:val=&quot;00A43CDD&quot;/&gt;&lt;wsp:rsid wsp:val=&quot;00A44860&quot;/&gt;&lt;wsp:rsid wsp:val=&quot;00A45BAA&quot;/&gt;&lt;wsp:rsid wsp:val=&quot;00A46A88&quot;/&gt;&lt;wsp:rsid wsp:val=&quot;00A47475&quot;/&gt;&lt;wsp:rsid wsp:val=&quot;00A501A8&quot;/&gt;&lt;wsp:rsid wsp:val=&quot;00A50D87&quot;/&gt;&lt;wsp:rsid wsp:val=&quot;00A541BA&quot;/&gt;&lt;wsp:rsid wsp:val=&quot;00A61B3D&quot;/&gt;&lt;wsp:rsid wsp:val=&quot;00A62642&quot;/&gt;&lt;wsp:rsid wsp:val=&quot;00A62C6B&quot;/&gt;&lt;wsp:rsid wsp:val=&quot;00A710E8&quot;/&gt;&lt;wsp:rsid wsp:val=&quot;00A74089&quot;/&gt;&lt;wsp:rsid wsp:val=&quot;00A801E6&quot;/&gt;&lt;wsp:rsid wsp:val=&quot;00A830B7&quot;/&gt;&lt;wsp:rsid wsp:val=&quot;00A919A2&quot;/&gt;&lt;wsp:rsid wsp:val=&quot;00A92553&quot;/&gt;&lt;wsp:rsid wsp:val=&quot;00A92CD5&quot;/&gt;&lt;wsp:rsid wsp:val=&quot;00A945A6&quot;/&gt;&lt;wsp:rsid wsp:val=&quot;00A95C21&quot;/&gt;&lt;wsp:rsid wsp:val=&quot;00AA5953&quot;/&gt;&lt;wsp:rsid wsp:val=&quot;00AA657B&quot;/&gt;&lt;wsp:rsid wsp:val=&quot;00AA726B&quot;/&gt;&lt;wsp:rsid wsp:val=&quot;00AB6C2B&quot;/&gt;&lt;wsp:rsid wsp:val=&quot;00AD041B&quot;/&gt;&lt;wsp:rsid wsp:val=&quot;00AD24FD&quot;/&gt;&lt;wsp:rsid wsp:val=&quot;00AE27E0&quot;/&gt;&lt;wsp:rsid wsp:val=&quot;00AE482E&quot;/&gt;&lt;wsp:rsid wsp:val=&quot;00AE53E1&quot;/&gt;&lt;wsp:rsid wsp:val=&quot;00B02092&quot;/&gt;&lt;wsp:rsid wsp:val=&quot;00B04917&quot;/&gt;&lt;wsp:rsid wsp:val=&quot;00B06E05&quot;/&gt;&lt;wsp:rsid wsp:val=&quot;00B0725C&quot;/&gt;&lt;wsp:rsid wsp:val=&quot;00B16B20&quot;/&gt;&lt;wsp:rsid wsp:val=&quot;00B31922&quot;/&gt;&lt;wsp:rsid wsp:val=&quot;00B33FD7&quot;/&gt;&lt;wsp:rsid wsp:val=&quot;00B343B8&quot;/&gt;&lt;wsp:rsid wsp:val=&quot;00B34661&quot;/&gt;&lt;wsp:rsid wsp:val=&quot;00B362D0&quot;/&gt;&lt;wsp:rsid wsp:val=&quot;00B36F01&quot;/&gt;&lt;wsp:rsid wsp:val=&quot;00B46978&quot;/&gt;&lt;wsp:rsid wsp:val=&quot;00B47BE4&quot;/&gt;&lt;wsp:rsid wsp:val=&quot;00B50890&quot;/&gt;&lt;wsp:rsid wsp:val=&quot;00B533A8&quot;/&gt;&lt;wsp:rsid wsp:val=&quot;00B5592B&quot;/&gt;&lt;wsp:rsid wsp:val=&quot;00B570E3&quot;/&gt;&lt;wsp:rsid wsp:val=&quot;00B678A6&quot;/&gt;&lt;wsp:rsid wsp:val=&quot;00B71D83&quot;/&gt;&lt;wsp:rsid wsp:val=&quot;00B75AAB&quot;/&gt;&lt;wsp:rsid wsp:val=&quot;00B76CC0&quot;/&gt;&lt;wsp:rsid wsp:val=&quot;00B86679&quot;/&gt;&lt;wsp:rsid wsp:val=&quot;00B96310&quot;/&gt;&lt;wsp:rsid wsp:val=&quot;00BA5DA4&quot;/&gt;&lt;wsp:rsid wsp:val=&quot;00BA607C&quot;/&gt;&lt;wsp:rsid wsp:val=&quot;00BB02A1&quot;/&gt;&lt;wsp:rsid wsp:val=&quot;00BC0728&quot;/&gt;&lt;wsp:rsid wsp:val=&quot;00BC082E&quot;/&gt;&lt;wsp:rsid wsp:val=&quot;00BC0DA0&quot;/&gt;&lt;wsp:rsid wsp:val=&quot;00BC25C1&quot;/&gt;&lt;wsp:rsid wsp:val=&quot;00BC5E1E&quot;/&gt;&lt;wsp:rsid wsp:val=&quot;00BD10F7&quot;/&gt;&lt;wsp:rsid wsp:val=&quot;00BD15BD&quot;/&gt;&lt;wsp:rsid wsp:val=&quot;00BD325A&quot;/&gt;&lt;wsp:rsid wsp:val=&quot;00BD3930&quot;/&gt;&lt;wsp:rsid wsp:val=&quot;00BD3B13&quot;/&gt;&lt;wsp:rsid wsp:val=&quot;00BD734D&quot;/&gt;&lt;wsp:rsid wsp:val=&quot;00BE0405&quot;/&gt;&lt;wsp:rsid wsp:val=&quot;00BE0432&quot;/&gt;&lt;wsp:rsid wsp:val=&quot;00BE09A9&quot;/&gt;&lt;wsp:rsid wsp:val=&quot;00BE0E9A&quot;/&gt;&lt;wsp:rsid wsp:val=&quot;00BE20D4&quot;/&gt;&lt;wsp:rsid wsp:val=&quot;00BE37EB&quot;/&gt;&lt;wsp:rsid wsp:val=&quot;00BF4CAD&quot;/&gt;&lt;wsp:rsid wsp:val=&quot;00BF51CC&quot;/&gt;&lt;wsp:rsid wsp:val=&quot;00BF5A7B&quot;/&gt;&lt;wsp:rsid wsp:val=&quot;00C028A0&quot;/&gt;&lt;wsp:rsid wsp:val=&quot;00C0369D&quot;/&gt;&lt;wsp:rsid wsp:val=&quot;00C0730C&quot;/&gt;&lt;wsp:rsid wsp:val=&quot;00C16570&quot;/&gt;&lt;wsp:rsid wsp:val=&quot;00C20720&quot;/&gt;&lt;wsp:rsid wsp:val=&quot;00C23463&quot;/&gt;&lt;wsp:rsid wsp:val=&quot;00C25C56&quot;/&gt;&lt;wsp:rsid wsp:val=&quot;00C27580&quot;/&gt;&lt;wsp:rsid wsp:val=&quot;00C329CE&quot;/&gt;&lt;wsp:rsid wsp:val=&quot;00C32DA6&quot;/&gt;&lt;wsp:rsid wsp:val=&quot;00C3364C&quot;/&gt;&lt;wsp:rsid wsp:val=&quot;00C34570&quot;/&gt;&lt;wsp:rsid wsp:val=&quot;00C3574D&quot;/&gt;&lt;wsp:rsid wsp:val=&quot;00C37734&quot;/&gt;&lt;wsp:rsid wsp:val=&quot;00C37FB1&quot;/&gt;&lt;wsp:rsid wsp:val=&quot;00C4238C&quot;/&gt;&lt;wsp:rsid wsp:val=&quot;00C44BD9&quot;/&gt;&lt;wsp:rsid wsp:val=&quot;00C55706&quot;/&gt;&lt;wsp:rsid wsp:val=&quot;00C61821&quot;/&gt;&lt;wsp:rsid wsp:val=&quot;00C627DD&quot;/&gt;&lt;wsp:rsid wsp:val=&quot;00C637E5&quot;/&gt;&lt;wsp:rsid wsp:val=&quot;00C67C0A&quot;/&gt;&lt;wsp:rsid wsp:val=&quot;00C70A1F&quot;/&gt;&lt;wsp:rsid wsp:val=&quot;00C90803&quot;/&gt;&lt;wsp:rsid wsp:val=&quot;00C9704D&quot;/&gt;&lt;wsp:rsid wsp:val=&quot;00CA52C1&quot;/&gt;&lt;wsp:rsid wsp:val=&quot;00CB142D&quot;/&gt;&lt;wsp:rsid wsp:val=&quot;00CB6767&quot;/&gt;&lt;wsp:rsid wsp:val=&quot;00CB706D&quot;/&gt;&lt;wsp:rsid wsp:val=&quot;00CB7D94&quot;/&gt;&lt;wsp:rsid wsp:val=&quot;00CC439E&quot;/&gt;&lt;wsp:rsid wsp:val=&quot;00CC6E28&quot;/&gt;&lt;wsp:rsid wsp:val=&quot;00CD3858&quot;/&gt;&lt;wsp:rsid wsp:val=&quot;00CD4746&quot;/&gt;&lt;wsp:rsid wsp:val=&quot;00CD6C15&quot;/&gt;&lt;wsp:rsid wsp:val=&quot;00CE0141&quot;/&gt;&lt;wsp:rsid wsp:val=&quot;00CE2443&quot;/&gt;&lt;wsp:rsid wsp:val=&quot;00CE468F&quot;/&gt;&lt;wsp:rsid wsp:val=&quot;00CE7B1B&quot;/&gt;&lt;wsp:rsid wsp:val=&quot;00CF1141&quot;/&gt;&lt;wsp:rsid wsp:val=&quot;00CF149F&quot;/&gt;&lt;wsp:rsid wsp:val=&quot;00CF1A72&quot;/&gt;&lt;wsp:rsid wsp:val=&quot;00CF35E2&quot;/&gt;&lt;wsp:rsid wsp:val=&quot;00CF3694&quot;/&gt;&lt;wsp:rsid wsp:val=&quot;00D00191&quot;/&gt;&lt;wsp:rsid wsp:val=&quot;00D005A5&quot;/&gt;&lt;wsp:rsid wsp:val=&quot;00D03879&quot;/&gt;&lt;wsp:rsid wsp:val=&quot;00D0628C&quot;/&gt;&lt;wsp:rsid wsp:val=&quot;00D06E5D&quot;/&gt;&lt;wsp:rsid wsp:val=&quot;00D1132F&quot;/&gt;&lt;wsp:rsid wsp:val=&quot;00D13482&quot;/&gt;&lt;wsp:rsid wsp:val=&quot;00D14D06&quot;/&gt;&lt;wsp:rsid wsp:val=&quot;00D15DEF&quot;/&gt;&lt;wsp:rsid wsp:val=&quot;00D25862&quot;/&gt;&lt;wsp:rsid wsp:val=&quot;00D32882&quot;/&gt;&lt;wsp:rsid wsp:val=&quot;00D34402&quot;/&gt;&lt;wsp:rsid wsp:val=&quot;00D43368&quot;/&gt;&lt;wsp:rsid wsp:val=&quot;00D51378&quot;/&gt;&lt;wsp:rsid wsp:val=&quot;00D63621&quot;/&gt;&lt;wsp:rsid wsp:val=&quot;00D706F0&quot;/&gt;&lt;wsp:rsid wsp:val=&quot;00D77864&quot;/&gt;&lt;wsp:rsid wsp:val=&quot;00D80CFB&quot;/&gt;&lt;wsp:rsid wsp:val=&quot;00D830C5&quot;/&gt;&lt;wsp:rsid wsp:val=&quot;00D90212&quot;/&gt;&lt;wsp:rsid wsp:val=&quot;00D93090&quot;/&gt;&lt;wsp:rsid wsp:val=&quot;00D95273&quot;/&gt;&lt;wsp:rsid wsp:val=&quot;00D9602D&quot;/&gt;&lt;wsp:rsid wsp:val=&quot;00DA4F0D&quot;/&gt;&lt;wsp:rsid wsp:val=&quot;00DB092D&quot;/&gt;&lt;wsp:rsid wsp:val=&quot;00DB10FD&quot;/&gt;&lt;wsp:rsid wsp:val=&quot;00DB4EB5&quot;/&gt;&lt;wsp:rsid wsp:val=&quot;00DB4FC3&quot;/&gt;&lt;wsp:rsid wsp:val=&quot;00DB5859&quot;/&gt;&lt;wsp:rsid wsp:val=&quot;00DB59AD&quot;/&gt;&lt;wsp:rsid wsp:val=&quot;00DB666B&quot;/&gt;&lt;wsp:rsid wsp:val=&quot;00DD1A2D&quot;/&gt;&lt;wsp:rsid wsp:val=&quot;00DD799A&quot;/&gt;&lt;wsp:rsid wsp:val=&quot;00DE0CAF&quot;/&gt;&lt;wsp:rsid wsp:val=&quot;00DE14AB&quot;/&gt;&lt;wsp:rsid wsp:val=&quot;00DE2D5E&quot;/&gt;&lt;wsp:rsid wsp:val=&quot;00DE3E9D&quot;/&gt;&lt;wsp:rsid wsp:val=&quot;00DE4B80&quot;/&gt;&lt;wsp:rsid wsp:val=&quot;00DE56B1&quot;/&gt;&lt;wsp:rsid wsp:val=&quot;00DE6DE7&quot;/&gt;&lt;wsp:rsid wsp:val=&quot;00DE70A3&quot;/&gt;&lt;wsp:rsid wsp:val=&quot;00DF050B&quot;/&gt;&lt;wsp:rsid wsp:val=&quot;00DF4C27&quot;/&gt;&lt;wsp:rsid wsp:val=&quot;00DF5EE4&quot;/&gt;&lt;wsp:rsid wsp:val=&quot;00E00CE9&quot;/&gt;&lt;wsp:rsid wsp:val=&quot;00E026A9&quot;/&gt;&lt;wsp:rsid wsp:val=&quot;00E03F68&quot;/&gt;&lt;wsp:rsid wsp:val=&quot;00E0689E&quot;/&gt;&lt;wsp:rsid wsp:val=&quot;00E06C35&quot;/&gt;&lt;wsp:rsid wsp:val=&quot;00E075FF&quot;/&gt;&lt;wsp:rsid wsp:val=&quot;00E24CCC&quot;/&gt;&lt;wsp:rsid wsp:val=&quot;00E26082&quot;/&gt;&lt;wsp:rsid wsp:val=&quot;00E26318&quot;/&gt;&lt;wsp:rsid wsp:val=&quot;00E3310D&quot;/&gt;&lt;wsp:rsid wsp:val=&quot;00E3686E&quot;/&gt;&lt;wsp:rsid wsp:val=&quot;00E459CE&quot;/&gt;&lt;wsp:rsid wsp:val=&quot;00E514E0&quot;/&gt;&lt;wsp:rsid wsp:val=&quot;00E524E4&quot;/&gt;&lt;wsp:rsid wsp:val=&quot;00E539DE&quot;/&gt;&lt;wsp:rsid wsp:val=&quot;00E5727C&quot;/&gt;&lt;wsp:rsid wsp:val=&quot;00E632F7&quot;/&gt;&lt;wsp:rsid wsp:val=&quot;00E64259&quot;/&gt;&lt;wsp:rsid wsp:val=&quot;00E65BD3&quot;/&gt;&lt;wsp:rsid wsp:val=&quot;00E76815&quot;/&gt;&lt;wsp:rsid wsp:val=&quot;00E90750&quot;/&gt;&lt;wsp:rsid wsp:val=&quot;00E94760&quot;/&gt;&lt;wsp:rsid wsp:val=&quot;00EA100D&quot;/&gt;&lt;wsp:rsid wsp:val=&quot;00EA1859&quot;/&gt;&lt;wsp:rsid wsp:val=&quot;00EB0AA1&quot;/&gt;&lt;wsp:rsid wsp:val=&quot;00EB257D&quot;/&gt;&lt;wsp:rsid wsp:val=&quot;00EB7A7E&quot;/&gt;&lt;wsp:rsid wsp:val=&quot;00ED41D4&quot;/&gt;&lt;wsp:rsid wsp:val=&quot;00ED5FB8&quot;/&gt;&lt;wsp:rsid wsp:val=&quot;00EE3F02&quot;/&gt;&lt;wsp:rsid wsp:val=&quot;00EE5395&quot;/&gt;&lt;wsp:rsid wsp:val=&quot;00EF35D1&quot;/&gt;&lt;wsp:rsid wsp:val=&quot;00EF723C&quot;/&gt;&lt;wsp:rsid wsp:val=&quot;00F0372A&quot;/&gt;&lt;wsp:rsid wsp:val=&quot;00F04F20&quot;/&gt;&lt;wsp:rsid wsp:val=&quot;00F05FB0&quot;/&gt;&lt;wsp:rsid wsp:val=&quot;00F060B4&quot;/&gt;&lt;wsp:rsid wsp:val=&quot;00F06E84&quot;/&gt;&lt;wsp:rsid wsp:val=&quot;00F101B4&quot;/&gt;&lt;wsp:rsid wsp:val=&quot;00F33890&quot;/&gt;&lt;wsp:rsid wsp:val=&quot;00F40CC5&quot;/&gt;&lt;wsp:rsid wsp:val=&quot;00F57B33&quot;/&gt;&lt;wsp:rsid wsp:val=&quot;00F63F09&quot;/&gt;&lt;wsp:rsid wsp:val=&quot;00F67E52&quot;/&gt;&lt;wsp:rsid wsp:val=&quot;00F7426E&quot;/&gt;&lt;wsp:rsid wsp:val=&quot;00F761C4&quot;/&gt;&lt;wsp:rsid wsp:val=&quot;00F821FD&quot;/&gt;&lt;wsp:rsid wsp:val=&quot;00F83809&quot;/&gt;&lt;wsp:rsid wsp:val=&quot;00F86173&quot;/&gt;&lt;wsp:rsid wsp:val=&quot;00F87E38&quot;/&gt;&lt;wsp:rsid wsp:val=&quot;00FA6C03&quot;/&gt;&lt;wsp:rsid wsp:val=&quot;00FB321B&quot;/&gt;&lt;wsp:rsid wsp:val=&quot;00FB447B&quot;/&gt;&lt;wsp:rsid wsp:val=&quot;00FB7B66&quot;/&gt;&lt;wsp:rsid wsp:val=&quot;00FC34E9&quot;/&gt;&lt;wsp:rsid wsp:val=&quot;00FC5C91&quot;/&gt;&lt;wsp:rsid wsp:val=&quot;00FC7CFE&quot;/&gt;&lt;wsp:rsid wsp:val=&quot;00FD0B21&quot;/&gt;&lt;wsp:rsid wsp:val=&quot;00FD46D3&quot;/&gt;&lt;wsp:rsid wsp:val=&quot;00FD4C36&quot;/&gt;&lt;wsp:rsid wsp:val=&quot;00FE145E&quot;/&gt;&lt;wsp:rsid wsp:val=&quot;00FE15D4&quot;/&gt;&lt;wsp:rsid wsp:val=&quot;00FE7576&quot;/&gt;&lt;wsp:rsid wsp:val=&quot;00FF3243&quot;/&gt;&lt;wsp:rsid wsp:val=&quot;01D50815&quot;/&gt;&lt;wsp:rsid wsp:val=&quot;01F75FE0&quot;/&gt;&lt;wsp:rsid wsp:val=&quot;03E37C0A&quot;/&gt;&lt;wsp:rsid wsp:val=&quot;058B77E9&quot;/&gt;&lt;wsp:rsid wsp:val=&quot;07C35F52&quot;/&gt;&lt;wsp:rsid wsp:val=&quot;07CB4934&quot;/&gt;&lt;wsp:rsid wsp:val=&quot;08825F23&quot;/&gt;&lt;wsp:rsid wsp:val=&quot;08A570DF&quot;/&gt;&lt;wsp:rsid wsp:val=&quot;08BB241C&quot;/&gt;&lt;wsp:rsid wsp:val=&quot;093B256E&quot;/&gt;&lt;wsp:rsid wsp:val=&quot;09AF7BC8&quot;/&gt;&lt;wsp:rsid wsp:val=&quot;0AE0023B&quot;/&gt;&lt;wsp:rsid wsp:val=&quot;0B8F10F7&quot;/&gt;&lt;wsp:rsid wsp:val=&quot;0BBD3085&quot;/&gt;&lt;wsp:rsid wsp:val=&quot;0D7A7B38&quot;/&gt;&lt;wsp:rsid wsp:val=&quot;0E1C135F&quot;/&gt;&lt;wsp:rsid wsp:val=&quot;0FF93D7F&quot;/&gt;&lt;wsp:rsid wsp:val=&quot;10F056A1&quot;/&gt;&lt;wsp:rsid wsp:val=&quot;131008C3&quot;/&gt;&lt;wsp:rsid wsp:val=&quot;13B84756&quot;/&gt;&lt;wsp:rsid wsp:val=&quot;13BB5AF5&quot;/&gt;&lt;wsp:rsid wsp:val=&quot;13F070B2&quot;/&gt;&lt;wsp:rsid wsp:val=&quot;15AA2A09&quot;/&gt;&lt;wsp:rsid wsp:val=&quot;16734DEB&quot;/&gt;&lt;wsp:rsid wsp:val=&quot;16BB24BF&quot;/&gt;&lt;wsp:rsid wsp:val=&quot;182E5595&quot;/&gt;&lt;wsp:rsid wsp:val=&quot;188552EA&quot;/&gt;&lt;wsp:rsid wsp:val=&quot;1B0B44E0&quot;/&gt;&lt;wsp:rsid wsp:val=&quot;1E5A6AB4&quot;/&gt;&lt;wsp:rsid wsp:val=&quot;1EE42EA6&quot;/&gt;&lt;wsp:rsid wsp:val=&quot;246A2801&quot;/&gt;&lt;wsp:rsid wsp:val=&quot;25042919&quot;/&gt;&lt;wsp:rsid wsp:val=&quot;25481E19&quot;/&gt;&lt;wsp:rsid wsp:val=&quot;25951EE6&quot;/&gt;&lt;wsp:rsid wsp:val=&quot;273D1FAB&quot;/&gt;&lt;wsp:rsid wsp:val=&quot;27516A45&quot;/&gt;&lt;wsp:rsid wsp:val=&quot;27A337E5&quot;/&gt;&lt;wsp:rsid wsp:val=&quot;27AA4330&quot;/&gt;&lt;wsp:rsid wsp:val=&quot;27BD5DF4&quot;/&gt;&lt;wsp:rsid wsp:val=&quot;27EE5357&quot;/&gt;&lt;wsp:rsid wsp:val=&quot;28617572&quot;/&gt;&lt;wsp:rsid wsp:val=&quot;29671303&quot;/&gt;&lt;wsp:rsid wsp:val=&quot;2A0E1694&quot;/&gt;&lt;wsp:rsid wsp:val=&quot;2A3F43C5&quot;/&gt;&lt;wsp:rsid wsp:val=&quot;2BE618CC&quot;/&gt;&lt;wsp:rsid wsp:val=&quot;2D1327A1&quot;/&gt;&lt;wsp:rsid wsp:val=&quot;31060652&quot;/&gt;&lt;wsp:rsid wsp:val=&quot;3398254B&quot;/&gt;&lt;wsp:rsid wsp:val=&quot;344B4525&quot;/&gt;&lt;wsp:rsid wsp:val=&quot;34653550&quot;/&gt;&lt;wsp:rsid wsp:val=&quot;347B2E3E&quot;/&gt;&lt;wsp:rsid wsp:val=&quot;35844DA1&quot;/&gt;&lt;wsp:rsid wsp:val=&quot;364356B8&quot;/&gt;&lt;wsp:rsid wsp:val=&quot;37150C2B&quot;/&gt;&lt;wsp:rsid wsp:val=&quot;37C53EDA&quot;/&gt;&lt;wsp:rsid wsp:val=&quot;38F36504&quot;/&gt;&lt;wsp:rsid wsp:val=&quot;3D9D1654&quot;/&gt;&lt;wsp:rsid wsp:val=&quot;42842217&quot;/&gt;&lt;wsp:rsid wsp:val=&quot;430A0AC8&quot;/&gt;&lt;wsp:rsid wsp:val=&quot;433172C9&quot;/&gt;&lt;wsp:rsid wsp:val=&quot;442678A9&quot;/&gt;&lt;wsp:rsid wsp:val=&quot;45805764&quot;/&gt;&lt;wsp:rsid wsp:val=&quot;46866BA0&quot;/&gt;&lt;wsp:rsid wsp:val=&quot;46EE02FD&quot;/&gt;&lt;wsp:rsid wsp:val=&quot;47883FE5&quot;/&gt;&lt;wsp:rsid wsp:val=&quot;482364D7&quot;/&gt;&lt;wsp:rsid wsp:val=&quot;483C4E3A&quot;/&gt;&lt;wsp:rsid wsp:val=&quot;48AD1059&quot;/&gt;&lt;wsp:rsid wsp:val=&quot;4996354F&quot;/&gt;&lt;wsp:rsid wsp:val=&quot;49F437DF&quot;/&gt;&lt;wsp:rsid wsp:val=&quot;4B3318FA&quot;/&gt;&lt;wsp:rsid wsp:val=&quot;4C77205E&quot;/&gt;&lt;wsp:rsid wsp:val=&quot;4F597513&quot;/&gt;&lt;wsp:rsid wsp:val=&quot;502A6E9D&quot;/&gt;&lt;wsp:rsid wsp:val=&quot;51A7098F&quot;/&gt;&lt;wsp:rsid wsp:val=&quot;53FC5B66&quot;/&gt;&lt;wsp:rsid wsp:val=&quot;54C366C3&quot;/&gt;&lt;wsp:rsid wsp:val=&quot;574D4D48&quot;/&gt;&lt;wsp:rsid wsp:val=&quot;58192439&quot;/&gt;&lt;wsp:rsid wsp:val=&quot;59EB3790&quot;/&gt;&lt;wsp:rsid wsp:val=&quot;5B62595F&quot;/&gt;&lt;wsp:rsid wsp:val=&quot;5C8D0BC4&quot;/&gt;&lt;wsp:rsid wsp:val=&quot;602457EF&quot;/&gt;&lt;wsp:rsid wsp:val=&quot;614D59A4&quot;/&gt;&lt;wsp:rsid wsp:val=&quot;663C3B7C&quot;/&gt;&lt;wsp:rsid wsp:val=&quot;66AE02F4&quot;/&gt;&lt;wsp:rsid wsp:val=&quot;673D7ADD&quot;/&gt;&lt;wsp:rsid wsp:val=&quot;67A5086B&quot;/&gt;&lt;wsp:rsid wsp:val=&quot;6C5842A0&quot;/&gt;&lt;wsp:rsid wsp:val=&quot;6CDB722C&quot;/&gt;&lt;wsp:rsid wsp:val=&quot;6F337DE2&quot;/&gt;&lt;wsp:rsid wsp:val=&quot;71D13DF4&quot;/&gt;&lt;wsp:rsid wsp:val=&quot;74785E4E&quot;/&gt;&lt;wsp:rsid wsp:val=&quot;79E21985&quot;/&gt;&lt;wsp:rsid wsp:val=&quot;7A2B08D6&quot;/&gt;&lt;wsp:rsid wsp:val=&quot;7C536E39&quot;/&gt;&lt;wsp:rsid wsp:val=&quot;7F2424DE&quot;/&gt;&lt;/wsp:rsids&gt;&lt;/w:docPr&gt;&lt;w:body&gt;&lt;wx:sect&gt;&lt;w:p wsp:rsidR=&quot;00000000&quot; wsp:rsidRDefault=&quot;003C56B5&quot; wsp:rsidP=&quot;003C56B5&quot;&gt;&lt;m:oMathPara&gt;&lt;m:oMath&gt;&lt;m:acc&gt;&lt;m:accPr&gt;&lt;m:chr m:val=&quot;虆&quot;/&gt;&lt;m:ctrlPr&gt;&lt;w:rPr&gt;&lt;w:rFonts w:ascii=&quot;Cambria Math&quot; w:h-ansi=&quot;Cambria Math&quot;/&gt;&lt;wx:font wx:val=&quot;Cambria Math&quot;/&gt;&lt;w:color w:val=&quot;000000&quot;/&gt;&lt;w:kern w:val=&quot;0&quot;/&gt;&lt;w:sz-cs w:val=&quot;21&quot;/&gt;&lt;/w:rPr&gt;&lt;/m:cddddddddddddddddddddddddddddtrlPr&gt;&lt;/m:accPr&gt;&lt;m:e&gt;&lt;m:r&gt;&lt;w:rPr&gt;&lt;w:rFonts w:ascii=&quot;Cambria Math&quot; w:h-ansi=&quot;Cambria Math&quot;/&gt;&lt;wx:font wx:val=&quot;Cambria Math&quot;/&gt;&lt;w:i/&gt;&lt;w:color w:val=&quot;000000&quot;/&gt;&lt;w:kern w:val=&quot;0&quot;/&gt;&lt;w:sz-cs w:val=&quot;21&quot;/&gt;&lt;/w:rPr&gt;&lt;m:t&gt;x&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olor w:val="000000"/>
                <w:kern w:val="0"/>
                <w:sz w:val="18"/>
                <w:szCs w:val="18"/>
              </w:rPr>
              <w:fldChar w:fldCharType="end"/>
            </w:r>
            <w:r>
              <w:rPr>
                <w:rFonts w:ascii="Times New Roman" w:hAnsi="Times New Roman"/>
                <w:color w:val="000000"/>
                <w:kern w:val="0"/>
                <w:sz w:val="18"/>
                <w:szCs w:val="18"/>
              </w:rPr>
              <w:t>±s</w:t>
            </w:r>
          </w:p>
          <w:p>
            <w:pPr>
              <w:autoSpaceDE w:val="0"/>
              <w:autoSpaceDN w:val="0"/>
              <w:adjustRightInd w:val="0"/>
              <w:spacing w:line="300" w:lineRule="auto"/>
              <w:jc w:val="center"/>
              <w:rPr>
                <w:rFonts w:ascii="Times New Roman" w:hAnsi="Times New Roman"/>
                <w:kern w:val="0"/>
                <w:sz w:val="18"/>
                <w:szCs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μg/L</w:t>
            </w:r>
            <w:r>
              <w:rPr>
                <w:rFonts w:hint="eastAsia" w:ascii="Times New Roman" w:hAnsi="Times New Roman"/>
                <w:color w:val="000000"/>
                <w:kern w:val="0"/>
                <w:sz w:val="18"/>
                <w:szCs w:val="18"/>
              </w:rPr>
              <w:t>)</w:t>
            </w:r>
          </w:p>
        </w:tc>
        <w:tc>
          <w:tcPr>
            <w:tcW w:w="907" w:type="dxa"/>
            <w:tcBorders>
              <w:top w:val="single" w:color="auto" w:sz="8" w:space="0"/>
              <w:bottom w:val="single" w:color="auto" w:sz="4" w:space="0"/>
              <w:tl2br w:val="nil"/>
              <w:tr2bl w:val="nil"/>
            </w:tcBorders>
            <w:vAlign w:val="center"/>
          </w:tcPr>
          <w:p>
            <w:pPr>
              <w:autoSpaceDE w:val="0"/>
              <w:autoSpaceDN w:val="0"/>
              <w:adjustRightInd w:val="0"/>
              <w:spacing w:line="300" w:lineRule="auto"/>
              <w:jc w:val="center"/>
              <w:rPr>
                <w:rFonts w:ascii="Times New Roman" w:hAnsi="Times New Roman"/>
                <w:kern w:val="0"/>
                <w:sz w:val="18"/>
                <w:szCs w:val="18"/>
              </w:rPr>
            </w:pPr>
            <w:r>
              <w:rPr>
                <w:rFonts w:ascii="Times New Roman" w:hAnsi="Times New Roman"/>
                <w:kern w:val="0"/>
                <w:sz w:val="18"/>
                <w:szCs w:val="18"/>
              </w:rPr>
              <w:t>Accuracy</w:t>
            </w:r>
          </w:p>
          <w:p>
            <w:pPr>
              <w:widowControl/>
              <w:spacing w:line="300" w:lineRule="auto"/>
              <w:jc w:val="center"/>
              <w:rPr>
                <w:rFonts w:ascii="Times New Roman" w:hAnsi="Times New Roman"/>
                <w:color w:val="000000"/>
                <w:kern w:val="0"/>
                <w:sz w:val="18"/>
                <w:szCs w:val="18"/>
              </w:rPr>
            </w:pPr>
            <w:r>
              <w:rPr>
                <w:rFonts w:ascii="Times New Roman" w:hAnsi="Times New Roman"/>
                <w:kern w:val="0"/>
                <w:sz w:val="18"/>
                <w:szCs w:val="18"/>
              </w:rPr>
              <w:t>(RE%)</w:t>
            </w:r>
          </w:p>
        </w:tc>
        <w:tc>
          <w:tcPr>
            <w:tcW w:w="907" w:type="dxa"/>
            <w:tcBorders>
              <w:top w:val="single" w:color="auto" w:sz="8" w:space="0"/>
              <w:bottom w:val="single" w:color="auto" w:sz="4" w:space="0"/>
              <w:tl2br w:val="nil"/>
              <w:tr2bl w:val="nil"/>
            </w:tcBorders>
            <w:vAlign w:val="center"/>
          </w:tcPr>
          <w:p>
            <w:pPr>
              <w:autoSpaceDE w:val="0"/>
              <w:autoSpaceDN w:val="0"/>
              <w:adjustRightInd w:val="0"/>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RSD/</w:t>
            </w:r>
          </w:p>
          <w:p>
            <w:pPr>
              <w:autoSpaceDE w:val="0"/>
              <w:autoSpaceDN w:val="0"/>
              <w:adjustRightInd w:val="0"/>
              <w:spacing w:line="300" w:lineRule="auto"/>
              <w:jc w:val="center"/>
              <w:rPr>
                <w:rFonts w:ascii="Times New Roman" w:hAnsi="Times New Roman"/>
                <w:kern w:val="0"/>
                <w:sz w:val="18"/>
                <w:szCs w:val="18"/>
              </w:rPr>
            </w:pPr>
            <w:r>
              <w:rPr>
                <w:rFonts w:ascii="Times New Roman" w:hAnsi="Times New Roman"/>
                <w:color w:val="00000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single" w:color="auto" w:sz="4" w:space="0"/>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heart</w:t>
            </w:r>
          </w:p>
        </w:tc>
        <w:tc>
          <w:tcPr>
            <w:tcW w:w="710" w:type="dxa"/>
            <w:tcBorders>
              <w:top w:val="single" w:color="auto" w:sz="4" w:space="0"/>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781.25</w:t>
            </w:r>
          </w:p>
        </w:tc>
        <w:tc>
          <w:tcPr>
            <w:tcW w:w="1361" w:type="dxa"/>
            <w:tcBorders>
              <w:top w:val="single" w:color="auto" w:sz="4" w:space="0"/>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801.49±2.09</w:t>
            </w:r>
          </w:p>
        </w:tc>
        <w:tc>
          <w:tcPr>
            <w:tcW w:w="907" w:type="dxa"/>
            <w:tcBorders>
              <w:top w:val="single" w:color="auto" w:sz="4" w:space="0"/>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102.59</w:t>
            </w:r>
          </w:p>
        </w:tc>
        <w:tc>
          <w:tcPr>
            <w:tcW w:w="907" w:type="dxa"/>
            <w:tcBorders>
              <w:top w:val="single" w:color="auto" w:sz="4" w:space="0"/>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0.26</w:t>
            </w:r>
          </w:p>
        </w:tc>
        <w:tc>
          <w:tcPr>
            <w:tcW w:w="1361" w:type="dxa"/>
            <w:gridSpan w:val="2"/>
            <w:tcBorders>
              <w:top w:val="single" w:color="auto" w:sz="4" w:space="0"/>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801.52±2.05</w:t>
            </w:r>
          </w:p>
        </w:tc>
        <w:tc>
          <w:tcPr>
            <w:tcW w:w="907" w:type="dxa"/>
            <w:tcBorders>
              <w:top w:val="single" w:color="auto" w:sz="4" w:space="0"/>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102.59</w:t>
            </w:r>
          </w:p>
        </w:tc>
        <w:tc>
          <w:tcPr>
            <w:tcW w:w="907" w:type="dxa"/>
            <w:gridSpan w:val="2"/>
            <w:tcBorders>
              <w:top w:val="single" w:color="auto" w:sz="4" w:space="0"/>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0.26</w:t>
            </w:r>
          </w:p>
        </w:tc>
        <w:tc>
          <w:tcPr>
            <w:tcW w:w="1361" w:type="dxa"/>
            <w:tcBorders>
              <w:top w:val="single" w:color="auto" w:sz="4" w:space="0"/>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802.09±1.20</w:t>
            </w:r>
          </w:p>
        </w:tc>
        <w:tc>
          <w:tcPr>
            <w:tcW w:w="907" w:type="dxa"/>
            <w:tcBorders>
              <w:top w:val="single" w:color="auto" w:sz="4" w:space="0"/>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102.67</w:t>
            </w:r>
          </w:p>
        </w:tc>
        <w:tc>
          <w:tcPr>
            <w:tcW w:w="907" w:type="dxa"/>
            <w:tcBorders>
              <w:top w:val="single" w:color="auto" w:sz="4" w:space="0"/>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0.15</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195.31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201.26±2.03</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103.05</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201.83±1.51</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103.33</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0.75</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202.44±1.71</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103.65</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0.84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nil"/>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6.12±0.7</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100.10</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1.11</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6.12±0.10</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100.20</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1.59</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6.21±0.04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101.57</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0.61</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liver</w:t>
            </w: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781.25</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798.70±1.55</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102.23</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0.19</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798.93±1.77</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102.26</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0.22</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799.72±1.25</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102.36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0.16</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195.31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198.98±1.78</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101.88</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0.90</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199.07±1.47</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101.92</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0.74</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200.17±.21</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102.50</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0.60</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nil"/>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6.12±0.03</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100.23</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0.52</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6.15±0.04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100.60</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0.67</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6.14±0.04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100.52</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0.71</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spleen</w:t>
            </w: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781.25</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795.35±2.72</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101.81</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0.34</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796.84±2.42</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102.00</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0.30</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796.41±3.06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101.94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0.38</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195.31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196.08±2.78</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100.40</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1.42</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196.21±2.84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100.46</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1.45</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197.20±1.93</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100.97</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0.98</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nil"/>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6.02±0.60</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98.56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0.99</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6.02±0.04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98.49</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0.72</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6.06±0.06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99.12</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1.07</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lung</w:t>
            </w: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781.25</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794.80±1.72</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101.73</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0.22</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794.906±1.34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101.75</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0.17</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795.53±1.93</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101.83</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0.24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195.31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197.46±0.90</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101.10</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0.45</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196.46±1.39</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100.59</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0.71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197.39±0.76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101.07</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0.38</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nil"/>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6.11±0.10</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99.93</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1.56</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6.14±0.05</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100.46</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0.74</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4.15±0.08</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100.59</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1.25</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kidney</w:t>
            </w: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781.25</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795.89±1.39</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101.87</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0.17</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796.61±1.56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101.97</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0.20</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796.97±4.44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102.01</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0.18</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195.31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199.32±0.86</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102.05</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0.43</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197.78±0.99</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101.26</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0.50</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199.50±1.15</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102.14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0.58</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nil"/>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6.12±0.06</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100.13</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0.95</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6.13±0.05</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100.26</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0.84</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6.13±0.07</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100.29</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1.19</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brain</w:t>
            </w: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781.25</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792.71±0.98</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101.47</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0.12</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794.78±1.02</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101.73</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0.13</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795.40±0.76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101.81</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0.10</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195.31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197.54±0.91</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101.14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0.46</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197.53±0.76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101.14</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0.39</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198.14±0.51</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101.45</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0.26</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nil"/>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6.11</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6.05±0.16</w:t>
            </w:r>
          </w:p>
        </w:tc>
        <w:tc>
          <w:tcPr>
            <w:tcW w:w="907" w:type="dxa"/>
            <w:tcBorders>
              <w:top w:val="nil"/>
              <w:bottom w:val="nil"/>
              <w:tl2br w:val="nil"/>
              <w:tr2bl w:val="nil"/>
            </w:tcBorders>
            <w:noWrap/>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99.08</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2.69</w:t>
            </w:r>
          </w:p>
        </w:tc>
        <w:tc>
          <w:tcPr>
            <w:tcW w:w="1361"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6.09±0.04</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99.71</w:t>
            </w:r>
          </w:p>
        </w:tc>
        <w:tc>
          <w:tcPr>
            <w:tcW w:w="907" w:type="dxa"/>
            <w:gridSpan w:val="2"/>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1.17</w:t>
            </w:r>
          </w:p>
        </w:tc>
        <w:tc>
          <w:tcPr>
            <w:tcW w:w="1361"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6.14±0.08</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100.46</w:t>
            </w:r>
          </w:p>
        </w:tc>
        <w:tc>
          <w:tcPr>
            <w:tcW w:w="907" w:type="dxa"/>
            <w:tcBorders>
              <w:top w:val="nil"/>
              <w:bottom w:val="nil"/>
              <w:tl2br w:val="nil"/>
              <w:tr2bl w:val="nil"/>
            </w:tcBorders>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1.32</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plasma</w:t>
            </w:r>
          </w:p>
        </w:tc>
        <w:tc>
          <w:tcPr>
            <w:tcW w:w="710" w:type="dxa"/>
            <w:tcBorders>
              <w:top w:val="nil"/>
              <w:bottom w:val="nil"/>
              <w:tl2br w:val="nil"/>
              <w:tr2bl w:val="nil"/>
            </w:tcBorders>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6231.25</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6112.06±48.53</w:t>
            </w:r>
          </w:p>
        </w:tc>
        <w:tc>
          <w:tcPr>
            <w:tcW w:w="907" w:type="dxa"/>
            <w:tcBorders>
              <w:top w:val="nil"/>
              <w:bottom w:val="nil"/>
              <w:tl2br w:val="nil"/>
              <w:tr2bl w:val="nil"/>
            </w:tcBorders>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98.09</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0.79</w:t>
            </w:r>
          </w:p>
        </w:tc>
        <w:tc>
          <w:tcPr>
            <w:tcW w:w="1361"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6145.02±75.05</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98.62</w:t>
            </w:r>
          </w:p>
        </w:tc>
        <w:tc>
          <w:tcPr>
            <w:tcW w:w="907"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1.22</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6140.86±82.12</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98.55</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1.34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cBorders>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389.45</w:t>
            </w:r>
          </w:p>
        </w:tc>
        <w:tc>
          <w:tcPr>
            <w:tcW w:w="1361" w:type="dxa"/>
            <w:tcBorders>
              <w:top w:val="nil"/>
              <w:bottom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382.23±3.59</w:t>
            </w:r>
          </w:p>
        </w:tc>
        <w:tc>
          <w:tcPr>
            <w:tcW w:w="907" w:type="dxa"/>
            <w:tcBorders>
              <w:top w:val="nil"/>
              <w:bottom w:val="nil"/>
            </w:tcBorders>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98.15</w:t>
            </w:r>
          </w:p>
        </w:tc>
        <w:tc>
          <w:tcPr>
            <w:tcW w:w="907" w:type="dxa"/>
            <w:tcBorders>
              <w:top w:val="nil"/>
              <w:bottom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0.94</w:t>
            </w:r>
          </w:p>
        </w:tc>
        <w:tc>
          <w:tcPr>
            <w:tcW w:w="1361" w:type="dxa"/>
            <w:gridSpan w:val="2"/>
            <w:tcBorders>
              <w:top w:val="nil"/>
              <w:bottom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379.80±4.03</w:t>
            </w:r>
          </w:p>
        </w:tc>
        <w:tc>
          <w:tcPr>
            <w:tcW w:w="907" w:type="dxa"/>
            <w:tcBorders>
              <w:top w:val="nil"/>
              <w:bottom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97.52</w:t>
            </w:r>
          </w:p>
        </w:tc>
        <w:tc>
          <w:tcPr>
            <w:tcW w:w="907" w:type="dxa"/>
            <w:gridSpan w:val="2"/>
            <w:tcBorders>
              <w:top w:val="nil"/>
              <w:bottom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1.06</w:t>
            </w:r>
          </w:p>
        </w:tc>
        <w:tc>
          <w:tcPr>
            <w:tcW w:w="1361" w:type="dxa"/>
            <w:tcBorders>
              <w:top w:val="nil"/>
              <w:bottom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380.57±3.45</w:t>
            </w:r>
          </w:p>
        </w:tc>
        <w:tc>
          <w:tcPr>
            <w:tcW w:w="907" w:type="dxa"/>
            <w:tcBorders>
              <w:top w:val="nil"/>
              <w:bottom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97.72</w:t>
            </w:r>
          </w:p>
        </w:tc>
        <w:tc>
          <w:tcPr>
            <w:tcW w:w="907" w:type="dxa"/>
            <w:tcBorders>
              <w:top w:val="nil"/>
              <w:bottom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0.91</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nil"/>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24.34</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23.16±0.51</w:t>
            </w:r>
          </w:p>
        </w:tc>
        <w:tc>
          <w:tcPr>
            <w:tcW w:w="907" w:type="dxa"/>
            <w:tcBorders>
              <w:top w:val="nil"/>
              <w:bottom w:val="nil"/>
              <w:tl2br w:val="nil"/>
              <w:tr2bl w:val="nil"/>
            </w:tcBorders>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95.14</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2.22</w:t>
            </w:r>
          </w:p>
        </w:tc>
        <w:tc>
          <w:tcPr>
            <w:tcW w:w="1361"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23.25±0.68</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95.51</w:t>
            </w:r>
          </w:p>
        </w:tc>
        <w:tc>
          <w:tcPr>
            <w:tcW w:w="907"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2.92</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23.12±0.59</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94.98</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2.56</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feces</w:t>
            </w:r>
          </w:p>
        </w:tc>
        <w:tc>
          <w:tcPr>
            <w:tcW w:w="710"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6231.25</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6073.52±56.15</w:t>
            </w:r>
          </w:p>
        </w:tc>
        <w:tc>
          <w:tcPr>
            <w:tcW w:w="907"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97.47</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0.92</w:t>
            </w:r>
          </w:p>
        </w:tc>
        <w:tc>
          <w:tcPr>
            <w:tcW w:w="1361"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6072.67±50.62</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97.45</w:t>
            </w:r>
          </w:p>
        </w:tc>
        <w:tc>
          <w:tcPr>
            <w:tcW w:w="907"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0.83</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6079.08±85.90</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97.56</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1.41</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389.45</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376.11±3.95</w:t>
            </w:r>
          </w:p>
        </w:tc>
        <w:tc>
          <w:tcPr>
            <w:tcW w:w="907"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96.57</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1.05</w:t>
            </w:r>
          </w:p>
        </w:tc>
        <w:tc>
          <w:tcPr>
            <w:tcW w:w="1361"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377.49±5.16</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96.93</w:t>
            </w:r>
          </w:p>
        </w:tc>
        <w:tc>
          <w:tcPr>
            <w:tcW w:w="907"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1.37</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377.11±6.38</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96.83</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1.69</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bottom w:val="nil"/>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24.34</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23.24±0.62</w:t>
            </w:r>
          </w:p>
        </w:tc>
        <w:tc>
          <w:tcPr>
            <w:tcW w:w="907"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95.49</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2.67</w:t>
            </w:r>
          </w:p>
        </w:tc>
        <w:tc>
          <w:tcPr>
            <w:tcW w:w="1361"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23.16±0.53</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95.15</w:t>
            </w:r>
          </w:p>
        </w:tc>
        <w:tc>
          <w:tcPr>
            <w:tcW w:w="907"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2.30</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23.13±0.68</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95.02</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2.92</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restart"/>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urine</w:t>
            </w:r>
          </w:p>
        </w:tc>
        <w:tc>
          <w:tcPr>
            <w:tcW w:w="710"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6231.25</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6087.33±73.58</w:t>
            </w:r>
          </w:p>
        </w:tc>
        <w:tc>
          <w:tcPr>
            <w:tcW w:w="907"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97.69</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1.21</w:t>
            </w:r>
          </w:p>
        </w:tc>
        <w:tc>
          <w:tcPr>
            <w:tcW w:w="1361"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6082.14±47.65</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97.61</w:t>
            </w:r>
          </w:p>
        </w:tc>
        <w:tc>
          <w:tcPr>
            <w:tcW w:w="907"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0.78</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6087.07±59.41</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97.69</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0.98</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389.45</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376.90±5.41</w:t>
            </w:r>
          </w:p>
        </w:tc>
        <w:tc>
          <w:tcPr>
            <w:tcW w:w="907" w:type="dxa"/>
            <w:tcBorders>
              <w:top w:val="nil"/>
              <w:bottom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96.78</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1.44</w:t>
            </w:r>
          </w:p>
        </w:tc>
        <w:tc>
          <w:tcPr>
            <w:tcW w:w="1361"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376.07±7.51</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96.56</w:t>
            </w:r>
          </w:p>
        </w:tc>
        <w:tc>
          <w:tcPr>
            <w:tcW w:w="907" w:type="dxa"/>
            <w:gridSpan w:val="2"/>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2.00</w:t>
            </w:r>
          </w:p>
        </w:tc>
        <w:tc>
          <w:tcPr>
            <w:tcW w:w="1361"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376.58±4.67</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96.78</w:t>
            </w:r>
          </w:p>
        </w:tc>
        <w:tc>
          <w:tcPr>
            <w:tcW w:w="907" w:type="dxa"/>
            <w:tcBorders>
              <w:top w:val="nil"/>
              <w:bottom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1.24</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1" w:type="dxa"/>
            <w:bottom w:w="0" w:type="dxa"/>
            <w:right w:w="11" w:type="dxa"/>
          </w:tblCellMar>
        </w:tblPrEx>
        <w:trPr>
          <w:gridAfter w:val="1"/>
          <w:wAfter w:w="19" w:type="dxa"/>
          <w:trHeight w:val="20" w:hRule="atLeast"/>
          <w:jc w:val="center"/>
        </w:trPr>
        <w:tc>
          <w:tcPr>
            <w:tcW w:w="957" w:type="dxa"/>
            <w:vMerge w:val="continue"/>
            <w:tcBorders>
              <w:tl2br w:val="nil"/>
              <w:tr2bl w:val="nil"/>
            </w:tcBorders>
            <w:vAlign w:val="center"/>
          </w:tcPr>
          <w:p>
            <w:pPr>
              <w:widowControl/>
              <w:spacing w:line="300" w:lineRule="auto"/>
              <w:jc w:val="center"/>
              <w:rPr>
                <w:rFonts w:ascii="Times New Roman" w:hAnsi="Times New Roman"/>
                <w:color w:val="000000"/>
                <w:kern w:val="0"/>
                <w:sz w:val="18"/>
                <w:szCs w:val="18"/>
              </w:rPr>
            </w:pPr>
          </w:p>
        </w:tc>
        <w:tc>
          <w:tcPr>
            <w:tcW w:w="710" w:type="dxa"/>
            <w:tcBorders>
              <w:top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24.34</w:t>
            </w:r>
          </w:p>
        </w:tc>
        <w:tc>
          <w:tcPr>
            <w:tcW w:w="1361" w:type="dxa"/>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23.28±0.47</w:t>
            </w:r>
          </w:p>
        </w:tc>
        <w:tc>
          <w:tcPr>
            <w:tcW w:w="907" w:type="dxa"/>
            <w:tcBorders>
              <w:top w:val="nil"/>
              <w:tl2br w:val="nil"/>
              <w:tr2bl w:val="nil"/>
            </w:tcBorders>
            <w:shd w:val="clear" w:color="auto" w:fill="auto"/>
            <w:noWrap/>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95.65</w:t>
            </w:r>
          </w:p>
        </w:tc>
        <w:tc>
          <w:tcPr>
            <w:tcW w:w="907" w:type="dxa"/>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2.03</w:t>
            </w:r>
          </w:p>
        </w:tc>
        <w:tc>
          <w:tcPr>
            <w:tcW w:w="1361" w:type="dxa"/>
            <w:gridSpan w:val="2"/>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23.42±0.57</w:t>
            </w:r>
          </w:p>
        </w:tc>
        <w:tc>
          <w:tcPr>
            <w:tcW w:w="907" w:type="dxa"/>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96.22</w:t>
            </w:r>
          </w:p>
        </w:tc>
        <w:tc>
          <w:tcPr>
            <w:tcW w:w="907" w:type="dxa"/>
            <w:gridSpan w:val="2"/>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2.44</w:t>
            </w:r>
          </w:p>
        </w:tc>
        <w:tc>
          <w:tcPr>
            <w:tcW w:w="1361" w:type="dxa"/>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22.68±23.24</w:t>
            </w:r>
          </w:p>
        </w:tc>
        <w:tc>
          <w:tcPr>
            <w:tcW w:w="907" w:type="dxa"/>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95.47</w:t>
            </w:r>
          </w:p>
        </w:tc>
        <w:tc>
          <w:tcPr>
            <w:tcW w:w="907" w:type="dxa"/>
            <w:tcBorders>
              <w:top w:val="nil"/>
              <w:tl2br w:val="nil"/>
              <w:tr2bl w:val="nil"/>
            </w:tcBorders>
            <w:vAlign w:val="center"/>
          </w:tcPr>
          <w:p>
            <w:pPr>
              <w:widowControl/>
              <w:spacing w:line="300" w:lineRule="auto"/>
              <w:jc w:val="center"/>
              <w:rPr>
                <w:rFonts w:ascii="Times New Roman" w:hAnsi="Times New Roman"/>
                <w:color w:val="000000"/>
                <w:kern w:val="0"/>
                <w:sz w:val="18"/>
                <w:szCs w:val="18"/>
              </w:rPr>
            </w:pPr>
            <w:r>
              <w:rPr>
                <w:rFonts w:ascii="Times New Roman" w:hAnsi="Times New Roman"/>
                <w:color w:val="000000"/>
                <w:kern w:val="0"/>
                <w:sz w:val="18"/>
                <w:szCs w:val="18"/>
              </w:rPr>
              <w:t>2.16</w:t>
            </w:r>
          </w:p>
        </w:tc>
      </w:tr>
      <w:bookmarkEnd w:id="5"/>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ambria ::::::::::::::::::::::M">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mJmNWQ5MDg5YWY5NmI1NDQwMWJmMmRjODkxNzQifQ=="/>
  </w:docVars>
  <w:rsids>
    <w:rsidRoot w:val="00D104BE"/>
    <w:rsid w:val="000507F1"/>
    <w:rsid w:val="0008292B"/>
    <w:rsid w:val="000D5F70"/>
    <w:rsid w:val="00113DFD"/>
    <w:rsid w:val="00225AFB"/>
    <w:rsid w:val="00352660"/>
    <w:rsid w:val="00587DA9"/>
    <w:rsid w:val="005D4290"/>
    <w:rsid w:val="005D59AC"/>
    <w:rsid w:val="00744E99"/>
    <w:rsid w:val="00792A85"/>
    <w:rsid w:val="007F7B20"/>
    <w:rsid w:val="00952EF8"/>
    <w:rsid w:val="00A043A1"/>
    <w:rsid w:val="00B22B9B"/>
    <w:rsid w:val="00B22FD2"/>
    <w:rsid w:val="00B64C4F"/>
    <w:rsid w:val="00CE096D"/>
    <w:rsid w:val="00D104BE"/>
    <w:rsid w:val="00DA7786"/>
    <w:rsid w:val="00DB0E79"/>
    <w:rsid w:val="00ED22EC"/>
    <w:rsid w:val="00F92BE8"/>
    <w:rsid w:val="0E561E98"/>
    <w:rsid w:val="10B13C7E"/>
    <w:rsid w:val="5733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1575</Words>
  <Characters>9050</Characters>
  <Lines>85</Lines>
  <Paragraphs>24</Paragraphs>
  <TotalTime>11</TotalTime>
  <ScaleCrop>false</ScaleCrop>
  <LinksUpToDate>false</LinksUpToDate>
  <CharactersWithSpaces>9898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2023-08-17T06:31:00Z</dcterms:created>
  <dc:creator>孙 航</dc:creator>
  <cp:lastModifiedBy>那雨，那人</cp:lastModifiedBy>
  <cp:lastPrinted>2023-07-29T09:05:00Z</cp:lastPrinted>
  <dcterms:modified xsi:type="dcterms:W3CDTF">2023-09-04T06:27:08Z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1E5D5047D79B48C7B243DB78307C8014_13</vt:lpwstr>
  </property>
</Properties>
</file>