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B515" w14:textId="1FA88B0F" w:rsidR="006B24A6" w:rsidRDefault="00000000">
      <w:pPr>
        <w:keepNext/>
        <w:widowControl/>
        <w:spacing w:before="100" w:after="100" w:line="260" w:lineRule="atLeast"/>
        <w:ind w:left="100" w:right="100"/>
        <w:jc w:val="left"/>
        <w:rPr>
          <w:rFonts w:eastAsia="Times New Roman"/>
          <w:sz w:val="15"/>
          <w:szCs w:val="15"/>
        </w:rPr>
      </w:pPr>
      <w:r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15"/>
          <w:szCs w:val="15"/>
          <w:lang w:bidi="ar"/>
        </w:rPr>
        <w:t xml:space="preserve">Supplementary Tables </w:t>
      </w:r>
      <w:r>
        <w:rPr>
          <w:rFonts w:ascii="Palatino Linotype" w:eastAsia="宋体" w:hAnsi="Palatino Linotype" w:cs="Palatino Linotype"/>
          <w:b/>
          <w:bCs/>
          <w:i/>
          <w:iCs/>
          <w:color w:val="000000"/>
          <w:kern w:val="0"/>
          <w:sz w:val="15"/>
          <w:szCs w:val="15"/>
          <w:lang w:bidi="ar"/>
        </w:rPr>
        <w:t>2</w:t>
      </w:r>
      <w:r>
        <w:rPr>
          <w:rFonts w:ascii="Palatino Linotype" w:eastAsia="Times New Roman" w:hAnsi="Palatino Linotype" w:cs="Times New Roman"/>
          <w:b/>
          <w:bCs/>
          <w:color w:val="000000"/>
          <w:kern w:val="0"/>
          <w:sz w:val="15"/>
          <w:szCs w:val="15"/>
          <w:lang w:bidi="ar"/>
        </w:rPr>
        <w:t xml:space="preserve">. </w:t>
      </w:r>
      <w:r>
        <w:rPr>
          <w:rFonts w:ascii="Palatino Linotype" w:eastAsia="Times New Roman" w:hAnsi="Palatino Linotype" w:cs="Times New Roman"/>
          <w:color w:val="000000"/>
          <w:kern w:val="0"/>
          <w:sz w:val="15"/>
          <w:szCs w:val="15"/>
          <w:lang w:bidi="ar"/>
        </w:rPr>
        <w:t xml:space="preserve">DALYs and ASDR of </w:t>
      </w:r>
      <w:r w:rsidR="00FA5EA3" w:rsidRPr="00FA5EA3">
        <w:rPr>
          <w:rFonts w:ascii="Palatino Linotype" w:eastAsia="Times New Roman" w:hAnsi="Palatino Linotype" w:cs="Times New Roman"/>
          <w:color w:val="000000"/>
          <w:kern w:val="0"/>
          <w:sz w:val="15"/>
          <w:szCs w:val="15"/>
          <w:lang w:bidi="ar"/>
        </w:rPr>
        <w:t>chronic kidney disease</w:t>
      </w:r>
      <w:r w:rsidR="00421509" w:rsidRPr="00421509">
        <w:rPr>
          <w:rFonts w:ascii="Palatino Linotype" w:eastAsia="Times New Roman" w:hAnsi="Palatino Linotype" w:cs="Times New Roman" w:hint="eastAsia"/>
          <w:color w:val="000000"/>
          <w:kern w:val="0"/>
          <w:sz w:val="15"/>
          <w:szCs w:val="15"/>
          <w:lang w:bidi="ar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kern w:val="0"/>
          <w:sz w:val="15"/>
          <w:szCs w:val="15"/>
          <w:lang w:bidi="ar"/>
        </w:rPr>
        <w:t>attributable to high sodium intake in 1990 and 2019 and the temporal trends from 1990 to 2019.</w:t>
      </w:r>
    </w:p>
    <w:tbl>
      <w:tblPr>
        <w:tblpPr w:leftFromText="180" w:rightFromText="180" w:vertAnchor="text" w:tblpY="1"/>
        <w:tblOverlap w:val="never"/>
        <w:tblW w:w="4998" w:type="pct"/>
        <w:tblLook w:val="04A0" w:firstRow="1" w:lastRow="0" w:firstColumn="1" w:lastColumn="0" w:noHBand="0" w:noVBand="1"/>
      </w:tblPr>
      <w:tblGrid>
        <w:gridCol w:w="1276"/>
        <w:gridCol w:w="2112"/>
        <w:gridCol w:w="1650"/>
        <w:gridCol w:w="2206"/>
        <w:gridCol w:w="1826"/>
        <w:gridCol w:w="436"/>
        <w:gridCol w:w="1916"/>
        <w:gridCol w:w="1533"/>
      </w:tblGrid>
      <w:tr w:rsidR="006B24A6" w14:paraId="0D1EF52D" w14:textId="77777777" w:rsidTr="00DA1483">
        <w:trPr>
          <w:cantSplit/>
          <w:trHeight w:val="510"/>
        </w:trPr>
        <w:tc>
          <w:tcPr>
            <w:tcW w:w="1276" w:type="dxa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6CCC4F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Characteristics</w:t>
            </w:r>
          </w:p>
        </w:tc>
        <w:tc>
          <w:tcPr>
            <w:tcW w:w="376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E6B8E8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6384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507DB0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53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F2A7E0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1990-2019</w:t>
            </w:r>
          </w:p>
        </w:tc>
      </w:tr>
      <w:tr w:rsidR="006B24A6" w14:paraId="3C864B85" w14:textId="77777777" w:rsidTr="00DA1483">
        <w:trPr>
          <w:cantSplit/>
          <w:trHeight w:val="746"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B066AF" w14:textId="77777777" w:rsidR="006B24A6" w:rsidRDefault="006B24A6" w:rsidP="00DA1483">
            <w:pPr>
              <w:keepNext/>
              <w:spacing w:before="100" w:after="100"/>
              <w:ind w:left="100" w:right="10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602F46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DALYs,</w:t>
            </w:r>
          </w:p>
          <w:p w14:paraId="16027942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No. 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(95%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UI)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F290DF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AS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>D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R per</w:t>
            </w:r>
          </w:p>
          <w:p w14:paraId="2FACA82F" w14:textId="138A9319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100,000 No.</w:t>
            </w:r>
            <w:r w:rsidR="00FA3727"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(95% UI)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BCDF94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DALYs,</w:t>
            </w:r>
          </w:p>
          <w:p w14:paraId="21D9F5B4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No.  (95%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UI)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B3B210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AS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>D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R per</w:t>
            </w:r>
          </w:p>
          <w:p w14:paraId="25C2E814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100,000 No.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(95% UI)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4E200E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>PAFs %</w:t>
            </w:r>
          </w:p>
          <w:p w14:paraId="6D309C4A" w14:textId="77777777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>(95% UI)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E8AF9A" w14:textId="4639E9D1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EAPC</w:t>
            </w:r>
            <w:r w:rsidR="00FA3727"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>(%)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 in</w:t>
            </w:r>
          </w:p>
          <w:p w14:paraId="05A5965E" w14:textId="1C08044E" w:rsidR="006B24A6" w:rsidRDefault="00000000" w:rsidP="00DA1483">
            <w:pPr>
              <w:keepNext/>
              <w:spacing w:before="100" w:after="100"/>
              <w:ind w:left="100" w:right="10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AS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>D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R No.</w:t>
            </w:r>
            <w:r>
              <w:rPr>
                <w:rFonts w:ascii="Palatino Linotype" w:eastAsia="宋体" w:hAnsi="Palatino Linotype" w:cs="Palatino Linotype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Palatino Linotype" w:eastAsia="Times New Roman" w:hAnsi="Palatino Linotype" w:cs="Palatino Linotype"/>
                <w:b/>
                <w:bCs/>
                <w:color w:val="000000"/>
                <w:sz w:val="15"/>
                <w:szCs w:val="15"/>
              </w:rPr>
              <w:t>(95%CI)</w:t>
            </w:r>
          </w:p>
        </w:tc>
      </w:tr>
      <w:tr w:rsidR="006B24A6" w14:paraId="74D16BCF" w14:textId="77777777" w:rsidTr="00DA1483">
        <w:trPr>
          <w:cantSplit/>
          <w:trHeight w:val="510"/>
        </w:trPr>
        <w:tc>
          <w:tcPr>
            <w:tcW w:w="12955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0C1013" w14:textId="77777777" w:rsidR="006B24A6" w:rsidRDefault="00000000" w:rsidP="00DA1483">
            <w:pPr>
              <w:keepNext/>
              <w:widowControl/>
              <w:spacing w:before="100" w:after="100" w:line="260" w:lineRule="atLeast"/>
              <w:ind w:left="100" w:right="100"/>
              <w:jc w:val="left"/>
              <w:rPr>
                <w:sz w:val="15"/>
                <w:szCs w:val="15"/>
              </w:rPr>
            </w:pPr>
            <w:bookmarkStart w:id="0" w:name="OLE_LINK2"/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15"/>
                <w:szCs w:val="15"/>
                <w:lang w:bidi="ar"/>
              </w:rPr>
              <w:t>Region</w:t>
            </w:r>
            <w:bookmarkEnd w:id="0"/>
          </w:p>
        </w:tc>
      </w:tr>
      <w:tr w:rsidR="00421509" w14:paraId="03247FA8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21EC45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bookmarkStart w:id="1" w:name="OLE_LINK12"/>
            <w:bookmarkEnd w:id="1"/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Anhui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71E783" w14:textId="18DDFD7D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27734.58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15170.59 to 43046.35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CB5B45" w14:textId="028B7C8A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63.22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33.16 to 99.56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790EE6" w14:textId="441170DA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40623.38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19362.66 to 67606.68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3D8D88" w14:textId="49F9B029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44.04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20.92 to 73.13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6B7D8A" w14:textId="614765FC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0.18 (0.09 to 0.28)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BBD699" w14:textId="3B1B4678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-0.73 (-0.92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0.53)</w:t>
            </w:r>
          </w:p>
        </w:tc>
      </w:tr>
      <w:tr w:rsidR="00421509" w14:paraId="1F65A549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41FBDE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Beiji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ng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B014C4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6235.29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3375.77 to </w:t>
            </w:r>
          </w:p>
          <w:p w14:paraId="40683118" w14:textId="49E635F0" w:rsidR="00421509" w:rsidRPr="00BD1066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9600.16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302E19" w14:textId="6EB6BA59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61.77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32.63 to 95.71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36B956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10744.66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4693.87 to 1</w:t>
            </w:r>
          </w:p>
          <w:p w14:paraId="6B6560C0" w14:textId="07426C05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8195.95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3DA6B4" w14:textId="3BCE0B1D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31.24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13.53 to 53.23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311217" w14:textId="3C810347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0.15 (0.07 to 0.26)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90003B" w14:textId="206B4ED3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-2.31 (-2.5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2.12)</w:t>
            </w:r>
          </w:p>
        </w:tc>
      </w:tr>
      <w:tr w:rsidR="00421509" w14:paraId="5BD8B1CB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82B0CC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Chong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qing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A38873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7363.94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3244.18 to </w:t>
            </w:r>
          </w:p>
          <w:p w14:paraId="45C53C54" w14:textId="41195375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12603.29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A84186" w14:textId="485B7B7B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54.77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23.1 to 95.45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D270E9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20641.5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8364.05 to</w:t>
            </w:r>
          </w:p>
          <w:p w14:paraId="63E697CE" w14:textId="54AE5A7E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37020.51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5AA9C8" w14:textId="0B01B9B9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48.99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20.2 to 87.69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301F5E" w14:textId="3CF52932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0.15 (0.06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303E74" w14:textId="748C1236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0.27 (0.03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0.51)</w:t>
            </w:r>
          </w:p>
        </w:tc>
      </w:tr>
      <w:tr w:rsidR="00421509" w14:paraId="38767ABB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29A7CB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Fujia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16D191" w14:textId="5A31C41A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13258.12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6233.19 to 22106.64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7271B4" w14:textId="0D268640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60.74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27.43 to 102.39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7849A7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21525.09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9189.2 to </w:t>
            </w:r>
          </w:p>
          <w:p w14:paraId="7F80F1E9" w14:textId="67EECE96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37260.14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CD6A96" w14:textId="2ECCF3F8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40.78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17 to 71.33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7EC88C" w14:textId="33FC0820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0.15 (0.06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E06459" w14:textId="4FBBB757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-1.05 (-1.21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0.89)</w:t>
            </w:r>
          </w:p>
        </w:tc>
      </w:tr>
      <w:tr w:rsidR="00421509" w14:paraId="39ABE992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4F2DF4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Gansu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FC6447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4426.04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902.83 to </w:t>
            </w:r>
          </w:p>
          <w:p w14:paraId="5CA2B132" w14:textId="33B64832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9527.1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74B6E9" w14:textId="1D0BC3A7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27.53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5.14 to 61.34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9428D1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9987.85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2235.88 to </w:t>
            </w:r>
          </w:p>
          <w:p w14:paraId="6099EA20" w14:textId="67E8EB34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20921.49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B7B388" w14:textId="6C5A0AE3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28.2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6.14 to 59.96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6F1D15" w14:textId="26375F99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0.08 (0.02 to 0.18)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BB7CB4" w14:textId="60DC469B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0.67 (0.48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0.86)</w:t>
            </w:r>
          </w:p>
        </w:tc>
      </w:tr>
      <w:tr w:rsidR="00421509" w14:paraId="1A12D0A2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2C5A43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Guang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dong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8F761D" w14:textId="42A91DCB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25437.12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9838.1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46360.43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B2EBBC" w14:textId="2ACCF8AD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51.84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19.15 to 95.44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0A63C9" w14:textId="32585A37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45445.82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16872.7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84689.93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A303B7" w14:textId="5C3EB2B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32.4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11.48 to 60.92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D25A52" w14:textId="551EA51A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0.12 (0.04 to 0.22)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DFE9A3" w14:textId="6F755168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-1.29 (-1.58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.00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</w:tr>
      <w:tr w:rsidR="00421509" w14:paraId="2DAEAD8D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DA9617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lastRenderedPageBreak/>
              <w:t>Guang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xi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BCD5E3" w14:textId="0ACCB26B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15741.75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5500.47 to 29175.73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661DAA" w14:textId="5951919E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50.71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16.68 to 95.11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4B5AD7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26397.84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6796.56 to </w:t>
            </w:r>
          </w:p>
          <w:p w14:paraId="658CBF13" w14:textId="7CB942FA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54226.31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8B3536" w14:textId="785452DE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41.97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10.51 to 87.11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853560" w14:textId="60A3F153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0.10 (0.02 to 0.19)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5D9F23" w14:textId="48D5545B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-0.09 (-0.33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0.14)</w:t>
            </w:r>
          </w:p>
        </w:tc>
      </w:tr>
      <w:tr w:rsidR="00421509" w14:paraId="49D180DD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44B7AB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Guizh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ou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46CC7F" w14:textId="72530D63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20582.66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10021.09 to 33937.01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2018E1" w14:textId="1A363B89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89.12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42.24 to 147.75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672310" w14:textId="76A97ACE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28236.41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11497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.00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50105.01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B906E9" w14:textId="6586F25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63.41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25.54 to 113.25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4AFA47" w14:textId="2C3895C1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0.14 (0.06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704346" w14:textId="02C0E398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-0.94 (-1.08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</w:tr>
      <w:tr w:rsidR="00421509" w14:paraId="74D71EDA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496D1D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Haina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8FBF1D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2059.52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730.41 to </w:t>
            </w:r>
          </w:p>
          <w:p w14:paraId="6CEBA84E" w14:textId="579FE7E2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3940.06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A4B013" w14:textId="795E8F1E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42.46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14.33 to 83.13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C43D76" w14:textId="62DB1020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4151.29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1225.27 to </w:t>
            </w:r>
          </w:p>
          <w:p w14:paraId="74038691" w14:textId="38077FF2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8181.96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4E5552" w14:textId="5EAA48A9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35.34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9.89 to 70.57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2C1350" w14:textId="7413867A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0.10 (0.03 to 0.20)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EDCCD0" w14:textId="3CE7E568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(-0.36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0.04)</w:t>
            </w:r>
          </w:p>
        </w:tc>
      </w:tr>
      <w:tr w:rsidR="00421509" w14:paraId="0F646C0F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C7827C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bookmarkStart w:id="2" w:name="OLE_LINK9"/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Hebei</w:t>
            </w:r>
            <w:bookmarkEnd w:id="2"/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E5C177" w14:textId="20523EC2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29415.76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15334.46 to 46830.33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3BB3CC" w14:textId="7D821AE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58.78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29.51 to 95.67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FEFB1C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58691.29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26311.8 to</w:t>
            </w:r>
          </w:p>
          <w:p w14:paraId="396D4A1D" w14:textId="4070D097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98833.95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C10C6F" w14:textId="55609775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55.97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24.5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95.29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06C641" w14:textId="47EAF4EE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0.15 (0.07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F093D7" w14:textId="2EBC236D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0.31 (0.13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</w:tr>
      <w:tr w:rsidR="00421509" w14:paraId="4F91597C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9243D5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Heilo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ngjiang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4107AF" w14:textId="3A41828D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13392.72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6174.75 to 22576.8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D0C573" w14:textId="48565840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54.33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23.4 to 94.44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915360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20672.08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7444.62 to </w:t>
            </w:r>
          </w:p>
          <w:p w14:paraId="7133B6CC" w14:textId="4AF43B3C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38491.69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F8B135" w14:textId="6F626737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31.88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11.03 to 60.27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B33D42" w14:textId="0C99D4DC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0.12 (0.04 to 0.22)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41E23E" w14:textId="2758A08D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(-1.6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</w:tr>
      <w:tr w:rsidR="00421509" w14:paraId="69B367BA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22D8A5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Henan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DDE950" w14:textId="22090C19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29002.63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14854.94 to 46428.47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4C84D1" w14:textId="68FA7BBD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43.1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21.32 to 70.4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902F34" w14:textId="1AC6C03F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52385.11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23953.2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88514.45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6F993D" w14:textId="33D39D0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40.98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18.5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70.24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56673F" w14:textId="11ACF991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0.16 (0.07 to 0.26)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C38432" w14:textId="4BAC97A8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0.63 (0.4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0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0.86)</w:t>
            </w:r>
          </w:p>
        </w:tc>
      </w:tr>
      <w:tr w:rsidR="00421509" w14:paraId="4DE9E37C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9F2FA7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bookmarkStart w:id="3" w:name="OLE_LINK8"/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Hong</w:t>
            </w:r>
            <w:bookmarkEnd w:id="3"/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 xml:space="preserve"> Kong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21EFFD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3775.32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1678.7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</w:p>
          <w:p w14:paraId="4FF3CE6B" w14:textId="21A39899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6270.92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42B3EA" w14:textId="1367EB78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65.34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28.21 to 109.79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6AAB44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5972.21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2239.03 to </w:t>
            </w:r>
          </w:p>
          <w:p w14:paraId="34FCF811" w14:textId="603856E6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11287.44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C578C5" w14:textId="443AA3C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42.71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16.55 to 79.61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B6FA2E" w14:textId="48CC2A7F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0.14 (0.06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A87DAC" w14:textId="0E13FC92" w:rsidR="00421509" w:rsidRPr="00E7660E" w:rsidRDefault="00421509" w:rsidP="00DA1483">
            <w:pPr>
              <w:widowControl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-1.08 (-1.29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0.88)</w:t>
            </w:r>
          </w:p>
        </w:tc>
      </w:tr>
      <w:tr w:rsidR="00421509" w14:paraId="0FFBA37C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C8E823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bookmarkStart w:id="4" w:name="OLE_LINK13"/>
            <w:bookmarkEnd w:id="4"/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Hubei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7E4342" w14:textId="1BDE63CB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27564.97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13824.4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44240.08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E70BD3" w14:textId="4E779050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65.01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30.95 to 107.25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BD771D" w14:textId="2DE0D924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44167.62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17467.28 to 78001.08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8F8F17" w14:textId="63BE834D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49.96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19.2 to 89.4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71536D" w14:textId="33AE0804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0.14 (0.06 to 0.24)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9A4FFE" w14:textId="2FCD1B1F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-0.45 (-0.61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0.29)</w:t>
            </w:r>
          </w:p>
        </w:tc>
      </w:tr>
      <w:tr w:rsidR="00421509" w14:paraId="00C6587B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BB8837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Hunan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657A5A" w14:textId="5367A225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37927.16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17612.33 to 63995.07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139667" w14:textId="0C1758B3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75.64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33.37 to 130.8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7DC0BE" w14:textId="27B33419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79096.73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31821.5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138397.68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57EBE7" w14:textId="6B515EA3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79.34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30.63 to 140.24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01BD35" w14:textId="2665A7D0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0.15 (0.06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C46E3F" w14:textId="65FE4E06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0.72 (0.59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0.86)</w:t>
            </w:r>
          </w:p>
        </w:tc>
      </w:tr>
      <w:tr w:rsidR="00421509" w14:paraId="2829D3DF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3D283F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Inner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 xml:space="preserve"> Mongolia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AF113A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9137.16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4717.94 to </w:t>
            </w:r>
          </w:p>
          <w:p w14:paraId="493DD041" w14:textId="1628FE43" w:rsidR="00421509" w:rsidRPr="00BD1066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lastRenderedPageBreak/>
              <w:t>14712.5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6B2AF9" w14:textId="545C9D2F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lastRenderedPageBreak/>
              <w:t xml:space="preserve">60.55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29.49 to 99.46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0993A6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18629.79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9170.82 to </w:t>
            </w:r>
          </w:p>
          <w:p w14:paraId="215C78BD" w14:textId="53393741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lastRenderedPageBreak/>
              <w:t>30169.76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909BCF" w14:textId="282CD49C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lastRenderedPageBreak/>
              <w:t xml:space="preserve">49.52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23.43 to 81.35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B65A66" w14:textId="4F3703E3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0.17 (0.08 to 0.27)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B6BAD2" w14:textId="6A9642EF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-0.28 (-0.45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</w:tr>
      <w:tr w:rsidR="00421509" w14:paraId="30994B0D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B1D3B9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Jiang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su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144583" w14:textId="4824E73B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31817.88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17770.21 to 49187.99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BB7C3F" w14:textId="763F0EB8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116.91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64.11 to 182.93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9A4591" w14:textId="26ECB4E9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37784.59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17970.28 to 62389.1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6BACDB" w14:textId="02EA1FD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63.95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29.57 to 106.63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D33DF4" w14:textId="07B257DC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0.17 (0.08 to 0.28)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FC7ECD" w14:textId="2192C064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-0.72 (-0.89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0.54)</w:t>
            </w:r>
          </w:p>
        </w:tc>
      </w:tr>
      <w:tr w:rsidR="00421509" w14:paraId="6C93EC85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E0FDA1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Jiang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xi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6EBD09" w14:textId="5F6026E0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25385.66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12397.97 to 41976.15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570146" w14:textId="370995D7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42.87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19.99 to 71.93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D8AFB3" w14:textId="61382B9C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41690.17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17814.12 to 73255.28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D934A1" w14:textId="77A2D60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31.13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13.57 to 54.09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C4CCB9" w14:textId="78F94193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0.15 (0.07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EE8C94" w14:textId="15EB6F95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-1.66 (-1.96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1.36)</w:t>
            </w:r>
          </w:p>
        </w:tc>
      </w:tr>
      <w:tr w:rsidR="00421509" w14:paraId="26208949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E59398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Jilin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5BE9A3" w14:textId="1C26A443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16249.73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8879.78 to 25316.78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1EEDA1" w14:textId="35E0E6A4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87.87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46.24 to 138.68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6ACC35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22202.94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9706.04 to </w:t>
            </w:r>
          </w:p>
          <w:p w14:paraId="118F1B0C" w14:textId="6B723BBE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37945.5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0D61DE" w14:textId="7882B054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48.9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20.95 to 84.41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705891" w14:textId="53394FA8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0.14 (0.06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028121" w14:textId="042463E6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-1.61 (-1.85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1.36)</w:t>
            </w:r>
          </w:p>
        </w:tc>
      </w:tr>
      <w:tr w:rsidR="00421509" w14:paraId="43F5E8DE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3F7522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Liaon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ing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7D7B5C" w14:textId="131E72DF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14163.52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5597.29 to 25609.32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F24260" w14:textId="0E40D4AA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43.6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16.35 to 81.3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E9416D" w14:textId="20483A6F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30250.2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11815.44 to 54372.47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7FE9A9" w14:textId="08EE7AF6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38.2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14.61 to 69.27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33C3ED" w14:textId="2A6BA94E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0.13 (0.05 to 0.23)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F0122B" w14:textId="0B0FD111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0.16 (-0.12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0.45)</w:t>
            </w:r>
          </w:p>
        </w:tc>
      </w:tr>
      <w:tr w:rsidR="00421509" w14:paraId="53E36B1E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F36031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bookmarkStart w:id="5" w:name="OLE_LINK7"/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Macao</w:t>
            </w:r>
            <w:bookmarkEnd w:id="5"/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3AE367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167.85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77.93 to </w:t>
            </w:r>
          </w:p>
          <w:p w14:paraId="52BE25F2" w14:textId="0034C374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280.15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C28F33" w14:textId="4CDEC6BE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58.92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26.74 to 99.21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A1E12D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362.13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154.52 to </w:t>
            </w:r>
          </w:p>
          <w:p w14:paraId="39FC9303" w14:textId="5428BB2F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619.91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A09AC1" w14:textId="6861F3BB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36.51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14.93 to 63.31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5DAE97" w14:textId="723AE9F1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0.15 (0.07 to 0.26)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FF8D7A" w14:textId="03192DF3" w:rsidR="00421509" w:rsidRPr="00E7660E" w:rsidRDefault="00421509" w:rsidP="00DA1483">
            <w:pPr>
              <w:widowControl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(-1.44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0.96)</w:t>
            </w:r>
          </w:p>
        </w:tc>
      </w:tr>
      <w:tr w:rsidR="00421509" w14:paraId="60C44E09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914A05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Ningx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ia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D628C1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974.73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317.68 to </w:t>
            </w:r>
          </w:p>
          <w:p w14:paraId="1ED17FC7" w14:textId="0532AAFC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1870.55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1FC697" w14:textId="1827531A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34.4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10.15 to 67.85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9CE83F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2773.77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978.87 to </w:t>
            </w:r>
          </w:p>
          <w:p w14:paraId="6C126BC4" w14:textId="124852CB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5187.19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BD2109" w14:textId="1EE269CB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33.86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11.27 to 65.43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A9203A" w14:textId="1F7BE84D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0.11 (0.04 to 0.21)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460F42" w14:textId="4582A2C8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0.41 (0.19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0.62)</w:t>
            </w:r>
          </w:p>
        </w:tc>
      </w:tr>
      <w:tr w:rsidR="00421509" w14:paraId="0975325A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F2A13C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Qingh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ai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039F31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2498.53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1326.65 to </w:t>
            </w:r>
          </w:p>
          <w:p w14:paraId="28205F34" w14:textId="5D007E8C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3931.94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F110A6" w14:textId="1BB2CAA4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86.96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44.19 to 138.22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2A5F20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5763.86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2859.83 to </w:t>
            </w:r>
          </w:p>
          <w:p w14:paraId="4718AA70" w14:textId="4D86A30F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9346.44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4F6787" w14:textId="68567C4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81.25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38.4 to 135.08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435B8B" w14:textId="05EAE775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0.17 (0.08 to 0.27)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1BB17F" w14:textId="4F9D87AB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0.09 (-0.04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0.22)</w:t>
            </w:r>
          </w:p>
        </w:tc>
      </w:tr>
      <w:tr w:rsidR="00421509" w14:paraId="22B19442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1958AB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Shaan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xi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6B9E3F" w14:textId="39223297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17816.18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8616.55 to 29057.59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A28FC3" w14:textId="42BCE12B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70.71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32.37 to 116.86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71DA25" w14:textId="6DCB1625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30870.57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14207.79 to 51554.98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CAA106" w14:textId="3BEA640A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55.42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25.25 to 93.73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902618" w14:textId="484F4E30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0.16 (0.08 to 0.27)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122211" w14:textId="78046A03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-0.34 (-0.49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</w:tr>
      <w:tr w:rsidR="00421509" w14:paraId="634FAD02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9176A8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Shand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ong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81B3DF" w14:textId="275D4A46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32408.09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16492.18 to 52153.69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DE2543" w14:textId="65E4B5F4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46.05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22.8 to 75.57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485E78" w14:textId="341777F1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54004.04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25507.3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90677.99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5D0758" w14:textId="149A95C7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34.87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16.33 to 58.83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EFAE6F" w14:textId="4C8DA7BF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0.16 (0.08 to 0.26)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03AEA3" w14:textId="5C63F1C5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-0.35 (-0.69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0.01)</w:t>
            </w:r>
          </w:p>
        </w:tc>
      </w:tr>
      <w:tr w:rsidR="00421509" w14:paraId="469AAC0B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AD0111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lastRenderedPageBreak/>
              <w:t>Shang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hai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ECFC02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7665.72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3634.92 to </w:t>
            </w:r>
          </w:p>
          <w:p w14:paraId="420EACC3" w14:textId="60FF0EF0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12461.13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068889" w14:textId="655EF298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50.98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23.28 to 84.73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001F53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13125.8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5663.8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</w:p>
          <w:p w14:paraId="3DB0DC7E" w14:textId="11901EF4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22870.86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0796C1" w14:textId="2E1C710A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30.01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12.78 to 52.92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2F40CE" w14:textId="676B204D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0.14 (0.06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D5FEBE" w14:textId="013F0D14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-1.79 (-2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.00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1.58)</w:t>
            </w:r>
          </w:p>
        </w:tc>
      </w:tr>
      <w:tr w:rsidR="00421509" w14:paraId="0AFA2BA9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C706DA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Shanx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i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A2EDC2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8529.37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3015.4 to</w:t>
            </w:r>
          </w:p>
          <w:p w14:paraId="0C5E9F68" w14:textId="258CA501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16564.59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1613D4" w14:textId="59CA2952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37.85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12.46 to 75.25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D4342D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20164.26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8172.85 to </w:t>
            </w:r>
          </w:p>
          <w:p w14:paraId="5B036496" w14:textId="5CBEA531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35985.95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36ADA7" w14:textId="58F41764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39.38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15.23 to 72.06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B0AD5E" w14:textId="281466CD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0.13 (0.05 to 0.23)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F7D6DA" w14:textId="234C5D20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0.69 (0.54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0.84)</w:t>
            </w:r>
          </w:p>
        </w:tc>
      </w:tr>
      <w:tr w:rsidR="00421509" w14:paraId="14B4EC2D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69AA4B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Sichu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an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B6C60F" w14:textId="57B23F26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41539.75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18757.02 to 71608.77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D8D383" w14:textId="1AB58087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45.82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19.77 to 80.8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372CEB" w14:textId="1FAFC68F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62349.63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25141.15 to 111429.63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C32C87" w14:textId="18AA023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47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.00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18.93 to 84.22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902C4F" w14:textId="250610AE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0.14 (0.06 to 0.24)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009084" w14:textId="45ADFCA5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0.56 (0.4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0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0.73)</w:t>
            </w:r>
          </w:p>
        </w:tc>
      </w:tr>
      <w:tr w:rsidR="00421509" w14:paraId="38A0B037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D5341D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Tianj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in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FC4BBC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2928.03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1214.14 to </w:t>
            </w:r>
          </w:p>
          <w:p w14:paraId="3D3D3E76" w14:textId="4887EF83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5223.91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920D81" w14:textId="1CC6307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36.43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14.46 to 65.28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AF9E0E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6629.34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2238.52 to </w:t>
            </w:r>
          </w:p>
          <w:p w14:paraId="0B1D0980" w14:textId="1FE260FD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12228.71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021BE2" w14:textId="4D22DCF4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28.86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9.48 to 54.3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F4A9A3" w14:textId="74B0F11A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0.12 (0.04 to 0.22)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1C817F" w14:textId="6AE56B11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-0.28 (-0.47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</w:tr>
      <w:tr w:rsidR="00421509" w14:paraId="1E53D0DA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9507F9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eastAsia="Times New Roman"/>
                <w:sz w:val="15"/>
                <w:szCs w:val="15"/>
              </w:rPr>
            </w:pPr>
            <w:bookmarkStart w:id="6" w:name="OLE_LINK15"/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Tibet</w:t>
            </w:r>
            <w:bookmarkEnd w:id="6"/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4F6C72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2414.54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1262.98 to </w:t>
            </w:r>
          </w:p>
          <w:p w14:paraId="7B5F94B3" w14:textId="7300732D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3907.3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D88E8A" w14:textId="6427AB85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148.9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76.52 to 242.1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5DC50B" w14:textId="75B6F3FC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3361.86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1778.05 to </w:t>
            </w:r>
          </w:p>
          <w:p w14:paraId="3AE1132F" w14:textId="79FA6767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5265.5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A9BDC0" w14:textId="5CAB8E03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108.93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54.32 to 176.25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E15A1F" w14:textId="23E0CD80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0.18 (0.10 to 0.28)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4B3C43" w14:textId="7E494ADB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-1.24 (-1.43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1.04)</w:t>
            </w:r>
          </w:p>
        </w:tc>
      </w:tr>
      <w:tr w:rsidR="00421509" w14:paraId="6D88C134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7FEE00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Xinji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ang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EBF049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7271.71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3083.48 to </w:t>
            </w:r>
          </w:p>
          <w:p w14:paraId="16DA2F53" w14:textId="49004F38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12656.02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5634E8" w14:textId="57303BF5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71.61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28.48 to 126.95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387322" w14:textId="3A4F62A8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21979.68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11015.9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35626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.00)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A5CACD" w14:textId="4D835D99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80.06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38.28 to 134.2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61E014" w14:textId="1646D931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0.17 (0.08 to 0.27)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DE55A6" w14:textId="36184D73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0.74 (0.58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</w:tr>
      <w:tr w:rsidR="00421509" w14:paraId="2A76ABCF" w14:textId="77777777" w:rsidTr="00DA1483">
        <w:trPr>
          <w:cantSplit/>
          <w:trHeight w:val="510"/>
        </w:trPr>
        <w:tc>
          <w:tcPr>
            <w:tcW w:w="127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68EA7E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Yunna</w:t>
            </w:r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1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F8AE53" w14:textId="37F17376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18440.03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8076.91 to 32699.91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449C17" w14:textId="40974BF1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67.91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28.51 to 122.43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24F49A" w14:textId="5315EC6B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38798.28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16396.45 to 67663.59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C86E0C" w14:textId="03C4F945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65.74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26.97 to 116.07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327B61" w14:textId="18450E66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0.14 (0.06 to 0.25)</w:t>
            </w:r>
          </w:p>
        </w:tc>
        <w:tc>
          <w:tcPr>
            <w:tcW w:w="153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B41AD8" w14:textId="6598E865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0.33 (0.2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0 to 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0.46)</w:t>
            </w:r>
          </w:p>
        </w:tc>
      </w:tr>
      <w:tr w:rsidR="00421509" w14:paraId="649BAA50" w14:textId="77777777" w:rsidTr="00DA1483">
        <w:trPr>
          <w:cantSplit/>
          <w:trHeight w:val="510"/>
        </w:trPr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A9E7C9" w14:textId="77777777" w:rsidR="0042150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sz w:val="15"/>
                <w:szCs w:val="15"/>
              </w:rPr>
            </w:pPr>
            <w:bookmarkStart w:id="7" w:name="OLE_LINK10"/>
            <w:r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  <w:t>Zheji</w:t>
            </w:r>
            <w:bookmarkEnd w:id="7"/>
            <w:r>
              <w:rPr>
                <w:rFonts w:ascii="Palatino Linotype" w:eastAsia="宋体" w:hAnsi="Palatino Linotype" w:cs="Times New Roman"/>
                <w:color w:val="000000"/>
                <w:sz w:val="15"/>
                <w:szCs w:val="15"/>
                <w:lang w:bidi="ar"/>
              </w:rPr>
              <w:t>ang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2DDDB8" w14:textId="798D7067" w:rsidR="00421509" w:rsidRPr="000314A4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24999.99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0314A4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14264.27 to 38193.01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9F8B33" w14:textId="25FAF975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67.63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37.71 to 104.5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ABF593" w14:textId="4852AE15" w:rsidR="00421509" w:rsidRPr="00FF58F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42663.28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FF58F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22463.61 to 66727.23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F8F546" w14:textId="43AA9212" w:rsidR="00421509" w:rsidRPr="002E2F6D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47.2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0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(</w:t>
            </w:r>
            <w:r w:rsidRPr="002E2F6D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24.55 to 74.49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E65559" w14:textId="3E26CE70" w:rsidR="00421509" w:rsidRPr="00421509" w:rsidRDefault="00421509" w:rsidP="00DA1483">
            <w:pPr>
              <w:keepNext/>
              <w:widowControl/>
              <w:spacing w:before="100" w:after="100" w:line="260" w:lineRule="atLeast"/>
              <w:ind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421509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0.20 (0.11 to 0.31)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6505C8" w14:textId="5CC9BDA6" w:rsidR="00421509" w:rsidRPr="001910B9" w:rsidRDefault="00421509" w:rsidP="00DA1483">
            <w:pPr>
              <w:keepNext/>
              <w:widowControl/>
              <w:spacing w:before="100" w:after="100" w:line="260" w:lineRule="atLeast"/>
              <w:ind w:left="100" w:right="100"/>
              <w:jc w:val="center"/>
              <w:rPr>
                <w:rFonts w:ascii="Palatino Linotype" w:eastAsia="Times New Roman" w:hAnsi="Palatino Linotype" w:cs="Times New Roman"/>
                <w:color w:val="000000"/>
                <w:sz w:val="15"/>
                <w:szCs w:val="15"/>
                <w:lang w:bidi="ar"/>
              </w:rPr>
            </w:pP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-0.79 (-0.98</w:t>
            </w:r>
            <w:r>
              <w:rPr>
                <w:rFonts w:ascii="Palatino Linotype" w:hAnsi="Palatino Linotype" w:cs="Times New Roman" w:hint="eastAsia"/>
                <w:color w:val="000000"/>
                <w:sz w:val="15"/>
                <w:szCs w:val="15"/>
                <w:lang w:bidi="ar"/>
              </w:rPr>
              <w:t xml:space="preserve"> to -</w:t>
            </w:r>
            <w:r w:rsidRPr="00E7660E">
              <w:rPr>
                <w:rFonts w:ascii="Palatino Linotype" w:eastAsia="Times New Roman" w:hAnsi="Palatino Linotype" w:cs="Times New Roman" w:hint="eastAsia"/>
                <w:color w:val="000000"/>
                <w:sz w:val="15"/>
                <w:szCs w:val="15"/>
                <w:lang w:bidi="ar"/>
              </w:rPr>
              <w:t>0.59)</w:t>
            </w:r>
          </w:p>
        </w:tc>
      </w:tr>
    </w:tbl>
    <w:p w14:paraId="42E1A50A" w14:textId="77777777" w:rsidR="006B24A6" w:rsidRDefault="00000000">
      <w:pPr>
        <w:widowControl/>
        <w:spacing w:line="260" w:lineRule="atLeast"/>
        <w:rPr>
          <w:sz w:val="15"/>
          <w:szCs w:val="15"/>
        </w:rPr>
      </w:pPr>
      <w:r>
        <w:rPr>
          <w:rFonts w:ascii="Palatino Linotype" w:eastAsia="宋体" w:hAnsi="Palatino Linotype" w:cs="Times New Roman"/>
          <w:color w:val="000000"/>
          <w:kern w:val="0"/>
          <w:sz w:val="15"/>
          <w:szCs w:val="15"/>
          <w:lang w:bidi="ar"/>
        </w:rPr>
        <w:t>DALYs=disability-adjusted life years; ASDR=age-standardized DALYs rate; PAF=population attributable fraction; EAPC=estimated annual percentage change.</w:t>
      </w:r>
    </w:p>
    <w:p w14:paraId="658552A3" w14:textId="77777777" w:rsidR="006B24A6" w:rsidRDefault="006B24A6"/>
    <w:sectPr w:rsidR="006B24A6">
      <w:pgSz w:w="15840" w:h="12240" w:orient="landscape"/>
      <w:pgMar w:top="1800" w:right="1440" w:bottom="180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0935" w14:textId="77777777" w:rsidR="006E749A" w:rsidRDefault="006E749A" w:rsidP="00FA3727">
      <w:r>
        <w:separator/>
      </w:r>
    </w:p>
  </w:endnote>
  <w:endnote w:type="continuationSeparator" w:id="0">
    <w:p w14:paraId="7B11670C" w14:textId="77777777" w:rsidR="006E749A" w:rsidRDefault="006E749A" w:rsidP="00FA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1DCA5" w14:textId="77777777" w:rsidR="006E749A" w:rsidRDefault="006E749A" w:rsidP="00FA3727">
      <w:r>
        <w:separator/>
      </w:r>
    </w:p>
  </w:footnote>
  <w:footnote w:type="continuationSeparator" w:id="0">
    <w:p w14:paraId="20DCAAE4" w14:textId="77777777" w:rsidR="006E749A" w:rsidRDefault="006E749A" w:rsidP="00FA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NjI5OTBmMDM1ODFlMDkzNDFlZTFiMWNhZWU5ZTMifQ=="/>
  </w:docVars>
  <w:rsids>
    <w:rsidRoot w:val="37F32F48"/>
    <w:rsid w:val="000162C0"/>
    <w:rsid w:val="000314A4"/>
    <w:rsid w:val="00036F1B"/>
    <w:rsid w:val="000A5308"/>
    <w:rsid w:val="001910B9"/>
    <w:rsid w:val="001C1456"/>
    <w:rsid w:val="002E2F6D"/>
    <w:rsid w:val="002E37BB"/>
    <w:rsid w:val="002F7E5F"/>
    <w:rsid w:val="0036344B"/>
    <w:rsid w:val="00395B0C"/>
    <w:rsid w:val="00421509"/>
    <w:rsid w:val="00626E38"/>
    <w:rsid w:val="006A6998"/>
    <w:rsid w:val="006B24A6"/>
    <w:rsid w:val="006E749A"/>
    <w:rsid w:val="00701526"/>
    <w:rsid w:val="007D705E"/>
    <w:rsid w:val="0085491C"/>
    <w:rsid w:val="00857062"/>
    <w:rsid w:val="00884AAD"/>
    <w:rsid w:val="008C5963"/>
    <w:rsid w:val="008F581E"/>
    <w:rsid w:val="00921197"/>
    <w:rsid w:val="009C62D1"/>
    <w:rsid w:val="009F7E6B"/>
    <w:rsid w:val="00A02152"/>
    <w:rsid w:val="00A21DB1"/>
    <w:rsid w:val="00A74CEB"/>
    <w:rsid w:val="00AA489B"/>
    <w:rsid w:val="00B208DB"/>
    <w:rsid w:val="00BD1066"/>
    <w:rsid w:val="00D169B8"/>
    <w:rsid w:val="00D852F7"/>
    <w:rsid w:val="00DA0985"/>
    <w:rsid w:val="00DA1483"/>
    <w:rsid w:val="00E7660E"/>
    <w:rsid w:val="00E8359B"/>
    <w:rsid w:val="00F4441C"/>
    <w:rsid w:val="00FA3727"/>
    <w:rsid w:val="00FA5EA3"/>
    <w:rsid w:val="00FF24FC"/>
    <w:rsid w:val="00FF58F9"/>
    <w:rsid w:val="37F32F48"/>
    <w:rsid w:val="46856242"/>
    <w:rsid w:val="74C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6E16C"/>
  <w15:docId w15:val="{085FAE82-65CA-41A4-B590-932F678A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7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37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A3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37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青豆衣</dc:creator>
  <cp:lastModifiedBy>永耀 沈</cp:lastModifiedBy>
  <cp:revision>10</cp:revision>
  <dcterms:created xsi:type="dcterms:W3CDTF">2024-07-09T09:42:00Z</dcterms:created>
  <dcterms:modified xsi:type="dcterms:W3CDTF">2024-08-27T06:05:00Z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FDFEC3D44D49442C9E83F0C10135867E_11</vt:lpwstr>
  </property>
</Properties>
</file>