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27" w:rsidRPr="00B71B88" w:rsidRDefault="00D26627" w:rsidP="00D26627">
      <w:pPr>
        <w:pStyle w:val="Heading2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Appendix I: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Study 1: Probability and Natural Frequency Versions of Tasks 1–4 (Tasks 1 and 3 were also used in Study 2)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Task 1: Three Cue Values (positive, negative, and unclear test result)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26627" w:rsidRPr="007B5B54" w:rsidTr="000B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Probability Version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probability of breast cancer is 13.8% for a woman with a dominant gene mutation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a woman with a dominant gene mutation actually has breast cancer, the probability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- 53.7% that she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 receive a positive mammogram,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- 24.6% that she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will receive an unclear result, and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- 21.7% that she will receive a false negative mammogram.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a woman with a dominant gene mutation does not have breast cancer, the probability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- 7.7% that she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 receive a positive mammogram,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- 7.7 % that she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will receive an unclear result, and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- 84.6% that she will receive a false negative mammogram.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probability that a woman with a dominant gene mutation actually has breast cancer, given that she has a positive mammogram?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Natural Frequency Version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 out of every 1,000 women with a dominant gene mutation have breast cancer.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 of every 138 women with a dominant gene mutation who actually have breast cancer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26627" w:rsidRPr="003313EB" w:rsidRDefault="00D26627" w:rsidP="000B5B44">
            <w:pPr>
              <w:tabs>
                <w:tab w:val="left" w:pos="76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- 80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 receive a positive mammogram,</w:t>
            </w: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will receive an unclear result, and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will receive a false negative </w:t>
            </w: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mammogram.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 of every 862 women with a dominant gene mutation who do not have breast cancer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- 66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 receive a positive mammogram,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will receive an unclear result, and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- 730 will receive a false negative mammogram.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many of the women with a dominant gene mutation who receive a positive mammogram do you expect to actually have breast cancer?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Task 2: Three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Hypotheses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(disease A, disease B, or healthy)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26627" w:rsidRPr="007B5B54" w:rsidTr="000B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Probability Version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probability of having disease A is 0.4% for a person without any symptoms.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probability of having disease B is 0.1% for a person without any symptoms.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(Diseases A and B never occur at the same time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is a medical test which can detect both diseases. But it is unable to discriminate between disease A and B and, furthermore, it is not safe.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If a person has disease A, the probability is 90% that she or he will receive a positive </w:t>
            </w: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result.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If a person has disease B, the probability is 80% that she or he will receive a positive result.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If a person has neither disease A nor disease B, the probability is 10% that she or he will nevertheless receive a positive result.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probability that a person without any symptoms obtains a positive test result, if the person actually suffers from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</w:t>
            </w:r>
            <w:proofErr w:type="gramEnd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</w:t>
            </w:r>
            <w:proofErr w:type="gramEnd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</w:t>
            </w:r>
            <w:proofErr w:type="gramEnd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the diseases (A or B)?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Natural Frequency Version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 out of every 10,000 persons without any symptoms have disease A and 10 have disease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iseases A and B never occur at the same time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There is a medical which that can detect both diseases, but it is unable to discriminate between disease A and B and, furthermore, it is not safe.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 out of every 40 persons who have disease A receive a positive result.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out of every 10 persons who have disease </w:t>
            </w: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 receive a positive result.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995 out of every 9,950 persons who do not have disease A nor B receive a positive result.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many of the persons without any symptoms who receive a positive test result suffer from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</w:t>
            </w:r>
            <w:proofErr w:type="gramEnd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</w:t>
            </w:r>
            <w:proofErr w:type="gramEnd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</w:t>
            </w:r>
            <w:proofErr w:type="gramEnd"/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the diseases (A or B)?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Task 3: Two Cues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two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medical tests).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Task 4: Three Cues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three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unnamed medical tests)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26627" w:rsidRPr="007B5B54" w:rsidTr="000B5B4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Probability Version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probability of having a special complaint is 2%.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a person has the complaint, the probability is 80% that she or he will receive a positive test result in test 1.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a person has the complaint, the probability is 95% that she or he wi</w:t>
            </w:r>
            <w:r w:rsidRPr="004026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 receive a positive test result in test 2.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a person has the complaint, the probability is 75% that she or he will receive a positive test result in test 3.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a person does not have the complaint, the probability is 25% that she or he will nevertheles</w:t>
            </w:r>
            <w:r w:rsidRPr="004026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receive a positive test result in test 1.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 a person does not have the complaint, the probability is 10% that she or he will nevertheless receive a positive test result in test 2.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If a person does not have the complaint, the probability is 20% that she </w:t>
            </w:r>
            <w:r w:rsidRPr="004026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 he will nevertheless receive a positive test result in test 3.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probability that a person actually has the complaint if all 3 tests are positive?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Frequency Version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 out of every 10,000 persons have a complaint.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 out of every 200 persons who have the complaint receive a positive result in test 1.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 out of every 160 persons who have the complaint receive a positive result in test 2.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 out of every 152 persons who have the complaint receive a positive result in test 3.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2,450 out of every 9,800 persons who do not have the complaint nevertheless receive a positive result in test 1.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245 out of every 2,450 persons who do not have the complaint nevertheless receive a positive result in test 2.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 out of every 245 persons who do not have the</w:t>
            </w:r>
            <w:r w:rsidRPr="004026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complaint nevertheless receive a positive result in test 3.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B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many of the persons who receive a positive result in all 3 tests actually have the complaint?</w:t>
            </w:r>
          </w:p>
          <w:p w:rsidR="00D26627" w:rsidRPr="003313EB" w:rsidRDefault="00D26627" w:rsidP="000B5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26627" w:rsidRPr="003313EB" w:rsidRDefault="00D26627" w:rsidP="00D266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6627" w:rsidRPr="003313EB" w:rsidRDefault="00D26627" w:rsidP="00D26627">
      <w:pPr>
        <w:pStyle w:val="Heading2"/>
        <w:rPr>
          <w:rFonts w:ascii="Times New Roman" w:hAnsi="Times New Roman" w:cs="Times New Roman"/>
          <w:sz w:val="24"/>
          <w:szCs w:val="24"/>
          <w:lang w:val="en-US"/>
        </w:rPr>
      </w:pPr>
      <w:r w:rsidRPr="003313E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Appendix II:</w:t>
      </w:r>
    </w:p>
    <w:p w:rsidR="00D26627" w:rsidRPr="00B71B88" w:rsidRDefault="00D26627" w:rsidP="00D26627">
      <w:pPr>
        <w:tabs>
          <w:tab w:val="left" w:pos="653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Instructions for the three experimental groups in Study 2. </w:t>
      </w:r>
    </w:p>
    <w:p w:rsidR="00D26627" w:rsidRPr="00B3591E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 group first received a brief </w:t>
      </w:r>
      <w:r w:rsidRPr="004026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Introduction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was identical for all groups, followed by their </w:t>
      </w:r>
      <w:r w:rsidRPr="008E01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Pr="003313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raining Task</w:t>
      </w:r>
      <w:r w:rsidRPr="003313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Subsequently, participants were informed about </w:t>
      </w:r>
      <w:r w:rsidRPr="003313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Terminology and Solution</w:t>
      </w:r>
      <w:r w:rsidRPr="007C03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These modules were partly identical for Group 1, Group 2, and Group 3. The following appendix is ordered by the </w:t>
      </w:r>
      <w:r w:rsidRPr="00B3591E">
        <w:rPr>
          <w:rFonts w:ascii="Times New Roman" w:eastAsia="Times New Roman" w:hAnsi="Times New Roman" w:cs="Times New Roman"/>
          <w:sz w:val="24"/>
          <w:szCs w:val="24"/>
          <w:lang w:val="en-US"/>
        </w:rPr>
        <w:t>three modules and, within the module, by the variants that differed between the experimental groups.</w:t>
      </w:r>
    </w:p>
    <w:p w:rsidR="00D26627" w:rsidRPr="00D76F1C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76F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(Introduction, identical for all groups)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6F1C">
        <w:rPr>
          <w:rFonts w:ascii="Times New Roman" w:eastAsia="Times New Roman" w:hAnsi="Times New Roman" w:cs="Times New Roman"/>
          <w:sz w:val="24"/>
          <w:szCs w:val="24"/>
          <w:lang w:val="en-US"/>
        </w:rPr>
        <w:t>Here we present a medical diagnosis task and elucidate its mathematical solution. We are interested in whether it i</w:t>
      </w:r>
      <w:r w:rsidRPr="005E6047">
        <w:rPr>
          <w:rFonts w:ascii="Times New Roman" w:eastAsia="Times New Roman" w:hAnsi="Times New Roman" w:cs="Times New Roman"/>
          <w:sz w:val="24"/>
          <w:szCs w:val="24"/>
          <w:lang w:val="en-US"/>
        </w:rPr>
        <w:t>s possible to generalize this explanation to more complex tasks. Thus, you will receive two tasks that are structured similar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Pr="005E6047" w:rsidDel="005724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2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the elucidated one but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are </w:t>
      </w:r>
      <w:r w:rsidRPr="001D252F">
        <w:rPr>
          <w:rFonts w:ascii="Times New Roman" w:eastAsia="Times New Roman" w:hAnsi="Times New Roman" w:cs="Times New Roman"/>
          <w:sz w:val="24"/>
          <w:szCs w:val="24"/>
          <w:lang w:val="en-US"/>
        </w:rPr>
        <w:t>slightly more complex. Your task is to try to solve both complex tasks by extending the provided explanation.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(Training Task, Groups 1, 2)</w:t>
      </w:r>
    </w:p>
    <w:p w:rsidR="00D26627" w:rsidRPr="009571A8" w:rsidRDefault="00D26627" w:rsidP="00D26627">
      <w:pPr>
        <w:spacing w:after="200" w:line="276" w:lineRule="auto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probability of breast cancer is 1% for a woman at age 40 who participates in routine screening. If a woman has breast cancer, the probability is 80% that she will receive a positive mammography. If a woman does not have breast cancer, the probability is 10% that she will also receive a positive mammography. A woman in this age group had a positive mammography in a routine screening. What is the probability that she actually has breast cancer?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(Training Task, Group 3)</w:t>
      </w:r>
    </w:p>
    <w:p w:rsidR="00D26627" w:rsidRPr="009571A8" w:rsidRDefault="00D26627" w:rsidP="00D26627">
      <w:pPr>
        <w:spacing w:after="200" w:line="276" w:lineRule="auto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10 out of every 1,000 women at age forty who participate in routine screening have breast cancer. 8 out of every 10 women with breast cancer will receive a positive mammography. 99 out of every 990 women without breast cancer will also receive a positive mammography. Here is a new representative sample of women at age forty who got a positive mammography in a routine screening. How many of these women do you expect to actually have breast cancer?</w:t>
      </w:r>
    </w:p>
    <w:p w:rsidR="00D26627" w:rsidRPr="00B71B88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(Terminology and Solution, Group 1)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The first number (1%) describes the </w:t>
      </w: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prevalence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which is the probability that a woman 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sample actually has breast cancer (B). Mathematically we write this as </w:t>
      </w:r>
      <w:proofErr w:type="gramStart"/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p(</w:t>
      </w:r>
      <w:proofErr w:type="gramEnd"/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B) = 1%.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The second number (80%) is the </w:t>
      </w: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sensitivity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mammography (M). The sensitivity is the probability that the mammography detects the disease if it is present. Mathematically we write </w:t>
      </w:r>
      <w:proofErr w:type="gramStart"/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p(</w:t>
      </w:r>
      <w:proofErr w:type="gramEnd"/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M+ | B).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The last number (10%) is the </w:t>
      </w:r>
      <w:r w:rsidRPr="0063613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false-alarm rate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. This is the probability that the mammography indicates breast cancer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even 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though it is not present. Mathematically the false-alarm rate is </w:t>
      </w:r>
      <w:proofErr w:type="gramStart"/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p(</w:t>
      </w:r>
      <w:proofErr w:type="gramEnd"/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M+ | </w:t>
      </w:r>
      <w:r w:rsidRPr="0055446B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D26627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To assess the probability that a woman has cancer when given a positive mammogram, i.e.,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p(</w:t>
      </w:r>
      <w:proofErr w:type="gramEnd"/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B | M+), one can insert these probabilities into Bayes’ rule:</w:t>
      </w:r>
    </w:p>
    <w:p w:rsidR="00D26627" w:rsidRPr="0040262B" w:rsidRDefault="00D26627" w:rsidP="00D26627">
      <w:pPr>
        <w:pStyle w:val="APATEXTdisBLOCK"/>
        <w:widowControl w:val="0"/>
        <w:jc w:val="left"/>
        <w:rPr>
          <w:szCs w:val="24"/>
          <w:lang w:val="en-US"/>
        </w:rPr>
      </w:pPr>
      <m:oMath>
        <m:r>
          <w:rPr>
            <w:rFonts w:ascii="Cambria Math" w:hAnsi="Cambria Math"/>
            <w:szCs w:val="24"/>
            <w:shd w:val="clear" w:color="auto" w:fill="FFFFFF"/>
            <w:lang w:val="en-US"/>
          </w:rPr>
          <m:t xml:space="preserve">p(B 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>|</m:t>
        </m:r>
        <m:r>
          <w:rPr>
            <w:rFonts w:ascii="Cambria Math" w:hAnsi="Cambria Math"/>
            <w:szCs w:val="24"/>
            <w:lang w:val="en-US"/>
          </w:rPr>
          <m:t xml:space="preserve"> M+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 xml:space="preserve">) </m:t>
        </m:r>
      </m:oMath>
      <w:r w:rsidRPr="003313EB">
        <w:rPr>
          <w:rFonts w:eastAsia="Times New Roman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d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(</m:t>
            </m:r>
            <m:r>
              <w:rPr>
                <w:rFonts w:ascii="Cambria Math" w:hAnsi="Cambria Math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|</m:t>
            </m:r>
            <m:r>
              <w:rPr>
                <w:rFonts w:ascii="Cambria Math" w:hAnsi="Cambria Math"/>
                <w:szCs w:val="24"/>
              </w:rPr>
              <m:t>M</m:t>
            </m:r>
            <m:r>
              <w:rPr>
                <w:rFonts w:ascii="Cambria Math" w:hAnsi="Cambria Math"/>
                <w:szCs w:val="24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d>
            <m:r>
              <w:rPr>
                <w:rFonts w:ascii="Cambria Math" w:hAnsi="Cambria Math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Cs w:val="24"/>
                  </w:rPr>
                  <m:t>M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+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+</m:t>
            </m:r>
            <m:r>
              <w:rPr>
                <w:rFonts w:ascii="Cambria Math" w:hAnsi="Cambria Math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>–</m:t>
                </m:r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d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4"/>
                <w:lang w:val="en-US"/>
              </w:rPr>
              <m:t>–</m:t>
            </m:r>
            <m:r>
              <w:rPr>
                <w:rFonts w:ascii="Cambria Math" w:hAnsi="Cambria Math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|</m:t>
            </m:r>
            <m:r>
              <w:rPr>
                <w:rFonts w:ascii="Cambria Math" w:hAnsi="Cambria Math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/>
                <w:szCs w:val="24"/>
              </w:rPr>
              <m:t>M</m:t>
            </m:r>
            <m:r>
              <w:rPr>
                <w:rFonts w:ascii="Cambria Math" w:hAnsi="Cambria Math"/>
                <w:szCs w:val="24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)</m:t>
            </m:r>
          </m:den>
        </m:f>
      </m:oMath>
      <w:r w:rsidRPr="00B71B88">
        <w:rPr>
          <w:szCs w:val="24"/>
          <w:shd w:val="clear" w:color="auto" w:fill="FFFFFF"/>
          <w:lang w:val="en-US"/>
        </w:rPr>
        <w:t xml:space="preserve"> </w:t>
      </w:r>
      <w:r w:rsidRPr="00B71B88">
        <w:rPr>
          <w:szCs w:val="24"/>
          <w:shd w:val="clear" w:color="auto" w:fill="FFFFFF"/>
          <w:lang w:val="en-US"/>
        </w:rPr>
        <w:tab/>
      </w:r>
      <w:r w:rsidRPr="00B71B88">
        <w:rPr>
          <w:szCs w:val="24"/>
          <w:shd w:val="clear" w:color="auto" w:fill="FFFFFF"/>
          <w:lang w:val="en-US"/>
        </w:rPr>
        <w:tab/>
      </w:r>
      <w:r w:rsidRPr="00B71B88">
        <w:rPr>
          <w:szCs w:val="24"/>
          <w:shd w:val="clear" w:color="auto" w:fill="FFFFFF"/>
          <w:lang w:val="en-US"/>
        </w:rPr>
        <w:tab/>
      </w:r>
      <w:r w:rsidRPr="00B71B88">
        <w:rPr>
          <w:szCs w:val="24"/>
          <w:shd w:val="clear" w:color="auto" w:fill="FFFFFF"/>
          <w:lang w:val="en-US"/>
        </w:rPr>
        <w:tab/>
      </w:r>
      <w:r w:rsidRPr="0040262B">
        <w:rPr>
          <w:szCs w:val="24"/>
          <w:lang w:val="en-US"/>
        </w:rPr>
        <w:tab/>
        <w:t>(2),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627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probability </w:t>
      </w:r>
      <w:proofErr w:type="gramStart"/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p(</w:t>
      </w:r>
      <w:proofErr w:type="gramEnd"/>
      <w:r w:rsidRPr="0055446B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), that is, the probability that a woman in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sample does not have breast cancer, cannot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 found directly in the task description, but it can easily be deduced. It 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the complement of </w:t>
      </w:r>
      <w:proofErr w:type="gramStart"/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p(</w:t>
      </w:r>
      <w:proofErr w:type="gramEnd"/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B) and thus: p(</w:t>
      </w:r>
      <w:r w:rsidRPr="0055446B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) = 1 – p(B) = 99%. Together we have:</w:t>
      </w:r>
    </w:p>
    <w:p w:rsidR="00D26627" w:rsidRPr="0040262B" w:rsidRDefault="00D26627" w:rsidP="00D26627">
      <w:pPr>
        <w:pStyle w:val="APATEXTdisBLOCK"/>
        <w:widowControl w:val="0"/>
        <w:jc w:val="left"/>
        <w:rPr>
          <w:szCs w:val="24"/>
          <w:lang w:val="en-US"/>
        </w:rPr>
      </w:pPr>
      <m:oMath>
        <m:r>
          <w:rPr>
            <w:rFonts w:ascii="Cambria Math" w:hAnsi="Cambria Math"/>
            <w:szCs w:val="24"/>
            <w:shd w:val="clear" w:color="auto" w:fill="FFFFFF"/>
            <w:lang w:val="en-US"/>
          </w:rPr>
          <m:t>p</m:t>
        </m:r>
        <m:d>
          <m:dPr>
            <m:endChr m:val="|"/>
            <m:ctrlPr>
              <w:rPr>
                <w:rFonts w:ascii="Cambria Math" w:hAnsi="Cambria Math"/>
                <w:i/>
                <w:szCs w:val="24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shd w:val="clear" w:color="auto" w:fill="FFFFFF"/>
                <w:lang w:val="en-US"/>
              </w:rPr>
              <m:t xml:space="preserve">B </m:t>
            </m:r>
            <m:ctrlPr>
              <w:rPr>
                <w:rFonts w:ascii="Cambria Math" w:hAnsi="Cambria Math"/>
                <w:szCs w:val="24"/>
                <w:lang w:val="en-US"/>
              </w:rPr>
            </m:ctrlPr>
          </m:e>
        </m:d>
        <m:r>
          <w:rPr>
            <w:rFonts w:ascii="Cambria Math" w:hAnsi="Cambria Math"/>
            <w:szCs w:val="24"/>
            <w:lang w:val="en-US"/>
          </w:rPr>
          <m:t xml:space="preserve"> M+</m:t>
        </m:r>
        <m:r>
          <m:rPr>
            <m:sty m:val="p"/>
          </m:rPr>
          <w:rPr>
            <w:rFonts w:ascii="Cambria Math" w:hAnsi="Cambria Math"/>
            <w:szCs w:val="24"/>
            <w:lang w:val="en-US"/>
          </w:rPr>
          <m:t xml:space="preserve">) </m:t>
        </m:r>
      </m:oMath>
      <w:r w:rsidRPr="003313EB">
        <w:rPr>
          <w:rFonts w:eastAsia="Times New Roman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 xml:space="preserve">1% </m:t>
            </m:r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 xml:space="preserve"> 80%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 xml:space="preserve">1% </m:t>
            </m:r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 xml:space="preserve"> 80% +99% x 10%</m:t>
            </m:r>
          </m:den>
        </m:f>
      </m:oMath>
      <w:r w:rsidRPr="00B71B88">
        <w:rPr>
          <w:szCs w:val="24"/>
          <w:shd w:val="clear" w:color="auto" w:fill="FFFFFF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en-US"/>
          </w:rPr>
          <m:t xml:space="preserve"> =7.5%</m:t>
        </m:r>
      </m:oMath>
      <w:r w:rsidRPr="003313EB">
        <w:rPr>
          <w:rFonts w:eastAsia="Times New Roman"/>
          <w:szCs w:val="24"/>
          <w:lang w:val="en-US"/>
        </w:rPr>
        <w:t xml:space="preserve"> </w:t>
      </w:r>
      <w:r w:rsidRPr="00B71B88">
        <w:rPr>
          <w:szCs w:val="24"/>
          <w:shd w:val="clear" w:color="auto" w:fill="FFFFFF"/>
          <w:lang w:val="en-US"/>
        </w:rPr>
        <w:tab/>
      </w:r>
      <w:r w:rsidRPr="00B71B88">
        <w:rPr>
          <w:szCs w:val="24"/>
          <w:shd w:val="clear" w:color="auto" w:fill="FFFFFF"/>
          <w:lang w:val="en-US"/>
        </w:rPr>
        <w:tab/>
      </w:r>
      <w:r w:rsidRPr="00B71B88">
        <w:rPr>
          <w:szCs w:val="24"/>
          <w:shd w:val="clear" w:color="auto" w:fill="FFFFFF"/>
          <w:lang w:val="en-US"/>
        </w:rPr>
        <w:tab/>
      </w:r>
      <w:r w:rsidRPr="00B71B88">
        <w:rPr>
          <w:szCs w:val="24"/>
          <w:shd w:val="clear" w:color="auto" w:fill="FFFFFF"/>
          <w:lang w:val="en-US"/>
        </w:rPr>
        <w:tab/>
      </w:r>
      <w:r w:rsidRPr="0040262B">
        <w:rPr>
          <w:szCs w:val="24"/>
          <w:lang w:val="en-US"/>
        </w:rPr>
        <w:tab/>
        <w:t>(2),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627" w:rsidRPr="0040262B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means: If a woman in this sample 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receives a positive mammogram, the probability that she indeed has breast cancer is only 7.5%.</w:t>
      </w:r>
    </w:p>
    <w:p w:rsidR="00D26627" w:rsidRPr="008E01BE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E01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(Terminology and Solution, Group 2)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3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The first number (1%) describes the </w:t>
      </w: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prevalence</w:t>
      </w:r>
      <w:r w:rsidRPr="003313EB">
        <w:rPr>
          <w:rFonts w:ascii="Times New Roman" w:eastAsia="Times New Roman" w:hAnsi="Times New Roman" w:cs="Times New Roman"/>
          <w:sz w:val="24"/>
          <w:szCs w:val="24"/>
          <w:lang w:val="en-US"/>
        </w:rPr>
        <w:t>, which is the probability that a woman in the sample actually has breast cancer (B).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The second number (80%) is the </w:t>
      </w: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sensitivity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mammography (M). The sensitivity is the probability that the mammography detects the disease if it is present.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The last number (10%) is the </w:t>
      </w: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false-alarm rate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. This is the probability that the mammography indicates breast cancer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even 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though it is not present.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To assess the probability that a woman has cancer when given a positive mammogram, it is convenient to translate the given information into frequencies and then depict these frequencies in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tree diagram.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Imagine a population of women, say, 1,000. To construct a frequency tree in a first step, the population has to be divided into ill and healthy women. The prevalence says that out of every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1,000 women, 1% have breast cancer, which is 10. Consequently, 990 women are healthy.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In a second step, both the healthy and the ill women have to be divided again according to the sensitivity (which makes a statement about the ill women) and the false-al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arm rate (which makes a statement about the healthy women).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The sensitivity of 80% indicates that out of the 10 women with breast cancer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 will be detected by a mammography and 2 will be missed by this test. The false-alarm rate of 10% indicates that out o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f the 990 healthy women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99 will be wrongly classified as having breast cancer. Now we have all numbers to yield the following tree diagram: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7082A5DA" wp14:editId="5F219966">
            <wp:extent cx="2667000" cy="1857375"/>
            <wp:effectExtent l="0" t="0" r="0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From the tree diagram, the answer to the question “How many of the women with a positive mammogram actually have b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reast cancer?” can be seen. Overall, 107 = 8 + 99 women obtained a positive mammogram. Out of these, only 8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actually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breast cancer. Therefore, the probability of having breast cancer provided with a positive mammogram 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26627" w:rsidRPr="00B71B88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8+99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en-US"/>
          </w:rPr>
          <m:t xml:space="preserve"> 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107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en-US"/>
          </w:rPr>
          <m:t xml:space="preserve"> =</m:t>
        </m:r>
      </m:oMath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7.5%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Because we want to know how you can transfer what you learned, you will now receive two – slightly more difficult – new problems.</w:t>
      </w:r>
    </w:p>
    <w:p w:rsidR="00D26627" w:rsidRPr="00B71B88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(Participants now were confronted with Task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and 3 (Appendix I) in terms of probabilities.)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627" w:rsidRPr="00B71B88" w:rsidRDefault="00D26627" w:rsidP="00D2662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(Terminology and Solution, Group 3)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The first frequency (10 out of 1,000) is the </w:t>
      </w: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prevalence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, which is the proportion of women with breast cancer in the sample (of 1,000 women).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The second frequency (8 out of 10) is the </w:t>
      </w: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sensitivity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mammography. It indicates how many of a population of women with breast cancer the mammography will detect.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The last frequency (99 out of 990) is the </w:t>
      </w:r>
      <w:r w:rsidRPr="009571A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false-alarm rate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. It indicates how many of a population of healthy women will wrongly be classified as having breast cancer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the mammography.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“see” the solution of the task it is convenient to depict these frequencies in a tree diagram, which should be developed 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step-by-step, beginning at the top.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 first step, the population has to be divided into ill and healthy women. This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 be calculated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looking at 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the prevalence.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In a second step, both the ill and the healthy women have to be divided again according to the sensitivity (which makes a statement about the ill women) and the specificity (which makes a state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ment about the healthy women)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mammography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>Conducting both steps yields the following tree diagram:</w:t>
      </w:r>
    </w:p>
    <w:p w:rsidR="00D26627" w:rsidRPr="003313EB" w:rsidRDefault="00D26627" w:rsidP="00D266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3EB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Pr="00B71B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Participants of Group 3 were now presented with the same tree as that of Group 2, </w:t>
      </w:r>
      <w:r w:rsidRPr="004026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including the derivation of the solution. Afterwards they were </w:t>
      </w:r>
      <w:r w:rsidRPr="003313EB">
        <w:rPr>
          <w:rFonts w:ascii="Times New Roman" w:eastAsia="Times New Roman" w:hAnsi="Times New Roman" w:cs="Times New Roman"/>
          <w:sz w:val="24"/>
          <w:szCs w:val="24"/>
          <w:lang w:val="en-US"/>
        </w:rPr>
        <w:t>given Task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313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and 3 (Appendix I) in terms of natural frequencies.)</w:t>
      </w:r>
    </w:p>
    <w:p w:rsidR="0054671C" w:rsidRDefault="0054671C">
      <w:bookmarkStart w:id="0" w:name="_GoBack"/>
      <w:bookmarkEnd w:id="0"/>
    </w:p>
    <w:sectPr w:rsidR="00546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27"/>
    <w:rsid w:val="0054671C"/>
    <w:rsid w:val="00D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EF4AA-FBC6-467E-8CBD-C926E71E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6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val="fr-CH" w:eastAsia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627"/>
    <w:rPr>
      <w:rFonts w:asciiTheme="majorHAnsi" w:eastAsiaTheme="majorEastAsia" w:hAnsiTheme="majorHAnsi" w:cstheme="majorBidi"/>
      <w:b/>
      <w:bCs/>
      <w:color w:val="5B9BD5" w:themeColor="accent1"/>
      <w:kern w:val="3"/>
      <w:sz w:val="26"/>
      <w:szCs w:val="26"/>
      <w:lang w:val="fr-CH" w:eastAsia="fr-CH"/>
    </w:rPr>
  </w:style>
  <w:style w:type="paragraph" w:customStyle="1" w:styleId="APATEXTdisBLOCK">
    <w:name w:val="APATEXTdisBLOCK"/>
    <w:basedOn w:val="Normal"/>
    <w:rsid w:val="00D26627"/>
    <w:pPr>
      <w:keepNext/>
      <w:widowControl/>
      <w:suppressAutoHyphens w:val="0"/>
      <w:overflowPunct/>
      <w:autoSpaceDE/>
      <w:autoSpaceDN/>
      <w:spacing w:line="360" w:lineRule="auto"/>
      <w:ind w:firstLine="720"/>
      <w:jc w:val="both"/>
      <w:textAlignment w:val="auto"/>
    </w:pPr>
    <w:rPr>
      <w:rFonts w:ascii="Times New Roman" w:eastAsia="MS Mincho" w:hAnsi="Times New Roman" w:cs="Times New Roman"/>
      <w:kern w:val="0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5540C5CC05F49B9F102AC9006ABC0" ma:contentTypeVersion="7" ma:contentTypeDescription="Create a new document." ma:contentTypeScope="" ma:versionID="13dd8d8b02aecb40adc89552bf514269">
  <xsd:schema xmlns:xsd="http://www.w3.org/2001/XMLSchema" xmlns:p="http://schemas.microsoft.com/office/2006/metadata/properties" xmlns:ns2="ad6050de-b204-4cd9-b492-5bc34f5a8a79" targetNamespace="http://schemas.microsoft.com/office/2006/metadata/properties" ma:root="true" ma:fieldsID="ba31fb450d54352de63754597d7a3f68" ns2:_="">
    <xsd:import namespace="ad6050de-b204-4cd9-b492-5bc34f5a8a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d6050de-b204-4cd9-b492-5bc34f5a8a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ad6050de-b204-4cd9-b492-5bc34f5a8a79">DOCX</FileFormat>
    <DocumentId xmlns="ad6050de-b204-4cd9-b492-5bc34f5a8a79">Data Sheet 1.DOCX</DocumentId>
    <IsDeleted xmlns="ad6050de-b204-4cd9-b492-5bc34f5a8a79">false</IsDeleted>
    <Checked_x0020_Out_x0020_To xmlns="ad6050de-b204-4cd9-b492-5bc34f5a8a79">
      <UserInfo>
        <DisplayName/>
        <AccountId xsi:nil="true"/>
        <AccountType/>
      </UserInfo>
    </Checked_x0020_Out_x0020_To>
    <DocumentType xmlns="ad6050de-b204-4cd9-b492-5bc34f5a8a79">Data Sheet</DocumentType>
    <TitleName xmlns="ad6050de-b204-4cd9-b492-5bc34f5a8a79">Data Sheet 1.DOCX</TitleName>
    <StageName xmlns="ad6050de-b204-4cd9-b492-5bc34f5a8a79">Upload</StageName>
  </documentManagement>
</p:properties>
</file>

<file path=customXml/itemProps1.xml><?xml version="1.0" encoding="utf-8"?>
<ds:datastoreItem xmlns:ds="http://schemas.openxmlformats.org/officeDocument/2006/customXml" ds:itemID="{F474524F-5CC7-49C8-A697-D05CDE08105C}"/>
</file>

<file path=customXml/itemProps2.xml><?xml version="1.0" encoding="utf-8"?>
<ds:datastoreItem xmlns:ds="http://schemas.openxmlformats.org/officeDocument/2006/customXml" ds:itemID="{015B65FE-4EDF-44A9-A9E2-4BA679B2176A}"/>
</file>

<file path=customXml/itemProps3.xml><?xml version="1.0" encoding="utf-8"?>
<ds:datastoreItem xmlns:ds="http://schemas.openxmlformats.org/officeDocument/2006/customXml" ds:itemID="{215ADAB5-8E95-42C3-B03F-2C783A62F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Neethu JN.</dc:creator>
  <cp:keywords/>
  <dc:description/>
  <cp:lastModifiedBy>Neethu JN.</cp:lastModifiedBy>
  <cp:revision>1</cp:revision>
  <dcterms:created xsi:type="dcterms:W3CDTF">2015-09-15T06:55:00Z</dcterms:created>
  <dcterms:modified xsi:type="dcterms:W3CDTF">2015-09-15T06:58:00Z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0x0101005545540C5CC05F49B9F102AC9006ABC0</vt:lpwstr>
  </property>
</Properties>
</file>