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0BE25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/>
        </w:rPr>
        <w:t xml:space="preserve">Supplementary Table.  Changes in </w:t>
      </w:r>
      <w:r>
        <w:rPr>
          <w:rFonts w:hint="eastAsia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/>
        </w:rPr>
        <w:t xml:space="preserve">clinical 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/>
        </w:rPr>
        <w:t>scores of CIDP patients</w:t>
      </w:r>
    </w:p>
    <w:p w14:paraId="55C3DA5E">
      <w:pP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lang w:val="en-US"/>
        </w:rPr>
      </w:pPr>
    </w:p>
    <w:tbl>
      <w:tblPr>
        <w:tblStyle w:val="4"/>
        <w:tblW w:w="95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1"/>
        <w:gridCol w:w="2982"/>
        <w:gridCol w:w="2856"/>
      </w:tblGrid>
      <w:tr w14:paraId="256D4803">
        <w:trPr>
          <w:trHeight w:val="764" w:hRule="atLeast"/>
          <w:jc w:val="center"/>
        </w:trPr>
        <w:tc>
          <w:tcPr>
            <w:tcW w:w="3671" w:type="dxa"/>
            <w:tcBorders>
              <w:top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5DC49F82"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2DE5A8CD">
            <w:pP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Start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n=5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856" w:type="dxa"/>
            <w:tcBorders>
              <w:top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71571686">
            <w:pP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Last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n=5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5D307829">
        <w:trPr>
          <w:trHeight w:val="764" w:hRule="atLeast"/>
          <w:jc w:val="center"/>
        </w:trPr>
        <w:tc>
          <w:tcPr>
            <w:tcW w:w="3671" w:type="dxa"/>
            <w:vAlign w:val="center"/>
          </w:tcPr>
          <w:p w14:paraId="4E23B401">
            <w:pP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INCAT</w:t>
            </w:r>
          </w:p>
        </w:tc>
        <w:tc>
          <w:tcPr>
            <w:tcW w:w="2982" w:type="dxa"/>
            <w:vAlign w:val="center"/>
          </w:tcPr>
          <w:p w14:paraId="3D3B7812">
            <w:pP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/>
              </w:rPr>
              <w:t>4.80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±3.42(2-9)</w:t>
            </w:r>
          </w:p>
        </w:tc>
        <w:tc>
          <w:tcPr>
            <w:tcW w:w="2856" w:type="dxa"/>
            <w:vAlign w:val="center"/>
          </w:tcPr>
          <w:p w14:paraId="7D5D1BD3">
            <w:pP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3.80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±</w:t>
            </w:r>
            <w:r>
              <w:rPr>
                <w:rFonts w:hint="eastAsia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4.32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-9)</w:t>
            </w:r>
            <w:bookmarkStart w:id="0" w:name="_GoBack"/>
            <w:bookmarkEnd w:id="0"/>
          </w:p>
        </w:tc>
      </w:tr>
      <w:tr w14:paraId="3C8C724E">
        <w:trPr>
          <w:trHeight w:val="764" w:hRule="atLeast"/>
          <w:jc w:val="center"/>
        </w:trPr>
        <w:tc>
          <w:tcPr>
            <w:tcW w:w="3671" w:type="dxa"/>
            <w:shd w:val="clear" w:color="auto" w:fill="F1F1F1" w:themeFill="background1" w:themeFillShade="F2"/>
            <w:vAlign w:val="center"/>
          </w:tcPr>
          <w:p w14:paraId="62352DCD">
            <w:pP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IRODS</w:t>
            </w:r>
          </w:p>
        </w:tc>
        <w:tc>
          <w:tcPr>
            <w:tcW w:w="2982" w:type="dxa"/>
            <w:shd w:val="clear" w:color="auto" w:fill="F1F1F1" w:themeFill="background1" w:themeFillShade="F2"/>
            <w:vAlign w:val="center"/>
          </w:tcPr>
          <w:p w14:paraId="153E796D">
            <w:pP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/>
              </w:rPr>
              <w:t>23.00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±21.44(0-43)</w:t>
            </w:r>
          </w:p>
        </w:tc>
        <w:tc>
          <w:tcPr>
            <w:tcW w:w="2856" w:type="dxa"/>
            <w:shd w:val="clear" w:color="auto" w:fill="F1F1F1" w:themeFill="background1" w:themeFillShade="F2"/>
            <w:vAlign w:val="center"/>
          </w:tcPr>
          <w:p w14:paraId="3567523C">
            <w:pP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/>
              </w:rPr>
              <w:t>28.00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±25.13(0-48)</w:t>
            </w:r>
          </w:p>
        </w:tc>
      </w:tr>
      <w:tr w14:paraId="47F7FE94">
        <w:trPr>
          <w:trHeight w:val="764" w:hRule="atLeast"/>
          <w:jc w:val="center"/>
        </w:trPr>
        <w:tc>
          <w:tcPr>
            <w:tcW w:w="3671" w:type="dxa"/>
            <w:vAlign w:val="center"/>
          </w:tcPr>
          <w:p w14:paraId="3FB9319A">
            <w:pP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NIS</w:t>
            </w:r>
          </w:p>
        </w:tc>
        <w:tc>
          <w:tcPr>
            <w:tcW w:w="2982" w:type="dxa"/>
            <w:vAlign w:val="center"/>
          </w:tcPr>
          <w:p w14:paraId="777082FA">
            <w:pP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/>
              </w:rPr>
              <w:t>92.70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±70.25(20-180)</w:t>
            </w:r>
          </w:p>
        </w:tc>
        <w:tc>
          <w:tcPr>
            <w:tcW w:w="2856" w:type="dxa"/>
            <w:vAlign w:val="center"/>
          </w:tcPr>
          <w:p w14:paraId="2F9F3E84">
            <w:pP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/>
              </w:rPr>
              <w:t>76.80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±76.48(15-175)</w:t>
            </w:r>
          </w:p>
        </w:tc>
      </w:tr>
      <w:tr w14:paraId="14BCEE3D">
        <w:trPr>
          <w:trHeight w:val="764" w:hRule="atLeast"/>
          <w:jc w:val="center"/>
        </w:trPr>
        <w:tc>
          <w:tcPr>
            <w:tcW w:w="3671" w:type="dxa"/>
            <w:shd w:val="clear" w:color="auto" w:fill="F1F1F1" w:themeFill="background1" w:themeFillShade="F2"/>
            <w:vAlign w:val="center"/>
          </w:tcPr>
          <w:p w14:paraId="0EFC910B">
            <w:pP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MRC</w:t>
            </w:r>
          </w:p>
        </w:tc>
        <w:tc>
          <w:tcPr>
            <w:tcW w:w="2982" w:type="dxa"/>
            <w:shd w:val="clear" w:color="auto" w:fill="F1F1F1" w:themeFill="background1" w:themeFillShade="F2"/>
            <w:vAlign w:val="center"/>
          </w:tcPr>
          <w:p w14:paraId="6F1BD03C">
            <w:pP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/>
              </w:rPr>
              <w:t>38.20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±5.06(0-60)</w:t>
            </w:r>
          </w:p>
        </w:tc>
        <w:tc>
          <w:tcPr>
            <w:tcW w:w="2856" w:type="dxa"/>
            <w:shd w:val="clear" w:color="auto" w:fill="F1F1F1" w:themeFill="background1" w:themeFillShade="F2"/>
            <w:vAlign w:val="center"/>
          </w:tcPr>
          <w:p w14:paraId="040D1B14">
            <w:pP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/>
              </w:rPr>
              <w:t>43.40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±21.14(7-60)</w:t>
            </w:r>
          </w:p>
        </w:tc>
      </w:tr>
      <w:tr w14:paraId="6D478857">
        <w:trPr>
          <w:trHeight w:val="764" w:hRule="atLeast"/>
          <w:jc w:val="center"/>
        </w:trPr>
        <w:tc>
          <w:tcPr>
            <w:tcW w:w="3671" w:type="dxa"/>
            <w:vAlign w:val="center"/>
          </w:tcPr>
          <w:p w14:paraId="6FD05F58"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Grip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strength (rightt, kPa)</w:t>
            </w:r>
          </w:p>
        </w:tc>
        <w:tc>
          <w:tcPr>
            <w:tcW w:w="2982" w:type="dxa"/>
            <w:vAlign w:val="center"/>
          </w:tcPr>
          <w:p w14:paraId="3E9CD72A">
            <w:pP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/>
              </w:rPr>
              <w:t>25.47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±30.55(0.00-71.00)</w:t>
            </w:r>
          </w:p>
        </w:tc>
        <w:tc>
          <w:tcPr>
            <w:tcW w:w="2856" w:type="dxa"/>
            <w:vAlign w:val="center"/>
          </w:tcPr>
          <w:p w14:paraId="73E8012B">
            <w:pP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/>
              </w:rPr>
              <w:t>39.89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±37.30(0.00-76.00)</w:t>
            </w:r>
          </w:p>
        </w:tc>
      </w:tr>
      <w:tr w14:paraId="1F004967">
        <w:trPr>
          <w:trHeight w:val="810" w:hRule="atLeast"/>
          <w:jc w:val="center"/>
        </w:trPr>
        <w:tc>
          <w:tcPr>
            <w:tcW w:w="3671" w:type="dxa"/>
            <w:shd w:val="clear" w:color="auto" w:fill="F1F1F1" w:themeFill="background1" w:themeFillShade="F2"/>
            <w:vAlign w:val="center"/>
          </w:tcPr>
          <w:p w14:paraId="6F740F96"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Grip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strength (left, kPa)</w:t>
            </w:r>
          </w:p>
        </w:tc>
        <w:tc>
          <w:tcPr>
            <w:tcW w:w="2982" w:type="dxa"/>
            <w:shd w:val="clear" w:color="auto" w:fill="F1F1F1" w:themeFill="background1" w:themeFillShade="F2"/>
            <w:vAlign w:val="center"/>
          </w:tcPr>
          <w:p w14:paraId="71F6A91D">
            <w:pP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/>
              </w:rPr>
              <w:t>26.74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±30.94(0.00-73.30)</w:t>
            </w:r>
          </w:p>
        </w:tc>
        <w:tc>
          <w:tcPr>
            <w:tcW w:w="2856" w:type="dxa"/>
            <w:shd w:val="clear" w:color="auto" w:fill="F1F1F1" w:themeFill="background1" w:themeFillShade="F2"/>
            <w:vAlign w:val="center"/>
          </w:tcPr>
          <w:p w14:paraId="70A5414A">
            <w:pP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/>
              </w:rPr>
              <w:t>36.46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±35.64(0.00-72.00)</w:t>
            </w:r>
          </w:p>
        </w:tc>
      </w:tr>
    </w:tbl>
    <w:p w14:paraId="1E948711">
      <w:pPr>
        <w:rPr>
          <w:rFonts w:hint="default" w:eastAsia="等线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</w:rPr>
        <w:t>Note:</w:t>
      </w:r>
      <w:r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lang w:val="en-US"/>
        </w:rPr>
        <w:t>Data are</w:t>
      </w:r>
      <w:r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lang w:val="en-US"/>
        </w:rPr>
        <w:t>mean</w:t>
      </w:r>
      <w:r>
        <w:rPr>
          <w:rFonts w:hint="default" w:ascii="Times New Roman Regular" w:hAnsi="Times New Roman Regular" w:eastAsia="Times New Roman Regular" w:cs="Times New Roman Regular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±SD(</w:t>
      </w:r>
      <w:r>
        <w:rPr>
          <w:rFonts w:hint="eastAsia" w:ascii="Times New Roman Regular" w:hAnsi="Times New Roman Regular" w:eastAsia="Times New Roman Regular" w:cs="Times New Roman Regular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range</w:t>
      </w:r>
      <w:r>
        <w:rPr>
          <w:rFonts w:hint="default" w:ascii="Times New Roman Regular" w:hAnsi="Times New Roman Regular" w:eastAsia="Times New Roman Regular" w:cs="Times New Roman Regular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“Start” indicates the timepoint of the initial administration of </w:t>
      </w:r>
      <w:r>
        <w:rPr>
          <w:rFonts w:ascii="Times New Roman" w:hAnsi="Times New Roman" w:cs="Times New Roman"/>
          <w:sz w:val="24"/>
          <w:szCs w:val="24"/>
          <w:lang w:val="en-US"/>
        </w:rPr>
        <w:t>efgartigimod</w:t>
      </w:r>
      <w:r>
        <w:rPr>
          <w:rFonts w:ascii="Times New Roman" w:hAnsi="Times New Roman" w:cs="Times New Roman"/>
          <w:sz w:val="24"/>
          <w:szCs w:val="24"/>
        </w:rPr>
        <w:t xml:space="preserve">, and “Last” indicates the timepoint of last follow-up. </w:t>
      </w:r>
      <w:r>
        <w:rPr>
          <w:rFonts w:ascii="Times New Roman" w:hAnsi="Times New Roman" w:eastAsia="等线" w:cs="Times New Roman"/>
          <w:kern w:val="0"/>
          <w:sz w:val="24"/>
          <w:szCs w:val="24"/>
        </w:rPr>
        <w:t xml:space="preserve">INCAT, </w:t>
      </w:r>
      <w:r>
        <w:rPr>
          <w:rFonts w:ascii="Times New Roman" w:hAnsi="Times New Roman" w:cs="Times New Roman"/>
          <w:sz w:val="24"/>
          <w:szCs w:val="24"/>
        </w:rPr>
        <w:t xml:space="preserve">Inflammatory Neuropathy Cause and Treatment </w:t>
      </w:r>
      <w:r>
        <w:rPr>
          <w:rFonts w:ascii="Times New Roman" w:hAnsi="Times New Roman" w:cs="Times New Roman"/>
          <w:sz w:val="24"/>
          <w:szCs w:val="24"/>
          <w:lang w:eastAsia="zh-Han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isability </w:t>
      </w:r>
      <w:r>
        <w:rPr>
          <w:rFonts w:ascii="Times New Roman" w:hAnsi="Times New Roman" w:cs="Times New Roman"/>
          <w:sz w:val="24"/>
          <w:szCs w:val="24"/>
          <w:lang w:eastAsia="zh-Hans"/>
        </w:rPr>
        <w:t>s</w:t>
      </w:r>
      <w:r>
        <w:rPr>
          <w:rFonts w:ascii="Times New Roman" w:hAnsi="Times New Roman" w:cs="Times New Roman"/>
          <w:sz w:val="24"/>
          <w:szCs w:val="24"/>
        </w:rPr>
        <w:t>cale</w:t>
      </w:r>
      <w:r>
        <w:rPr>
          <w:rFonts w:ascii="Times New Roman" w:hAnsi="Times New Roman" w:eastAsia="等线" w:cs="Times New Roman"/>
          <w:kern w:val="0"/>
          <w:sz w:val="24"/>
          <w:szCs w:val="24"/>
        </w:rPr>
        <w:t>; IRODS, Inflammatory Rasch-built Overall Disability Scale; MRC, Medical Research Council sum score; NIS, Neuropathy Impairment Sc</w:t>
      </w:r>
      <w:r>
        <w:rPr>
          <w:rFonts w:ascii="Times New Roman" w:hAnsi="Times New Roman" w:eastAsia="等线" w:cs="Times New Roman"/>
          <w:kern w:val="0"/>
          <w:sz w:val="24"/>
          <w:szCs w:val="24"/>
          <w:lang w:eastAsia="zh-Hans"/>
        </w:rPr>
        <w:t>ore</w:t>
      </w:r>
      <w:r>
        <w:rPr>
          <w:rFonts w:hint="default" w:ascii="Times New Roman" w:hAnsi="Times New Roman" w:eastAsia="等线" w:cs="Times New Roman"/>
          <w:kern w:val="0"/>
          <w:sz w:val="24"/>
          <w:szCs w:val="24"/>
          <w:lang w:val="en-US" w:eastAsia="zh-Hans"/>
        </w:rPr>
        <w:t>.</w:t>
      </w:r>
    </w:p>
    <w:p w14:paraId="18AFC1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213C621"/>
    <w:rsid w:val="6FFB0EC7"/>
    <w:rsid w:val="7DBAB815"/>
    <w:rsid w:val="B213C621"/>
    <w:rsid w:val="DDD43B91"/>
    <w:rsid w:val="F2FF0C08"/>
    <w:rsid w:val="FFEA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无格式表格 41"/>
    <w:basedOn w:val="2"/>
    <w:autoRedefine/>
    <w:qFormat/>
    <w:uiPriority w:val="44"/>
    <w:rPr>
      <w:rFonts w:ascii="Times New Roman" w:hAnsi="Times New Roman" w:eastAsia="宋体" w:cs="Times New Roman"/>
    </w:r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2025-04-10T13:52:00Z</dcterms:created>
  <dc:creator>大脸</dc:creator>
  <cp:lastModifiedBy>大脸</cp:lastModifiedBy>
  <dcterms:modified xsi:type="dcterms:W3CDTF">2025-04-09T22:07:57Z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62B68ADF7049FC08AF7BF667E0F0E04B_41</vt:lpwstr>
  </property>
</Properties>
</file>