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Supplementary Table 4</w:t>
      </w:r>
      <w:r w:rsidDel="00000000" w:rsidR="00000000" w:rsidRPr="00000000">
        <w:rPr>
          <w:rtl w:val="0"/>
        </w:rPr>
        <w:t xml:space="preserve">  List of differentially expressed genes only in graphite electrode biofilms of Δ</w:t>
      </w:r>
      <w:r w:rsidDel="00000000" w:rsidR="00000000" w:rsidRPr="00000000">
        <w:rPr>
          <w:i w:val="1"/>
          <w:rtl w:val="0"/>
        </w:rPr>
        <w:t xml:space="preserve">csrA </w:t>
      </w:r>
      <w:r w:rsidDel="00000000" w:rsidR="00000000" w:rsidRPr="00000000">
        <w:rPr>
          <w:rtl w:val="0"/>
        </w:rPr>
        <w:t xml:space="preserve">strain with respect to DL1.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7260.999999999999" w:type="dxa"/>
        <w:jc w:val="left"/>
        <w:tblLayout w:type="fixed"/>
        <w:tblLook w:val="0400"/>
      </w:tblPr>
      <w:tblGrid>
        <w:gridCol w:w="1140"/>
        <w:gridCol w:w="1480"/>
        <w:gridCol w:w="1860"/>
        <w:gridCol w:w="1479"/>
        <w:gridCol w:w="1302"/>
        <w:tblGridChange w:id="0">
          <w:tblGrid>
            <w:gridCol w:w="1140"/>
            <w:gridCol w:w="1480"/>
            <w:gridCol w:w="1860"/>
            <w:gridCol w:w="1479"/>
            <w:gridCol w:w="1302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Locus Tag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Regulation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pValue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log2FC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Energy metabolism and electron transport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GSU0670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omcX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Upregulation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0.000355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2.225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GSU0702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Upregulation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0.002619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1.744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GSU0782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hybS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Upregulation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1.12E-20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2.111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GSU0783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hybA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Upregulation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1.12E-18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2.816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GSU1442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Upregulation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1.03E-24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4.526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GSU1538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Upregulation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2.50E-06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2.412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GSU2096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cooF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Upregulation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1.23E-28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4.411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GSU2098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Upregulation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1.31E-87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6.378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GSU2294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omcM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Upregulation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5.47E-08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3.815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GSU2513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Upregulation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5.59E-12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2.426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GSU2808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Upregulation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1.63E-09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2.038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GSU1394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ompB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Downregulation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6.25E-24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-2.63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GSU2503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omcT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Downregulation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8.54E-10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-5.546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GSU2504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omcS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Downregulation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5.53E-31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-4.945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GSU3214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Downregulation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5.36E-07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-3.158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DNA/RNA metabolism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GSU0057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cas1-1_cas4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Upregulation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0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0.003768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1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1.533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GSU3279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uvrC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Upregulation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4.49E-05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6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1.522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Transport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GSU0433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tssH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Upregulation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F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1.34E-06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0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2.813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GSU0575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cstA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Upregulation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4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1.28E-05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5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1.751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GSU0706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Upregulation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0.006173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1.716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GSU0707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sugE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Upregulation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E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0.001966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F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2.47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GSU1279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nikMN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Upregulation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3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0.001107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4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2.043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5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GSU2781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Upregulation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8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0.000217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9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1.609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GSU2950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Upregulation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D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1.36E-06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E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1.845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GSU0212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1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Downregulation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2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0.001606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3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-1.696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GSU0828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5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Downregulation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7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8.20E-08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8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-2.82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GSU0829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Downregulation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C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1.73E-07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D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-3.187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GSU0830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Downregulation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1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0.001558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2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-3.26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GSU3404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5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Downregulation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6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0.003684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7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-1.544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Unknown function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GSU0516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Upregulation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0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2.45E-06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1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1.721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2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GSU0603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Upregulation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5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0.004094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6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2.081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GSU0714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Upregulation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A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7.27E-21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B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1.65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GSU0715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Upregulation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F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5.91E-15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0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1.582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1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GSU0788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2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Upregulation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4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4.16E-11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5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2.071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GSU1081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Upregulation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9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8.40E-05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A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1.568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GSU1082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Upregulation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E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3.67E-11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F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2.206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GSU1269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1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2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Upregulation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3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3.64E-06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4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4.842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5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GSU2295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Upregulation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8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0.000422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9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2.158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GSU2478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Upregulation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D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7.91E-15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E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5.138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GSU2561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1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Upregulation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2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8.50E-06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3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1.813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GSU3414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5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Upregulation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7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0.002365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8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2.782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GSU3509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Upregulation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C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0.004054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D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1.66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GSU1339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Downregulation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1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1.33E-07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2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-1.594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GSU1500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5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Downregulation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6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2.12E-05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7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-2.615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GSU1512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Downregulation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B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5.50E-06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C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-2.153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GSU1620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Downregulation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0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1.19E-08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1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-1.584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2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GSU1948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Downregulation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5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2.56E-11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6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-1.62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GSU2143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Downregulation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A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1.06E-05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B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-2.933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GSU2505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Downregulation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F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2.95E-18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0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-5.019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1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GSU2640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2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Downregulation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4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6.27E-11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5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-2.37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GSU3084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Downregulation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9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1.77E-12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A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-1.804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GSU3568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lnt-C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Downregulation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E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3.64E-08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F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-3.145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Proteolysis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5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GSU2717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hoxP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Upregulation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8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0.002976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9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1.857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GSU0896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tldD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Downregulation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D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7.19E-60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E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-3.151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Regulatory functions and transcription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GSU0475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5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Upregulation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7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6.76E-13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8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1.773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GSU1148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Upregulation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C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3.42E-05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D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1.794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GSU1264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Upregulation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1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5.20E-05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2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7.05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GSU1265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5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Upregulation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6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3.28E-09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7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3.351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GSU1999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hfq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Upregulation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B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4.74E-14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C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1.954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GSU2480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kdpA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Upregulation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0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1.73E-09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1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1.789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2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GSU2670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Upregulation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5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0.001757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6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2.692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GSU3261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Upregulation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A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1.87E-30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B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2.711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GSU3419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Upregulation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F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0.002243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0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2.331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1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GSUR056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2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Upregulation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4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0.000295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5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1.709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GSU2214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cheB40H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Downregulation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9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9.85E-05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A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-1.655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GSU2442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Downregulation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E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1.52E-05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F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-2.625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GSU2506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1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2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Downregulation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3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9.99E-12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4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-2.982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5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GSU2507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Downregulation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8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5.93E-07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9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-2.31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GSU2815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Downregulation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D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2.28E-07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E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-2.081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Others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GSU0136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5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Upregulation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7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0.001233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8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2.09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GSU0515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usp-1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Upregulation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C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7.76E-05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D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1.598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GSU0544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Upregulation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1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2.98E-23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2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1.893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GSU0819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5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Upregulation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6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3.26E-05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7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2.069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GSU1556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Upregulation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B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9.21E-12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C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2.307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GSU2095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Upregulation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0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2.03E-129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1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6.071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2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GSU2097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cooC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Upregulation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5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3.92E-47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6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6.361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GSU2560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Upregulation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A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0.000102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B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1.631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GSU2562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sixA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Upregulation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F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2.52E-07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0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2.163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1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GSU2814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2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Upregulation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4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9.58E-07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5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1.802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GSU3030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Upregulation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9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8.34E-06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A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2.408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GSU0448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Downregulation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E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1.53E-05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F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-1.93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GSU0930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1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2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Downregulation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3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0.000178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4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-1.617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5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GSU1235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Downregulation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8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5.64E-09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9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-2.296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GSU1237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Downregulation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D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0.001392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E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-1.709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GSU1498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xapA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1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Downregulation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2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3.80E-06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3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-2.159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GSU2034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5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pilX-2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Downregulation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7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1.60E-06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8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-2.236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GSU2035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pilW-2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Downregulation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C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1.52E-12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D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-1.783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GSU2036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pilV-2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Downregulation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1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4.75E-09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2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-1.991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GSU2038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pilY1-2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5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Downregulation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6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2.46E-18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7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-1.707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GSU3085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yqfO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Downregulation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B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2.41E-11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C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-1.626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GSU3329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Downregulation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F0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8.42E-13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F1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-1.611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F2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GSU3542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F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F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Downregulation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F5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1.72E-05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F6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-2.156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F7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Amino acids metabolism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F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GSU0375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F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gcvT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F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Upregulation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FF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0.000345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0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1.516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1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GSU0376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2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gcvH-1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Upregulation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4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0.000231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5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1.532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GSU3096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hisA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Downregulation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9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6.94E-05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A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-1.678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GSU3097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hisH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Downregulation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E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9.04E-07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F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-1.874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Carbohydrate metabolism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15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GSU0818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1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1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Upregulation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18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0.000111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19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1.719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Cell envelope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1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GSU1855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2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21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Downregulation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22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2.51E-10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23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-2.924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2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GSU2039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25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pilL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2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Downregulation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27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1.11E-06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28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-2.828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29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Metabolism of cofactors and vitamins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2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GSU2290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2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3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Upregulation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31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1.41E-05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32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1.862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3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GSU1184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3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acpH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35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Downregulation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36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0.000454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37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-1.927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38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Lipid metabolism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3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GSU2329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3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3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Upregulation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40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6.75E-15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41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2.447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42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GSU3029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4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4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Upregulation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45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1.20E-21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46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3.046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Signal transduction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4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GSU0895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4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4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Downregulation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4F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1.68E-14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50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-2.401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51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Nucleotide metabolism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5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GSU1717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5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cysD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5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Downregulation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59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0.000214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5A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-1.63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5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GSU1718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5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cysN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5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Downregulation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5E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1.70E-11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5F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-1.675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60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Protein synthesis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65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GSU1833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6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trpS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6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Downregulation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68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0.002136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69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-1.577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6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GSU2843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6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rpsH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6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Downregulation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6D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7.08E-11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6E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-1.554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6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GSU2844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7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rpsN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71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Downregulation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72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3.89E-09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73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-1.605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7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GSU2845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75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rplE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7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Downregulation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77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4.04E-13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78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-1.532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7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GSU2848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7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rpsQ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7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Downregulation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7C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2.82E-10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7D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-1.668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7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GSU2853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7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rpsS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8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Downregulation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81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3.76E-10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82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-1.514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8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GSU3611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8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rpmJ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85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Downregulation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86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6.32E-06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87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-1.723</w:t>
            </w:r>
          </w:p>
        </w:tc>
      </w:tr>
    </w:tbl>
    <w:p w:rsidR="00000000" w:rsidDel="00000000" w:rsidP="00000000" w:rsidRDefault="00000000" w:rsidRPr="00000000" w14:paraId="00000288">
      <w:pPr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KgpvLI+zk3tVQISjgR2/633mpQ==">CgMxLjAyCGguZ2pkZ3hzOAByITEwVG1CNnBBQ2YtVDJpcjBTb2E0VWZhMHlqbEk4U3BKdw==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2024-08-29T20:06:00Z</dcterms:created>
  <dc:creator>Usuario de Microsoft Office</dc:creator>
</cp:coreProperties>
</file>