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F25D5" w14:textId="2215BAAB" w:rsidR="0021219D" w:rsidRPr="00B43A31" w:rsidRDefault="0021219D" w:rsidP="00387E32">
      <w:pPr>
        <w:tabs>
          <w:tab w:val="left" w:pos="3770"/>
        </w:tabs>
        <w:rPr>
          <w:rFonts w:ascii="Times New Roman" w:hAnsi="Times New Roman" w:cs="Times New Roman"/>
          <w:b/>
          <w:bCs/>
          <w:sz w:val="24"/>
          <w:szCs w:val="24"/>
        </w:rPr>
      </w:pPr>
      <w:r w:rsidRPr="00B43A31">
        <w:rPr>
          <w:rFonts w:ascii="Times New Roman" w:hAnsi="Times New Roman" w:cs="Times New Roman" w:hint="eastAsia"/>
          <w:b/>
          <w:bCs/>
          <w:sz w:val="24"/>
          <w:szCs w:val="24"/>
        </w:rPr>
        <w:t>SUPPLEMENTARY METHODS</w:t>
      </w:r>
      <w:r w:rsidR="00387E32" w:rsidRPr="00B43A31">
        <w:rPr>
          <w:rFonts w:ascii="Times New Roman" w:hAnsi="Times New Roman" w:cs="Times New Roman"/>
          <w:b/>
          <w:bCs/>
          <w:sz w:val="24"/>
          <w:szCs w:val="24"/>
        </w:rPr>
        <w:tab/>
      </w:r>
    </w:p>
    <w:p w14:paraId="7FA3A525" w14:textId="3525EDD5" w:rsidR="00387E32" w:rsidRPr="00B43A31" w:rsidRDefault="00387E32" w:rsidP="00387E32">
      <w:pPr>
        <w:tabs>
          <w:tab w:val="left" w:pos="3770"/>
        </w:tabs>
        <w:rPr>
          <w:rFonts w:ascii="Times New Roman" w:hAnsi="Times New Roman" w:cs="Times New Roman"/>
          <w:b/>
          <w:bCs/>
          <w:i/>
          <w:iCs/>
          <w:sz w:val="24"/>
          <w:szCs w:val="24"/>
          <w:u w:val="single"/>
        </w:rPr>
      </w:pPr>
      <w:r w:rsidRPr="00B43A31">
        <w:rPr>
          <w:rFonts w:ascii="Times New Roman" w:hAnsi="Times New Roman" w:cs="Times New Roman" w:hint="eastAsia"/>
          <w:b/>
          <w:bCs/>
          <w:i/>
          <w:iCs/>
          <w:sz w:val="24"/>
          <w:szCs w:val="24"/>
          <w:u w:val="single"/>
        </w:rPr>
        <w:t xml:space="preserve">Targeted quantitation of short-chain fatty acids (SCFAs)  </w:t>
      </w:r>
    </w:p>
    <w:p w14:paraId="451A139B" w14:textId="7E1B7E25" w:rsidR="00387E32" w:rsidRPr="00B43A31" w:rsidRDefault="00387E32" w:rsidP="00387E32">
      <w:pPr>
        <w:tabs>
          <w:tab w:val="left" w:pos="3770"/>
        </w:tabs>
        <w:rPr>
          <w:rFonts w:ascii="Times New Roman" w:hAnsi="Times New Roman" w:cs="Times New Roman"/>
          <w:sz w:val="24"/>
          <w:szCs w:val="24"/>
        </w:rPr>
      </w:pPr>
      <w:r w:rsidRPr="00B43A31">
        <w:rPr>
          <w:rFonts w:ascii="Times New Roman" w:hAnsi="Times New Roman" w:cs="Times New Roman"/>
          <w:sz w:val="24"/>
          <w:szCs w:val="24"/>
        </w:rPr>
        <w:t xml:space="preserve">Sample processing and gas chromatography-tandem mass spectrometry (GC-MS/MS) analysis were performed at Centre for </w:t>
      </w:r>
      <w:proofErr w:type="spellStart"/>
      <w:r w:rsidRPr="00B43A31">
        <w:rPr>
          <w:rFonts w:ascii="Times New Roman" w:hAnsi="Times New Roman" w:cs="Times New Roman"/>
          <w:sz w:val="24"/>
          <w:szCs w:val="24"/>
        </w:rPr>
        <w:t>PanorOmic</w:t>
      </w:r>
      <w:proofErr w:type="spellEnd"/>
      <w:r w:rsidRPr="00B43A31">
        <w:rPr>
          <w:rFonts w:ascii="Times New Roman" w:hAnsi="Times New Roman" w:cs="Times New Roman"/>
          <w:sz w:val="24"/>
          <w:szCs w:val="24"/>
        </w:rPr>
        <w:t xml:space="preserve"> Sciences - Proteomics and Metabolomics Core, LKS Faculty of Medicine, University of Hong Kong.</w:t>
      </w:r>
    </w:p>
    <w:p w14:paraId="4C1DBCDA" w14:textId="77777777" w:rsidR="00387E32" w:rsidRPr="00B43A31" w:rsidRDefault="00387E32" w:rsidP="00387E32">
      <w:pPr>
        <w:tabs>
          <w:tab w:val="left" w:pos="3770"/>
        </w:tabs>
        <w:rPr>
          <w:rFonts w:ascii="Times New Roman" w:hAnsi="Times New Roman" w:cs="Times New Roman"/>
          <w:sz w:val="24"/>
          <w:szCs w:val="24"/>
        </w:rPr>
      </w:pPr>
    </w:p>
    <w:p w14:paraId="03D5109F" w14:textId="1CEECCA7" w:rsidR="00387E32" w:rsidRPr="00B43A31" w:rsidRDefault="00387E32" w:rsidP="00387E32">
      <w:pPr>
        <w:tabs>
          <w:tab w:val="left" w:pos="3770"/>
        </w:tabs>
        <w:rPr>
          <w:rFonts w:ascii="Times New Roman" w:hAnsi="Times New Roman" w:cs="Times New Roman"/>
          <w:i/>
          <w:iCs/>
          <w:sz w:val="24"/>
          <w:szCs w:val="24"/>
        </w:rPr>
      </w:pPr>
      <w:r w:rsidRPr="00B43A31">
        <w:rPr>
          <w:rFonts w:ascii="Times New Roman" w:hAnsi="Times New Roman" w:cs="Times New Roman" w:hint="eastAsia"/>
          <w:i/>
          <w:iCs/>
          <w:sz w:val="24"/>
          <w:szCs w:val="24"/>
        </w:rPr>
        <w:t>Materials</w:t>
      </w:r>
    </w:p>
    <w:p w14:paraId="146EF89A" w14:textId="77777777" w:rsidR="00387E32" w:rsidRPr="00B43A31" w:rsidRDefault="00387E32" w:rsidP="00387E32">
      <w:pPr>
        <w:tabs>
          <w:tab w:val="left" w:pos="3770"/>
        </w:tabs>
        <w:rPr>
          <w:rFonts w:ascii="Times New Roman" w:hAnsi="Times New Roman" w:cs="Times New Roman"/>
          <w:sz w:val="24"/>
          <w:szCs w:val="24"/>
        </w:rPr>
      </w:pPr>
      <w:r w:rsidRPr="00B43A31">
        <w:rPr>
          <w:rFonts w:ascii="Times New Roman" w:hAnsi="Times New Roman" w:cs="Times New Roman"/>
          <w:sz w:val="24"/>
          <w:szCs w:val="24"/>
        </w:rPr>
        <w:t xml:space="preserve">Acetic acid (C2:0), propionic acid (C3:0), butyric acid (C4:0), </w:t>
      </w:r>
      <w:proofErr w:type="spellStart"/>
      <w:r w:rsidRPr="00B43A31">
        <w:rPr>
          <w:rFonts w:ascii="Times New Roman" w:hAnsi="Times New Roman" w:cs="Times New Roman"/>
          <w:sz w:val="24"/>
          <w:szCs w:val="24"/>
        </w:rPr>
        <w:t>isobutyric</w:t>
      </w:r>
      <w:proofErr w:type="spellEnd"/>
      <w:r w:rsidRPr="00B43A31">
        <w:rPr>
          <w:rFonts w:ascii="Times New Roman" w:hAnsi="Times New Roman" w:cs="Times New Roman"/>
          <w:sz w:val="24"/>
          <w:szCs w:val="24"/>
        </w:rPr>
        <w:t xml:space="preserve"> acid (C4:0i), valeric acid (C5:0), isovaleric acid (C5:0i), hexanoic acid (C6:0), 4-methylvaleric acid (C6:0i), heptanoic acid (C7:0) and the internal standards 3-methylvaleric acid were purchased from Sigma-Aldrich. Diethyl ether was purchased from VWR. Water was purchased from Wako. Concentrated hydrochloric acid (HCl) was purchased from Fisher Chemical. Methyl tert-Butyl Ether (MTBE) was purchased from </w:t>
      </w:r>
      <w:proofErr w:type="spellStart"/>
      <w:r w:rsidRPr="00B43A31">
        <w:rPr>
          <w:rFonts w:ascii="Times New Roman" w:hAnsi="Times New Roman" w:cs="Times New Roman"/>
          <w:sz w:val="24"/>
          <w:szCs w:val="24"/>
        </w:rPr>
        <w:t>Labscan</w:t>
      </w:r>
      <w:proofErr w:type="spellEnd"/>
      <w:r w:rsidRPr="00B43A31">
        <w:rPr>
          <w:rFonts w:ascii="Times New Roman" w:hAnsi="Times New Roman" w:cs="Times New Roman"/>
          <w:sz w:val="24"/>
          <w:szCs w:val="24"/>
        </w:rPr>
        <w:t xml:space="preserve">. All reagents were in HPLC grade equivalent or higher. </w:t>
      </w:r>
      <w:proofErr w:type="spellStart"/>
      <w:r w:rsidRPr="00B43A31">
        <w:rPr>
          <w:rFonts w:ascii="Times New Roman" w:hAnsi="Times New Roman" w:cs="Times New Roman"/>
          <w:sz w:val="24"/>
          <w:szCs w:val="24"/>
        </w:rPr>
        <w:t>Ultra high</w:t>
      </w:r>
      <w:proofErr w:type="spellEnd"/>
      <w:r w:rsidRPr="00B43A31">
        <w:rPr>
          <w:rFonts w:ascii="Times New Roman" w:hAnsi="Times New Roman" w:cs="Times New Roman"/>
          <w:sz w:val="24"/>
          <w:szCs w:val="24"/>
        </w:rPr>
        <w:t xml:space="preserve"> purity (&gt;99.999%) nitrogen and helium gas were purchased from Linde HKO Ltd.</w:t>
      </w:r>
    </w:p>
    <w:p w14:paraId="1C5F1690" w14:textId="77777777" w:rsidR="00387E32" w:rsidRPr="00B43A31" w:rsidRDefault="00387E32" w:rsidP="00387E32">
      <w:pPr>
        <w:tabs>
          <w:tab w:val="left" w:pos="3770"/>
        </w:tabs>
        <w:rPr>
          <w:rFonts w:ascii="Times New Roman" w:hAnsi="Times New Roman" w:cs="Times New Roman"/>
          <w:sz w:val="24"/>
          <w:szCs w:val="24"/>
        </w:rPr>
      </w:pPr>
    </w:p>
    <w:p w14:paraId="06F1638A" w14:textId="77777777" w:rsidR="00387E32" w:rsidRPr="00B43A31" w:rsidRDefault="00387E32" w:rsidP="00387E32">
      <w:pPr>
        <w:tabs>
          <w:tab w:val="left" w:pos="3770"/>
        </w:tabs>
        <w:rPr>
          <w:rFonts w:ascii="Times New Roman" w:hAnsi="Times New Roman" w:cs="Times New Roman"/>
          <w:i/>
          <w:iCs/>
          <w:sz w:val="24"/>
          <w:szCs w:val="24"/>
        </w:rPr>
      </w:pPr>
      <w:r w:rsidRPr="00B43A31">
        <w:rPr>
          <w:rFonts w:ascii="Times New Roman" w:hAnsi="Times New Roman" w:cs="Times New Roman"/>
          <w:i/>
          <w:iCs/>
          <w:sz w:val="24"/>
          <w:szCs w:val="24"/>
        </w:rPr>
        <w:t>Sample preparation</w:t>
      </w:r>
    </w:p>
    <w:p w14:paraId="758454B6" w14:textId="77777777" w:rsidR="00387E32" w:rsidRPr="00B43A31" w:rsidRDefault="00387E32" w:rsidP="00387E32">
      <w:pPr>
        <w:tabs>
          <w:tab w:val="left" w:pos="3770"/>
        </w:tabs>
        <w:rPr>
          <w:rFonts w:ascii="Times New Roman" w:hAnsi="Times New Roman" w:cs="Times New Roman"/>
          <w:sz w:val="24"/>
          <w:szCs w:val="24"/>
          <w:u w:val="single"/>
        </w:rPr>
      </w:pPr>
      <w:r w:rsidRPr="00B43A31">
        <w:rPr>
          <w:rFonts w:ascii="Times New Roman" w:hAnsi="Times New Roman" w:cs="Times New Roman"/>
          <w:sz w:val="24"/>
          <w:szCs w:val="24"/>
          <w:u w:val="single"/>
        </w:rPr>
        <w:t>Extraction</w:t>
      </w:r>
    </w:p>
    <w:p w14:paraId="70B2B111" w14:textId="77777777" w:rsidR="00387E32" w:rsidRPr="00B43A31" w:rsidRDefault="00387E32" w:rsidP="00387E32">
      <w:pPr>
        <w:tabs>
          <w:tab w:val="left" w:pos="3770"/>
        </w:tabs>
        <w:rPr>
          <w:rFonts w:ascii="Times New Roman" w:hAnsi="Times New Roman" w:cs="Times New Roman"/>
          <w:sz w:val="24"/>
          <w:szCs w:val="24"/>
        </w:rPr>
      </w:pPr>
      <w:r w:rsidRPr="00B43A31">
        <w:rPr>
          <w:rFonts w:ascii="Times New Roman" w:hAnsi="Times New Roman" w:cs="Times New Roman"/>
          <w:sz w:val="24"/>
          <w:szCs w:val="24"/>
        </w:rPr>
        <w:t>8 µl of 0.5 M HCl with 20 nmol 3-methylvaleric acid internal standard were added in 20 µl plasma sample. 50 µL of MTBE was added to the sample extract and vortexed for 10 sec to emulsify. After phase separation, 1 µl of upper layer MTBE was injected for GC-MS/MS analysis.</w:t>
      </w:r>
    </w:p>
    <w:p w14:paraId="123FC932" w14:textId="77777777" w:rsidR="00387E32" w:rsidRPr="00B43A31" w:rsidRDefault="00387E32" w:rsidP="00387E32">
      <w:pPr>
        <w:tabs>
          <w:tab w:val="left" w:pos="3770"/>
        </w:tabs>
        <w:rPr>
          <w:rFonts w:ascii="Times New Roman" w:hAnsi="Times New Roman" w:cs="Times New Roman"/>
          <w:sz w:val="24"/>
          <w:szCs w:val="24"/>
        </w:rPr>
      </w:pPr>
    </w:p>
    <w:p w14:paraId="34164BEC" w14:textId="77777777" w:rsidR="00387E32" w:rsidRPr="00B43A31" w:rsidRDefault="00387E32" w:rsidP="00387E32">
      <w:pPr>
        <w:tabs>
          <w:tab w:val="left" w:pos="3770"/>
        </w:tabs>
        <w:rPr>
          <w:rFonts w:ascii="Times New Roman" w:hAnsi="Times New Roman" w:cs="Times New Roman"/>
          <w:i/>
          <w:iCs/>
          <w:sz w:val="24"/>
          <w:szCs w:val="24"/>
        </w:rPr>
      </w:pPr>
      <w:r w:rsidRPr="00B43A31">
        <w:rPr>
          <w:rFonts w:ascii="Times New Roman" w:hAnsi="Times New Roman" w:cs="Times New Roman"/>
          <w:i/>
          <w:iCs/>
          <w:sz w:val="24"/>
          <w:szCs w:val="24"/>
        </w:rPr>
        <w:t>Data acquisition</w:t>
      </w:r>
    </w:p>
    <w:p w14:paraId="566B5E85" w14:textId="77777777" w:rsidR="00387E32" w:rsidRPr="00B43A31" w:rsidRDefault="00387E32" w:rsidP="00387E32">
      <w:pPr>
        <w:tabs>
          <w:tab w:val="left" w:pos="3770"/>
        </w:tabs>
        <w:rPr>
          <w:rFonts w:ascii="Times New Roman" w:hAnsi="Times New Roman" w:cs="Times New Roman"/>
          <w:sz w:val="24"/>
          <w:szCs w:val="24"/>
        </w:rPr>
      </w:pPr>
      <w:r w:rsidRPr="00B43A31">
        <w:rPr>
          <w:rFonts w:ascii="Times New Roman" w:hAnsi="Times New Roman" w:cs="Times New Roman"/>
          <w:sz w:val="24"/>
          <w:szCs w:val="24"/>
        </w:rPr>
        <w:t xml:space="preserve">GC-MS/MS chromatogram was acquired in SCAN and SIM mode in an Agilent 7890B GC - Agilent 7010 Triple </w:t>
      </w:r>
      <w:proofErr w:type="spellStart"/>
      <w:r w:rsidRPr="00B43A31">
        <w:rPr>
          <w:rFonts w:ascii="Times New Roman" w:hAnsi="Times New Roman" w:cs="Times New Roman"/>
          <w:sz w:val="24"/>
          <w:szCs w:val="24"/>
        </w:rPr>
        <w:t>Quadrapole</w:t>
      </w:r>
      <w:proofErr w:type="spellEnd"/>
      <w:r w:rsidRPr="00B43A31">
        <w:rPr>
          <w:rFonts w:ascii="Times New Roman" w:hAnsi="Times New Roman" w:cs="Times New Roman"/>
          <w:sz w:val="24"/>
          <w:szCs w:val="24"/>
        </w:rPr>
        <w:t xml:space="preserve"> Mass Spectrometer system. The sample was separated through a Phenomenex </w:t>
      </w:r>
      <w:proofErr w:type="spellStart"/>
      <w:r w:rsidRPr="00B43A31">
        <w:rPr>
          <w:rFonts w:ascii="Times New Roman" w:hAnsi="Times New Roman" w:cs="Times New Roman"/>
          <w:sz w:val="24"/>
          <w:szCs w:val="24"/>
        </w:rPr>
        <w:t>Zebron</w:t>
      </w:r>
      <w:proofErr w:type="spellEnd"/>
      <w:r w:rsidRPr="00B43A31">
        <w:rPr>
          <w:rFonts w:ascii="Times New Roman" w:hAnsi="Times New Roman" w:cs="Times New Roman"/>
          <w:sz w:val="24"/>
          <w:szCs w:val="24"/>
        </w:rPr>
        <w:t xml:space="preserve"> ZB-WAX capillary column (30 m × 0.25 mm ID, 0.25 µm film thickness) under constant flow of helium at 1 mL min−1. The GC oven program started at 100°C (hold time 2 min) and was increased to 210°C at a ramp rate of </w:t>
      </w:r>
      <w:r w:rsidRPr="00B43A31">
        <w:rPr>
          <w:rFonts w:ascii="Times New Roman" w:hAnsi="Times New Roman" w:cs="Times New Roman"/>
          <w:sz w:val="24"/>
          <w:szCs w:val="24"/>
        </w:rPr>
        <w:lastRenderedPageBreak/>
        <w:t>20°C/min (hold time 2 min). Characteristic fragment ions (m/z 43, 45, 60, 73, 74, 87, 88) were monitored in SIM mode throughout the run. Mass spectra from m/z 40-350 were acquired in SCAN mode.</w:t>
      </w:r>
    </w:p>
    <w:p w14:paraId="5608DAD6" w14:textId="77777777" w:rsidR="00387E32" w:rsidRPr="00B43A31" w:rsidRDefault="00387E32" w:rsidP="00387E32">
      <w:pPr>
        <w:tabs>
          <w:tab w:val="left" w:pos="3770"/>
        </w:tabs>
        <w:rPr>
          <w:rFonts w:ascii="Times New Roman" w:hAnsi="Times New Roman" w:cs="Times New Roman"/>
          <w:sz w:val="24"/>
          <w:szCs w:val="24"/>
        </w:rPr>
      </w:pPr>
    </w:p>
    <w:p w14:paraId="369FA1C5" w14:textId="77777777" w:rsidR="00387E32" w:rsidRPr="00B43A31" w:rsidRDefault="00387E32" w:rsidP="00387E32">
      <w:pPr>
        <w:tabs>
          <w:tab w:val="left" w:pos="3770"/>
        </w:tabs>
        <w:rPr>
          <w:rFonts w:ascii="Times New Roman" w:hAnsi="Times New Roman" w:cs="Times New Roman"/>
          <w:sz w:val="24"/>
          <w:szCs w:val="24"/>
        </w:rPr>
      </w:pPr>
    </w:p>
    <w:p w14:paraId="2CC023E0" w14:textId="77777777" w:rsidR="00387E32" w:rsidRPr="00B43A31" w:rsidRDefault="00387E32" w:rsidP="00387E32">
      <w:pPr>
        <w:tabs>
          <w:tab w:val="left" w:pos="3770"/>
        </w:tabs>
        <w:rPr>
          <w:rFonts w:ascii="Times New Roman" w:hAnsi="Times New Roman" w:cs="Times New Roman"/>
          <w:i/>
          <w:iCs/>
          <w:sz w:val="24"/>
          <w:szCs w:val="24"/>
        </w:rPr>
      </w:pPr>
      <w:r w:rsidRPr="00B43A31">
        <w:rPr>
          <w:rFonts w:ascii="Times New Roman" w:hAnsi="Times New Roman" w:cs="Times New Roman"/>
          <w:i/>
          <w:iCs/>
          <w:sz w:val="24"/>
          <w:szCs w:val="24"/>
        </w:rPr>
        <w:t>Data analysis</w:t>
      </w:r>
    </w:p>
    <w:p w14:paraId="622D23F0" w14:textId="77777777" w:rsidR="00387E32" w:rsidRPr="00B43A31" w:rsidRDefault="00387E32" w:rsidP="00387E32">
      <w:pPr>
        <w:tabs>
          <w:tab w:val="left" w:pos="3770"/>
        </w:tabs>
        <w:rPr>
          <w:rFonts w:ascii="Times New Roman" w:hAnsi="Times New Roman" w:cs="Times New Roman"/>
          <w:sz w:val="24"/>
          <w:szCs w:val="24"/>
        </w:rPr>
      </w:pPr>
      <w:r w:rsidRPr="00B43A31">
        <w:rPr>
          <w:rFonts w:ascii="Times New Roman" w:hAnsi="Times New Roman" w:cs="Times New Roman"/>
          <w:sz w:val="24"/>
          <w:szCs w:val="24"/>
        </w:rPr>
        <w:t xml:space="preserve">Data analysis was performed using the Agilent </w:t>
      </w:r>
      <w:proofErr w:type="spellStart"/>
      <w:r w:rsidRPr="00B43A31">
        <w:rPr>
          <w:rFonts w:ascii="Times New Roman" w:hAnsi="Times New Roman" w:cs="Times New Roman"/>
          <w:sz w:val="24"/>
          <w:szCs w:val="24"/>
        </w:rPr>
        <w:t>MassHunter</w:t>
      </w:r>
      <w:proofErr w:type="spellEnd"/>
      <w:r w:rsidRPr="00B43A31">
        <w:rPr>
          <w:rFonts w:ascii="Times New Roman" w:hAnsi="Times New Roman" w:cs="Times New Roman"/>
          <w:sz w:val="24"/>
          <w:szCs w:val="24"/>
        </w:rPr>
        <w:t xml:space="preserve"> Workstation Quantitative Analysis Software. Linear calibration curves for each analyte were generated by plotting peak area ratio of external/internal standard against standard concentration at different concentration levels. Analytes were confirmed by comparing the retention time and ratio of characteristic fragment ions between the sample and standard.</w:t>
      </w:r>
    </w:p>
    <w:p w14:paraId="0F6B9175" w14:textId="77777777" w:rsidR="00387E32" w:rsidRPr="00B43A31" w:rsidRDefault="00387E32" w:rsidP="00387E32">
      <w:pPr>
        <w:tabs>
          <w:tab w:val="left" w:pos="3770"/>
        </w:tabs>
        <w:rPr>
          <w:rFonts w:ascii="Times New Roman" w:hAnsi="Times New Roman" w:cs="Times New Roman"/>
          <w:sz w:val="24"/>
          <w:szCs w:val="24"/>
        </w:rPr>
      </w:pPr>
    </w:p>
    <w:p w14:paraId="245F8DDE" w14:textId="7AAEF99A" w:rsidR="00387E32" w:rsidRPr="00B43A31" w:rsidRDefault="00387E32" w:rsidP="00387E32">
      <w:pPr>
        <w:tabs>
          <w:tab w:val="left" w:pos="3770"/>
        </w:tabs>
        <w:rPr>
          <w:rFonts w:ascii="Times New Roman" w:hAnsi="Times New Roman" w:cs="Times New Roman"/>
          <w:b/>
          <w:bCs/>
          <w:i/>
          <w:iCs/>
          <w:sz w:val="24"/>
          <w:szCs w:val="24"/>
          <w:u w:val="single"/>
        </w:rPr>
      </w:pPr>
      <w:r w:rsidRPr="00B43A31">
        <w:rPr>
          <w:rFonts w:ascii="Times New Roman" w:hAnsi="Times New Roman" w:cs="Times New Roman" w:hint="eastAsia"/>
          <w:b/>
          <w:bCs/>
          <w:i/>
          <w:iCs/>
          <w:sz w:val="24"/>
          <w:szCs w:val="24"/>
          <w:u w:val="single"/>
        </w:rPr>
        <w:t>Targeted quantitation of isoleucine</w:t>
      </w:r>
    </w:p>
    <w:p w14:paraId="701D5244" w14:textId="77777777" w:rsidR="0021219D" w:rsidRPr="00B43A31" w:rsidRDefault="0021219D" w:rsidP="0021219D">
      <w:pPr>
        <w:rPr>
          <w:rFonts w:ascii="Times New Roman" w:hAnsi="Times New Roman" w:cs="Times New Roman"/>
          <w:sz w:val="24"/>
          <w:szCs w:val="24"/>
        </w:rPr>
      </w:pPr>
      <w:r w:rsidRPr="00B43A31">
        <w:rPr>
          <w:rFonts w:ascii="Times New Roman" w:hAnsi="Times New Roman" w:cs="Times New Roman"/>
          <w:sz w:val="24"/>
          <w:szCs w:val="24"/>
        </w:rPr>
        <w:t xml:space="preserve">Liquid chromatography-tandem mass spectrometry (LC-MS/MS) analysis was performed at Centre for </w:t>
      </w:r>
      <w:proofErr w:type="spellStart"/>
      <w:r w:rsidRPr="00B43A31">
        <w:rPr>
          <w:rFonts w:ascii="Times New Roman" w:hAnsi="Times New Roman" w:cs="Times New Roman"/>
          <w:sz w:val="24"/>
          <w:szCs w:val="24"/>
        </w:rPr>
        <w:t>PanorOmic</w:t>
      </w:r>
      <w:proofErr w:type="spellEnd"/>
      <w:r w:rsidRPr="00B43A31">
        <w:rPr>
          <w:rFonts w:ascii="Times New Roman" w:hAnsi="Times New Roman" w:cs="Times New Roman"/>
          <w:sz w:val="24"/>
          <w:szCs w:val="24"/>
        </w:rPr>
        <w:t xml:space="preserve"> Sciences - Proteomics and Metabolomics Core, LKS Faculty of Medicine, University of Hong Kong.</w:t>
      </w:r>
      <w:r w:rsidRPr="00B43A31">
        <w:rPr>
          <w:rFonts w:ascii="Times New Roman" w:hAnsi="Times New Roman" w:cs="Times New Roman" w:hint="eastAsia"/>
          <w:sz w:val="24"/>
          <w:szCs w:val="24"/>
        </w:rPr>
        <w:t xml:space="preserve"> </w:t>
      </w:r>
    </w:p>
    <w:p w14:paraId="39FE8506" w14:textId="77777777" w:rsidR="0021219D" w:rsidRPr="00B43A31" w:rsidRDefault="0021219D" w:rsidP="0021219D">
      <w:pPr>
        <w:rPr>
          <w:rFonts w:ascii="Times New Roman" w:hAnsi="Times New Roman" w:cs="Times New Roman"/>
          <w:sz w:val="24"/>
          <w:szCs w:val="24"/>
        </w:rPr>
      </w:pPr>
    </w:p>
    <w:p w14:paraId="262C17A3" w14:textId="25DA5803" w:rsidR="0021219D" w:rsidRPr="00B43A31" w:rsidRDefault="0021219D" w:rsidP="0021219D">
      <w:pPr>
        <w:rPr>
          <w:rFonts w:ascii="Times New Roman" w:hAnsi="Times New Roman" w:cs="Times New Roman"/>
          <w:i/>
          <w:iCs/>
          <w:sz w:val="24"/>
          <w:szCs w:val="24"/>
        </w:rPr>
      </w:pPr>
      <w:r w:rsidRPr="00B43A31">
        <w:rPr>
          <w:rFonts w:ascii="Times New Roman" w:hAnsi="Times New Roman" w:cs="Times New Roman" w:hint="eastAsia"/>
          <w:i/>
          <w:iCs/>
          <w:sz w:val="24"/>
          <w:szCs w:val="24"/>
        </w:rPr>
        <w:t>Materials</w:t>
      </w:r>
    </w:p>
    <w:p w14:paraId="59142624" w14:textId="77AB5CDA" w:rsidR="0021219D" w:rsidRPr="00B43A31" w:rsidRDefault="0021219D" w:rsidP="0021219D">
      <w:pPr>
        <w:rPr>
          <w:rFonts w:ascii="Times New Roman" w:hAnsi="Times New Roman" w:cs="Times New Roman"/>
          <w:sz w:val="24"/>
          <w:szCs w:val="24"/>
        </w:rPr>
      </w:pPr>
      <w:r w:rsidRPr="00B43A31">
        <w:rPr>
          <w:rFonts w:ascii="Times New Roman" w:hAnsi="Times New Roman" w:cs="Times New Roman"/>
          <w:sz w:val="24"/>
          <w:szCs w:val="24"/>
        </w:rPr>
        <w:t xml:space="preserve">Water and methanol were purchased from Wako. Acetonitrile was purchased from Honeywell. </w:t>
      </w:r>
      <w:r w:rsidR="00196A84" w:rsidRPr="00B43A31">
        <w:rPr>
          <w:rFonts w:ascii="Times New Roman" w:hAnsi="Times New Roman" w:cs="Times New Roman" w:hint="eastAsia"/>
          <w:sz w:val="24"/>
          <w:szCs w:val="24"/>
        </w:rPr>
        <w:t>I</w:t>
      </w:r>
      <w:r w:rsidRPr="00B43A31">
        <w:rPr>
          <w:rFonts w:ascii="Times New Roman" w:hAnsi="Times New Roman" w:cs="Times New Roman"/>
          <w:sz w:val="24"/>
          <w:szCs w:val="24"/>
        </w:rPr>
        <w:t xml:space="preserve">soleucine, ammonium </w:t>
      </w:r>
      <w:proofErr w:type="spellStart"/>
      <w:r w:rsidRPr="00B43A31">
        <w:rPr>
          <w:rFonts w:ascii="Times New Roman" w:hAnsi="Times New Roman" w:cs="Times New Roman"/>
          <w:sz w:val="24"/>
          <w:szCs w:val="24"/>
        </w:rPr>
        <w:t>formate</w:t>
      </w:r>
      <w:proofErr w:type="spellEnd"/>
      <w:r w:rsidRPr="00B43A31">
        <w:rPr>
          <w:rFonts w:ascii="Times New Roman" w:hAnsi="Times New Roman" w:cs="Times New Roman"/>
          <w:sz w:val="24"/>
          <w:szCs w:val="24"/>
        </w:rPr>
        <w:t xml:space="preserve"> and internal standard </w:t>
      </w:r>
      <w:proofErr w:type="spellStart"/>
      <w:r w:rsidRPr="00B43A31">
        <w:rPr>
          <w:rFonts w:ascii="Times New Roman" w:hAnsi="Times New Roman" w:cs="Times New Roman"/>
          <w:sz w:val="24"/>
          <w:szCs w:val="24"/>
        </w:rPr>
        <w:t>chlorophenylalanine</w:t>
      </w:r>
      <w:proofErr w:type="spellEnd"/>
      <w:r w:rsidRPr="00B43A31">
        <w:rPr>
          <w:rFonts w:ascii="Times New Roman" w:hAnsi="Times New Roman" w:cs="Times New Roman"/>
          <w:sz w:val="24"/>
          <w:szCs w:val="24"/>
        </w:rPr>
        <w:t xml:space="preserve"> were purchased from Sigma-Aldrich. Formic acid was purchased from Fisher Chemical. All reagents were in HPLC grade equivalent or higher.</w:t>
      </w:r>
    </w:p>
    <w:p w14:paraId="750809FE" w14:textId="77777777" w:rsidR="0021219D" w:rsidRPr="00B43A31" w:rsidRDefault="0021219D" w:rsidP="0021219D">
      <w:pPr>
        <w:rPr>
          <w:rFonts w:ascii="Times New Roman" w:hAnsi="Times New Roman" w:cs="Times New Roman"/>
          <w:sz w:val="24"/>
          <w:szCs w:val="24"/>
        </w:rPr>
      </w:pPr>
    </w:p>
    <w:p w14:paraId="1280BC28" w14:textId="58F66B6F" w:rsidR="0021219D" w:rsidRPr="00B43A31" w:rsidRDefault="0021219D" w:rsidP="0021219D">
      <w:pPr>
        <w:rPr>
          <w:rFonts w:ascii="Times New Roman" w:hAnsi="Times New Roman" w:cs="Times New Roman"/>
          <w:i/>
          <w:iCs/>
          <w:sz w:val="24"/>
          <w:szCs w:val="24"/>
        </w:rPr>
      </w:pPr>
      <w:r w:rsidRPr="00B43A31">
        <w:rPr>
          <w:rFonts w:ascii="Times New Roman" w:hAnsi="Times New Roman" w:cs="Times New Roman"/>
          <w:i/>
          <w:iCs/>
          <w:sz w:val="24"/>
          <w:szCs w:val="24"/>
        </w:rPr>
        <w:t>Sample preparation</w:t>
      </w:r>
      <w:r w:rsidRPr="00B43A31">
        <w:rPr>
          <w:rFonts w:ascii="Times New Roman" w:hAnsi="Times New Roman" w:cs="Times New Roman"/>
          <w:i/>
          <w:iCs/>
          <w:sz w:val="24"/>
          <w:szCs w:val="24"/>
        </w:rPr>
        <w:tab/>
      </w:r>
      <w:r w:rsidRPr="00B43A31">
        <w:rPr>
          <w:rFonts w:ascii="Times New Roman" w:hAnsi="Times New Roman" w:cs="Times New Roman"/>
          <w:i/>
          <w:iCs/>
          <w:sz w:val="24"/>
          <w:szCs w:val="24"/>
        </w:rPr>
        <w:tab/>
      </w:r>
      <w:r w:rsidRPr="00B43A31">
        <w:rPr>
          <w:rFonts w:ascii="Times New Roman" w:hAnsi="Times New Roman" w:cs="Times New Roman"/>
          <w:i/>
          <w:iCs/>
          <w:sz w:val="24"/>
          <w:szCs w:val="24"/>
        </w:rPr>
        <w:tab/>
      </w:r>
    </w:p>
    <w:p w14:paraId="6FBF020D" w14:textId="77777777" w:rsidR="0021219D" w:rsidRPr="00B43A31" w:rsidRDefault="0021219D" w:rsidP="0021219D">
      <w:pPr>
        <w:rPr>
          <w:rFonts w:ascii="Times New Roman" w:hAnsi="Times New Roman" w:cs="Times New Roman"/>
          <w:sz w:val="24"/>
          <w:szCs w:val="24"/>
        </w:rPr>
      </w:pPr>
      <w:r w:rsidRPr="00B43A31">
        <w:rPr>
          <w:rFonts w:ascii="Times New Roman" w:hAnsi="Times New Roman" w:cs="Times New Roman" w:hint="eastAsia"/>
          <w:sz w:val="24"/>
          <w:szCs w:val="24"/>
        </w:rPr>
        <w:t xml:space="preserve">For fluid sample, 1 ml ice-cold 3:3:2 </w:t>
      </w:r>
      <w:proofErr w:type="spellStart"/>
      <w:proofErr w:type="gramStart"/>
      <w:r w:rsidRPr="00B43A31">
        <w:rPr>
          <w:rFonts w:ascii="Times New Roman" w:hAnsi="Times New Roman" w:cs="Times New Roman" w:hint="eastAsia"/>
          <w:sz w:val="24"/>
          <w:szCs w:val="24"/>
        </w:rPr>
        <w:t>acetonitrile:isopropanol</w:t>
      </w:r>
      <w:proofErr w:type="gramEnd"/>
      <w:r w:rsidRPr="00B43A31">
        <w:rPr>
          <w:rFonts w:ascii="Times New Roman" w:hAnsi="Times New Roman" w:cs="Times New Roman" w:hint="eastAsia"/>
          <w:sz w:val="24"/>
          <w:szCs w:val="24"/>
        </w:rPr>
        <w:t>:water</w:t>
      </w:r>
      <w:proofErr w:type="spellEnd"/>
      <w:r w:rsidRPr="00B43A31">
        <w:rPr>
          <w:rFonts w:ascii="Times New Roman" w:hAnsi="Times New Roman" w:cs="Times New Roman" w:hint="eastAsia"/>
          <w:sz w:val="24"/>
          <w:szCs w:val="24"/>
        </w:rPr>
        <w:t xml:space="preserve"> was added to the 30 µl of sample. The sample was vortexed for 10 s, </w:t>
      </w:r>
      <w:proofErr w:type="spellStart"/>
      <w:r w:rsidRPr="00B43A31">
        <w:rPr>
          <w:rFonts w:ascii="Times New Roman" w:hAnsi="Times New Roman" w:cs="Times New Roman" w:hint="eastAsia"/>
          <w:sz w:val="24"/>
          <w:szCs w:val="24"/>
        </w:rPr>
        <w:t>shaked</w:t>
      </w:r>
      <w:proofErr w:type="spellEnd"/>
      <w:r w:rsidRPr="00B43A31">
        <w:rPr>
          <w:rFonts w:ascii="Times New Roman" w:hAnsi="Times New Roman" w:cs="Times New Roman" w:hint="eastAsia"/>
          <w:sz w:val="24"/>
          <w:szCs w:val="24"/>
        </w:rPr>
        <w:t xml:space="preserve"> for 5 </w:t>
      </w:r>
      <w:r w:rsidRPr="00B43A31">
        <w:rPr>
          <w:rFonts w:ascii="Times New Roman" w:hAnsi="Times New Roman" w:cs="Times New Roman" w:hint="eastAsia"/>
          <w:sz w:val="24"/>
          <w:szCs w:val="24"/>
        </w:rPr>
        <w:lastRenderedPageBreak/>
        <w:t>min at 4</w:t>
      </w:r>
      <w:r w:rsidRPr="00B43A31">
        <w:rPr>
          <w:rFonts w:ascii="Times New Roman" w:hAnsi="Times New Roman" w:cs="Times New Roman" w:hint="eastAsia"/>
          <w:sz w:val="24"/>
          <w:szCs w:val="24"/>
        </w:rPr>
        <w:t>℃</w:t>
      </w:r>
      <w:r w:rsidRPr="00B43A31">
        <w:rPr>
          <w:rFonts w:ascii="Times New Roman" w:hAnsi="Times New Roman" w:cs="Times New Roman" w:hint="eastAsia"/>
          <w:sz w:val="24"/>
          <w:szCs w:val="24"/>
        </w:rPr>
        <w:t xml:space="preserve"> and then centrifuged for 2 min at 14,000 </w:t>
      </w:r>
      <w:proofErr w:type="spellStart"/>
      <w:r w:rsidRPr="00B43A31">
        <w:rPr>
          <w:rFonts w:ascii="Times New Roman" w:hAnsi="Times New Roman" w:cs="Times New Roman" w:hint="eastAsia"/>
          <w:sz w:val="24"/>
          <w:szCs w:val="24"/>
        </w:rPr>
        <w:t>rcf</w:t>
      </w:r>
      <w:proofErr w:type="spellEnd"/>
      <w:r w:rsidRPr="00B43A31">
        <w:rPr>
          <w:rFonts w:ascii="Times New Roman" w:hAnsi="Times New Roman" w:cs="Times New Roman" w:hint="eastAsia"/>
          <w:sz w:val="24"/>
          <w:szCs w:val="24"/>
        </w:rPr>
        <w:t xml:space="preserve">. 333 </w:t>
      </w:r>
      <w:r w:rsidRPr="00B43A31">
        <w:rPr>
          <w:rFonts w:ascii="Times New Roman" w:hAnsi="Times New Roman" w:cs="Times New Roman" w:hint="eastAsia"/>
          <w:sz w:val="24"/>
          <w:szCs w:val="24"/>
        </w:rPr>
        <w:t>μ</w:t>
      </w:r>
      <w:r w:rsidRPr="00B43A31">
        <w:rPr>
          <w:rFonts w:ascii="Times New Roman" w:hAnsi="Times New Roman" w:cs="Times New Roman" w:hint="eastAsia"/>
          <w:sz w:val="24"/>
          <w:szCs w:val="24"/>
        </w:rPr>
        <w:t>l of supernatant was dried under a gentle str</w:t>
      </w:r>
      <w:r w:rsidRPr="00B43A31">
        <w:rPr>
          <w:rFonts w:ascii="Times New Roman" w:hAnsi="Times New Roman" w:cs="Times New Roman"/>
          <w:sz w:val="24"/>
          <w:szCs w:val="24"/>
        </w:rPr>
        <w:t>eam of nitrogen at room temperature.</w:t>
      </w:r>
    </w:p>
    <w:p w14:paraId="0DBE9D6B" w14:textId="77777777" w:rsidR="0021219D" w:rsidRPr="00B43A31" w:rsidRDefault="0021219D" w:rsidP="0021219D">
      <w:pPr>
        <w:rPr>
          <w:rFonts w:ascii="Times New Roman" w:hAnsi="Times New Roman" w:cs="Times New Roman"/>
          <w:sz w:val="24"/>
          <w:szCs w:val="24"/>
        </w:rPr>
      </w:pPr>
      <w:r w:rsidRPr="00B43A31">
        <w:rPr>
          <w:rFonts w:ascii="Times New Roman" w:hAnsi="Times New Roman" w:cs="Times New Roman"/>
          <w:sz w:val="24"/>
          <w:szCs w:val="24"/>
        </w:rPr>
        <w:t xml:space="preserve">The sample was then reconstituted with 50 µl 8:2 </w:t>
      </w:r>
      <w:proofErr w:type="spellStart"/>
      <w:proofErr w:type="gramStart"/>
      <w:r w:rsidRPr="00B43A31">
        <w:rPr>
          <w:rFonts w:ascii="Times New Roman" w:hAnsi="Times New Roman" w:cs="Times New Roman"/>
          <w:sz w:val="24"/>
          <w:szCs w:val="24"/>
        </w:rPr>
        <w:t>acetonitrile:water</w:t>
      </w:r>
      <w:proofErr w:type="spellEnd"/>
      <w:proofErr w:type="gramEnd"/>
      <w:r w:rsidRPr="00B43A31">
        <w:rPr>
          <w:rFonts w:ascii="Times New Roman" w:hAnsi="Times New Roman" w:cs="Times New Roman"/>
          <w:sz w:val="24"/>
          <w:szCs w:val="24"/>
        </w:rPr>
        <w:t xml:space="preserve"> with 100 ppb </w:t>
      </w:r>
      <w:proofErr w:type="spellStart"/>
      <w:r w:rsidRPr="00B43A31">
        <w:rPr>
          <w:rFonts w:ascii="Times New Roman" w:hAnsi="Times New Roman" w:cs="Times New Roman"/>
          <w:sz w:val="24"/>
          <w:szCs w:val="24"/>
        </w:rPr>
        <w:t>chlorophenylalanine</w:t>
      </w:r>
      <w:proofErr w:type="spellEnd"/>
      <w:r w:rsidRPr="00B43A31">
        <w:rPr>
          <w:rFonts w:ascii="Times New Roman" w:hAnsi="Times New Roman" w:cs="Times New Roman"/>
          <w:sz w:val="24"/>
          <w:szCs w:val="24"/>
        </w:rPr>
        <w:t xml:space="preserve"> internal standard. Then, 5 </w:t>
      </w:r>
      <w:proofErr w:type="spellStart"/>
      <w:r w:rsidRPr="00B43A31">
        <w:rPr>
          <w:rFonts w:ascii="Times New Roman" w:hAnsi="Times New Roman" w:cs="Times New Roman"/>
          <w:sz w:val="24"/>
          <w:szCs w:val="24"/>
        </w:rPr>
        <w:t>μL</w:t>
      </w:r>
      <w:proofErr w:type="spellEnd"/>
      <w:r w:rsidRPr="00B43A31">
        <w:rPr>
          <w:rFonts w:ascii="Times New Roman" w:hAnsi="Times New Roman" w:cs="Times New Roman"/>
          <w:sz w:val="24"/>
          <w:szCs w:val="24"/>
        </w:rPr>
        <w:t xml:space="preserve"> was injected into the LC-MS/MS system.</w:t>
      </w:r>
    </w:p>
    <w:p w14:paraId="64A9CC8A" w14:textId="77777777" w:rsidR="0021219D" w:rsidRPr="00B43A31" w:rsidRDefault="0021219D" w:rsidP="0021219D">
      <w:pPr>
        <w:rPr>
          <w:rFonts w:ascii="Times New Roman" w:hAnsi="Times New Roman" w:cs="Times New Roman"/>
          <w:sz w:val="24"/>
          <w:szCs w:val="24"/>
        </w:rPr>
      </w:pPr>
    </w:p>
    <w:p w14:paraId="0AA1EA43" w14:textId="3B1338B3" w:rsidR="0021219D" w:rsidRPr="00B43A31" w:rsidRDefault="0021219D" w:rsidP="0021219D">
      <w:pPr>
        <w:rPr>
          <w:rFonts w:ascii="Times New Roman" w:hAnsi="Times New Roman" w:cs="Times New Roman"/>
          <w:i/>
          <w:iCs/>
          <w:sz w:val="24"/>
          <w:szCs w:val="24"/>
        </w:rPr>
      </w:pPr>
      <w:r w:rsidRPr="00B43A31">
        <w:rPr>
          <w:rFonts w:ascii="Times New Roman" w:hAnsi="Times New Roman" w:cs="Times New Roman"/>
          <w:i/>
          <w:iCs/>
          <w:sz w:val="24"/>
          <w:szCs w:val="24"/>
        </w:rPr>
        <w:t>Data acquisition</w:t>
      </w:r>
      <w:r w:rsidRPr="00B43A31">
        <w:rPr>
          <w:rFonts w:ascii="Times New Roman" w:hAnsi="Times New Roman" w:cs="Times New Roman"/>
          <w:i/>
          <w:iCs/>
          <w:sz w:val="24"/>
          <w:szCs w:val="24"/>
        </w:rPr>
        <w:tab/>
      </w:r>
      <w:r w:rsidRPr="00B43A31">
        <w:rPr>
          <w:rFonts w:ascii="Times New Roman" w:hAnsi="Times New Roman" w:cs="Times New Roman"/>
          <w:i/>
          <w:iCs/>
          <w:sz w:val="24"/>
          <w:szCs w:val="24"/>
        </w:rPr>
        <w:tab/>
      </w:r>
      <w:r w:rsidRPr="00B43A31">
        <w:rPr>
          <w:rFonts w:ascii="Times New Roman" w:hAnsi="Times New Roman" w:cs="Times New Roman"/>
          <w:i/>
          <w:iCs/>
          <w:sz w:val="24"/>
          <w:szCs w:val="24"/>
        </w:rPr>
        <w:tab/>
      </w:r>
    </w:p>
    <w:p w14:paraId="00A4B1CF" w14:textId="77777777" w:rsidR="0021219D" w:rsidRPr="00B43A31" w:rsidRDefault="0021219D" w:rsidP="0021219D">
      <w:pPr>
        <w:rPr>
          <w:rFonts w:ascii="Times New Roman" w:hAnsi="Times New Roman" w:cs="Times New Roman"/>
          <w:sz w:val="24"/>
          <w:szCs w:val="24"/>
        </w:rPr>
      </w:pPr>
      <w:r w:rsidRPr="00B43A31">
        <w:rPr>
          <w:rFonts w:ascii="Times New Roman" w:hAnsi="Times New Roman" w:cs="Times New Roman"/>
          <w:sz w:val="24"/>
          <w:szCs w:val="24"/>
        </w:rPr>
        <w:t>LC-MS/MS</w:t>
      </w:r>
    </w:p>
    <w:p w14:paraId="4945FEC8" w14:textId="77777777" w:rsidR="0021219D" w:rsidRPr="00B43A31" w:rsidRDefault="0021219D" w:rsidP="0021219D">
      <w:pPr>
        <w:rPr>
          <w:rFonts w:ascii="Times New Roman" w:hAnsi="Times New Roman" w:cs="Times New Roman"/>
          <w:sz w:val="24"/>
          <w:szCs w:val="24"/>
        </w:rPr>
      </w:pPr>
      <w:r w:rsidRPr="00B43A31">
        <w:rPr>
          <w:rFonts w:ascii="Times New Roman" w:hAnsi="Times New Roman" w:cs="Times New Roman"/>
          <w:sz w:val="24"/>
          <w:szCs w:val="24"/>
        </w:rPr>
        <w:t xml:space="preserve">The chromatographic separation was carried out on </w:t>
      </w:r>
      <w:proofErr w:type="gramStart"/>
      <w:r w:rsidRPr="00B43A31">
        <w:rPr>
          <w:rFonts w:ascii="Times New Roman" w:hAnsi="Times New Roman" w:cs="Times New Roman"/>
          <w:sz w:val="24"/>
          <w:szCs w:val="24"/>
        </w:rPr>
        <w:t>an</w:t>
      </w:r>
      <w:proofErr w:type="gramEnd"/>
      <w:r w:rsidRPr="00B43A31">
        <w:rPr>
          <w:rFonts w:ascii="Times New Roman" w:hAnsi="Times New Roman" w:cs="Times New Roman"/>
          <w:sz w:val="24"/>
          <w:szCs w:val="24"/>
        </w:rPr>
        <w:t xml:space="preserve"> Vanquish UPLC (</w:t>
      </w:r>
      <w:proofErr w:type="spellStart"/>
      <w:r w:rsidRPr="00B43A31">
        <w:rPr>
          <w:rFonts w:ascii="Times New Roman" w:hAnsi="Times New Roman" w:cs="Times New Roman"/>
          <w:sz w:val="24"/>
          <w:szCs w:val="24"/>
        </w:rPr>
        <w:t>Thermo</w:t>
      </w:r>
      <w:proofErr w:type="spellEnd"/>
      <w:r w:rsidRPr="00B43A31">
        <w:rPr>
          <w:rFonts w:ascii="Times New Roman" w:hAnsi="Times New Roman" w:cs="Times New Roman"/>
          <w:sz w:val="24"/>
          <w:szCs w:val="24"/>
        </w:rPr>
        <w:t xml:space="preserve"> Fisher, Waltham, MA, USA). Mobile phases used were 10mM ammonium </w:t>
      </w:r>
      <w:proofErr w:type="spellStart"/>
      <w:r w:rsidRPr="00B43A31">
        <w:rPr>
          <w:rFonts w:ascii="Times New Roman" w:hAnsi="Times New Roman" w:cs="Times New Roman"/>
          <w:sz w:val="24"/>
          <w:szCs w:val="24"/>
        </w:rPr>
        <w:t>formate</w:t>
      </w:r>
      <w:proofErr w:type="spellEnd"/>
      <w:r w:rsidRPr="00B43A31">
        <w:rPr>
          <w:rFonts w:ascii="Times New Roman" w:hAnsi="Times New Roman" w:cs="Times New Roman"/>
          <w:sz w:val="24"/>
          <w:szCs w:val="24"/>
        </w:rPr>
        <w:t xml:space="preserve"> with 0.1% formic acid in acetonitrile and water, v/v 6:4 (A) and 9:1 (B). The column was a Waters BEH amide (2.1×100 mm, 1.7 </w:t>
      </w:r>
      <w:proofErr w:type="spellStart"/>
      <w:r w:rsidRPr="00B43A31">
        <w:rPr>
          <w:rFonts w:ascii="Times New Roman" w:hAnsi="Times New Roman" w:cs="Times New Roman"/>
          <w:sz w:val="24"/>
          <w:szCs w:val="24"/>
        </w:rPr>
        <w:t>μm</w:t>
      </w:r>
      <w:proofErr w:type="spellEnd"/>
      <w:r w:rsidRPr="00B43A31">
        <w:rPr>
          <w:rFonts w:ascii="Times New Roman" w:hAnsi="Times New Roman" w:cs="Times New Roman"/>
          <w:sz w:val="24"/>
          <w:szCs w:val="24"/>
        </w:rPr>
        <w:t xml:space="preserve">). An injection volume of 5 </w:t>
      </w:r>
      <w:proofErr w:type="spellStart"/>
      <w:r w:rsidRPr="00B43A31">
        <w:rPr>
          <w:rFonts w:ascii="Times New Roman" w:hAnsi="Times New Roman" w:cs="Times New Roman"/>
          <w:sz w:val="24"/>
          <w:szCs w:val="24"/>
        </w:rPr>
        <w:t>μL</w:t>
      </w:r>
      <w:proofErr w:type="spellEnd"/>
      <w:r w:rsidRPr="00B43A31">
        <w:rPr>
          <w:rFonts w:ascii="Times New Roman" w:hAnsi="Times New Roman" w:cs="Times New Roman"/>
          <w:sz w:val="24"/>
          <w:szCs w:val="24"/>
        </w:rPr>
        <w:t xml:space="preserve"> and a flow rate of 0.35 mL min−1 were used. The column oven temperature was set at 40°C. The gradient started at 100% B and was held for 0.5 min decreased linearly to 0% over 13 min, and held for 1.5 min, increased linearly to 100% B for re-equilibration time at starting conditions.</w:t>
      </w:r>
    </w:p>
    <w:p w14:paraId="1D4C1B6C" w14:textId="77777777" w:rsidR="0021219D" w:rsidRPr="00B43A31" w:rsidRDefault="0021219D" w:rsidP="0021219D">
      <w:pPr>
        <w:rPr>
          <w:rFonts w:ascii="Times New Roman" w:hAnsi="Times New Roman" w:cs="Times New Roman"/>
          <w:sz w:val="24"/>
          <w:szCs w:val="24"/>
        </w:rPr>
      </w:pPr>
      <w:r w:rsidRPr="00B43A31">
        <w:rPr>
          <w:rFonts w:ascii="Times New Roman" w:hAnsi="Times New Roman" w:cs="Times New Roman"/>
          <w:sz w:val="24"/>
          <w:szCs w:val="24"/>
        </w:rPr>
        <w:t xml:space="preserve">The mass spectrometry analysis was processed using an Orbitrap </w:t>
      </w:r>
      <w:proofErr w:type="spellStart"/>
      <w:r w:rsidRPr="00B43A31">
        <w:rPr>
          <w:rFonts w:ascii="Times New Roman" w:hAnsi="Times New Roman" w:cs="Times New Roman"/>
          <w:sz w:val="24"/>
          <w:szCs w:val="24"/>
        </w:rPr>
        <w:t>Exploris</w:t>
      </w:r>
      <w:proofErr w:type="spellEnd"/>
      <w:r w:rsidRPr="00B43A31">
        <w:rPr>
          <w:rFonts w:ascii="Times New Roman" w:hAnsi="Times New Roman" w:cs="Times New Roman"/>
          <w:sz w:val="24"/>
          <w:szCs w:val="24"/>
        </w:rPr>
        <w:t xml:space="preserve"> 120 mass spectrometer </w:t>
      </w:r>
      <w:proofErr w:type="spellStart"/>
      <w:r w:rsidRPr="00B43A31">
        <w:rPr>
          <w:rFonts w:ascii="Times New Roman" w:hAnsi="Times New Roman" w:cs="Times New Roman"/>
          <w:sz w:val="24"/>
          <w:szCs w:val="24"/>
        </w:rPr>
        <w:t>Thermo</w:t>
      </w:r>
      <w:proofErr w:type="spellEnd"/>
      <w:r w:rsidRPr="00B43A31">
        <w:rPr>
          <w:rFonts w:ascii="Times New Roman" w:hAnsi="Times New Roman" w:cs="Times New Roman"/>
          <w:sz w:val="24"/>
          <w:szCs w:val="24"/>
        </w:rPr>
        <w:t xml:space="preserve"> Fisher (Waltham, MA, USA) equipped with a HESI II probe in polar switching mode with source parameters set as follows: sheath gas flow rate, 60; auxiliary gas flow rate, 17; sweep gas flow rate, 1; spray voltage, +3.5/-3.0 kV; capillary temperature, 275 </w:t>
      </w:r>
      <w:proofErr w:type="spellStart"/>
      <w:r w:rsidRPr="00B43A31">
        <w:rPr>
          <w:rFonts w:ascii="Times New Roman" w:hAnsi="Times New Roman" w:cs="Times New Roman"/>
          <w:sz w:val="24"/>
          <w:szCs w:val="24"/>
        </w:rPr>
        <w:t>oC</w:t>
      </w:r>
      <w:proofErr w:type="spellEnd"/>
      <w:r w:rsidRPr="00B43A31">
        <w:rPr>
          <w:rFonts w:ascii="Times New Roman" w:hAnsi="Times New Roman" w:cs="Times New Roman"/>
          <w:sz w:val="24"/>
          <w:szCs w:val="24"/>
        </w:rPr>
        <w:t xml:space="preserve">; S-lens RF level, 70; and heater temperature, 325 °C.  Data was collected </w:t>
      </w:r>
      <w:proofErr w:type="gramStart"/>
      <w:r w:rsidRPr="00B43A31">
        <w:rPr>
          <w:rFonts w:ascii="Times New Roman" w:hAnsi="Times New Roman" w:cs="Times New Roman"/>
          <w:sz w:val="24"/>
          <w:szCs w:val="24"/>
        </w:rPr>
        <w:t>at</w:t>
      </w:r>
      <w:proofErr w:type="gramEnd"/>
      <w:r w:rsidRPr="00B43A31">
        <w:rPr>
          <w:rFonts w:ascii="Times New Roman" w:hAnsi="Times New Roman" w:cs="Times New Roman"/>
          <w:sz w:val="24"/>
          <w:szCs w:val="24"/>
        </w:rPr>
        <w:t xml:space="preserve"> dd-MS2 mode.</w:t>
      </w:r>
    </w:p>
    <w:p w14:paraId="0BC4B83B" w14:textId="77777777" w:rsidR="0021219D" w:rsidRDefault="0021219D" w:rsidP="0021219D">
      <w:pPr>
        <w:rPr>
          <w:rFonts w:ascii="Times New Roman" w:hAnsi="Times New Roman" w:cs="Times New Roman"/>
          <w:sz w:val="24"/>
          <w:szCs w:val="24"/>
        </w:rPr>
      </w:pPr>
      <w:r w:rsidRPr="00B43A31">
        <w:rPr>
          <w:rFonts w:ascii="Times New Roman" w:hAnsi="Times New Roman" w:cs="Times New Roman"/>
          <w:sz w:val="24"/>
          <w:szCs w:val="24"/>
        </w:rPr>
        <w:t xml:space="preserve"> </w:t>
      </w:r>
    </w:p>
    <w:p w14:paraId="442F8EEB" w14:textId="77777777" w:rsidR="00D279AE" w:rsidRPr="00B43A31" w:rsidRDefault="00D279AE" w:rsidP="0021219D">
      <w:pPr>
        <w:rPr>
          <w:rFonts w:ascii="Times New Roman" w:hAnsi="Times New Roman" w:cs="Times New Roman"/>
          <w:sz w:val="24"/>
          <w:szCs w:val="24"/>
        </w:rPr>
      </w:pPr>
    </w:p>
    <w:p w14:paraId="14DC798A" w14:textId="77777777" w:rsidR="0021219D" w:rsidRPr="00B43A31" w:rsidRDefault="0021219D" w:rsidP="0021219D">
      <w:pPr>
        <w:rPr>
          <w:rFonts w:ascii="Times New Roman" w:hAnsi="Times New Roman" w:cs="Times New Roman"/>
          <w:i/>
          <w:iCs/>
          <w:sz w:val="24"/>
          <w:szCs w:val="24"/>
        </w:rPr>
      </w:pPr>
      <w:r w:rsidRPr="00B43A31">
        <w:rPr>
          <w:rFonts w:ascii="Times New Roman" w:hAnsi="Times New Roman" w:cs="Times New Roman"/>
          <w:i/>
          <w:iCs/>
          <w:sz w:val="24"/>
          <w:szCs w:val="24"/>
        </w:rPr>
        <w:t>Data analysis</w:t>
      </w:r>
      <w:r w:rsidRPr="00B43A31">
        <w:rPr>
          <w:rFonts w:ascii="Times New Roman" w:hAnsi="Times New Roman" w:cs="Times New Roman"/>
          <w:i/>
          <w:iCs/>
          <w:sz w:val="24"/>
          <w:szCs w:val="24"/>
        </w:rPr>
        <w:tab/>
      </w:r>
      <w:r w:rsidRPr="00B43A31">
        <w:rPr>
          <w:rFonts w:ascii="Times New Roman" w:hAnsi="Times New Roman" w:cs="Times New Roman"/>
          <w:i/>
          <w:iCs/>
          <w:sz w:val="24"/>
          <w:szCs w:val="24"/>
        </w:rPr>
        <w:tab/>
      </w:r>
      <w:r w:rsidRPr="00B43A31">
        <w:rPr>
          <w:rFonts w:ascii="Times New Roman" w:hAnsi="Times New Roman" w:cs="Times New Roman"/>
          <w:i/>
          <w:iCs/>
          <w:sz w:val="24"/>
          <w:szCs w:val="24"/>
        </w:rPr>
        <w:tab/>
      </w:r>
    </w:p>
    <w:p w14:paraId="692F6F42" w14:textId="77777777" w:rsidR="0021219D" w:rsidRPr="00B43A31" w:rsidRDefault="0021219D" w:rsidP="0021219D">
      <w:pPr>
        <w:rPr>
          <w:rFonts w:ascii="Times New Roman" w:hAnsi="Times New Roman" w:cs="Times New Roman"/>
          <w:sz w:val="24"/>
          <w:szCs w:val="24"/>
        </w:rPr>
      </w:pPr>
      <w:r w:rsidRPr="00B43A31">
        <w:rPr>
          <w:rFonts w:ascii="Times New Roman" w:hAnsi="Times New Roman" w:cs="Times New Roman"/>
          <w:sz w:val="24"/>
          <w:szCs w:val="24"/>
        </w:rPr>
        <w:t xml:space="preserve">Data analysis was performed using the </w:t>
      </w:r>
      <w:proofErr w:type="spellStart"/>
      <w:r w:rsidRPr="00B43A31">
        <w:rPr>
          <w:rFonts w:ascii="Times New Roman" w:hAnsi="Times New Roman" w:cs="Times New Roman"/>
          <w:sz w:val="24"/>
          <w:szCs w:val="24"/>
        </w:rPr>
        <w:t>Xcalibur</w:t>
      </w:r>
      <w:proofErr w:type="spellEnd"/>
      <w:r w:rsidRPr="00B43A31">
        <w:rPr>
          <w:rFonts w:ascii="Times New Roman" w:hAnsi="Times New Roman" w:cs="Times New Roman"/>
          <w:sz w:val="24"/>
          <w:szCs w:val="24"/>
        </w:rPr>
        <w:t xml:space="preserve"> and Freestyle </w:t>
      </w:r>
      <w:proofErr w:type="spellStart"/>
      <w:r w:rsidRPr="00B43A31">
        <w:rPr>
          <w:rFonts w:ascii="Times New Roman" w:hAnsi="Times New Roman" w:cs="Times New Roman"/>
          <w:sz w:val="24"/>
          <w:szCs w:val="24"/>
        </w:rPr>
        <w:t>TraceFinder</w:t>
      </w:r>
      <w:proofErr w:type="spellEnd"/>
      <w:r w:rsidRPr="00B43A31">
        <w:rPr>
          <w:rFonts w:ascii="Times New Roman" w:hAnsi="Times New Roman" w:cs="Times New Roman"/>
          <w:sz w:val="24"/>
          <w:szCs w:val="24"/>
        </w:rPr>
        <w:t xml:space="preserve"> (</w:t>
      </w:r>
      <w:proofErr w:type="spellStart"/>
      <w:r w:rsidRPr="00B43A31">
        <w:rPr>
          <w:rFonts w:ascii="Times New Roman" w:hAnsi="Times New Roman" w:cs="Times New Roman"/>
          <w:sz w:val="24"/>
          <w:szCs w:val="24"/>
        </w:rPr>
        <w:t>Thermofisher</w:t>
      </w:r>
      <w:proofErr w:type="spellEnd"/>
      <w:r w:rsidRPr="00B43A31">
        <w:rPr>
          <w:rFonts w:ascii="Times New Roman" w:hAnsi="Times New Roman" w:cs="Times New Roman"/>
          <w:sz w:val="24"/>
          <w:szCs w:val="24"/>
        </w:rPr>
        <w:t xml:space="preserve"> Scientific, Waltham, USA) software. Linear calibration curves for each analyte were generated by plotting peak area ratio of external/internal standard against standard concentration at different concentration levels. Analytes were confirmed by comparing the retention time, accurate mass and characteristic fragment mass between the sample and standard.</w:t>
      </w:r>
    </w:p>
    <w:p w14:paraId="6CFF9257" w14:textId="77777777" w:rsidR="00810068" w:rsidRDefault="00810068">
      <w:pPr>
        <w:widowControl/>
        <w:rPr>
          <w:rFonts w:ascii="Times New Roman" w:hAnsi="Times New Roman" w:cs="Times New Roman"/>
          <w:b/>
          <w:bCs/>
          <w:sz w:val="20"/>
          <w:szCs w:val="20"/>
        </w:rPr>
      </w:pPr>
    </w:p>
    <w:p w14:paraId="7195E86B" w14:textId="00EAC5DC" w:rsidR="00810068" w:rsidRPr="00C91740" w:rsidRDefault="00ED58B7">
      <w:pPr>
        <w:widowControl/>
        <w:rPr>
          <w:rFonts w:ascii="Times New Roman" w:hAnsi="Times New Roman" w:cs="Times New Roman"/>
          <w:b/>
          <w:bCs/>
          <w:sz w:val="20"/>
          <w:szCs w:val="20"/>
        </w:rPr>
      </w:pPr>
      <w:r>
        <w:rPr>
          <w:rFonts w:ascii="Times New Roman" w:hAnsi="Times New Roman" w:cs="Times New Roman" w:hint="eastAsia"/>
          <w:b/>
          <w:bCs/>
          <w:i/>
          <w:iCs/>
          <w:sz w:val="24"/>
          <w:szCs w:val="24"/>
          <w:u w:val="single"/>
        </w:rPr>
        <w:lastRenderedPageBreak/>
        <w:t>M</w:t>
      </w:r>
      <w:r w:rsidR="00810068" w:rsidRPr="00C91740">
        <w:rPr>
          <w:rFonts w:ascii="Times New Roman" w:hAnsi="Times New Roman" w:cs="Times New Roman" w:hint="eastAsia"/>
          <w:b/>
          <w:bCs/>
          <w:i/>
          <w:iCs/>
          <w:sz w:val="24"/>
          <w:szCs w:val="24"/>
          <w:u w:val="single"/>
        </w:rPr>
        <w:t>achine learning model</w:t>
      </w:r>
    </w:p>
    <w:p w14:paraId="3710F43F" w14:textId="49B53A13" w:rsidR="00810068" w:rsidRPr="00C91740" w:rsidRDefault="00810068">
      <w:pPr>
        <w:widowControl/>
        <w:rPr>
          <w:rFonts w:ascii="Times New Roman" w:hAnsi="Times New Roman" w:cs="Times New Roman"/>
          <w:sz w:val="24"/>
          <w:szCs w:val="24"/>
        </w:rPr>
      </w:pPr>
      <w:r w:rsidRPr="00C91740">
        <w:rPr>
          <w:rFonts w:ascii="Times New Roman" w:hAnsi="Times New Roman" w:cs="Times New Roman"/>
          <w:sz w:val="24"/>
          <w:szCs w:val="24"/>
        </w:rPr>
        <w:t xml:space="preserve">This was a binary classification problem using </w:t>
      </w:r>
      <w:proofErr w:type="gramStart"/>
      <w:r w:rsidRPr="00C91740">
        <w:rPr>
          <w:rFonts w:ascii="Times New Roman" w:hAnsi="Times New Roman" w:cs="Times New Roman" w:hint="eastAsia"/>
          <w:sz w:val="24"/>
          <w:szCs w:val="24"/>
        </w:rPr>
        <w:t>random</w:t>
      </w:r>
      <w:proofErr w:type="gramEnd"/>
      <w:r w:rsidRPr="00C91740">
        <w:rPr>
          <w:rFonts w:ascii="Times New Roman" w:hAnsi="Times New Roman" w:cs="Times New Roman" w:hint="eastAsia"/>
          <w:sz w:val="24"/>
          <w:szCs w:val="24"/>
        </w:rPr>
        <w:t xml:space="preserve"> forest </w:t>
      </w:r>
      <w:r w:rsidRPr="00C91740">
        <w:rPr>
          <w:rFonts w:ascii="Times New Roman" w:hAnsi="Times New Roman" w:cs="Times New Roman"/>
          <w:sz w:val="24"/>
          <w:szCs w:val="24"/>
        </w:rPr>
        <w:t>algorithm</w:t>
      </w:r>
      <w:r w:rsidRPr="00C91740">
        <w:rPr>
          <w:rFonts w:ascii="Times New Roman" w:hAnsi="Times New Roman" w:cs="Times New Roman" w:hint="eastAsia"/>
          <w:sz w:val="24"/>
          <w:szCs w:val="24"/>
        </w:rPr>
        <w:t xml:space="preserve">, which is </w:t>
      </w:r>
      <w:r w:rsidRPr="00C91740">
        <w:rPr>
          <w:rFonts w:ascii="Times New Roman" w:hAnsi="Times New Roman" w:cs="Times New Roman"/>
          <w:sz w:val="24"/>
          <w:szCs w:val="24"/>
        </w:rPr>
        <w:t>made</w:t>
      </w:r>
      <w:r w:rsidRPr="00C91740">
        <w:rPr>
          <w:rFonts w:ascii="Times New Roman" w:hAnsi="Times New Roman" w:cs="Times New Roman" w:hint="eastAsia"/>
          <w:sz w:val="24"/>
          <w:szCs w:val="24"/>
        </w:rPr>
        <w:t xml:space="preserve"> of an ensemble of decision trees and has the advantages of being robust to noise and being able to capture nonlinear interactions</w:t>
      </w:r>
      <w:r w:rsidRPr="00C91740">
        <w:rPr>
          <w:rFonts w:ascii="Times New Roman" w:hAnsi="Times New Roman" w:cs="Times New Roman"/>
          <w:sz w:val="24"/>
          <w:szCs w:val="24"/>
        </w:rPr>
        <w:t xml:space="preserve">. The objective was to predict the </w:t>
      </w:r>
      <w:r w:rsidRPr="00C91740">
        <w:rPr>
          <w:rFonts w:ascii="Times New Roman" w:hAnsi="Times New Roman" w:cs="Times New Roman" w:hint="eastAsia"/>
          <w:sz w:val="24"/>
          <w:szCs w:val="24"/>
        </w:rPr>
        <w:t>vaccine response</w:t>
      </w:r>
      <w:r w:rsidRPr="00C91740">
        <w:rPr>
          <w:rFonts w:ascii="Times New Roman" w:hAnsi="Times New Roman" w:cs="Times New Roman"/>
          <w:sz w:val="24"/>
          <w:szCs w:val="24"/>
        </w:rPr>
        <w:t xml:space="preserve"> status</w:t>
      </w:r>
      <w:r w:rsidRPr="00C91740">
        <w:rPr>
          <w:rFonts w:ascii="Times New Roman" w:hAnsi="Times New Roman" w:cs="Times New Roman" w:hint="eastAsia"/>
          <w:sz w:val="24"/>
          <w:szCs w:val="24"/>
        </w:rPr>
        <w:t xml:space="preserve"> (high-response vs low response)</w:t>
      </w:r>
      <w:r w:rsidRPr="00C91740">
        <w:rPr>
          <w:rFonts w:ascii="Times New Roman" w:hAnsi="Times New Roman" w:cs="Times New Roman"/>
          <w:sz w:val="24"/>
          <w:szCs w:val="24"/>
        </w:rPr>
        <w:t xml:space="preserve"> </w:t>
      </w:r>
      <w:r w:rsidRPr="00C91740">
        <w:rPr>
          <w:rFonts w:ascii="Times New Roman" w:hAnsi="Times New Roman" w:cs="Times New Roman" w:hint="eastAsia"/>
          <w:sz w:val="24"/>
          <w:szCs w:val="24"/>
        </w:rPr>
        <w:t>at 180 days after</w:t>
      </w:r>
      <w:r w:rsidRPr="00C91740">
        <w:rPr>
          <w:rFonts w:ascii="Times New Roman" w:hAnsi="Times New Roman" w:cs="Times New Roman"/>
          <w:sz w:val="24"/>
          <w:szCs w:val="24"/>
        </w:rPr>
        <w:t xml:space="preserve"> the administration of t</w:t>
      </w:r>
      <w:r w:rsidRPr="00C91740">
        <w:rPr>
          <w:rFonts w:ascii="Times New Roman" w:hAnsi="Times New Roman" w:cs="Times New Roman" w:hint="eastAsia"/>
          <w:sz w:val="24"/>
          <w:szCs w:val="24"/>
        </w:rPr>
        <w:t>wo</w:t>
      </w:r>
      <w:r w:rsidRPr="00C91740">
        <w:rPr>
          <w:rFonts w:ascii="Times New Roman" w:hAnsi="Times New Roman" w:cs="Times New Roman"/>
          <w:sz w:val="24"/>
          <w:szCs w:val="24"/>
        </w:rPr>
        <w:t xml:space="preserve"> doses of vaccination</w:t>
      </w:r>
      <w:r w:rsidR="00646BDC" w:rsidRPr="00C91740">
        <w:rPr>
          <w:rFonts w:ascii="Times New Roman" w:hAnsi="Times New Roman" w:cs="Times New Roman" w:hint="eastAsia"/>
          <w:sz w:val="24"/>
          <w:szCs w:val="24"/>
        </w:rPr>
        <w:t xml:space="preserve"> using </w:t>
      </w:r>
      <w:r w:rsidR="00646BDC" w:rsidRPr="00C91740">
        <w:rPr>
          <w:rFonts w:ascii="Times New Roman" w:hAnsi="Times New Roman" w:cs="Times New Roman"/>
          <w:sz w:val="24"/>
          <w:szCs w:val="24"/>
        </w:rPr>
        <w:t>the variables with p&lt;0.15 in either univariate logistic regression or univariate linear regression</w:t>
      </w:r>
      <w:r w:rsidRPr="00C91740">
        <w:rPr>
          <w:rFonts w:ascii="Times New Roman" w:hAnsi="Times New Roman" w:cs="Times New Roman"/>
          <w:sz w:val="24"/>
          <w:szCs w:val="24"/>
        </w:rPr>
        <w:t>. The predicted outcomes were labelled as “0” (</w:t>
      </w:r>
      <w:r w:rsidRPr="00C91740">
        <w:rPr>
          <w:rFonts w:ascii="Times New Roman" w:hAnsi="Times New Roman" w:cs="Times New Roman" w:hint="eastAsia"/>
          <w:sz w:val="24"/>
          <w:szCs w:val="24"/>
        </w:rPr>
        <w:t>low response</w:t>
      </w:r>
      <w:r w:rsidRPr="00C91740">
        <w:rPr>
          <w:rFonts w:ascii="Times New Roman" w:hAnsi="Times New Roman" w:cs="Times New Roman"/>
          <w:sz w:val="24"/>
          <w:szCs w:val="24"/>
        </w:rPr>
        <w:t>) or “1” (</w:t>
      </w:r>
      <w:r w:rsidRPr="00C91740">
        <w:rPr>
          <w:rFonts w:ascii="Times New Roman" w:hAnsi="Times New Roman" w:cs="Times New Roman" w:hint="eastAsia"/>
          <w:sz w:val="24"/>
          <w:szCs w:val="24"/>
        </w:rPr>
        <w:t>high response</w:t>
      </w:r>
      <w:r w:rsidRPr="00C91740">
        <w:rPr>
          <w:rFonts w:ascii="Times New Roman" w:hAnsi="Times New Roman" w:cs="Times New Roman"/>
          <w:sz w:val="24"/>
          <w:szCs w:val="24"/>
        </w:rPr>
        <w:t xml:space="preserve">). </w:t>
      </w:r>
    </w:p>
    <w:p w14:paraId="14731C44" w14:textId="0E76C826" w:rsidR="000F5275" w:rsidRPr="00C91740" w:rsidRDefault="000F5275">
      <w:pPr>
        <w:widowControl/>
        <w:rPr>
          <w:rFonts w:ascii="Times New Roman" w:hAnsi="Times New Roman" w:cs="Times New Roman"/>
          <w:sz w:val="24"/>
          <w:szCs w:val="24"/>
        </w:rPr>
      </w:pPr>
    </w:p>
    <w:p w14:paraId="2817BC73" w14:textId="77777777" w:rsidR="007964CF" w:rsidRDefault="000F5275">
      <w:pPr>
        <w:widowControl/>
        <w:rPr>
          <w:rFonts w:ascii="Times New Roman" w:hAnsi="Times New Roman" w:cs="Times New Roman"/>
          <w:sz w:val="24"/>
          <w:szCs w:val="24"/>
        </w:rPr>
      </w:pPr>
      <w:r w:rsidRPr="00C91740">
        <w:rPr>
          <w:rFonts w:ascii="Times New Roman" w:hAnsi="Times New Roman" w:cs="Times New Roman" w:hint="eastAsia"/>
          <w:sz w:val="24"/>
          <w:szCs w:val="24"/>
        </w:rPr>
        <w:t>H</w:t>
      </w:r>
      <w:r w:rsidRPr="00C91740">
        <w:rPr>
          <w:rFonts w:ascii="Times New Roman" w:hAnsi="Times New Roman" w:cs="Times New Roman"/>
          <w:sz w:val="24"/>
          <w:szCs w:val="24"/>
        </w:rPr>
        <w:t xml:space="preserve">yperparameter tuning was performed using grid search </w:t>
      </w:r>
      <w:r w:rsidR="00FB6D4D" w:rsidRPr="00C91740">
        <w:rPr>
          <w:rFonts w:ascii="Times New Roman" w:hAnsi="Times New Roman" w:cs="Times New Roman"/>
          <w:sz w:val="24"/>
          <w:szCs w:val="24"/>
        </w:rPr>
        <w:t>(3</w:t>
      </w:r>
      <w:r w:rsidR="00FB6D4D" w:rsidRPr="00C91740">
        <w:rPr>
          <w:rFonts w:ascii="Times New Roman" w:hAnsi="Times New Roman" w:cs="Times New Roman"/>
          <w:sz w:val="24"/>
          <w:szCs w:val="24"/>
          <w:vertAlign w:val="superscript"/>
        </w:rPr>
        <w:t>p</w:t>
      </w:r>
      <w:r w:rsidR="00FB6D4D" w:rsidRPr="00C91740">
        <w:rPr>
          <w:rFonts w:ascii="Times New Roman" w:hAnsi="Times New Roman" w:cs="Times New Roman"/>
          <w:sz w:val="24"/>
          <w:szCs w:val="24"/>
        </w:rPr>
        <w:t xml:space="preserve"> grid size; p represents the number of hyperparameters) </w:t>
      </w:r>
      <w:r w:rsidRPr="00C91740">
        <w:rPr>
          <w:rFonts w:ascii="Times New Roman" w:hAnsi="Times New Roman" w:cs="Times New Roman"/>
          <w:sz w:val="24"/>
          <w:szCs w:val="24"/>
        </w:rPr>
        <w:t xml:space="preserve">with </w:t>
      </w:r>
      <w:r w:rsidR="00FB6D4D" w:rsidRPr="00C91740">
        <w:rPr>
          <w:rFonts w:ascii="Times New Roman" w:hAnsi="Times New Roman" w:cs="Times New Roman" w:hint="eastAsia"/>
          <w:sz w:val="24"/>
          <w:szCs w:val="24"/>
        </w:rPr>
        <w:t xml:space="preserve">3-fold </w:t>
      </w:r>
      <w:r w:rsidRPr="00C91740">
        <w:rPr>
          <w:rFonts w:ascii="Times New Roman" w:hAnsi="Times New Roman" w:cs="Times New Roman"/>
          <w:sz w:val="24"/>
          <w:szCs w:val="24"/>
        </w:rPr>
        <w:t xml:space="preserve">cross-validation to optimize key parameter (e.g. </w:t>
      </w:r>
      <w:proofErr w:type="spellStart"/>
      <w:r w:rsidRPr="00C91740">
        <w:rPr>
          <w:rFonts w:ascii="Times New Roman" w:hAnsi="Times New Roman" w:cs="Times New Roman"/>
          <w:sz w:val="24"/>
          <w:szCs w:val="24"/>
        </w:rPr>
        <w:t>mtry</w:t>
      </w:r>
      <w:proofErr w:type="spellEnd"/>
      <w:r w:rsidRPr="00C91740">
        <w:rPr>
          <w:rFonts w:ascii="Times New Roman" w:hAnsi="Times New Roman" w:cs="Times New Roman"/>
          <w:sz w:val="24"/>
          <w:szCs w:val="24"/>
        </w:rPr>
        <w:t>)</w:t>
      </w:r>
      <w:r w:rsidR="00FB6D4D" w:rsidRPr="00C91740">
        <w:rPr>
          <w:rFonts w:ascii="Times New Roman" w:hAnsi="Times New Roman" w:cs="Times New Roman" w:hint="eastAsia"/>
          <w:sz w:val="24"/>
          <w:szCs w:val="24"/>
        </w:rPr>
        <w:t xml:space="preserve">. </w:t>
      </w:r>
      <w:r w:rsidR="00FB6D4D" w:rsidRPr="00C91740">
        <w:rPr>
          <w:rFonts w:ascii="Times New Roman" w:hAnsi="Times New Roman" w:cs="Times New Roman"/>
          <w:sz w:val="24"/>
          <w:szCs w:val="24"/>
        </w:rPr>
        <w:t xml:space="preserve">This involved partitioning the training data into three </w:t>
      </w:r>
      <w:proofErr w:type="gramStart"/>
      <w:r w:rsidR="00FB6D4D" w:rsidRPr="00C91740">
        <w:rPr>
          <w:rFonts w:ascii="Times New Roman" w:hAnsi="Times New Roman" w:cs="Times New Roman"/>
          <w:sz w:val="24"/>
          <w:szCs w:val="24"/>
        </w:rPr>
        <w:t>equally-sized</w:t>
      </w:r>
      <w:proofErr w:type="gramEnd"/>
      <w:r w:rsidR="00FB6D4D" w:rsidRPr="00C91740">
        <w:rPr>
          <w:rFonts w:ascii="Times New Roman" w:hAnsi="Times New Roman" w:cs="Times New Roman"/>
          <w:sz w:val="24"/>
          <w:szCs w:val="24"/>
        </w:rPr>
        <w:t xml:space="preserve"> subsets, training the model on two of the subsets and validating it on the remaining subset, and then repeating this process 5 times with validation subset. </w:t>
      </w:r>
      <w:r w:rsidR="00FB6D4D" w:rsidRPr="00C91740">
        <w:rPr>
          <w:rFonts w:ascii="Times New Roman" w:hAnsi="Times New Roman" w:cs="Times New Roman" w:hint="eastAsia"/>
          <w:sz w:val="24"/>
          <w:szCs w:val="24"/>
        </w:rPr>
        <w:t>A</w:t>
      </w:r>
      <w:r w:rsidR="00FB6D4D" w:rsidRPr="00C91740">
        <w:rPr>
          <w:rFonts w:ascii="Times New Roman" w:hAnsi="Times New Roman" w:cs="Times New Roman"/>
          <w:sz w:val="24"/>
          <w:szCs w:val="24"/>
        </w:rPr>
        <w:t xml:space="preserve">rea under receiver operating characteristic curve (AUC) on the validation set </w:t>
      </w:r>
      <w:r w:rsidR="00FB6D4D" w:rsidRPr="00C91740">
        <w:rPr>
          <w:rFonts w:ascii="Times New Roman" w:hAnsi="Times New Roman" w:cs="Times New Roman" w:hint="eastAsia"/>
          <w:sz w:val="24"/>
          <w:szCs w:val="24"/>
        </w:rPr>
        <w:t>was then obtained.</w:t>
      </w:r>
    </w:p>
    <w:p w14:paraId="2CDBC765" w14:textId="77777777" w:rsidR="007964CF" w:rsidRDefault="007964CF">
      <w:pPr>
        <w:widowControl/>
        <w:rPr>
          <w:rFonts w:ascii="Times New Roman" w:hAnsi="Times New Roman" w:cs="Times New Roman"/>
          <w:sz w:val="24"/>
          <w:szCs w:val="24"/>
        </w:rPr>
      </w:pPr>
    </w:p>
    <w:p w14:paraId="06CB6FC5" w14:textId="31A54884" w:rsidR="007964CF" w:rsidRPr="000F5275" w:rsidRDefault="0021219D">
      <w:pPr>
        <w:widowControl/>
        <w:rPr>
          <w:rFonts w:ascii="Times New Roman" w:hAnsi="Times New Roman" w:cs="Times New Roman"/>
          <w:i/>
          <w:iCs/>
          <w:sz w:val="20"/>
          <w:szCs w:val="20"/>
        </w:rPr>
      </w:pPr>
      <w:r w:rsidRPr="000F5275">
        <w:rPr>
          <w:rFonts w:ascii="Times New Roman" w:hAnsi="Times New Roman" w:cs="Times New Roman"/>
          <w:i/>
          <w:iCs/>
          <w:sz w:val="20"/>
          <w:szCs w:val="20"/>
        </w:rPr>
        <w:br w:type="page"/>
      </w:r>
    </w:p>
    <w:p w14:paraId="4EF4248E" w14:textId="74EE7F30" w:rsidR="002B5918" w:rsidRPr="007125CF" w:rsidRDefault="00A77987" w:rsidP="002B5918">
      <w:pPr>
        <w:widowControl/>
        <w:spacing w:after="0" w:line="240" w:lineRule="auto"/>
        <w:rPr>
          <w:rFonts w:ascii="Times New Roman" w:hAnsi="Times New Roman" w:cs="Times New Roman"/>
          <w:b/>
          <w:bCs/>
          <w:color w:val="000000"/>
        </w:rPr>
      </w:pPr>
      <w:r>
        <w:rPr>
          <w:rFonts w:ascii="Times New Roman" w:hAnsi="Times New Roman" w:cs="Times New Roman" w:hint="eastAsia"/>
          <w:b/>
          <w:bCs/>
          <w:color w:val="000000"/>
        </w:rPr>
        <w:lastRenderedPageBreak/>
        <w:t>Supplementary Table</w:t>
      </w:r>
      <w:r w:rsidR="002B5918" w:rsidRPr="007125CF">
        <w:rPr>
          <w:rFonts w:ascii="Times New Roman" w:eastAsia="Times New Roman" w:hAnsi="Times New Roman" w:cs="Times New Roman"/>
          <w:b/>
          <w:bCs/>
          <w:color w:val="000000"/>
        </w:rPr>
        <w:t xml:space="preserve"> </w:t>
      </w:r>
      <w:r w:rsidR="00D53696">
        <w:rPr>
          <w:rFonts w:ascii="Times New Roman" w:hAnsi="Times New Roman" w:cs="Times New Roman" w:hint="eastAsia"/>
          <w:b/>
          <w:bCs/>
          <w:color w:val="000000"/>
        </w:rPr>
        <w:t>1</w:t>
      </w:r>
      <w:r w:rsidR="002B5918" w:rsidRPr="007125CF">
        <w:rPr>
          <w:rFonts w:ascii="Times New Roman" w:eastAsia="Times New Roman" w:hAnsi="Times New Roman" w:cs="Times New Roman"/>
          <w:b/>
          <w:bCs/>
          <w:color w:val="000000"/>
        </w:rPr>
        <w:t>: Published clinical studies inve</w:t>
      </w:r>
      <w:r w:rsidR="001C1584">
        <w:rPr>
          <w:rFonts w:ascii="Times New Roman" w:eastAsia="Times New Roman" w:hAnsi="Times New Roman" w:cs="Times New Roman"/>
          <w:b/>
          <w:bCs/>
          <w:color w:val="000000"/>
        </w:rPr>
        <w:t>stigating association</w:t>
      </w:r>
      <w:r w:rsidR="002B5918" w:rsidRPr="007125CF">
        <w:rPr>
          <w:rFonts w:ascii="Times New Roman" w:eastAsia="Times New Roman" w:hAnsi="Times New Roman" w:cs="Times New Roman"/>
          <w:b/>
          <w:bCs/>
          <w:color w:val="000000"/>
        </w:rPr>
        <w:t xml:space="preserve"> between gut microbiota and COVID-19 vaccine immunogenicity</w:t>
      </w:r>
    </w:p>
    <w:p w14:paraId="072B48D6" w14:textId="77777777" w:rsidR="002B5918" w:rsidRDefault="002B5918" w:rsidP="002B5918">
      <w:pPr>
        <w:widowControl/>
        <w:spacing w:after="0" w:line="240" w:lineRule="auto"/>
        <w:rPr>
          <w:rFonts w:ascii="Times New Roman" w:hAnsi="Times New Roman" w:cs="Times New Roman"/>
          <w:color w:val="000000"/>
        </w:rPr>
      </w:pPr>
    </w:p>
    <w:tbl>
      <w:tblPr>
        <w:tblStyle w:val="a7"/>
        <w:tblW w:w="15304" w:type="dxa"/>
        <w:tblLayout w:type="fixed"/>
        <w:tblLook w:val="04A0" w:firstRow="1" w:lastRow="0" w:firstColumn="1" w:lastColumn="0" w:noHBand="0" w:noVBand="1"/>
      </w:tblPr>
      <w:tblGrid>
        <w:gridCol w:w="988"/>
        <w:gridCol w:w="1134"/>
        <w:gridCol w:w="1134"/>
        <w:gridCol w:w="1134"/>
        <w:gridCol w:w="1134"/>
        <w:gridCol w:w="1417"/>
        <w:gridCol w:w="1276"/>
        <w:gridCol w:w="1134"/>
        <w:gridCol w:w="992"/>
        <w:gridCol w:w="2693"/>
        <w:gridCol w:w="2268"/>
      </w:tblGrid>
      <w:tr w:rsidR="002B5918" w:rsidRPr="007475C4" w14:paraId="3037DB9B" w14:textId="77777777" w:rsidTr="002B5918">
        <w:trPr>
          <w:trHeight w:val="344"/>
        </w:trPr>
        <w:tc>
          <w:tcPr>
            <w:tcW w:w="988" w:type="dxa"/>
            <w:vMerge w:val="restart"/>
          </w:tcPr>
          <w:p w14:paraId="2295E6C7" w14:textId="77777777" w:rsidR="002B5918" w:rsidRPr="00FD62B8" w:rsidRDefault="002B5918" w:rsidP="002B5918">
            <w:pPr>
              <w:widowControl/>
              <w:jc w:val="center"/>
              <w:rPr>
                <w:rFonts w:ascii="Times New Roman" w:hAnsi="Times New Roman" w:cs="Times New Roman"/>
                <w:b/>
                <w:bCs/>
                <w:sz w:val="16"/>
                <w:szCs w:val="16"/>
              </w:rPr>
            </w:pPr>
            <w:r w:rsidRPr="007125CF">
              <w:rPr>
                <w:rFonts w:ascii="Times New Roman" w:eastAsia="Times New Roman" w:hAnsi="Times New Roman" w:cs="Times New Roman"/>
                <w:b/>
                <w:bCs/>
                <w:color w:val="000000"/>
                <w:sz w:val="16"/>
                <w:szCs w:val="16"/>
              </w:rPr>
              <w:t>Study</w:t>
            </w:r>
          </w:p>
        </w:tc>
        <w:tc>
          <w:tcPr>
            <w:tcW w:w="1134" w:type="dxa"/>
            <w:vMerge w:val="restart"/>
          </w:tcPr>
          <w:p w14:paraId="6BC31A23" w14:textId="77777777" w:rsidR="002B5918" w:rsidRPr="007125CF" w:rsidRDefault="002B5918" w:rsidP="002B5918">
            <w:pPr>
              <w:widowControl/>
              <w:jc w:val="center"/>
              <w:rPr>
                <w:rFonts w:ascii="Times New Roman" w:hAnsi="Times New Roman" w:cs="Times New Roman"/>
                <w:b/>
                <w:bCs/>
                <w:color w:val="000000"/>
                <w:sz w:val="16"/>
                <w:szCs w:val="16"/>
              </w:rPr>
            </w:pPr>
            <w:r>
              <w:rPr>
                <w:rFonts w:ascii="Times New Roman" w:hAnsi="Times New Roman" w:cs="Times New Roman" w:hint="eastAsia"/>
                <w:b/>
                <w:bCs/>
                <w:color w:val="000000"/>
                <w:sz w:val="16"/>
                <w:szCs w:val="16"/>
              </w:rPr>
              <w:t>Region</w:t>
            </w:r>
          </w:p>
        </w:tc>
        <w:tc>
          <w:tcPr>
            <w:tcW w:w="1134" w:type="dxa"/>
            <w:vMerge w:val="restart"/>
          </w:tcPr>
          <w:p w14:paraId="36CE933F" w14:textId="77777777" w:rsidR="002B5918" w:rsidRPr="007125CF" w:rsidRDefault="002B5918" w:rsidP="002B5918">
            <w:pPr>
              <w:widowControl/>
              <w:jc w:val="center"/>
              <w:rPr>
                <w:rFonts w:ascii="Times New Roman" w:hAnsi="Times New Roman" w:cs="Times New Roman"/>
                <w:b/>
                <w:bCs/>
                <w:color w:val="000000"/>
                <w:sz w:val="16"/>
                <w:szCs w:val="16"/>
              </w:rPr>
            </w:pPr>
            <w:r w:rsidRPr="007125CF">
              <w:rPr>
                <w:rFonts w:ascii="Times New Roman" w:hAnsi="Times New Roman" w:cs="Times New Roman" w:hint="eastAsia"/>
                <w:b/>
                <w:bCs/>
                <w:color w:val="000000"/>
                <w:sz w:val="16"/>
                <w:szCs w:val="16"/>
              </w:rPr>
              <w:t>Sample size</w:t>
            </w:r>
            <w:r>
              <w:rPr>
                <w:rFonts w:ascii="Times New Roman" w:hAnsi="Times New Roman" w:cs="Times New Roman" w:hint="eastAsia"/>
                <w:b/>
                <w:bCs/>
                <w:color w:val="000000"/>
                <w:sz w:val="16"/>
                <w:szCs w:val="16"/>
              </w:rPr>
              <w:t>/Vaccine type &amp; doses</w:t>
            </w:r>
          </w:p>
        </w:tc>
        <w:tc>
          <w:tcPr>
            <w:tcW w:w="1134" w:type="dxa"/>
            <w:vMerge w:val="restart"/>
          </w:tcPr>
          <w:p w14:paraId="2DF3AC55" w14:textId="77777777" w:rsidR="002B5918" w:rsidRPr="007125CF" w:rsidRDefault="002B5918" w:rsidP="002B5918">
            <w:pPr>
              <w:widowControl/>
              <w:jc w:val="center"/>
              <w:rPr>
                <w:rFonts w:ascii="Times New Roman" w:hAnsi="Times New Roman" w:cs="Times New Roman"/>
                <w:b/>
                <w:bCs/>
                <w:sz w:val="16"/>
                <w:szCs w:val="16"/>
              </w:rPr>
            </w:pPr>
            <w:r w:rsidRPr="007125CF">
              <w:rPr>
                <w:rFonts w:ascii="Times New Roman" w:eastAsia="Times New Roman" w:hAnsi="Times New Roman" w:cs="Times New Roman"/>
                <w:b/>
                <w:bCs/>
                <w:color w:val="000000"/>
                <w:sz w:val="16"/>
                <w:szCs w:val="16"/>
              </w:rPr>
              <w:t xml:space="preserve">Study </w:t>
            </w:r>
            <w:r w:rsidRPr="007125CF">
              <w:rPr>
                <w:rFonts w:ascii="Times New Roman" w:hAnsi="Times New Roman" w:cs="Times New Roman" w:hint="eastAsia"/>
                <w:b/>
                <w:bCs/>
                <w:color w:val="000000"/>
                <w:sz w:val="16"/>
                <w:szCs w:val="16"/>
              </w:rPr>
              <w:t xml:space="preserve">population </w:t>
            </w:r>
          </w:p>
        </w:tc>
        <w:tc>
          <w:tcPr>
            <w:tcW w:w="1134" w:type="dxa"/>
            <w:vMerge w:val="restart"/>
          </w:tcPr>
          <w:p w14:paraId="7827078D" w14:textId="77777777" w:rsidR="002B5918" w:rsidRPr="007125CF" w:rsidRDefault="002B5918" w:rsidP="002B5918">
            <w:pPr>
              <w:widowControl/>
              <w:jc w:val="center"/>
              <w:rPr>
                <w:rFonts w:ascii="Times New Roman" w:hAnsi="Times New Roman" w:cs="Times New Roman"/>
                <w:b/>
                <w:bCs/>
                <w:sz w:val="16"/>
                <w:szCs w:val="16"/>
              </w:rPr>
            </w:pPr>
            <w:r w:rsidRPr="007125CF">
              <w:rPr>
                <w:rFonts w:ascii="Times New Roman" w:hAnsi="Times New Roman" w:cs="Times New Roman" w:hint="eastAsia"/>
                <w:b/>
                <w:bCs/>
                <w:sz w:val="16"/>
                <w:szCs w:val="16"/>
              </w:rPr>
              <w:t xml:space="preserve">Timepoint for gut </w:t>
            </w:r>
            <w:r w:rsidRPr="007125CF">
              <w:rPr>
                <w:rFonts w:ascii="Times New Roman" w:hAnsi="Times New Roman" w:cs="Times New Roman"/>
                <w:b/>
                <w:bCs/>
                <w:sz w:val="16"/>
                <w:szCs w:val="16"/>
              </w:rPr>
              <w:t>microbiota</w:t>
            </w:r>
            <w:r w:rsidRPr="007125CF">
              <w:rPr>
                <w:rFonts w:ascii="Times New Roman" w:hAnsi="Times New Roman" w:cs="Times New Roman" w:hint="eastAsia"/>
                <w:b/>
                <w:bCs/>
                <w:sz w:val="16"/>
                <w:szCs w:val="16"/>
              </w:rPr>
              <w:t xml:space="preserve"> profiling</w:t>
            </w:r>
          </w:p>
          <w:p w14:paraId="0C59A1CA" w14:textId="77777777" w:rsidR="002B5918" w:rsidRPr="007125CF" w:rsidRDefault="002B5918" w:rsidP="002B5918">
            <w:pPr>
              <w:widowControl/>
              <w:jc w:val="center"/>
              <w:rPr>
                <w:rFonts w:ascii="Times New Roman" w:hAnsi="Times New Roman" w:cs="Times New Roman"/>
                <w:b/>
                <w:bCs/>
                <w:sz w:val="16"/>
                <w:szCs w:val="16"/>
              </w:rPr>
            </w:pPr>
          </w:p>
        </w:tc>
        <w:tc>
          <w:tcPr>
            <w:tcW w:w="1417" w:type="dxa"/>
            <w:vMerge w:val="restart"/>
          </w:tcPr>
          <w:p w14:paraId="65A075B5" w14:textId="77777777" w:rsidR="002B5918" w:rsidRPr="007125CF" w:rsidRDefault="002B5918" w:rsidP="002B5918">
            <w:pPr>
              <w:widowControl/>
              <w:jc w:val="center"/>
              <w:rPr>
                <w:rFonts w:ascii="Times New Roman" w:hAnsi="Times New Roman" w:cs="Times New Roman"/>
                <w:b/>
                <w:bCs/>
                <w:sz w:val="16"/>
                <w:szCs w:val="16"/>
              </w:rPr>
            </w:pPr>
            <w:r w:rsidRPr="007125CF">
              <w:rPr>
                <w:rFonts w:ascii="Times New Roman" w:hAnsi="Times New Roman" w:cs="Times New Roman" w:hint="eastAsia"/>
                <w:b/>
                <w:bCs/>
                <w:sz w:val="16"/>
                <w:szCs w:val="16"/>
              </w:rPr>
              <w:t>Timepoint for antibody measurement</w:t>
            </w:r>
          </w:p>
        </w:tc>
        <w:tc>
          <w:tcPr>
            <w:tcW w:w="1276" w:type="dxa"/>
            <w:vMerge w:val="restart"/>
          </w:tcPr>
          <w:p w14:paraId="57D08ADA" w14:textId="77777777" w:rsidR="002B5918" w:rsidRPr="007125CF" w:rsidRDefault="002B5918" w:rsidP="002B5918">
            <w:pPr>
              <w:widowControl/>
              <w:jc w:val="center"/>
              <w:rPr>
                <w:rFonts w:ascii="Times New Roman" w:hAnsi="Times New Roman" w:cs="Times New Roman"/>
                <w:b/>
                <w:bCs/>
                <w:sz w:val="16"/>
                <w:szCs w:val="16"/>
              </w:rPr>
            </w:pPr>
            <w:r w:rsidRPr="007125CF">
              <w:rPr>
                <w:rFonts w:ascii="Times New Roman" w:hAnsi="Times New Roman" w:cs="Times New Roman" w:hint="eastAsia"/>
                <w:b/>
                <w:bCs/>
                <w:sz w:val="16"/>
                <w:szCs w:val="16"/>
              </w:rPr>
              <w:t>Sequencing method</w:t>
            </w:r>
          </w:p>
        </w:tc>
        <w:tc>
          <w:tcPr>
            <w:tcW w:w="1134" w:type="dxa"/>
            <w:vMerge w:val="restart"/>
          </w:tcPr>
          <w:p w14:paraId="766BAED3" w14:textId="77777777" w:rsidR="002B5918" w:rsidRPr="007125CF" w:rsidRDefault="002B5918" w:rsidP="002B5918">
            <w:pPr>
              <w:widowControl/>
              <w:jc w:val="center"/>
              <w:rPr>
                <w:rFonts w:ascii="Times New Roman" w:hAnsi="Times New Roman" w:cs="Times New Roman"/>
                <w:b/>
                <w:bCs/>
                <w:sz w:val="16"/>
                <w:szCs w:val="16"/>
              </w:rPr>
            </w:pPr>
            <w:r w:rsidRPr="007125CF">
              <w:rPr>
                <w:rFonts w:ascii="Times New Roman" w:hAnsi="Times New Roman" w:cs="Times New Roman" w:hint="eastAsia"/>
                <w:b/>
                <w:bCs/>
                <w:sz w:val="16"/>
                <w:szCs w:val="16"/>
              </w:rPr>
              <w:t>Method for measuring antibody level</w:t>
            </w:r>
          </w:p>
        </w:tc>
        <w:tc>
          <w:tcPr>
            <w:tcW w:w="992" w:type="dxa"/>
            <w:vMerge w:val="restart"/>
          </w:tcPr>
          <w:p w14:paraId="1C1EC87E" w14:textId="77777777" w:rsidR="002B5918" w:rsidRPr="007125CF" w:rsidRDefault="002B5918" w:rsidP="002B5918">
            <w:pPr>
              <w:widowControl/>
              <w:jc w:val="center"/>
              <w:rPr>
                <w:rFonts w:ascii="Times New Roman" w:hAnsi="Times New Roman" w:cs="Times New Roman"/>
                <w:b/>
                <w:bCs/>
                <w:color w:val="000000"/>
                <w:sz w:val="16"/>
                <w:szCs w:val="16"/>
              </w:rPr>
            </w:pPr>
            <w:r w:rsidRPr="007125CF">
              <w:rPr>
                <w:rFonts w:ascii="Times New Roman" w:hAnsi="Times New Roman" w:cs="Times New Roman" w:hint="eastAsia"/>
                <w:b/>
                <w:bCs/>
                <w:color w:val="000000"/>
                <w:sz w:val="16"/>
                <w:szCs w:val="16"/>
              </w:rPr>
              <w:t>Statistical adjustment for diet and/or antibiotics</w:t>
            </w:r>
          </w:p>
        </w:tc>
        <w:tc>
          <w:tcPr>
            <w:tcW w:w="4961" w:type="dxa"/>
            <w:gridSpan w:val="2"/>
          </w:tcPr>
          <w:p w14:paraId="63FE5CB8" w14:textId="77777777" w:rsidR="002B5918" w:rsidRPr="007125CF" w:rsidRDefault="002B5918" w:rsidP="002B5918">
            <w:pPr>
              <w:widowControl/>
              <w:jc w:val="center"/>
              <w:rPr>
                <w:b/>
                <w:bCs/>
                <w:sz w:val="16"/>
                <w:szCs w:val="16"/>
              </w:rPr>
            </w:pPr>
            <w:r w:rsidRPr="007125CF">
              <w:rPr>
                <w:rFonts w:ascii="Times New Roman" w:eastAsia="Times New Roman" w:hAnsi="Times New Roman" w:cs="Times New Roman"/>
                <w:b/>
                <w:bCs/>
                <w:color w:val="000000"/>
                <w:sz w:val="16"/>
                <w:szCs w:val="16"/>
              </w:rPr>
              <w:t>Major findings</w:t>
            </w:r>
            <w:r w:rsidRPr="007125CF">
              <w:rPr>
                <w:rFonts w:ascii="Times New Roman" w:hAnsi="Times New Roman" w:cs="Times New Roman" w:hint="eastAsia"/>
                <w:b/>
                <w:bCs/>
                <w:color w:val="000000"/>
                <w:sz w:val="16"/>
                <w:szCs w:val="16"/>
              </w:rPr>
              <w:t xml:space="preserve"> of gut microbiota</w:t>
            </w:r>
          </w:p>
        </w:tc>
      </w:tr>
      <w:tr w:rsidR="002B5918" w:rsidRPr="007475C4" w14:paraId="447862E7" w14:textId="77777777" w:rsidTr="002B5918">
        <w:trPr>
          <w:trHeight w:val="343"/>
        </w:trPr>
        <w:tc>
          <w:tcPr>
            <w:tcW w:w="988" w:type="dxa"/>
            <w:vMerge/>
          </w:tcPr>
          <w:p w14:paraId="69F09E33" w14:textId="77777777" w:rsidR="002B5918" w:rsidRPr="007125CF" w:rsidRDefault="002B5918" w:rsidP="002B5918">
            <w:pPr>
              <w:widowControl/>
              <w:jc w:val="center"/>
              <w:rPr>
                <w:rFonts w:ascii="Times New Roman" w:eastAsia="Times New Roman" w:hAnsi="Times New Roman" w:cs="Times New Roman"/>
                <w:b/>
                <w:bCs/>
                <w:color w:val="000000"/>
                <w:sz w:val="16"/>
                <w:szCs w:val="16"/>
              </w:rPr>
            </w:pPr>
          </w:p>
        </w:tc>
        <w:tc>
          <w:tcPr>
            <w:tcW w:w="1134" w:type="dxa"/>
            <w:vMerge/>
          </w:tcPr>
          <w:p w14:paraId="4EF20303" w14:textId="77777777" w:rsidR="002B5918" w:rsidRPr="007125CF" w:rsidRDefault="002B5918" w:rsidP="002B5918">
            <w:pPr>
              <w:widowControl/>
              <w:jc w:val="center"/>
              <w:rPr>
                <w:rFonts w:ascii="Times New Roman" w:hAnsi="Times New Roman" w:cs="Times New Roman"/>
                <w:b/>
                <w:bCs/>
                <w:color w:val="000000"/>
                <w:sz w:val="16"/>
                <w:szCs w:val="16"/>
              </w:rPr>
            </w:pPr>
          </w:p>
        </w:tc>
        <w:tc>
          <w:tcPr>
            <w:tcW w:w="1134" w:type="dxa"/>
            <w:vMerge/>
          </w:tcPr>
          <w:p w14:paraId="356A66ED" w14:textId="77777777" w:rsidR="002B5918" w:rsidRPr="007125CF" w:rsidRDefault="002B5918" w:rsidP="002B5918">
            <w:pPr>
              <w:widowControl/>
              <w:jc w:val="center"/>
              <w:rPr>
                <w:rFonts w:ascii="Times New Roman" w:hAnsi="Times New Roman" w:cs="Times New Roman"/>
                <w:b/>
                <w:bCs/>
                <w:color w:val="000000"/>
                <w:sz w:val="16"/>
                <w:szCs w:val="16"/>
              </w:rPr>
            </w:pPr>
          </w:p>
        </w:tc>
        <w:tc>
          <w:tcPr>
            <w:tcW w:w="1134" w:type="dxa"/>
            <w:vMerge/>
          </w:tcPr>
          <w:p w14:paraId="4DFB6DF6" w14:textId="77777777" w:rsidR="002B5918" w:rsidRPr="007125CF" w:rsidRDefault="002B5918" w:rsidP="002B5918">
            <w:pPr>
              <w:widowControl/>
              <w:jc w:val="center"/>
              <w:rPr>
                <w:rFonts w:ascii="Times New Roman" w:eastAsia="Times New Roman" w:hAnsi="Times New Roman" w:cs="Times New Roman"/>
                <w:b/>
                <w:bCs/>
                <w:color w:val="000000"/>
                <w:sz w:val="16"/>
                <w:szCs w:val="16"/>
              </w:rPr>
            </w:pPr>
          </w:p>
        </w:tc>
        <w:tc>
          <w:tcPr>
            <w:tcW w:w="1134" w:type="dxa"/>
            <w:vMerge/>
          </w:tcPr>
          <w:p w14:paraId="41B6445E" w14:textId="77777777" w:rsidR="002B5918" w:rsidRPr="007125CF" w:rsidRDefault="002B5918" w:rsidP="002B5918">
            <w:pPr>
              <w:widowControl/>
              <w:jc w:val="center"/>
              <w:rPr>
                <w:rFonts w:ascii="Times New Roman" w:hAnsi="Times New Roman" w:cs="Times New Roman"/>
                <w:b/>
                <w:bCs/>
                <w:sz w:val="16"/>
                <w:szCs w:val="16"/>
              </w:rPr>
            </w:pPr>
          </w:p>
        </w:tc>
        <w:tc>
          <w:tcPr>
            <w:tcW w:w="1417" w:type="dxa"/>
            <w:vMerge/>
          </w:tcPr>
          <w:p w14:paraId="0869A75D" w14:textId="77777777" w:rsidR="002B5918" w:rsidRPr="007125CF" w:rsidRDefault="002B5918" w:rsidP="002B5918">
            <w:pPr>
              <w:widowControl/>
              <w:jc w:val="center"/>
              <w:rPr>
                <w:rFonts w:ascii="Times New Roman" w:hAnsi="Times New Roman" w:cs="Times New Roman"/>
                <w:b/>
                <w:bCs/>
                <w:sz w:val="16"/>
                <w:szCs w:val="16"/>
              </w:rPr>
            </w:pPr>
          </w:p>
        </w:tc>
        <w:tc>
          <w:tcPr>
            <w:tcW w:w="1276" w:type="dxa"/>
            <w:vMerge/>
          </w:tcPr>
          <w:p w14:paraId="58464CC3" w14:textId="77777777" w:rsidR="002B5918" w:rsidRPr="007125CF" w:rsidRDefault="002B5918" w:rsidP="002B5918">
            <w:pPr>
              <w:widowControl/>
              <w:jc w:val="center"/>
              <w:rPr>
                <w:rFonts w:ascii="Times New Roman" w:hAnsi="Times New Roman" w:cs="Times New Roman"/>
                <w:b/>
                <w:bCs/>
                <w:sz w:val="16"/>
                <w:szCs w:val="16"/>
              </w:rPr>
            </w:pPr>
          </w:p>
        </w:tc>
        <w:tc>
          <w:tcPr>
            <w:tcW w:w="1134" w:type="dxa"/>
            <w:vMerge/>
          </w:tcPr>
          <w:p w14:paraId="1BFBB49A" w14:textId="77777777" w:rsidR="002B5918" w:rsidRPr="007125CF" w:rsidRDefault="002B5918" w:rsidP="002B5918">
            <w:pPr>
              <w:widowControl/>
              <w:jc w:val="center"/>
              <w:rPr>
                <w:rFonts w:ascii="Times New Roman" w:hAnsi="Times New Roman" w:cs="Times New Roman"/>
                <w:b/>
                <w:bCs/>
                <w:sz w:val="16"/>
                <w:szCs w:val="16"/>
              </w:rPr>
            </w:pPr>
          </w:p>
        </w:tc>
        <w:tc>
          <w:tcPr>
            <w:tcW w:w="992" w:type="dxa"/>
            <w:vMerge/>
          </w:tcPr>
          <w:p w14:paraId="224C30AB" w14:textId="77777777" w:rsidR="002B5918" w:rsidRPr="007125CF" w:rsidRDefault="002B5918" w:rsidP="002B5918">
            <w:pPr>
              <w:widowControl/>
              <w:jc w:val="center"/>
              <w:rPr>
                <w:rFonts w:ascii="Times New Roman" w:hAnsi="Times New Roman" w:cs="Times New Roman"/>
                <w:b/>
                <w:bCs/>
                <w:color w:val="000000"/>
                <w:sz w:val="16"/>
                <w:szCs w:val="16"/>
              </w:rPr>
            </w:pPr>
          </w:p>
        </w:tc>
        <w:tc>
          <w:tcPr>
            <w:tcW w:w="2693" w:type="dxa"/>
          </w:tcPr>
          <w:p w14:paraId="5FF3D6DA" w14:textId="77777777" w:rsidR="002B5918" w:rsidRPr="007125CF" w:rsidRDefault="002B5918" w:rsidP="002B5918">
            <w:pPr>
              <w:widowControl/>
              <w:jc w:val="center"/>
              <w:rPr>
                <w:rFonts w:ascii="Times New Roman" w:hAnsi="Times New Roman" w:cs="Times New Roman"/>
                <w:b/>
                <w:bCs/>
                <w:color w:val="000000"/>
                <w:sz w:val="16"/>
                <w:szCs w:val="16"/>
              </w:rPr>
            </w:pPr>
            <w:r w:rsidRPr="007125CF">
              <w:rPr>
                <w:rFonts w:ascii="Times New Roman" w:hAnsi="Times New Roman" w:cs="Times New Roman" w:hint="eastAsia"/>
                <w:b/>
                <w:bCs/>
                <w:color w:val="000000"/>
                <w:sz w:val="16"/>
                <w:szCs w:val="16"/>
              </w:rPr>
              <w:t xml:space="preserve">Enriched in </w:t>
            </w:r>
            <w:proofErr w:type="gramStart"/>
            <w:r w:rsidRPr="007125CF">
              <w:rPr>
                <w:rFonts w:ascii="Times New Roman" w:hAnsi="Times New Roman" w:cs="Times New Roman" w:hint="eastAsia"/>
                <w:b/>
                <w:bCs/>
                <w:color w:val="000000"/>
                <w:sz w:val="16"/>
                <w:szCs w:val="16"/>
              </w:rPr>
              <w:t>high-responder</w:t>
            </w:r>
            <w:proofErr w:type="gramEnd"/>
          </w:p>
        </w:tc>
        <w:tc>
          <w:tcPr>
            <w:tcW w:w="2268" w:type="dxa"/>
          </w:tcPr>
          <w:p w14:paraId="28865505" w14:textId="77777777" w:rsidR="002B5918" w:rsidRPr="007125CF" w:rsidRDefault="002B5918" w:rsidP="002B5918">
            <w:pPr>
              <w:widowControl/>
              <w:jc w:val="center"/>
              <w:rPr>
                <w:rFonts w:ascii="Times New Roman" w:hAnsi="Times New Roman" w:cs="Times New Roman"/>
                <w:b/>
                <w:bCs/>
                <w:color w:val="000000"/>
                <w:sz w:val="16"/>
                <w:szCs w:val="16"/>
              </w:rPr>
            </w:pPr>
            <w:r w:rsidRPr="007125CF">
              <w:rPr>
                <w:rFonts w:ascii="Times New Roman" w:hAnsi="Times New Roman" w:cs="Times New Roman" w:hint="eastAsia"/>
                <w:b/>
                <w:bCs/>
                <w:color w:val="000000"/>
                <w:sz w:val="16"/>
                <w:szCs w:val="16"/>
              </w:rPr>
              <w:t xml:space="preserve">Enriched in </w:t>
            </w:r>
            <w:proofErr w:type="gramStart"/>
            <w:r w:rsidRPr="007125CF">
              <w:rPr>
                <w:rFonts w:ascii="Times New Roman" w:hAnsi="Times New Roman" w:cs="Times New Roman" w:hint="eastAsia"/>
                <w:b/>
                <w:bCs/>
                <w:color w:val="000000"/>
                <w:sz w:val="16"/>
                <w:szCs w:val="16"/>
              </w:rPr>
              <w:t>low-responder</w:t>
            </w:r>
            <w:proofErr w:type="gramEnd"/>
          </w:p>
        </w:tc>
      </w:tr>
      <w:tr w:rsidR="002B5918" w:rsidRPr="007475C4" w14:paraId="2C2CDCBC" w14:textId="77777777" w:rsidTr="002B5918">
        <w:tc>
          <w:tcPr>
            <w:tcW w:w="988" w:type="dxa"/>
          </w:tcPr>
          <w:p w14:paraId="597719B3" w14:textId="40B24A50"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Ng et al</w:t>
            </w:r>
            <w:r>
              <w:rPr>
                <w:rFonts w:ascii="Times New Roman" w:hAnsi="Times New Roman" w:cs="Times New Roman" w:hint="eastAsia"/>
                <w:sz w:val="16"/>
                <w:szCs w:val="16"/>
              </w:rPr>
              <w:t>, 2022</w:t>
            </w:r>
            <w:r w:rsidRPr="007475C4">
              <w:rPr>
                <w:rFonts w:ascii="Times New Roman" w:hAnsi="Times New Roman" w:cs="Times New Roman"/>
                <w:sz w:val="16"/>
                <w:szCs w:val="16"/>
              </w:rPr>
              <w:fldChar w:fldCharType="begin">
                <w:fldData xml:space="preserve">PEVuZE5vdGU+PENpdGU+PEF1dGhvcj5OZzwvQXV0aG9yPjxZZWFyPjIwMjI8L1llYXI+PFJlY051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</w:fldData>
              </w:fldChar>
            </w:r>
            <w:r>
              <w:rPr>
                <w:rFonts w:ascii="Times New Roman" w:hAnsi="Times New Roman" w:cs="Times New Roman"/>
                <w:sz w:val="16"/>
                <w:szCs w:val="16"/>
              </w:rPr>
              <w:instrText xml:space="preserve"> ADDIN EN.CITE </w:instrText>
            </w:r>
            <w:r>
              <w:rPr>
                <w:rFonts w:ascii="Times New Roman" w:hAnsi="Times New Roman" w:cs="Times New Roman"/>
                <w:sz w:val="16"/>
                <w:szCs w:val="16"/>
              </w:rPr>
              <w:fldChar w:fldCharType="begin">
                <w:fldData xml:space="preserve">PEVuZE5vdGU+PENpdGU+PEF1dGhvcj5OZzwvQXV0aG9yPjxZZWFyPjIwMjI8L1llYXI+PFJlY051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</w:fldData>
              </w:fldChar>
            </w:r>
            <w:r>
              <w:rPr>
                <w:rFonts w:ascii="Times New Roman" w:hAnsi="Times New Roman" w:cs="Times New Roman"/>
                <w:sz w:val="16"/>
                <w:szCs w:val="16"/>
              </w:rPr>
              <w:instrText xml:space="preserve"> ADDIN EN.CITE.DATA </w:instrText>
            </w:r>
            <w:r>
              <w:rPr>
                <w:rFonts w:ascii="Times New Roman" w:hAnsi="Times New Roman" w:cs="Times New Roman"/>
                <w:sz w:val="16"/>
                <w:szCs w:val="16"/>
              </w:rPr>
            </w:r>
            <w:r>
              <w:rPr>
                <w:rFonts w:ascii="Times New Roman" w:hAnsi="Times New Roman" w:cs="Times New Roman"/>
                <w:sz w:val="16"/>
                <w:szCs w:val="16"/>
              </w:rPr>
              <w:fldChar w:fldCharType="end"/>
            </w:r>
            <w:r w:rsidRPr="007475C4">
              <w:rPr>
                <w:rFonts w:ascii="Times New Roman" w:hAnsi="Times New Roman" w:cs="Times New Roman"/>
                <w:sz w:val="16"/>
                <w:szCs w:val="16"/>
              </w:rPr>
            </w:r>
            <w:r w:rsidRPr="007475C4">
              <w:rPr>
                <w:rFonts w:ascii="Times New Roman" w:hAnsi="Times New Roman" w:cs="Times New Roman"/>
                <w:sz w:val="16"/>
                <w:szCs w:val="16"/>
              </w:rPr>
              <w:fldChar w:fldCharType="separate"/>
            </w:r>
            <w:r w:rsidRPr="002B5918">
              <w:rPr>
                <w:rFonts w:ascii="Times New Roman" w:hAnsi="Times New Roman" w:cs="Times New Roman"/>
                <w:noProof/>
                <w:sz w:val="16"/>
                <w:szCs w:val="16"/>
                <w:vertAlign w:val="superscript"/>
              </w:rPr>
              <w:t>1</w:t>
            </w:r>
            <w:r w:rsidRPr="007475C4">
              <w:rPr>
                <w:rFonts w:ascii="Times New Roman" w:hAnsi="Times New Roman" w:cs="Times New Roman"/>
                <w:sz w:val="16"/>
                <w:szCs w:val="16"/>
              </w:rPr>
              <w:fldChar w:fldCharType="end"/>
            </w:r>
          </w:p>
        </w:tc>
        <w:tc>
          <w:tcPr>
            <w:tcW w:w="1134" w:type="dxa"/>
          </w:tcPr>
          <w:p w14:paraId="4921C371" w14:textId="77777777" w:rsidR="002B5918" w:rsidRPr="007475C4" w:rsidRDefault="002B5918" w:rsidP="002B5918">
            <w:pPr>
              <w:widowControl/>
              <w:rPr>
                <w:rFonts w:ascii="Times New Roman" w:hAnsi="Times New Roman" w:cs="Times New Roman"/>
                <w:color w:val="000000"/>
                <w:sz w:val="16"/>
                <w:szCs w:val="16"/>
              </w:rPr>
            </w:pPr>
            <w:r w:rsidRPr="007475C4">
              <w:rPr>
                <w:rFonts w:ascii="Times New Roman" w:hAnsi="Times New Roman" w:cs="Times New Roman" w:hint="eastAsia"/>
                <w:color w:val="000000"/>
                <w:sz w:val="16"/>
                <w:szCs w:val="16"/>
              </w:rPr>
              <w:t>Hong Kong, China</w:t>
            </w:r>
          </w:p>
        </w:tc>
        <w:tc>
          <w:tcPr>
            <w:tcW w:w="1134" w:type="dxa"/>
          </w:tcPr>
          <w:p w14:paraId="2F53909B" w14:textId="77777777" w:rsidR="002B5918" w:rsidRPr="007475C4" w:rsidRDefault="002B5918" w:rsidP="002B5918">
            <w:pPr>
              <w:widowControl/>
              <w:rPr>
                <w:rFonts w:ascii="Times New Roman" w:hAnsi="Times New Roman" w:cs="Times New Roman"/>
                <w:color w:val="000000"/>
                <w:sz w:val="16"/>
                <w:szCs w:val="16"/>
              </w:rPr>
            </w:pPr>
            <w:r w:rsidRPr="007475C4">
              <w:rPr>
                <w:rFonts w:ascii="Times New Roman" w:hAnsi="Times New Roman" w:cs="Times New Roman" w:hint="eastAsia"/>
                <w:color w:val="000000"/>
                <w:sz w:val="16"/>
                <w:szCs w:val="16"/>
              </w:rPr>
              <w:t>BNT162b2</w:t>
            </w:r>
            <w:r>
              <w:rPr>
                <w:rFonts w:ascii="Times New Roman" w:hAnsi="Times New Roman" w:cs="Times New Roman" w:hint="eastAsia"/>
                <w:color w:val="000000"/>
                <w:sz w:val="16"/>
                <w:szCs w:val="16"/>
              </w:rPr>
              <w:t xml:space="preserve"> (mRNA vaccine)</w:t>
            </w:r>
            <w:r w:rsidRPr="007475C4">
              <w:rPr>
                <w:rFonts w:ascii="Times New Roman" w:hAnsi="Times New Roman" w:cs="Times New Roman" w:hint="eastAsia"/>
                <w:color w:val="000000"/>
                <w:sz w:val="16"/>
                <w:szCs w:val="16"/>
              </w:rPr>
              <w:t>: n=101</w:t>
            </w:r>
            <w:r>
              <w:rPr>
                <w:rFonts w:ascii="Times New Roman" w:hAnsi="Times New Roman" w:cs="Times New Roman" w:hint="eastAsia"/>
                <w:color w:val="000000"/>
                <w:sz w:val="16"/>
                <w:szCs w:val="16"/>
              </w:rPr>
              <w:t>; 2 doses</w:t>
            </w:r>
          </w:p>
          <w:p w14:paraId="33DF59E2" w14:textId="77777777" w:rsidR="002B5918" w:rsidRPr="007475C4" w:rsidRDefault="002B5918" w:rsidP="002B5918">
            <w:pPr>
              <w:widowControl/>
              <w:rPr>
                <w:rFonts w:ascii="Times New Roman" w:hAnsi="Times New Roman" w:cs="Times New Roman"/>
                <w:color w:val="000000"/>
                <w:sz w:val="16"/>
                <w:szCs w:val="16"/>
              </w:rPr>
            </w:pPr>
          </w:p>
          <w:p w14:paraId="1A880932" w14:textId="77777777" w:rsidR="002B5918" w:rsidRDefault="002B5918" w:rsidP="002B5918">
            <w:pPr>
              <w:widowControl/>
              <w:rPr>
                <w:rFonts w:ascii="Times New Roman" w:hAnsi="Times New Roman" w:cs="Times New Roman"/>
                <w:color w:val="000000"/>
                <w:sz w:val="16"/>
                <w:szCs w:val="16"/>
              </w:rPr>
            </w:pPr>
            <w:r w:rsidRPr="007475C4">
              <w:rPr>
                <w:rFonts w:ascii="Times New Roman" w:hAnsi="Times New Roman" w:cs="Times New Roman" w:hint="eastAsia"/>
                <w:color w:val="000000"/>
                <w:sz w:val="16"/>
                <w:szCs w:val="16"/>
              </w:rPr>
              <w:t>CoronaVac</w:t>
            </w:r>
          </w:p>
          <w:p w14:paraId="6FD591B0" w14:textId="77777777" w:rsidR="002B5918" w:rsidRDefault="002B5918" w:rsidP="002B5918">
            <w:pPr>
              <w:widowControl/>
              <w:rPr>
                <w:rFonts w:ascii="Times New Roman" w:hAnsi="Times New Roman" w:cs="Times New Roman"/>
                <w:color w:val="000000"/>
                <w:sz w:val="16"/>
                <w:szCs w:val="16"/>
              </w:rPr>
            </w:pPr>
            <w:r w:rsidRPr="007475C4">
              <w:rPr>
                <w:rFonts w:ascii="Times New Roman" w:hAnsi="Times New Roman" w:cs="Times New Roman" w:hint="eastAsia"/>
                <w:color w:val="000000"/>
                <w:sz w:val="16"/>
                <w:szCs w:val="16"/>
              </w:rPr>
              <w:t>(</w:t>
            </w:r>
            <w:r w:rsidRPr="007475C4">
              <w:rPr>
                <w:rFonts w:ascii="Times New Roman" w:eastAsia="Times New Roman" w:hAnsi="Times New Roman" w:cs="Times New Roman"/>
                <w:color w:val="000000"/>
                <w:sz w:val="16"/>
                <w:szCs w:val="16"/>
              </w:rPr>
              <w:t>inactivated virus</w:t>
            </w:r>
            <w:r w:rsidRPr="007475C4">
              <w:rPr>
                <w:rFonts w:ascii="Times New Roman" w:hAnsi="Times New Roman" w:cs="Times New Roman" w:hint="eastAsia"/>
                <w:color w:val="000000"/>
                <w:sz w:val="16"/>
                <w:szCs w:val="16"/>
              </w:rPr>
              <w:t xml:space="preserve"> vaccine): n=37</w:t>
            </w:r>
            <w:r>
              <w:rPr>
                <w:rFonts w:ascii="Times New Roman" w:hAnsi="Times New Roman" w:cs="Times New Roman" w:hint="eastAsia"/>
                <w:color w:val="000000"/>
                <w:sz w:val="16"/>
                <w:szCs w:val="16"/>
              </w:rPr>
              <w:t>; 2 doses</w:t>
            </w:r>
          </w:p>
          <w:p w14:paraId="6F42F490" w14:textId="77777777" w:rsidR="002B5918" w:rsidRDefault="002B5918" w:rsidP="002B5918">
            <w:pPr>
              <w:widowControl/>
              <w:rPr>
                <w:rFonts w:ascii="Times New Roman" w:hAnsi="Times New Roman" w:cs="Times New Roman"/>
                <w:color w:val="000000"/>
                <w:sz w:val="16"/>
                <w:szCs w:val="16"/>
              </w:rPr>
            </w:pPr>
          </w:p>
          <w:p w14:paraId="76AD1A3E" w14:textId="77777777" w:rsidR="002B5918" w:rsidRPr="007475C4" w:rsidRDefault="002B5918" w:rsidP="002B5918">
            <w:pPr>
              <w:widowControl/>
              <w:rPr>
                <w:rFonts w:ascii="Times New Roman" w:hAnsi="Times New Roman" w:cs="Times New Roman"/>
                <w:color w:val="000000"/>
                <w:sz w:val="16"/>
                <w:szCs w:val="16"/>
              </w:rPr>
            </w:pPr>
          </w:p>
        </w:tc>
        <w:tc>
          <w:tcPr>
            <w:tcW w:w="1134" w:type="dxa"/>
          </w:tcPr>
          <w:p w14:paraId="69D4A5F2"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color w:val="000000"/>
                <w:sz w:val="16"/>
                <w:szCs w:val="16"/>
              </w:rPr>
              <w:t xml:space="preserve">Mainly </w:t>
            </w:r>
            <w:r w:rsidRPr="007475C4">
              <w:rPr>
                <w:rFonts w:ascii="Times New Roman" w:hAnsi="Times New Roman" w:cs="Times New Roman"/>
                <w:color w:val="000000"/>
                <w:sz w:val="16"/>
                <w:szCs w:val="16"/>
              </w:rPr>
              <w:t>immune</w:t>
            </w:r>
            <w:r w:rsidRPr="007475C4">
              <w:rPr>
                <w:rFonts w:ascii="Times New Roman" w:hAnsi="Times New Roman" w:cs="Times New Roman" w:hint="eastAsia"/>
                <w:color w:val="000000"/>
                <w:sz w:val="16"/>
                <w:szCs w:val="16"/>
              </w:rPr>
              <w:t xml:space="preserve">-competent adults (3% of BNT162b2 cohort received </w:t>
            </w:r>
            <w:r w:rsidRPr="007475C4">
              <w:rPr>
                <w:rFonts w:ascii="Times New Roman" w:hAnsi="Times New Roman" w:cs="Times New Roman"/>
                <w:color w:val="000000"/>
                <w:sz w:val="16"/>
                <w:szCs w:val="16"/>
              </w:rPr>
              <w:t>immune</w:t>
            </w:r>
            <w:r w:rsidRPr="007475C4">
              <w:rPr>
                <w:rFonts w:ascii="Times New Roman" w:hAnsi="Times New Roman" w:cs="Times New Roman" w:hint="eastAsia"/>
                <w:color w:val="000000"/>
                <w:sz w:val="16"/>
                <w:szCs w:val="16"/>
              </w:rPr>
              <w:t>-modulator</w:t>
            </w:r>
            <w:r>
              <w:rPr>
                <w:rFonts w:ascii="Times New Roman" w:hAnsi="Times New Roman" w:cs="Times New Roman" w:hint="eastAsia"/>
                <w:color w:val="000000"/>
                <w:sz w:val="16"/>
                <w:szCs w:val="16"/>
              </w:rPr>
              <w:t>)</w:t>
            </w:r>
          </w:p>
        </w:tc>
        <w:tc>
          <w:tcPr>
            <w:tcW w:w="1134" w:type="dxa"/>
          </w:tcPr>
          <w:p w14:paraId="1DEF24A2"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At baseline before vaccination</w:t>
            </w:r>
          </w:p>
        </w:tc>
        <w:tc>
          <w:tcPr>
            <w:tcW w:w="1417" w:type="dxa"/>
          </w:tcPr>
          <w:p w14:paraId="7A5D2E05"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At one month after 2</w:t>
            </w:r>
            <w:r w:rsidRPr="007475C4">
              <w:rPr>
                <w:rFonts w:ascii="Times New Roman" w:hAnsi="Times New Roman" w:cs="Times New Roman" w:hint="eastAsia"/>
                <w:sz w:val="16"/>
                <w:szCs w:val="16"/>
                <w:vertAlign w:val="superscript"/>
              </w:rPr>
              <w:t>nd</w:t>
            </w:r>
            <w:r w:rsidRPr="007475C4">
              <w:rPr>
                <w:rFonts w:ascii="Times New Roman" w:hAnsi="Times New Roman" w:cs="Times New Roman" w:hint="eastAsia"/>
                <w:sz w:val="16"/>
                <w:szCs w:val="16"/>
              </w:rPr>
              <w:t xml:space="preserve"> dose of vaccine</w:t>
            </w:r>
          </w:p>
        </w:tc>
        <w:tc>
          <w:tcPr>
            <w:tcW w:w="1276" w:type="dxa"/>
          </w:tcPr>
          <w:p w14:paraId="63BB677B"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 xml:space="preserve">Shotgun metagenomic sequencing </w:t>
            </w:r>
          </w:p>
        </w:tc>
        <w:tc>
          <w:tcPr>
            <w:tcW w:w="1134" w:type="dxa"/>
          </w:tcPr>
          <w:p w14:paraId="277DC8A7"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sz w:val="16"/>
                <w:szCs w:val="16"/>
              </w:rPr>
              <w:t xml:space="preserve">SARS-CoV-2 surrogate virus </w:t>
            </w:r>
            <w:proofErr w:type="spellStart"/>
            <w:r w:rsidRPr="007475C4">
              <w:rPr>
                <w:rFonts w:ascii="Times New Roman" w:hAnsi="Times New Roman" w:cs="Times New Roman"/>
                <w:sz w:val="16"/>
                <w:szCs w:val="16"/>
              </w:rPr>
              <w:t>neutralisation</w:t>
            </w:r>
            <w:proofErr w:type="spellEnd"/>
            <w:r w:rsidRPr="007475C4">
              <w:rPr>
                <w:rFonts w:ascii="Times New Roman" w:hAnsi="Times New Roman" w:cs="Times New Roman"/>
                <w:sz w:val="16"/>
                <w:szCs w:val="16"/>
              </w:rPr>
              <w:t xml:space="preserve"> test (</w:t>
            </w:r>
            <w:proofErr w:type="spellStart"/>
            <w:r w:rsidRPr="007475C4">
              <w:rPr>
                <w:rFonts w:ascii="Times New Roman" w:hAnsi="Times New Roman" w:cs="Times New Roman"/>
                <w:sz w:val="16"/>
                <w:szCs w:val="16"/>
              </w:rPr>
              <w:t>sVNT</w:t>
            </w:r>
            <w:proofErr w:type="spellEnd"/>
            <w:r w:rsidRPr="007475C4">
              <w:rPr>
                <w:rFonts w:ascii="Times New Roman" w:hAnsi="Times New Roman" w:cs="Times New Roman"/>
                <w:sz w:val="16"/>
                <w:szCs w:val="16"/>
              </w:rPr>
              <w:t>)</w:t>
            </w:r>
          </w:p>
          <w:p w14:paraId="1F8788E2" w14:textId="77777777" w:rsidR="002B5918" w:rsidRPr="007475C4" w:rsidRDefault="002B5918" w:rsidP="002B5918">
            <w:pPr>
              <w:widowControl/>
              <w:rPr>
                <w:rFonts w:ascii="Times New Roman" w:hAnsi="Times New Roman" w:cs="Times New Roman"/>
                <w:sz w:val="16"/>
                <w:szCs w:val="16"/>
              </w:rPr>
            </w:pPr>
          </w:p>
          <w:p w14:paraId="2D9B1441" w14:textId="77777777" w:rsidR="002B5918" w:rsidRPr="007475C4" w:rsidRDefault="002B5918" w:rsidP="002B5918">
            <w:pPr>
              <w:widowControl/>
              <w:rPr>
                <w:rFonts w:ascii="Times New Roman" w:hAnsi="Times New Roman" w:cs="Times New Roman"/>
                <w:sz w:val="16"/>
                <w:szCs w:val="16"/>
              </w:rPr>
            </w:pPr>
          </w:p>
        </w:tc>
        <w:tc>
          <w:tcPr>
            <w:tcW w:w="992" w:type="dxa"/>
          </w:tcPr>
          <w:p w14:paraId="3164C666" w14:textId="77777777" w:rsidR="002B5918" w:rsidRPr="007475C4" w:rsidRDefault="002B5918" w:rsidP="002B5918">
            <w:pPr>
              <w:widowControl/>
              <w:textAlignment w:val="baseline"/>
              <w:rPr>
                <w:rFonts w:ascii="Times New Roman" w:hAnsi="Times New Roman" w:cs="Times New Roman"/>
                <w:color w:val="000000"/>
                <w:sz w:val="16"/>
                <w:szCs w:val="16"/>
              </w:rPr>
            </w:pPr>
            <w:r w:rsidRPr="007475C4">
              <w:rPr>
                <w:rFonts w:ascii="Times New Roman" w:hAnsi="Times New Roman" w:cs="Times New Roman" w:hint="eastAsia"/>
                <w:color w:val="000000"/>
                <w:sz w:val="16"/>
                <w:szCs w:val="16"/>
              </w:rPr>
              <w:t>No</w:t>
            </w:r>
          </w:p>
        </w:tc>
        <w:tc>
          <w:tcPr>
            <w:tcW w:w="2693" w:type="dxa"/>
          </w:tcPr>
          <w:p w14:paraId="021C0728" w14:textId="77777777" w:rsidR="002B5918" w:rsidRPr="007475C4" w:rsidRDefault="002B5918" w:rsidP="002B5918">
            <w:pPr>
              <w:widowControl/>
              <w:textAlignment w:val="baseline"/>
              <w:rPr>
                <w:rFonts w:ascii="Times New Roman" w:hAnsi="Times New Roman" w:cs="Times New Roman"/>
                <w:color w:val="000000"/>
                <w:sz w:val="16"/>
                <w:szCs w:val="16"/>
              </w:rPr>
            </w:pPr>
            <w:r w:rsidRPr="007475C4">
              <w:rPr>
                <w:rFonts w:ascii="Times New Roman" w:hAnsi="Times New Roman" w:cs="Times New Roman" w:hint="eastAsia"/>
                <w:color w:val="000000"/>
                <w:sz w:val="16"/>
                <w:szCs w:val="16"/>
              </w:rPr>
              <w:t>BNT162b2:</w:t>
            </w:r>
          </w:p>
          <w:p w14:paraId="084B43AE" w14:textId="77777777" w:rsidR="002B5918" w:rsidRPr="007475C4"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r w:rsidRPr="007475C4">
              <w:rPr>
                <w:rFonts w:ascii="Times New Roman" w:eastAsia="Times New Roman" w:hAnsi="Times New Roman" w:cs="Times New Roman"/>
                <w:i/>
                <w:iCs/>
                <w:color w:val="000000"/>
                <w:sz w:val="16"/>
                <w:szCs w:val="16"/>
              </w:rPr>
              <w:t xml:space="preserve">Eubacterium </w:t>
            </w:r>
            <w:proofErr w:type="spellStart"/>
            <w:r w:rsidRPr="007475C4">
              <w:rPr>
                <w:rFonts w:ascii="Times New Roman" w:eastAsia="Times New Roman" w:hAnsi="Times New Roman" w:cs="Times New Roman"/>
                <w:i/>
                <w:iCs/>
                <w:color w:val="000000"/>
                <w:sz w:val="16"/>
                <w:szCs w:val="16"/>
              </w:rPr>
              <w:t>rectale</w:t>
            </w:r>
            <w:proofErr w:type="spellEnd"/>
          </w:p>
          <w:p w14:paraId="4A701BE4" w14:textId="77777777" w:rsidR="002B5918" w:rsidRPr="00412512"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proofErr w:type="spellStart"/>
            <w:r w:rsidRPr="007475C4">
              <w:rPr>
                <w:rFonts w:ascii="Times New Roman" w:eastAsia="Times New Roman" w:hAnsi="Times New Roman" w:cs="Times New Roman"/>
                <w:i/>
                <w:iCs/>
                <w:color w:val="000000"/>
                <w:sz w:val="16"/>
                <w:szCs w:val="16"/>
              </w:rPr>
              <w:t>Roseburia</w:t>
            </w:r>
            <w:proofErr w:type="spellEnd"/>
            <w:r w:rsidRPr="007475C4">
              <w:rPr>
                <w:rFonts w:ascii="Times New Roman" w:eastAsia="Times New Roman" w:hAnsi="Times New Roman" w:cs="Times New Roman"/>
                <w:i/>
                <w:iCs/>
                <w:color w:val="000000"/>
                <w:sz w:val="16"/>
                <w:szCs w:val="16"/>
              </w:rPr>
              <w:t xml:space="preserve"> </w:t>
            </w:r>
            <w:proofErr w:type="spellStart"/>
            <w:r w:rsidRPr="007475C4">
              <w:rPr>
                <w:rFonts w:ascii="Times New Roman" w:eastAsia="Times New Roman" w:hAnsi="Times New Roman" w:cs="Times New Roman"/>
                <w:i/>
                <w:iCs/>
                <w:color w:val="000000"/>
                <w:sz w:val="16"/>
                <w:szCs w:val="16"/>
              </w:rPr>
              <w:t>faecis</w:t>
            </w:r>
            <w:proofErr w:type="spellEnd"/>
          </w:p>
          <w:p w14:paraId="49EAD4B5" w14:textId="77777777" w:rsidR="002B5918" w:rsidRPr="00412512" w:rsidRDefault="002B5918" w:rsidP="002B5918">
            <w:pPr>
              <w:pStyle w:val="af0"/>
              <w:widowControl/>
              <w:numPr>
                <w:ilvl w:val="0"/>
                <w:numId w:val="3"/>
              </w:numPr>
              <w:rPr>
                <w:rFonts w:ascii="Times New Roman" w:hAnsi="Times New Roman" w:cs="Times New Roman"/>
                <w:sz w:val="16"/>
                <w:szCs w:val="16"/>
              </w:rPr>
            </w:pPr>
            <w:r w:rsidRPr="00412512">
              <w:rPr>
                <w:rFonts w:ascii="Times New Roman" w:eastAsia="Times New Roman" w:hAnsi="Times New Roman" w:cs="Times New Roman"/>
                <w:i/>
                <w:iCs/>
                <w:color w:val="000000"/>
                <w:sz w:val="16"/>
                <w:szCs w:val="16"/>
              </w:rPr>
              <w:t xml:space="preserve">Bacteroides </w:t>
            </w:r>
            <w:proofErr w:type="spellStart"/>
            <w:r w:rsidRPr="00412512">
              <w:rPr>
                <w:rFonts w:ascii="Times New Roman" w:eastAsia="Times New Roman" w:hAnsi="Times New Roman" w:cs="Times New Roman"/>
                <w:i/>
                <w:iCs/>
                <w:color w:val="000000"/>
                <w:sz w:val="16"/>
                <w:szCs w:val="16"/>
              </w:rPr>
              <w:t>thetaiotaomicron</w:t>
            </w:r>
            <w:proofErr w:type="spellEnd"/>
          </w:p>
          <w:p w14:paraId="50EEFAF8" w14:textId="77777777" w:rsidR="002B5918" w:rsidRPr="007475C4"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r>
              <w:rPr>
                <w:rFonts w:ascii="Times New Roman" w:hAnsi="Times New Roman" w:cs="Times New Roman" w:hint="eastAsia"/>
                <w:i/>
                <w:iCs/>
                <w:color w:val="000000"/>
                <w:sz w:val="16"/>
                <w:szCs w:val="16"/>
              </w:rPr>
              <w:t xml:space="preserve">Bacteroides </w:t>
            </w:r>
            <w:proofErr w:type="spellStart"/>
            <w:r>
              <w:rPr>
                <w:rFonts w:ascii="Times New Roman" w:hAnsi="Times New Roman" w:cs="Times New Roman" w:hint="eastAsia"/>
                <w:i/>
                <w:iCs/>
                <w:color w:val="000000"/>
                <w:sz w:val="16"/>
                <w:szCs w:val="16"/>
              </w:rPr>
              <w:t>sp</w:t>
            </w:r>
            <w:proofErr w:type="spellEnd"/>
            <w:r>
              <w:rPr>
                <w:rFonts w:ascii="Times New Roman" w:hAnsi="Times New Roman" w:cs="Times New Roman" w:hint="eastAsia"/>
                <w:i/>
                <w:iCs/>
                <w:color w:val="000000"/>
                <w:sz w:val="16"/>
                <w:szCs w:val="16"/>
              </w:rPr>
              <w:t xml:space="preserve"> OM05-12</w:t>
            </w:r>
          </w:p>
          <w:p w14:paraId="7B1EE66A" w14:textId="77777777" w:rsidR="002B5918" w:rsidRPr="007475C4" w:rsidRDefault="002B5918" w:rsidP="002B5918">
            <w:pPr>
              <w:widowControl/>
              <w:textAlignment w:val="baseline"/>
              <w:rPr>
                <w:rFonts w:ascii="Times New Roman" w:hAnsi="Times New Roman" w:cs="Times New Roman"/>
                <w:color w:val="000000"/>
                <w:sz w:val="16"/>
                <w:szCs w:val="16"/>
              </w:rPr>
            </w:pPr>
          </w:p>
          <w:p w14:paraId="6B7A670B" w14:textId="77777777" w:rsidR="002B5918" w:rsidRPr="007475C4" w:rsidRDefault="002B5918" w:rsidP="002B5918">
            <w:pPr>
              <w:widowControl/>
              <w:textAlignment w:val="baseline"/>
              <w:rPr>
                <w:rFonts w:ascii="Times New Roman" w:hAnsi="Times New Roman" w:cs="Times New Roman"/>
                <w:color w:val="000000"/>
                <w:sz w:val="16"/>
                <w:szCs w:val="16"/>
              </w:rPr>
            </w:pPr>
            <w:r w:rsidRPr="007475C4">
              <w:rPr>
                <w:rFonts w:ascii="Times New Roman" w:hAnsi="Times New Roman" w:cs="Times New Roman" w:hint="eastAsia"/>
                <w:color w:val="000000"/>
                <w:sz w:val="16"/>
                <w:szCs w:val="16"/>
              </w:rPr>
              <w:t>CoronaVac:</w:t>
            </w:r>
          </w:p>
          <w:p w14:paraId="51CFF89F" w14:textId="77777777" w:rsidR="002B5918" w:rsidRPr="007475C4" w:rsidRDefault="002B5918" w:rsidP="002B5918">
            <w:pPr>
              <w:pStyle w:val="af0"/>
              <w:widowControl/>
              <w:numPr>
                <w:ilvl w:val="0"/>
                <w:numId w:val="3"/>
              </w:numPr>
              <w:textAlignment w:val="baseline"/>
              <w:rPr>
                <w:rFonts w:ascii="Times New Roman" w:hAnsi="Times New Roman" w:cs="Times New Roman"/>
                <w:color w:val="000000"/>
                <w:sz w:val="16"/>
                <w:szCs w:val="16"/>
              </w:rPr>
            </w:pPr>
            <w:r w:rsidRPr="007475C4">
              <w:rPr>
                <w:rFonts w:ascii="Times New Roman" w:eastAsia="Times New Roman" w:hAnsi="Times New Roman" w:cs="Times New Roman"/>
                <w:i/>
                <w:iCs/>
                <w:color w:val="000000"/>
                <w:sz w:val="16"/>
                <w:szCs w:val="16"/>
              </w:rPr>
              <w:t>B</w:t>
            </w:r>
            <w:r w:rsidRPr="007475C4">
              <w:rPr>
                <w:rFonts w:ascii="Times New Roman" w:hAnsi="Times New Roman" w:cs="Times New Roman" w:hint="eastAsia"/>
                <w:i/>
                <w:iCs/>
                <w:color w:val="000000"/>
                <w:sz w:val="16"/>
                <w:szCs w:val="16"/>
              </w:rPr>
              <w:t>ifidobacterium</w:t>
            </w:r>
            <w:r w:rsidRPr="007475C4">
              <w:rPr>
                <w:rFonts w:ascii="Times New Roman" w:eastAsia="Times New Roman" w:hAnsi="Times New Roman" w:cs="Times New Roman"/>
                <w:i/>
                <w:iCs/>
                <w:color w:val="000000"/>
                <w:sz w:val="16"/>
                <w:szCs w:val="16"/>
              </w:rPr>
              <w:t xml:space="preserve"> </w:t>
            </w:r>
            <w:proofErr w:type="spellStart"/>
            <w:r w:rsidRPr="007475C4">
              <w:rPr>
                <w:rFonts w:ascii="Times New Roman" w:eastAsia="Times New Roman" w:hAnsi="Times New Roman" w:cs="Times New Roman"/>
                <w:i/>
                <w:iCs/>
                <w:color w:val="000000"/>
                <w:sz w:val="16"/>
                <w:szCs w:val="16"/>
              </w:rPr>
              <w:t>adolescentis</w:t>
            </w:r>
            <w:proofErr w:type="spellEnd"/>
          </w:p>
          <w:p w14:paraId="3281CDB2" w14:textId="77777777" w:rsidR="002B5918" w:rsidRDefault="002B5918" w:rsidP="002B5918">
            <w:pPr>
              <w:widowControl/>
              <w:ind w:left="720"/>
              <w:textAlignment w:val="baseline"/>
              <w:rPr>
                <w:rFonts w:ascii="Times New Roman" w:hAnsi="Times New Roman" w:cs="Times New Roman"/>
                <w:color w:val="000000"/>
                <w:sz w:val="16"/>
                <w:szCs w:val="16"/>
              </w:rPr>
            </w:pPr>
          </w:p>
          <w:p w14:paraId="38BCE8A7" w14:textId="77777777" w:rsidR="002B5918" w:rsidRPr="007475C4" w:rsidRDefault="002B5918" w:rsidP="002B5918">
            <w:pPr>
              <w:widowControl/>
              <w:ind w:left="720"/>
              <w:textAlignment w:val="baseline"/>
              <w:rPr>
                <w:rFonts w:ascii="Times New Roman" w:eastAsia="Times New Roman" w:hAnsi="Times New Roman" w:cs="Times New Roman"/>
                <w:color w:val="000000"/>
                <w:sz w:val="16"/>
                <w:szCs w:val="16"/>
              </w:rPr>
            </w:pPr>
          </w:p>
        </w:tc>
        <w:tc>
          <w:tcPr>
            <w:tcW w:w="2268" w:type="dxa"/>
          </w:tcPr>
          <w:p w14:paraId="423610FB"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CoronaVac:</w:t>
            </w:r>
          </w:p>
          <w:p w14:paraId="2F363D82" w14:textId="77777777" w:rsidR="002B5918" w:rsidRPr="00412512" w:rsidRDefault="002B5918" w:rsidP="002B5918">
            <w:pPr>
              <w:pStyle w:val="af0"/>
              <w:widowControl/>
              <w:numPr>
                <w:ilvl w:val="0"/>
                <w:numId w:val="3"/>
              </w:numPr>
              <w:rPr>
                <w:rFonts w:ascii="Times New Roman" w:hAnsi="Times New Roman" w:cs="Times New Roman"/>
                <w:sz w:val="16"/>
                <w:szCs w:val="16"/>
              </w:rPr>
            </w:pPr>
            <w:r w:rsidRPr="00412512">
              <w:rPr>
                <w:rFonts w:ascii="Times New Roman" w:eastAsia="Times New Roman" w:hAnsi="Times New Roman" w:cs="Times New Roman"/>
                <w:i/>
                <w:iCs/>
                <w:color w:val="000000"/>
                <w:sz w:val="16"/>
                <w:szCs w:val="16"/>
              </w:rPr>
              <w:t xml:space="preserve">Bacteroides </w:t>
            </w:r>
            <w:proofErr w:type="spellStart"/>
            <w:r w:rsidRPr="00412512">
              <w:rPr>
                <w:rFonts w:ascii="Times New Roman" w:eastAsia="Times New Roman" w:hAnsi="Times New Roman" w:cs="Times New Roman"/>
                <w:i/>
                <w:iCs/>
                <w:color w:val="000000"/>
                <w:sz w:val="16"/>
                <w:szCs w:val="16"/>
              </w:rPr>
              <w:t>vulgatus</w:t>
            </w:r>
            <w:proofErr w:type="spellEnd"/>
          </w:p>
          <w:p w14:paraId="4EE27346" w14:textId="77777777" w:rsidR="002B5918" w:rsidRPr="00412512" w:rsidRDefault="002B5918" w:rsidP="002B5918">
            <w:pPr>
              <w:pStyle w:val="af0"/>
              <w:widowControl/>
              <w:numPr>
                <w:ilvl w:val="0"/>
                <w:numId w:val="3"/>
              </w:numPr>
              <w:rPr>
                <w:rFonts w:ascii="Times New Roman" w:hAnsi="Times New Roman" w:cs="Times New Roman"/>
                <w:sz w:val="16"/>
                <w:szCs w:val="16"/>
              </w:rPr>
            </w:pPr>
            <w:r w:rsidRPr="00412512">
              <w:rPr>
                <w:rFonts w:ascii="Times New Roman" w:eastAsia="Times New Roman" w:hAnsi="Times New Roman" w:cs="Times New Roman"/>
                <w:i/>
                <w:iCs/>
                <w:color w:val="000000"/>
                <w:sz w:val="16"/>
                <w:szCs w:val="16"/>
              </w:rPr>
              <w:t xml:space="preserve">Bacteroides </w:t>
            </w:r>
            <w:proofErr w:type="spellStart"/>
            <w:r w:rsidRPr="00412512">
              <w:rPr>
                <w:rFonts w:ascii="Times New Roman" w:eastAsia="Times New Roman" w:hAnsi="Times New Roman" w:cs="Times New Roman"/>
                <w:i/>
                <w:iCs/>
                <w:color w:val="000000"/>
                <w:sz w:val="16"/>
                <w:szCs w:val="16"/>
              </w:rPr>
              <w:t>thetaiotaomicron</w:t>
            </w:r>
            <w:proofErr w:type="spellEnd"/>
          </w:p>
          <w:p w14:paraId="606D3678" w14:textId="77777777" w:rsidR="002B5918" w:rsidRPr="00412512" w:rsidRDefault="002B5918" w:rsidP="002B5918">
            <w:pPr>
              <w:pStyle w:val="af0"/>
              <w:widowControl/>
              <w:numPr>
                <w:ilvl w:val="0"/>
                <w:numId w:val="3"/>
              </w:numPr>
              <w:rPr>
                <w:rFonts w:ascii="Times New Roman" w:hAnsi="Times New Roman" w:cs="Times New Roman"/>
                <w:sz w:val="16"/>
                <w:szCs w:val="16"/>
              </w:rPr>
            </w:pPr>
            <w:proofErr w:type="spellStart"/>
            <w:r w:rsidRPr="00412512">
              <w:rPr>
                <w:rFonts w:ascii="Times New Roman" w:eastAsia="Times New Roman" w:hAnsi="Times New Roman" w:cs="Times New Roman"/>
                <w:i/>
                <w:iCs/>
                <w:color w:val="000000"/>
                <w:sz w:val="16"/>
                <w:szCs w:val="16"/>
              </w:rPr>
              <w:t>Ruminococcus</w:t>
            </w:r>
            <w:proofErr w:type="spellEnd"/>
            <w:r w:rsidRPr="00412512">
              <w:rPr>
                <w:rFonts w:ascii="Times New Roman" w:eastAsia="Times New Roman" w:hAnsi="Times New Roman" w:cs="Times New Roman"/>
                <w:i/>
                <w:iCs/>
                <w:color w:val="000000"/>
                <w:sz w:val="16"/>
                <w:szCs w:val="16"/>
              </w:rPr>
              <w:t xml:space="preserve"> </w:t>
            </w:r>
            <w:proofErr w:type="spellStart"/>
            <w:r w:rsidRPr="00412512">
              <w:rPr>
                <w:rFonts w:ascii="Times New Roman" w:eastAsia="Times New Roman" w:hAnsi="Times New Roman" w:cs="Times New Roman"/>
                <w:i/>
                <w:iCs/>
                <w:color w:val="000000"/>
                <w:sz w:val="16"/>
                <w:szCs w:val="16"/>
              </w:rPr>
              <w:t>gnavus</w:t>
            </w:r>
            <w:proofErr w:type="spellEnd"/>
          </w:p>
          <w:p w14:paraId="58CF84F7" w14:textId="77777777" w:rsidR="002B5918" w:rsidRPr="007475C4" w:rsidRDefault="002B5918" w:rsidP="002B5918">
            <w:pPr>
              <w:widowControl/>
              <w:ind w:left="720"/>
              <w:textAlignment w:val="baseline"/>
              <w:rPr>
                <w:rFonts w:ascii="Times New Roman" w:hAnsi="Times New Roman" w:cs="Times New Roman"/>
                <w:b/>
                <w:bCs/>
                <w:color w:val="000000"/>
                <w:sz w:val="16"/>
                <w:szCs w:val="16"/>
              </w:rPr>
            </w:pPr>
          </w:p>
        </w:tc>
      </w:tr>
      <w:tr w:rsidR="002B5918" w:rsidRPr="007475C4" w14:paraId="36408F56" w14:textId="77777777" w:rsidTr="002B5918">
        <w:tc>
          <w:tcPr>
            <w:tcW w:w="988" w:type="dxa"/>
          </w:tcPr>
          <w:p w14:paraId="501CEC71" w14:textId="722B12A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Tang et al</w:t>
            </w:r>
            <w:r>
              <w:rPr>
                <w:rFonts w:ascii="Times New Roman" w:hAnsi="Times New Roman" w:cs="Times New Roman" w:hint="eastAsia"/>
                <w:sz w:val="16"/>
                <w:szCs w:val="16"/>
              </w:rPr>
              <w:t>, 2022</w:t>
            </w:r>
            <w:r w:rsidRPr="007475C4">
              <w:rPr>
                <w:rFonts w:ascii="Times New Roman" w:hAnsi="Times New Roman" w:cs="Times New Roman"/>
                <w:sz w:val="16"/>
                <w:szCs w:val="16"/>
              </w:rPr>
              <w:fldChar w:fldCharType="begin">
                <w:fldData xml:space="preserve">PEVuZE5vdGU+PENpdGU+PEF1dGhvcj5UYW5nPC9BdXRob3I+PFllYXI+MjAyMjwvWWVhcj48UmVj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</w:fldData>
              </w:fldChar>
            </w:r>
            <w:r>
              <w:rPr>
                <w:rFonts w:ascii="Times New Roman" w:hAnsi="Times New Roman" w:cs="Times New Roman"/>
                <w:sz w:val="16"/>
                <w:szCs w:val="16"/>
              </w:rPr>
              <w:instrText xml:space="preserve"> ADDIN EN.CITE </w:instrText>
            </w:r>
            <w:r>
              <w:rPr>
                <w:rFonts w:ascii="Times New Roman" w:hAnsi="Times New Roman" w:cs="Times New Roman"/>
                <w:sz w:val="16"/>
                <w:szCs w:val="16"/>
              </w:rPr>
              <w:fldChar w:fldCharType="begin">
                <w:fldData xml:space="preserve">PEVuZE5vdGU+PENpdGU+PEF1dGhvcj5UYW5nPC9BdXRob3I+PFllYXI+MjAyMjwvWWVhcj48UmVj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</w:fldData>
              </w:fldChar>
            </w:r>
            <w:r>
              <w:rPr>
                <w:rFonts w:ascii="Times New Roman" w:hAnsi="Times New Roman" w:cs="Times New Roman"/>
                <w:sz w:val="16"/>
                <w:szCs w:val="16"/>
              </w:rPr>
              <w:instrText xml:space="preserve"> ADDIN EN.CITE.DATA </w:instrText>
            </w:r>
            <w:r>
              <w:rPr>
                <w:rFonts w:ascii="Times New Roman" w:hAnsi="Times New Roman" w:cs="Times New Roman"/>
                <w:sz w:val="16"/>
                <w:szCs w:val="16"/>
              </w:rPr>
            </w:r>
            <w:r>
              <w:rPr>
                <w:rFonts w:ascii="Times New Roman" w:hAnsi="Times New Roman" w:cs="Times New Roman"/>
                <w:sz w:val="16"/>
                <w:szCs w:val="16"/>
              </w:rPr>
              <w:fldChar w:fldCharType="end"/>
            </w:r>
            <w:r w:rsidRPr="007475C4">
              <w:rPr>
                <w:rFonts w:ascii="Times New Roman" w:hAnsi="Times New Roman" w:cs="Times New Roman"/>
                <w:sz w:val="16"/>
                <w:szCs w:val="16"/>
              </w:rPr>
            </w:r>
            <w:r w:rsidRPr="007475C4">
              <w:rPr>
                <w:rFonts w:ascii="Times New Roman" w:hAnsi="Times New Roman" w:cs="Times New Roman"/>
                <w:sz w:val="16"/>
                <w:szCs w:val="16"/>
              </w:rPr>
              <w:fldChar w:fldCharType="separate"/>
            </w:r>
            <w:r w:rsidRPr="002B5918">
              <w:rPr>
                <w:rFonts w:ascii="Times New Roman" w:hAnsi="Times New Roman" w:cs="Times New Roman"/>
                <w:noProof/>
                <w:sz w:val="16"/>
                <w:szCs w:val="16"/>
                <w:vertAlign w:val="superscript"/>
              </w:rPr>
              <w:t>2</w:t>
            </w:r>
            <w:r w:rsidRPr="007475C4">
              <w:rPr>
                <w:rFonts w:ascii="Times New Roman" w:hAnsi="Times New Roman" w:cs="Times New Roman"/>
                <w:sz w:val="16"/>
                <w:szCs w:val="16"/>
              </w:rPr>
              <w:fldChar w:fldCharType="end"/>
            </w:r>
          </w:p>
        </w:tc>
        <w:tc>
          <w:tcPr>
            <w:tcW w:w="1134" w:type="dxa"/>
          </w:tcPr>
          <w:p w14:paraId="00A78438" w14:textId="77777777" w:rsidR="002B5918" w:rsidRPr="007475C4" w:rsidRDefault="002B5918" w:rsidP="002B5918">
            <w:pPr>
              <w:widowControl/>
              <w:rPr>
                <w:rFonts w:ascii="Times New Roman" w:hAnsi="Times New Roman" w:cs="Times New Roman"/>
                <w:color w:val="000000"/>
                <w:sz w:val="16"/>
                <w:szCs w:val="16"/>
              </w:rPr>
            </w:pPr>
            <w:r w:rsidRPr="007475C4">
              <w:rPr>
                <w:rFonts w:ascii="Times New Roman" w:hAnsi="Times New Roman" w:cs="Times New Roman" w:hint="eastAsia"/>
                <w:color w:val="000000"/>
                <w:sz w:val="16"/>
                <w:szCs w:val="16"/>
              </w:rPr>
              <w:t>China</w:t>
            </w:r>
          </w:p>
        </w:tc>
        <w:tc>
          <w:tcPr>
            <w:tcW w:w="1134" w:type="dxa"/>
          </w:tcPr>
          <w:p w14:paraId="358811AA" w14:textId="77777777" w:rsidR="002B5918" w:rsidRPr="00412512" w:rsidRDefault="002B5918" w:rsidP="002B5918">
            <w:pPr>
              <w:widowControl/>
              <w:rPr>
                <w:rFonts w:ascii="Times New Roman" w:hAnsi="Times New Roman" w:cs="Times New Roman"/>
                <w:color w:val="000000"/>
                <w:sz w:val="16"/>
                <w:szCs w:val="16"/>
              </w:rPr>
            </w:pPr>
            <w:r w:rsidRPr="007475C4">
              <w:rPr>
                <w:rFonts w:ascii="Times New Roman" w:eastAsia="Times New Roman" w:hAnsi="Times New Roman" w:cs="Times New Roman"/>
                <w:color w:val="000000"/>
                <w:sz w:val="16"/>
                <w:szCs w:val="16"/>
              </w:rPr>
              <w:t xml:space="preserve">BBIBP-CorV </w:t>
            </w:r>
            <w:r w:rsidRPr="007475C4">
              <w:rPr>
                <w:rFonts w:ascii="Times New Roman" w:hAnsi="Times New Roman" w:cs="Times New Roman" w:hint="eastAsia"/>
                <w:color w:val="000000"/>
                <w:sz w:val="16"/>
                <w:szCs w:val="16"/>
              </w:rPr>
              <w:t>(</w:t>
            </w:r>
            <w:r w:rsidRPr="007475C4">
              <w:rPr>
                <w:rFonts w:ascii="Times New Roman" w:eastAsia="Times New Roman" w:hAnsi="Times New Roman" w:cs="Times New Roman"/>
                <w:color w:val="000000"/>
                <w:sz w:val="16"/>
                <w:szCs w:val="16"/>
              </w:rPr>
              <w:t xml:space="preserve">inactivated </w:t>
            </w:r>
            <w:r w:rsidRPr="007475C4">
              <w:rPr>
                <w:rFonts w:ascii="Times New Roman" w:hAnsi="Times New Roman" w:cs="Times New Roman" w:hint="eastAsia"/>
                <w:color w:val="000000"/>
                <w:sz w:val="16"/>
                <w:szCs w:val="16"/>
              </w:rPr>
              <w:t xml:space="preserve">virus </w:t>
            </w:r>
            <w:r w:rsidRPr="007475C4">
              <w:rPr>
                <w:rFonts w:ascii="Times New Roman" w:eastAsia="Times New Roman" w:hAnsi="Times New Roman" w:cs="Times New Roman"/>
                <w:color w:val="000000"/>
                <w:sz w:val="16"/>
                <w:szCs w:val="16"/>
              </w:rPr>
              <w:t>vaccine</w:t>
            </w:r>
            <w:r w:rsidRPr="007475C4">
              <w:rPr>
                <w:rFonts w:ascii="Times New Roman" w:hAnsi="Times New Roman" w:cs="Times New Roman" w:hint="eastAsia"/>
                <w:color w:val="000000"/>
                <w:sz w:val="16"/>
                <w:szCs w:val="16"/>
              </w:rPr>
              <w:t>)</w:t>
            </w:r>
            <w:r>
              <w:rPr>
                <w:rFonts w:ascii="Times New Roman" w:hAnsi="Times New Roman" w:cs="Times New Roman" w:hint="eastAsia"/>
                <w:color w:val="000000"/>
                <w:sz w:val="16"/>
                <w:szCs w:val="16"/>
              </w:rPr>
              <w:t>: n=207; 2 doses</w:t>
            </w:r>
          </w:p>
        </w:tc>
        <w:tc>
          <w:tcPr>
            <w:tcW w:w="1134" w:type="dxa"/>
          </w:tcPr>
          <w:p w14:paraId="401A7EE0"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color w:val="000000"/>
                <w:sz w:val="16"/>
                <w:szCs w:val="16"/>
              </w:rPr>
              <w:t xml:space="preserve">Immuno-competent adults </w:t>
            </w:r>
          </w:p>
          <w:p w14:paraId="53822DB1" w14:textId="77777777" w:rsidR="002B5918" w:rsidRPr="00412512" w:rsidRDefault="002B5918" w:rsidP="002B5918">
            <w:pPr>
              <w:widowControl/>
              <w:rPr>
                <w:rFonts w:ascii="Times New Roman" w:hAnsi="Times New Roman" w:cs="Times New Roman"/>
                <w:sz w:val="16"/>
                <w:szCs w:val="16"/>
              </w:rPr>
            </w:pPr>
          </w:p>
        </w:tc>
        <w:tc>
          <w:tcPr>
            <w:tcW w:w="1134" w:type="dxa"/>
          </w:tcPr>
          <w:p w14:paraId="441FC2BB" w14:textId="77777777" w:rsidR="002B5918" w:rsidRPr="007475C4"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At baseline before vaccination</w:t>
            </w:r>
          </w:p>
        </w:tc>
        <w:tc>
          <w:tcPr>
            <w:tcW w:w="1417" w:type="dxa"/>
          </w:tcPr>
          <w:p w14:paraId="117E5B33" w14:textId="77777777" w:rsidR="002B5918" w:rsidRPr="007475C4" w:rsidRDefault="002B5918" w:rsidP="002B5918">
            <w:pPr>
              <w:widowControl/>
              <w:rPr>
                <w:rFonts w:ascii="Times New Roman" w:hAnsi="Times New Roman" w:cs="Times New Roman"/>
                <w:sz w:val="16"/>
                <w:szCs w:val="16"/>
              </w:rPr>
            </w:pPr>
            <w:proofErr w:type="gramStart"/>
            <w:r w:rsidRPr="007475C4">
              <w:rPr>
                <w:rFonts w:ascii="Times New Roman" w:hAnsi="Times New Roman" w:cs="Times New Roman" w:hint="eastAsia"/>
                <w:sz w:val="16"/>
                <w:szCs w:val="16"/>
              </w:rPr>
              <w:t>At</w:t>
            </w:r>
            <w:proofErr w:type="gramEnd"/>
            <w:r w:rsidRPr="007475C4">
              <w:rPr>
                <w:rFonts w:ascii="Times New Roman" w:hAnsi="Times New Roman" w:cs="Times New Roman" w:hint="eastAsia"/>
                <w:sz w:val="16"/>
                <w:szCs w:val="16"/>
              </w:rPr>
              <w:t xml:space="preserve"> day 14 after second dose (day 42 from first dose)</w:t>
            </w:r>
          </w:p>
        </w:tc>
        <w:tc>
          <w:tcPr>
            <w:tcW w:w="1276" w:type="dxa"/>
          </w:tcPr>
          <w:p w14:paraId="377D7025"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Shotgun metagenomic sequencing</w:t>
            </w:r>
          </w:p>
        </w:tc>
        <w:tc>
          <w:tcPr>
            <w:tcW w:w="1134" w:type="dxa"/>
          </w:tcPr>
          <w:p w14:paraId="62441341"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M</w:t>
            </w:r>
            <w:r w:rsidRPr="007475C4">
              <w:rPr>
                <w:rFonts w:ascii="Times New Roman" w:hAnsi="Times New Roman" w:cs="Times New Roman"/>
                <w:sz w:val="16"/>
                <w:szCs w:val="16"/>
              </w:rPr>
              <w:t>agnetic chemiluminescence enzyme immunoassay (MCLIA)</w:t>
            </w:r>
            <w:r w:rsidRPr="007475C4">
              <w:rPr>
                <w:rFonts w:ascii="Times New Roman" w:hAnsi="Times New Roman" w:cs="Times New Roman" w:hint="eastAsia"/>
                <w:sz w:val="16"/>
                <w:szCs w:val="16"/>
              </w:rPr>
              <w:t xml:space="preserve"> kits</w:t>
            </w:r>
          </w:p>
          <w:p w14:paraId="68A3A051" w14:textId="77777777" w:rsidR="002B5918" w:rsidRPr="007475C4" w:rsidRDefault="002B5918" w:rsidP="002B5918">
            <w:pPr>
              <w:widowControl/>
              <w:rPr>
                <w:rFonts w:ascii="Times New Roman" w:hAnsi="Times New Roman" w:cs="Times New Roman"/>
                <w:sz w:val="16"/>
                <w:szCs w:val="16"/>
              </w:rPr>
            </w:pPr>
          </w:p>
          <w:p w14:paraId="684A3F5B" w14:textId="77777777" w:rsidR="002B5918" w:rsidRPr="007475C4" w:rsidRDefault="002B5918" w:rsidP="002B5918">
            <w:pPr>
              <w:widowControl/>
              <w:rPr>
                <w:rFonts w:ascii="Times New Roman" w:hAnsi="Times New Roman" w:cs="Times New Roman"/>
                <w:sz w:val="16"/>
                <w:szCs w:val="16"/>
              </w:rPr>
            </w:pPr>
          </w:p>
          <w:p w14:paraId="036D7089" w14:textId="77777777" w:rsidR="002B5918" w:rsidRPr="007475C4" w:rsidRDefault="002B5918" w:rsidP="002B5918">
            <w:pPr>
              <w:widowControl/>
              <w:rPr>
                <w:rFonts w:ascii="Times New Roman" w:hAnsi="Times New Roman" w:cs="Times New Roman"/>
                <w:sz w:val="16"/>
                <w:szCs w:val="16"/>
              </w:rPr>
            </w:pPr>
          </w:p>
        </w:tc>
        <w:tc>
          <w:tcPr>
            <w:tcW w:w="992" w:type="dxa"/>
          </w:tcPr>
          <w:p w14:paraId="1882EF85" w14:textId="77777777" w:rsidR="002B5918" w:rsidRPr="00DE2A53" w:rsidRDefault="002B5918" w:rsidP="002B5918">
            <w:pPr>
              <w:widowControl/>
              <w:textAlignment w:val="baseline"/>
              <w:rPr>
                <w:rFonts w:ascii="Times New Roman" w:hAnsi="Times New Roman" w:cs="Times New Roman"/>
                <w:color w:val="000000"/>
                <w:sz w:val="16"/>
                <w:szCs w:val="16"/>
              </w:rPr>
            </w:pPr>
            <w:r>
              <w:rPr>
                <w:rFonts w:ascii="Times New Roman" w:hAnsi="Times New Roman" w:cs="Times New Roman" w:hint="eastAsia"/>
                <w:color w:val="000000"/>
                <w:sz w:val="16"/>
                <w:szCs w:val="16"/>
              </w:rPr>
              <w:t>No</w:t>
            </w:r>
          </w:p>
        </w:tc>
        <w:tc>
          <w:tcPr>
            <w:tcW w:w="2693" w:type="dxa"/>
          </w:tcPr>
          <w:p w14:paraId="722B7A2F" w14:textId="77777777" w:rsidR="002B5918" w:rsidRPr="00DE2A53"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proofErr w:type="spellStart"/>
            <w:r w:rsidRPr="00DE2A53">
              <w:rPr>
                <w:rFonts w:ascii="Times New Roman" w:eastAsia="Times New Roman" w:hAnsi="Times New Roman" w:cs="Times New Roman"/>
                <w:i/>
                <w:iCs/>
                <w:color w:val="000000"/>
                <w:sz w:val="16"/>
                <w:szCs w:val="16"/>
              </w:rPr>
              <w:t>Collinsella</w:t>
            </w:r>
            <w:proofErr w:type="spellEnd"/>
            <w:r w:rsidRPr="00DE2A53">
              <w:rPr>
                <w:rFonts w:ascii="Times New Roman" w:eastAsia="Times New Roman" w:hAnsi="Times New Roman" w:cs="Times New Roman"/>
                <w:i/>
                <w:iCs/>
                <w:color w:val="000000"/>
                <w:sz w:val="16"/>
                <w:szCs w:val="16"/>
              </w:rPr>
              <w:t xml:space="preserve"> </w:t>
            </w:r>
            <w:proofErr w:type="spellStart"/>
            <w:r w:rsidRPr="00DE2A53">
              <w:rPr>
                <w:rFonts w:ascii="Times New Roman" w:eastAsia="Times New Roman" w:hAnsi="Times New Roman" w:cs="Times New Roman"/>
                <w:i/>
                <w:iCs/>
                <w:color w:val="000000"/>
                <w:sz w:val="16"/>
                <w:szCs w:val="16"/>
              </w:rPr>
              <w:t>aerofaciens</w:t>
            </w:r>
            <w:proofErr w:type="spellEnd"/>
          </w:p>
          <w:p w14:paraId="08FB581C" w14:textId="77777777" w:rsidR="002B5918" w:rsidRPr="00DE2A53"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proofErr w:type="spellStart"/>
            <w:r w:rsidRPr="00DE2A53">
              <w:rPr>
                <w:rFonts w:ascii="Times New Roman" w:eastAsia="Times New Roman" w:hAnsi="Times New Roman" w:cs="Times New Roman"/>
                <w:i/>
                <w:iCs/>
                <w:color w:val="000000"/>
                <w:sz w:val="16"/>
                <w:szCs w:val="16"/>
              </w:rPr>
              <w:t>Fusicatenibacter</w:t>
            </w:r>
            <w:proofErr w:type="spellEnd"/>
            <w:r w:rsidRPr="00DE2A53">
              <w:rPr>
                <w:rFonts w:ascii="Times New Roman" w:eastAsia="Times New Roman" w:hAnsi="Times New Roman" w:cs="Times New Roman"/>
                <w:i/>
                <w:iCs/>
                <w:color w:val="000000"/>
                <w:sz w:val="16"/>
                <w:szCs w:val="16"/>
              </w:rPr>
              <w:t xml:space="preserve"> </w:t>
            </w:r>
            <w:proofErr w:type="spellStart"/>
            <w:r w:rsidRPr="00DE2A53">
              <w:rPr>
                <w:rFonts w:ascii="Times New Roman" w:eastAsia="Times New Roman" w:hAnsi="Times New Roman" w:cs="Times New Roman"/>
                <w:i/>
                <w:iCs/>
                <w:color w:val="000000"/>
                <w:sz w:val="16"/>
                <w:szCs w:val="16"/>
              </w:rPr>
              <w:t>saccharivorans</w:t>
            </w:r>
            <w:proofErr w:type="spellEnd"/>
          </w:p>
          <w:p w14:paraId="2D6FE78A" w14:textId="77777777" w:rsidR="002B5918" w:rsidRPr="00DE2A53"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r w:rsidRPr="00DE2A53">
              <w:rPr>
                <w:rFonts w:ascii="Times New Roman" w:eastAsia="Times New Roman" w:hAnsi="Times New Roman" w:cs="Times New Roman"/>
                <w:i/>
                <w:iCs/>
                <w:color w:val="000000"/>
                <w:sz w:val="16"/>
                <w:szCs w:val="16"/>
              </w:rPr>
              <w:t xml:space="preserve">Eubacterium </w:t>
            </w:r>
            <w:proofErr w:type="spellStart"/>
            <w:r w:rsidRPr="00DE2A53">
              <w:rPr>
                <w:rFonts w:ascii="Times New Roman" w:eastAsia="Times New Roman" w:hAnsi="Times New Roman" w:cs="Times New Roman"/>
                <w:i/>
                <w:iCs/>
                <w:color w:val="000000"/>
                <w:sz w:val="16"/>
                <w:szCs w:val="16"/>
              </w:rPr>
              <w:t>ramulus</w:t>
            </w:r>
            <w:proofErr w:type="spellEnd"/>
          </w:p>
          <w:p w14:paraId="391269E8" w14:textId="77777777" w:rsidR="002B5918" w:rsidRPr="00DE2A53"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proofErr w:type="spellStart"/>
            <w:r w:rsidRPr="00DE2A53">
              <w:rPr>
                <w:rFonts w:ascii="Times New Roman" w:eastAsia="Times New Roman" w:hAnsi="Times New Roman" w:cs="Times New Roman"/>
                <w:i/>
                <w:iCs/>
                <w:color w:val="000000"/>
                <w:sz w:val="16"/>
                <w:szCs w:val="16"/>
              </w:rPr>
              <w:t>Veillonella</w:t>
            </w:r>
            <w:proofErr w:type="spellEnd"/>
            <w:r w:rsidRPr="00DE2A53">
              <w:rPr>
                <w:rFonts w:ascii="Times New Roman" w:eastAsia="Times New Roman" w:hAnsi="Times New Roman" w:cs="Times New Roman"/>
                <w:i/>
                <w:iCs/>
                <w:color w:val="000000"/>
                <w:sz w:val="16"/>
                <w:szCs w:val="16"/>
              </w:rPr>
              <w:t xml:space="preserve"> dispar</w:t>
            </w:r>
          </w:p>
          <w:p w14:paraId="1275BBC8" w14:textId="77777777" w:rsidR="002B5918" w:rsidRPr="007475C4" w:rsidRDefault="002B5918" w:rsidP="002B5918">
            <w:pPr>
              <w:widowControl/>
              <w:ind w:left="720"/>
              <w:textAlignment w:val="baseline"/>
              <w:rPr>
                <w:rFonts w:ascii="Times New Roman" w:hAnsi="Times New Roman" w:cs="Times New Roman"/>
                <w:sz w:val="16"/>
                <w:szCs w:val="16"/>
              </w:rPr>
            </w:pPr>
          </w:p>
        </w:tc>
        <w:tc>
          <w:tcPr>
            <w:tcW w:w="2268" w:type="dxa"/>
          </w:tcPr>
          <w:p w14:paraId="49B19A9B" w14:textId="77777777" w:rsidR="002B5918" w:rsidRPr="00DE2A53"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proofErr w:type="spellStart"/>
            <w:r w:rsidRPr="00DE2A53">
              <w:rPr>
                <w:rFonts w:ascii="Times New Roman" w:eastAsia="Times New Roman" w:hAnsi="Times New Roman" w:cs="Times New Roman"/>
                <w:i/>
                <w:iCs/>
                <w:color w:val="000000"/>
                <w:sz w:val="16"/>
                <w:szCs w:val="16"/>
              </w:rPr>
              <w:t>Lawsonibacter</w:t>
            </w:r>
            <w:proofErr w:type="spellEnd"/>
            <w:r w:rsidRPr="00DE2A53">
              <w:rPr>
                <w:rFonts w:ascii="Times New Roman" w:eastAsia="Times New Roman" w:hAnsi="Times New Roman" w:cs="Times New Roman"/>
                <w:i/>
                <w:iCs/>
                <w:color w:val="000000"/>
                <w:sz w:val="16"/>
                <w:szCs w:val="16"/>
              </w:rPr>
              <w:t xml:space="preserve"> </w:t>
            </w:r>
            <w:proofErr w:type="spellStart"/>
            <w:r w:rsidRPr="00DE2A53">
              <w:rPr>
                <w:rFonts w:ascii="Times New Roman" w:eastAsia="Times New Roman" w:hAnsi="Times New Roman" w:cs="Times New Roman"/>
                <w:i/>
                <w:iCs/>
                <w:color w:val="000000"/>
                <w:sz w:val="16"/>
                <w:szCs w:val="16"/>
              </w:rPr>
              <w:t>asaccharolyticus</w:t>
            </w:r>
            <w:proofErr w:type="spellEnd"/>
          </w:p>
          <w:p w14:paraId="3D8519EE" w14:textId="77777777" w:rsidR="002B5918" w:rsidRPr="007475C4" w:rsidRDefault="002B5918" w:rsidP="002B5918">
            <w:pPr>
              <w:widowControl/>
              <w:ind w:left="720"/>
              <w:rPr>
                <w:rFonts w:ascii="Times New Roman" w:hAnsi="Times New Roman" w:cs="Times New Roman"/>
                <w:sz w:val="16"/>
                <w:szCs w:val="16"/>
              </w:rPr>
            </w:pPr>
          </w:p>
        </w:tc>
      </w:tr>
      <w:tr w:rsidR="002B5918" w:rsidRPr="007475C4" w14:paraId="7B311961" w14:textId="77777777" w:rsidTr="002B5918">
        <w:tc>
          <w:tcPr>
            <w:tcW w:w="988" w:type="dxa"/>
          </w:tcPr>
          <w:p w14:paraId="65C7A1D8" w14:textId="37CBF755"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Alexander et al</w:t>
            </w:r>
            <w:r>
              <w:rPr>
                <w:rFonts w:ascii="Times New Roman" w:hAnsi="Times New Roman" w:cs="Times New Roman" w:hint="eastAsia"/>
                <w:sz w:val="16"/>
                <w:szCs w:val="16"/>
              </w:rPr>
              <w:t>, 2023</w:t>
            </w:r>
            <w:r w:rsidRPr="007475C4">
              <w:rPr>
                <w:rFonts w:ascii="Times New Roman" w:hAnsi="Times New Roman" w:cs="Times New Roman"/>
                <w:sz w:val="16"/>
                <w:szCs w:val="16"/>
              </w:rPr>
              <w:fldChar w:fldCharType="begin">
                <w:fldData xml:space="preserve">PEVuZE5vdGU+PENpdGU+PEF1dGhvcj5BbGV4YW5kZXI8L0F1dGhvcj48WWVhcj4yMDIzPC9ZZWFy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</w:fldData>
              </w:fldChar>
            </w:r>
            <w:r>
              <w:rPr>
                <w:rFonts w:ascii="Times New Roman" w:hAnsi="Times New Roman" w:cs="Times New Roman"/>
                <w:sz w:val="16"/>
                <w:szCs w:val="16"/>
              </w:rPr>
              <w:instrText xml:space="preserve"> ADDIN EN.CITE </w:instrText>
            </w:r>
            <w:r>
              <w:rPr>
                <w:rFonts w:ascii="Times New Roman" w:hAnsi="Times New Roman" w:cs="Times New Roman"/>
                <w:sz w:val="16"/>
                <w:szCs w:val="16"/>
              </w:rPr>
              <w:fldChar w:fldCharType="begin">
                <w:fldData xml:space="preserve">PEVuZE5vdGU+PENpdGU+PEF1dGhvcj5BbGV4YW5kZXI8L0F1dGhvcj48WWVhcj4yMDIzPC9ZZWFy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</w:fldData>
              </w:fldChar>
            </w:r>
            <w:r>
              <w:rPr>
                <w:rFonts w:ascii="Times New Roman" w:hAnsi="Times New Roman" w:cs="Times New Roman"/>
                <w:sz w:val="16"/>
                <w:szCs w:val="16"/>
              </w:rPr>
              <w:instrText xml:space="preserve"> ADDIN EN.CITE.DATA </w:instrText>
            </w:r>
            <w:r>
              <w:rPr>
                <w:rFonts w:ascii="Times New Roman" w:hAnsi="Times New Roman" w:cs="Times New Roman"/>
                <w:sz w:val="16"/>
                <w:szCs w:val="16"/>
              </w:rPr>
            </w:r>
            <w:r>
              <w:rPr>
                <w:rFonts w:ascii="Times New Roman" w:hAnsi="Times New Roman" w:cs="Times New Roman"/>
                <w:sz w:val="16"/>
                <w:szCs w:val="16"/>
              </w:rPr>
              <w:fldChar w:fldCharType="end"/>
            </w:r>
            <w:r w:rsidRPr="007475C4">
              <w:rPr>
                <w:rFonts w:ascii="Times New Roman" w:hAnsi="Times New Roman" w:cs="Times New Roman"/>
                <w:sz w:val="16"/>
                <w:szCs w:val="16"/>
              </w:rPr>
            </w:r>
            <w:r w:rsidRPr="007475C4">
              <w:rPr>
                <w:rFonts w:ascii="Times New Roman" w:hAnsi="Times New Roman" w:cs="Times New Roman"/>
                <w:sz w:val="16"/>
                <w:szCs w:val="16"/>
              </w:rPr>
              <w:fldChar w:fldCharType="separate"/>
            </w:r>
            <w:r w:rsidRPr="002B5918">
              <w:rPr>
                <w:rFonts w:ascii="Times New Roman" w:hAnsi="Times New Roman" w:cs="Times New Roman"/>
                <w:noProof/>
                <w:sz w:val="16"/>
                <w:szCs w:val="16"/>
                <w:vertAlign w:val="superscript"/>
              </w:rPr>
              <w:t>3</w:t>
            </w:r>
            <w:r w:rsidRPr="007475C4">
              <w:rPr>
                <w:rFonts w:ascii="Times New Roman" w:hAnsi="Times New Roman" w:cs="Times New Roman"/>
                <w:sz w:val="16"/>
                <w:szCs w:val="16"/>
              </w:rPr>
              <w:fldChar w:fldCharType="end"/>
            </w:r>
          </w:p>
        </w:tc>
        <w:tc>
          <w:tcPr>
            <w:tcW w:w="1134" w:type="dxa"/>
          </w:tcPr>
          <w:p w14:paraId="3698BFE0" w14:textId="77777777" w:rsidR="002B5918" w:rsidRPr="007475C4" w:rsidRDefault="002B5918" w:rsidP="002B5918">
            <w:pPr>
              <w:widowControl/>
              <w:rPr>
                <w:rFonts w:ascii="Times New Roman" w:hAnsi="Times New Roman" w:cs="Times New Roman"/>
                <w:color w:val="000000"/>
                <w:sz w:val="16"/>
                <w:szCs w:val="16"/>
              </w:rPr>
            </w:pPr>
            <w:r w:rsidRPr="007475C4">
              <w:rPr>
                <w:rFonts w:ascii="Times New Roman" w:hAnsi="Times New Roman" w:cs="Times New Roman" w:hint="eastAsia"/>
                <w:color w:val="000000"/>
                <w:sz w:val="16"/>
                <w:szCs w:val="16"/>
              </w:rPr>
              <w:t>United Kingdom</w:t>
            </w:r>
          </w:p>
        </w:tc>
        <w:tc>
          <w:tcPr>
            <w:tcW w:w="1134" w:type="dxa"/>
          </w:tcPr>
          <w:p w14:paraId="1D05B723" w14:textId="77777777" w:rsidR="002B5918" w:rsidRDefault="002B5918" w:rsidP="002B5918">
            <w:pPr>
              <w:widowControl/>
              <w:rPr>
                <w:rFonts w:ascii="Times New Roman" w:hAnsi="Times New Roman" w:cs="Times New Roman"/>
                <w:color w:val="000000"/>
                <w:sz w:val="16"/>
                <w:szCs w:val="16"/>
              </w:rPr>
            </w:pPr>
            <w:r>
              <w:rPr>
                <w:rFonts w:ascii="Times New Roman" w:hAnsi="Times New Roman" w:cs="Times New Roman" w:hint="eastAsia"/>
                <w:color w:val="000000"/>
                <w:sz w:val="16"/>
                <w:szCs w:val="16"/>
              </w:rPr>
              <w:t xml:space="preserve">BNT162b2 </w:t>
            </w:r>
            <w:r w:rsidRPr="007475C4">
              <w:rPr>
                <w:rFonts w:ascii="Times New Roman" w:hAnsi="Times New Roman" w:cs="Times New Roman" w:hint="eastAsia"/>
                <w:color w:val="000000"/>
                <w:sz w:val="16"/>
                <w:szCs w:val="16"/>
              </w:rPr>
              <w:t>(mRNA vaccine)</w:t>
            </w:r>
            <w:r>
              <w:rPr>
                <w:rFonts w:ascii="Times New Roman" w:hAnsi="Times New Roman" w:cs="Times New Roman" w:hint="eastAsia"/>
                <w:color w:val="000000"/>
                <w:sz w:val="16"/>
                <w:szCs w:val="16"/>
              </w:rPr>
              <w:t>: n=28; 2 doses</w:t>
            </w:r>
          </w:p>
          <w:p w14:paraId="7F4F8D7B" w14:textId="77777777" w:rsidR="002B5918" w:rsidRDefault="002B5918" w:rsidP="002B5918">
            <w:pPr>
              <w:widowControl/>
              <w:rPr>
                <w:rFonts w:ascii="Times New Roman" w:hAnsi="Times New Roman" w:cs="Times New Roman"/>
                <w:color w:val="000000"/>
                <w:sz w:val="16"/>
                <w:szCs w:val="16"/>
              </w:rPr>
            </w:pPr>
          </w:p>
          <w:p w14:paraId="29F3AABC" w14:textId="77777777" w:rsidR="002B5918" w:rsidRPr="00DE2A53" w:rsidRDefault="002B5918" w:rsidP="002B5918">
            <w:pPr>
              <w:widowControl/>
              <w:rPr>
                <w:rFonts w:ascii="Times New Roman" w:hAnsi="Times New Roman" w:cs="Times New Roman"/>
                <w:color w:val="000000"/>
                <w:sz w:val="16"/>
                <w:szCs w:val="16"/>
              </w:rPr>
            </w:pPr>
            <w:r>
              <w:rPr>
                <w:rFonts w:ascii="Times New Roman" w:hAnsi="Times New Roman" w:cs="Times New Roman" w:hint="eastAsia"/>
                <w:color w:val="000000"/>
                <w:sz w:val="16"/>
                <w:szCs w:val="16"/>
              </w:rPr>
              <w:t xml:space="preserve">ChAdOx1 </w:t>
            </w:r>
            <w:r w:rsidRPr="007475C4">
              <w:rPr>
                <w:rFonts w:ascii="Times New Roman" w:hAnsi="Times New Roman" w:cs="Times New Roman" w:hint="eastAsia"/>
                <w:color w:val="000000"/>
                <w:sz w:val="16"/>
                <w:szCs w:val="16"/>
              </w:rPr>
              <w:t>(adenoviral-vector-based vaccine)</w:t>
            </w:r>
            <w:r>
              <w:rPr>
                <w:rFonts w:ascii="Times New Roman" w:hAnsi="Times New Roman" w:cs="Times New Roman" w:hint="eastAsia"/>
                <w:color w:val="000000"/>
                <w:sz w:val="16"/>
                <w:szCs w:val="16"/>
              </w:rPr>
              <w:t>: n=15; 2 doses</w:t>
            </w:r>
          </w:p>
        </w:tc>
        <w:tc>
          <w:tcPr>
            <w:tcW w:w="1134" w:type="dxa"/>
          </w:tcPr>
          <w:p w14:paraId="03E9BC4D" w14:textId="77777777" w:rsidR="002B5918" w:rsidRPr="007475C4" w:rsidRDefault="002B5918" w:rsidP="002B5918">
            <w:pPr>
              <w:widowControl/>
              <w:rPr>
                <w:rFonts w:ascii="Times New Roman" w:hAnsi="Times New Roman" w:cs="Times New Roman"/>
                <w:color w:val="000000"/>
                <w:sz w:val="16"/>
                <w:szCs w:val="16"/>
              </w:rPr>
            </w:pPr>
            <w:r>
              <w:rPr>
                <w:rFonts w:ascii="Times New Roman" w:hAnsi="Times New Roman" w:cs="Times New Roman" w:hint="eastAsia"/>
                <w:color w:val="000000"/>
                <w:sz w:val="16"/>
                <w:szCs w:val="16"/>
              </w:rPr>
              <w:t>I</w:t>
            </w:r>
            <w:r w:rsidRPr="007475C4">
              <w:rPr>
                <w:rFonts w:ascii="Times New Roman" w:eastAsia="Times New Roman" w:hAnsi="Times New Roman" w:cs="Times New Roman"/>
                <w:color w:val="000000"/>
                <w:sz w:val="16"/>
                <w:szCs w:val="16"/>
              </w:rPr>
              <w:t>nflammatory bowel disease (IBD) patients</w:t>
            </w:r>
            <w:r w:rsidRPr="007475C4">
              <w:rPr>
                <w:rFonts w:ascii="Times New Roman" w:hAnsi="Times New Roman" w:cs="Times New Roman" w:hint="eastAsia"/>
                <w:color w:val="000000"/>
                <w:sz w:val="16"/>
                <w:szCs w:val="16"/>
              </w:rPr>
              <w:t xml:space="preserve"> receiving infliximab for </w:t>
            </w:r>
            <w:r>
              <w:rPr>
                <w:rFonts w:ascii="Times New Roman" w:hAnsi="Times New Roman" w:cs="Times New Roman" w:hint="eastAsia"/>
                <w:color w:val="000000"/>
                <w:sz w:val="16"/>
                <w:szCs w:val="16"/>
              </w:rPr>
              <w:t>&gt;</w:t>
            </w:r>
            <w:r w:rsidRPr="007475C4">
              <w:rPr>
                <w:rFonts w:ascii="Times New Roman" w:hAnsi="Times New Roman" w:cs="Times New Roman" w:hint="eastAsia"/>
                <w:color w:val="000000"/>
                <w:sz w:val="16"/>
                <w:szCs w:val="16"/>
              </w:rPr>
              <w:t xml:space="preserve"> 12 weeks</w:t>
            </w:r>
          </w:p>
          <w:p w14:paraId="38E98CD2"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color w:val="000000"/>
                <w:sz w:val="16"/>
                <w:szCs w:val="16"/>
              </w:rPr>
              <w:t xml:space="preserve"> </w:t>
            </w:r>
          </w:p>
        </w:tc>
        <w:tc>
          <w:tcPr>
            <w:tcW w:w="1134" w:type="dxa"/>
          </w:tcPr>
          <w:p w14:paraId="72CC2CA0" w14:textId="77777777" w:rsidR="002B5918" w:rsidRPr="007475C4"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At baseline before vaccination</w:t>
            </w:r>
          </w:p>
        </w:tc>
        <w:tc>
          <w:tcPr>
            <w:tcW w:w="1417" w:type="dxa"/>
          </w:tcPr>
          <w:p w14:paraId="1DD8FC40"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Between 14 and 100 days after second dose of vaccination</w:t>
            </w:r>
          </w:p>
          <w:p w14:paraId="2851DC1F" w14:textId="77777777" w:rsidR="002B5918" w:rsidRPr="007475C4" w:rsidRDefault="002B5918" w:rsidP="002B5918">
            <w:pPr>
              <w:widowControl/>
              <w:rPr>
                <w:rFonts w:ascii="Times New Roman" w:hAnsi="Times New Roman" w:cs="Times New Roman"/>
                <w:sz w:val="16"/>
                <w:szCs w:val="16"/>
              </w:rPr>
            </w:pPr>
          </w:p>
          <w:p w14:paraId="677665EE" w14:textId="77777777" w:rsidR="002B5918"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(subjects had serological analyses at 8-week intervals, and study endpoint was taken as first time-point measured post-2</w:t>
            </w:r>
            <w:r w:rsidRPr="007475C4">
              <w:rPr>
                <w:rFonts w:ascii="Times New Roman" w:hAnsi="Times New Roman" w:cs="Times New Roman" w:hint="eastAsia"/>
                <w:sz w:val="16"/>
                <w:szCs w:val="16"/>
                <w:vertAlign w:val="superscript"/>
              </w:rPr>
              <w:t>nd</w:t>
            </w:r>
            <w:r w:rsidRPr="007475C4">
              <w:rPr>
                <w:rFonts w:ascii="Times New Roman" w:hAnsi="Times New Roman" w:cs="Times New Roman" w:hint="eastAsia"/>
                <w:sz w:val="16"/>
                <w:szCs w:val="16"/>
              </w:rPr>
              <w:t xml:space="preserve"> dose, but no earlier than 14 </w:t>
            </w:r>
            <w:r w:rsidRPr="007475C4">
              <w:rPr>
                <w:rFonts w:ascii="Times New Roman" w:hAnsi="Times New Roman" w:cs="Times New Roman" w:hint="eastAsia"/>
                <w:sz w:val="16"/>
                <w:szCs w:val="16"/>
              </w:rPr>
              <w:lastRenderedPageBreak/>
              <w:t>days after 2</w:t>
            </w:r>
            <w:r w:rsidRPr="007475C4">
              <w:rPr>
                <w:rFonts w:ascii="Times New Roman" w:hAnsi="Times New Roman" w:cs="Times New Roman" w:hint="eastAsia"/>
                <w:sz w:val="16"/>
                <w:szCs w:val="16"/>
                <w:vertAlign w:val="superscript"/>
              </w:rPr>
              <w:t>nd</w:t>
            </w:r>
            <w:r w:rsidRPr="007475C4">
              <w:rPr>
                <w:rFonts w:ascii="Times New Roman" w:hAnsi="Times New Roman" w:cs="Times New Roman" w:hint="eastAsia"/>
                <w:sz w:val="16"/>
                <w:szCs w:val="16"/>
              </w:rPr>
              <w:t xml:space="preserve"> dose) </w:t>
            </w:r>
          </w:p>
          <w:p w14:paraId="44313F0A" w14:textId="77777777" w:rsidR="002B5918" w:rsidRPr="007475C4" w:rsidRDefault="002B5918" w:rsidP="002B5918">
            <w:pPr>
              <w:widowControl/>
              <w:rPr>
                <w:rFonts w:ascii="Times New Roman" w:hAnsi="Times New Roman" w:cs="Times New Roman"/>
                <w:sz w:val="16"/>
                <w:szCs w:val="16"/>
              </w:rPr>
            </w:pPr>
          </w:p>
        </w:tc>
        <w:tc>
          <w:tcPr>
            <w:tcW w:w="1276" w:type="dxa"/>
          </w:tcPr>
          <w:p w14:paraId="304C4BD5"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lastRenderedPageBreak/>
              <w:t>16S rRNA gene sequencing</w:t>
            </w:r>
          </w:p>
        </w:tc>
        <w:tc>
          <w:tcPr>
            <w:tcW w:w="1134" w:type="dxa"/>
          </w:tcPr>
          <w:p w14:paraId="7A06051D"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sz w:val="16"/>
                <w:szCs w:val="16"/>
              </w:rPr>
              <w:t xml:space="preserve">Roche </w:t>
            </w:r>
            <w:proofErr w:type="spellStart"/>
            <w:r w:rsidRPr="007475C4">
              <w:rPr>
                <w:rFonts w:ascii="Times New Roman" w:hAnsi="Times New Roman" w:cs="Times New Roman"/>
                <w:sz w:val="16"/>
                <w:szCs w:val="16"/>
              </w:rPr>
              <w:t>Elecsys</w:t>
            </w:r>
            <w:proofErr w:type="spellEnd"/>
            <w:r w:rsidRPr="007475C4">
              <w:rPr>
                <w:rFonts w:ascii="Times New Roman" w:hAnsi="Times New Roman" w:cs="Times New Roman"/>
                <w:sz w:val="16"/>
                <w:szCs w:val="16"/>
              </w:rPr>
              <w:t xml:space="preserve"> Anti-SARS-CoV-2 spike (S)</w:t>
            </w:r>
            <w:r w:rsidRPr="007475C4">
              <w:rPr>
                <w:rFonts w:ascii="Times New Roman" w:hAnsi="Times New Roman" w:cs="Times New Roman" w:hint="eastAsia"/>
                <w:sz w:val="16"/>
                <w:szCs w:val="16"/>
              </w:rPr>
              <w:t xml:space="preserve"> e</w:t>
            </w:r>
            <w:r w:rsidRPr="007475C4">
              <w:rPr>
                <w:rFonts w:ascii="Times New Roman" w:hAnsi="Times New Roman" w:cs="Times New Roman"/>
                <w:sz w:val="16"/>
                <w:szCs w:val="16"/>
              </w:rPr>
              <w:t>lectro</w:t>
            </w:r>
            <w:r w:rsidRPr="007475C4">
              <w:rPr>
                <w:rFonts w:ascii="Times New Roman" w:hAnsi="Times New Roman" w:cs="Times New Roman" w:hint="eastAsia"/>
                <w:sz w:val="16"/>
                <w:szCs w:val="16"/>
              </w:rPr>
              <w:t>-</w:t>
            </w:r>
            <w:r w:rsidRPr="007475C4">
              <w:rPr>
                <w:rFonts w:ascii="Times New Roman" w:hAnsi="Times New Roman" w:cs="Times New Roman"/>
                <w:sz w:val="16"/>
                <w:szCs w:val="16"/>
              </w:rPr>
              <w:t>chemiluminescence immunoassay</w:t>
            </w:r>
          </w:p>
          <w:p w14:paraId="53FF2876" w14:textId="77777777" w:rsidR="002B5918" w:rsidRPr="007475C4" w:rsidRDefault="002B5918" w:rsidP="002B5918">
            <w:pPr>
              <w:widowControl/>
              <w:rPr>
                <w:rFonts w:ascii="Times New Roman" w:hAnsi="Times New Roman" w:cs="Times New Roman"/>
                <w:sz w:val="16"/>
                <w:szCs w:val="16"/>
              </w:rPr>
            </w:pPr>
          </w:p>
          <w:p w14:paraId="7EC02BAD" w14:textId="77777777" w:rsidR="002B5918" w:rsidRPr="007475C4" w:rsidRDefault="002B5918" w:rsidP="002B5918">
            <w:pPr>
              <w:widowControl/>
              <w:rPr>
                <w:rFonts w:ascii="Times New Roman" w:hAnsi="Times New Roman" w:cs="Times New Roman"/>
                <w:sz w:val="16"/>
                <w:szCs w:val="16"/>
              </w:rPr>
            </w:pPr>
          </w:p>
        </w:tc>
        <w:tc>
          <w:tcPr>
            <w:tcW w:w="992" w:type="dxa"/>
          </w:tcPr>
          <w:p w14:paraId="2D5892DF" w14:textId="77777777" w:rsidR="002B5918" w:rsidRPr="007475C4" w:rsidRDefault="002B5918" w:rsidP="002B5918">
            <w:pPr>
              <w:widowControl/>
              <w:textAlignment w:val="baseline"/>
              <w:rPr>
                <w:rFonts w:ascii="Times New Roman" w:hAnsi="Times New Roman" w:cs="Times New Roman"/>
                <w:b/>
                <w:bCs/>
                <w:i/>
                <w:iCs/>
                <w:color w:val="000000"/>
                <w:sz w:val="16"/>
                <w:szCs w:val="16"/>
              </w:rPr>
            </w:pPr>
            <w:r>
              <w:rPr>
                <w:rFonts w:ascii="Times New Roman" w:hAnsi="Times New Roman" w:cs="Times New Roman" w:hint="eastAsia"/>
                <w:color w:val="000000"/>
                <w:sz w:val="16"/>
                <w:szCs w:val="16"/>
              </w:rPr>
              <w:t>No</w:t>
            </w:r>
          </w:p>
        </w:tc>
        <w:tc>
          <w:tcPr>
            <w:tcW w:w="2693" w:type="dxa"/>
          </w:tcPr>
          <w:p w14:paraId="3A0734C7" w14:textId="77777777" w:rsidR="002B5918" w:rsidRPr="00423D07" w:rsidRDefault="002B5918" w:rsidP="002B5918">
            <w:pPr>
              <w:pStyle w:val="af0"/>
              <w:widowControl/>
              <w:numPr>
                <w:ilvl w:val="0"/>
                <w:numId w:val="3"/>
              </w:numPr>
              <w:textAlignment w:val="baseline"/>
              <w:rPr>
                <w:rFonts w:ascii="Times New Roman" w:eastAsia="Times New Roman" w:hAnsi="Times New Roman" w:cs="Times New Roman"/>
                <w:i/>
                <w:iCs/>
                <w:color w:val="000000"/>
                <w:sz w:val="16"/>
                <w:szCs w:val="16"/>
              </w:rPr>
            </w:pPr>
            <w:proofErr w:type="spellStart"/>
            <w:r w:rsidRPr="00423D07">
              <w:rPr>
                <w:rFonts w:ascii="Times New Roman" w:hAnsi="Times New Roman" w:cs="Times New Roman" w:hint="eastAsia"/>
                <w:i/>
                <w:iCs/>
                <w:color w:val="000000"/>
                <w:sz w:val="16"/>
                <w:szCs w:val="16"/>
              </w:rPr>
              <w:t>Bilophila</w:t>
            </w:r>
            <w:proofErr w:type="spellEnd"/>
          </w:p>
          <w:p w14:paraId="41807FDF" w14:textId="77777777" w:rsidR="002B5918" w:rsidRPr="007475C4" w:rsidRDefault="002B5918" w:rsidP="002B5918">
            <w:pPr>
              <w:widowControl/>
              <w:rPr>
                <w:rFonts w:ascii="Times New Roman" w:eastAsia="Times New Roman" w:hAnsi="Times New Roman" w:cs="Times New Roman"/>
                <w:sz w:val="16"/>
                <w:szCs w:val="16"/>
              </w:rPr>
            </w:pPr>
          </w:p>
          <w:p w14:paraId="79B67615" w14:textId="77777777" w:rsidR="002B5918" w:rsidRPr="007475C4" w:rsidRDefault="002B5918" w:rsidP="002B5918">
            <w:pPr>
              <w:widowControl/>
              <w:ind w:left="720"/>
              <w:textAlignment w:val="baseline"/>
              <w:rPr>
                <w:rFonts w:ascii="Times New Roman" w:hAnsi="Times New Roman" w:cs="Times New Roman"/>
                <w:i/>
                <w:iCs/>
                <w:color w:val="000000"/>
                <w:sz w:val="16"/>
                <w:szCs w:val="16"/>
              </w:rPr>
            </w:pPr>
          </w:p>
        </w:tc>
        <w:tc>
          <w:tcPr>
            <w:tcW w:w="2268" w:type="dxa"/>
          </w:tcPr>
          <w:p w14:paraId="67DD0F4B" w14:textId="77777777" w:rsidR="002B5918" w:rsidRPr="007475C4" w:rsidRDefault="002B5918" w:rsidP="002B5918">
            <w:pPr>
              <w:pStyle w:val="af0"/>
              <w:widowControl/>
              <w:numPr>
                <w:ilvl w:val="0"/>
                <w:numId w:val="3"/>
              </w:numPr>
              <w:textAlignment w:val="baseline"/>
              <w:rPr>
                <w:rFonts w:ascii="Times New Roman" w:hAnsi="Times New Roman" w:cs="Times New Roman"/>
                <w:color w:val="000000"/>
                <w:sz w:val="16"/>
                <w:szCs w:val="16"/>
              </w:rPr>
            </w:pPr>
            <w:r>
              <w:rPr>
                <w:rFonts w:ascii="Times New Roman" w:hAnsi="Times New Roman" w:cs="Times New Roman" w:hint="eastAsia"/>
                <w:i/>
                <w:iCs/>
                <w:color w:val="000000"/>
                <w:sz w:val="16"/>
                <w:szCs w:val="16"/>
              </w:rPr>
              <w:t>Streptococcus</w:t>
            </w:r>
          </w:p>
          <w:p w14:paraId="26A0A044" w14:textId="77777777" w:rsidR="002B5918" w:rsidRPr="007475C4" w:rsidRDefault="002B5918" w:rsidP="002B5918">
            <w:pPr>
              <w:widowControl/>
              <w:rPr>
                <w:rFonts w:ascii="Times New Roman" w:hAnsi="Times New Roman" w:cs="Times New Roman"/>
                <w:sz w:val="16"/>
                <w:szCs w:val="16"/>
              </w:rPr>
            </w:pPr>
          </w:p>
        </w:tc>
      </w:tr>
      <w:tr w:rsidR="002B5918" w:rsidRPr="007475C4" w14:paraId="255C1E25" w14:textId="77777777" w:rsidTr="002B5918">
        <w:tc>
          <w:tcPr>
            <w:tcW w:w="988" w:type="dxa"/>
            <w:vMerge w:val="restart"/>
          </w:tcPr>
          <w:p w14:paraId="25A7A5C9" w14:textId="2E2EC136"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Ray et al</w:t>
            </w:r>
            <w:r>
              <w:rPr>
                <w:rFonts w:ascii="Times New Roman" w:hAnsi="Times New Roman" w:cs="Times New Roman" w:hint="eastAsia"/>
                <w:sz w:val="16"/>
                <w:szCs w:val="16"/>
              </w:rPr>
              <w:t>, 2023</w:t>
            </w:r>
            <w:r w:rsidRPr="007475C4">
              <w:rPr>
                <w:rFonts w:ascii="Times New Roman" w:hAnsi="Times New Roman" w:cs="Times New Roman"/>
                <w:sz w:val="16"/>
                <w:szCs w:val="16"/>
              </w:rPr>
              <w:fldChar w:fldCharType="begin">
                <w:fldData xml:space="preserve">PEVuZE5vdGU+PENpdGU+PEF1dGhvcj5SYXk8L0F1dGhvcj48WWVhcj4yMDIzPC9ZZWFyPjxSZWNO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</w:fldData>
              </w:fldChar>
            </w:r>
            <w:r>
              <w:rPr>
                <w:rFonts w:ascii="Times New Roman" w:hAnsi="Times New Roman" w:cs="Times New Roman"/>
                <w:sz w:val="16"/>
                <w:szCs w:val="16"/>
              </w:rPr>
              <w:instrText xml:space="preserve"> ADDIN EN.CITE </w:instrText>
            </w:r>
            <w:r>
              <w:rPr>
                <w:rFonts w:ascii="Times New Roman" w:hAnsi="Times New Roman" w:cs="Times New Roman"/>
                <w:sz w:val="16"/>
                <w:szCs w:val="16"/>
              </w:rPr>
              <w:fldChar w:fldCharType="begin">
                <w:fldData xml:space="preserve">PEVuZE5vdGU+PENpdGU+PEF1dGhvcj5SYXk8L0F1dGhvcj48WWVhcj4yMDIzPC9ZZWFyPjxSZWNO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</w:fldData>
              </w:fldChar>
            </w:r>
            <w:r>
              <w:rPr>
                <w:rFonts w:ascii="Times New Roman" w:hAnsi="Times New Roman" w:cs="Times New Roman"/>
                <w:sz w:val="16"/>
                <w:szCs w:val="16"/>
              </w:rPr>
              <w:instrText xml:space="preserve"> ADDIN EN.CITE.DATA </w:instrText>
            </w:r>
            <w:r>
              <w:rPr>
                <w:rFonts w:ascii="Times New Roman" w:hAnsi="Times New Roman" w:cs="Times New Roman"/>
                <w:sz w:val="16"/>
                <w:szCs w:val="16"/>
              </w:rPr>
            </w:r>
            <w:r>
              <w:rPr>
                <w:rFonts w:ascii="Times New Roman" w:hAnsi="Times New Roman" w:cs="Times New Roman"/>
                <w:sz w:val="16"/>
                <w:szCs w:val="16"/>
              </w:rPr>
              <w:fldChar w:fldCharType="end"/>
            </w:r>
            <w:r w:rsidRPr="007475C4">
              <w:rPr>
                <w:rFonts w:ascii="Times New Roman" w:hAnsi="Times New Roman" w:cs="Times New Roman"/>
                <w:sz w:val="16"/>
                <w:szCs w:val="16"/>
              </w:rPr>
            </w:r>
            <w:r w:rsidRPr="007475C4">
              <w:rPr>
                <w:rFonts w:ascii="Times New Roman" w:hAnsi="Times New Roman" w:cs="Times New Roman"/>
                <w:sz w:val="16"/>
                <w:szCs w:val="16"/>
              </w:rPr>
              <w:fldChar w:fldCharType="separate"/>
            </w:r>
            <w:r w:rsidRPr="002B5918">
              <w:rPr>
                <w:rFonts w:ascii="Times New Roman" w:hAnsi="Times New Roman" w:cs="Times New Roman"/>
                <w:noProof/>
                <w:sz w:val="16"/>
                <w:szCs w:val="16"/>
                <w:vertAlign w:val="superscript"/>
              </w:rPr>
              <w:t>4</w:t>
            </w:r>
            <w:r w:rsidRPr="007475C4">
              <w:rPr>
                <w:rFonts w:ascii="Times New Roman" w:hAnsi="Times New Roman" w:cs="Times New Roman"/>
                <w:sz w:val="16"/>
                <w:szCs w:val="16"/>
              </w:rPr>
              <w:fldChar w:fldCharType="end"/>
            </w:r>
          </w:p>
        </w:tc>
        <w:tc>
          <w:tcPr>
            <w:tcW w:w="1134" w:type="dxa"/>
            <w:vMerge w:val="restart"/>
          </w:tcPr>
          <w:p w14:paraId="2B8FDA20"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Sweden</w:t>
            </w:r>
          </w:p>
        </w:tc>
        <w:tc>
          <w:tcPr>
            <w:tcW w:w="1134" w:type="dxa"/>
          </w:tcPr>
          <w:p w14:paraId="48AFC9C0" w14:textId="77777777" w:rsidR="002B5918"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BNT162b2 (mRNA vaccine)</w:t>
            </w:r>
            <w:r>
              <w:rPr>
                <w:rFonts w:ascii="Times New Roman" w:hAnsi="Times New Roman" w:cs="Times New Roman" w:hint="eastAsia"/>
                <w:sz w:val="16"/>
                <w:szCs w:val="16"/>
              </w:rPr>
              <w:t>: n=75</w:t>
            </w:r>
            <w:r>
              <w:rPr>
                <w:rFonts w:ascii="Times New Roman" w:hAnsi="Times New Roman" w:cs="Times New Roman" w:hint="eastAsia"/>
                <w:color w:val="000000"/>
                <w:sz w:val="16"/>
                <w:szCs w:val="16"/>
              </w:rPr>
              <w:t>; 2 doses</w:t>
            </w:r>
          </w:p>
          <w:p w14:paraId="1ADBB992" w14:textId="77777777" w:rsidR="002B5918" w:rsidRDefault="002B5918" w:rsidP="002B5918">
            <w:pPr>
              <w:widowControl/>
              <w:rPr>
                <w:rFonts w:ascii="Times New Roman" w:hAnsi="Times New Roman" w:cs="Times New Roman"/>
                <w:sz w:val="16"/>
                <w:szCs w:val="16"/>
              </w:rPr>
            </w:pPr>
          </w:p>
          <w:p w14:paraId="7A6AE250" w14:textId="77777777" w:rsidR="002B5918" w:rsidRPr="007475C4" w:rsidRDefault="002B5918" w:rsidP="002B5918">
            <w:pPr>
              <w:widowControl/>
              <w:rPr>
                <w:rFonts w:ascii="Times New Roman" w:hAnsi="Times New Roman" w:cs="Times New Roman"/>
                <w:sz w:val="16"/>
                <w:szCs w:val="16"/>
              </w:rPr>
            </w:pPr>
          </w:p>
        </w:tc>
        <w:tc>
          <w:tcPr>
            <w:tcW w:w="1134" w:type="dxa"/>
          </w:tcPr>
          <w:p w14:paraId="717913D1"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color w:val="000000"/>
                <w:sz w:val="16"/>
                <w:szCs w:val="16"/>
              </w:rPr>
              <w:t xml:space="preserve">Immuno-competent adults </w:t>
            </w:r>
          </w:p>
          <w:p w14:paraId="4CFA2366" w14:textId="77777777" w:rsidR="002B5918" w:rsidRPr="007475C4" w:rsidRDefault="002B5918" w:rsidP="002B5918">
            <w:pPr>
              <w:widowControl/>
              <w:rPr>
                <w:rFonts w:ascii="Times New Roman" w:hAnsi="Times New Roman" w:cs="Times New Roman"/>
                <w:sz w:val="16"/>
                <w:szCs w:val="16"/>
              </w:rPr>
            </w:pPr>
          </w:p>
        </w:tc>
        <w:tc>
          <w:tcPr>
            <w:tcW w:w="1134" w:type="dxa"/>
          </w:tcPr>
          <w:p w14:paraId="332CDE3E" w14:textId="77777777" w:rsidR="002B5918" w:rsidRPr="007475C4"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At baseline before vaccination</w:t>
            </w:r>
          </w:p>
        </w:tc>
        <w:tc>
          <w:tcPr>
            <w:tcW w:w="1417" w:type="dxa"/>
          </w:tcPr>
          <w:p w14:paraId="5B56B05C"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Day 35 after first dose vaccine</w:t>
            </w:r>
          </w:p>
        </w:tc>
        <w:tc>
          <w:tcPr>
            <w:tcW w:w="1276" w:type="dxa"/>
          </w:tcPr>
          <w:p w14:paraId="27B8B056"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16S rRNA gene sequencing</w:t>
            </w:r>
          </w:p>
        </w:tc>
        <w:tc>
          <w:tcPr>
            <w:tcW w:w="1134" w:type="dxa"/>
          </w:tcPr>
          <w:p w14:paraId="735190D5"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sz w:val="16"/>
                <w:szCs w:val="16"/>
              </w:rPr>
              <w:t xml:space="preserve">Roche </w:t>
            </w:r>
            <w:proofErr w:type="spellStart"/>
            <w:r w:rsidRPr="007475C4">
              <w:rPr>
                <w:rFonts w:ascii="Times New Roman" w:hAnsi="Times New Roman" w:cs="Times New Roman"/>
                <w:sz w:val="16"/>
                <w:szCs w:val="16"/>
              </w:rPr>
              <w:t>Elecsys</w:t>
            </w:r>
            <w:proofErr w:type="spellEnd"/>
            <w:r w:rsidRPr="007475C4">
              <w:rPr>
                <w:rFonts w:ascii="Times New Roman" w:hAnsi="Times New Roman" w:cs="Times New Roman"/>
                <w:sz w:val="16"/>
                <w:szCs w:val="16"/>
              </w:rPr>
              <w:t xml:space="preserve"> Anti-SARS-CoV-2 spike (S)</w:t>
            </w:r>
            <w:r w:rsidRPr="007475C4">
              <w:rPr>
                <w:rFonts w:ascii="Times New Roman" w:hAnsi="Times New Roman" w:cs="Times New Roman" w:hint="eastAsia"/>
                <w:sz w:val="16"/>
                <w:szCs w:val="16"/>
              </w:rPr>
              <w:t xml:space="preserve"> e</w:t>
            </w:r>
            <w:r w:rsidRPr="007475C4">
              <w:rPr>
                <w:rFonts w:ascii="Times New Roman" w:hAnsi="Times New Roman" w:cs="Times New Roman"/>
                <w:sz w:val="16"/>
                <w:szCs w:val="16"/>
              </w:rPr>
              <w:t>lectro</w:t>
            </w:r>
            <w:r w:rsidRPr="007475C4">
              <w:rPr>
                <w:rFonts w:ascii="Times New Roman" w:hAnsi="Times New Roman" w:cs="Times New Roman" w:hint="eastAsia"/>
                <w:sz w:val="16"/>
                <w:szCs w:val="16"/>
              </w:rPr>
              <w:t>-</w:t>
            </w:r>
            <w:r w:rsidRPr="007475C4">
              <w:rPr>
                <w:rFonts w:ascii="Times New Roman" w:hAnsi="Times New Roman" w:cs="Times New Roman"/>
                <w:sz w:val="16"/>
                <w:szCs w:val="16"/>
              </w:rPr>
              <w:t>chemiluminescence immunoassay</w:t>
            </w:r>
          </w:p>
          <w:p w14:paraId="1B2E210F" w14:textId="77777777" w:rsidR="002B5918" w:rsidRPr="007475C4" w:rsidRDefault="002B5918" w:rsidP="002B5918">
            <w:pPr>
              <w:widowControl/>
              <w:rPr>
                <w:rFonts w:ascii="Times New Roman" w:hAnsi="Times New Roman" w:cs="Times New Roman"/>
                <w:sz w:val="16"/>
                <w:szCs w:val="16"/>
              </w:rPr>
            </w:pPr>
          </w:p>
        </w:tc>
        <w:tc>
          <w:tcPr>
            <w:tcW w:w="992" w:type="dxa"/>
          </w:tcPr>
          <w:p w14:paraId="53B702A8" w14:textId="77777777" w:rsidR="002B5918" w:rsidRPr="00015429"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No</w:t>
            </w:r>
          </w:p>
        </w:tc>
        <w:tc>
          <w:tcPr>
            <w:tcW w:w="2693" w:type="dxa"/>
          </w:tcPr>
          <w:p w14:paraId="2EEDC870" w14:textId="77777777" w:rsidR="002B5918" w:rsidRPr="00015429"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r w:rsidRPr="00015429">
              <w:rPr>
                <w:rFonts w:ascii="Times New Roman" w:hAnsi="Times New Roman" w:cs="Times New Roman" w:hint="eastAsia"/>
                <w:i/>
                <w:iCs/>
                <w:color w:val="000000"/>
                <w:sz w:val="16"/>
                <w:szCs w:val="16"/>
              </w:rPr>
              <w:t>Bacteroides</w:t>
            </w:r>
          </w:p>
          <w:p w14:paraId="732F4F9E" w14:textId="77777777" w:rsidR="002B5918" w:rsidRPr="00015429"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proofErr w:type="spellStart"/>
            <w:r w:rsidRPr="00015429">
              <w:rPr>
                <w:rFonts w:ascii="Times New Roman" w:hAnsi="Times New Roman" w:cs="Times New Roman" w:hint="eastAsia"/>
                <w:i/>
                <w:iCs/>
                <w:color w:val="000000"/>
                <w:sz w:val="16"/>
                <w:szCs w:val="16"/>
              </w:rPr>
              <w:t>Sutterella</w:t>
            </w:r>
            <w:proofErr w:type="spellEnd"/>
          </w:p>
          <w:p w14:paraId="790E65EB" w14:textId="77777777" w:rsidR="002B5918" w:rsidRPr="00015429"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proofErr w:type="spellStart"/>
            <w:r w:rsidRPr="00015429">
              <w:rPr>
                <w:rFonts w:ascii="Times New Roman" w:hAnsi="Times New Roman" w:cs="Times New Roman" w:hint="eastAsia"/>
                <w:i/>
                <w:iCs/>
                <w:color w:val="000000"/>
                <w:sz w:val="16"/>
                <w:szCs w:val="16"/>
              </w:rPr>
              <w:t>Lachnospiraceae</w:t>
            </w:r>
            <w:proofErr w:type="spellEnd"/>
            <w:r w:rsidRPr="00015429">
              <w:rPr>
                <w:rFonts w:ascii="Times New Roman" w:hAnsi="Times New Roman" w:cs="Times New Roman" w:hint="eastAsia"/>
                <w:i/>
                <w:iCs/>
                <w:color w:val="000000"/>
                <w:sz w:val="16"/>
                <w:szCs w:val="16"/>
              </w:rPr>
              <w:t xml:space="preserve"> FCS020 group</w:t>
            </w:r>
          </w:p>
          <w:p w14:paraId="3868DC96" w14:textId="77777777" w:rsidR="002B5918" w:rsidRDefault="002B5918" w:rsidP="002B5918">
            <w:pPr>
              <w:widowControl/>
              <w:textAlignment w:val="baseline"/>
              <w:rPr>
                <w:rFonts w:ascii="Times New Roman" w:hAnsi="Times New Roman" w:cs="Times New Roman"/>
                <w:color w:val="000000"/>
                <w:sz w:val="16"/>
                <w:szCs w:val="16"/>
              </w:rPr>
            </w:pPr>
          </w:p>
          <w:p w14:paraId="29E335D8" w14:textId="77777777" w:rsidR="002B5918" w:rsidRPr="007475C4" w:rsidRDefault="002B5918" w:rsidP="002B5918">
            <w:pPr>
              <w:pStyle w:val="af0"/>
              <w:widowControl/>
              <w:ind w:left="360"/>
              <w:textAlignment w:val="baseline"/>
              <w:rPr>
                <w:rFonts w:ascii="Times New Roman" w:eastAsia="Times New Roman" w:hAnsi="Times New Roman" w:cs="Times New Roman"/>
                <w:color w:val="000000"/>
                <w:sz w:val="16"/>
                <w:szCs w:val="16"/>
              </w:rPr>
            </w:pPr>
          </w:p>
        </w:tc>
        <w:tc>
          <w:tcPr>
            <w:tcW w:w="2268" w:type="dxa"/>
          </w:tcPr>
          <w:p w14:paraId="0C9560A9" w14:textId="77777777" w:rsidR="002B5918" w:rsidRPr="00015429" w:rsidRDefault="002B5918" w:rsidP="002B5918">
            <w:pPr>
              <w:pStyle w:val="af0"/>
              <w:widowControl/>
              <w:numPr>
                <w:ilvl w:val="0"/>
                <w:numId w:val="3"/>
              </w:numPr>
              <w:textAlignment w:val="baseline"/>
              <w:rPr>
                <w:rFonts w:ascii="Times New Roman" w:hAnsi="Times New Roman" w:cs="Times New Roman"/>
                <w:color w:val="000000"/>
                <w:sz w:val="16"/>
                <w:szCs w:val="16"/>
              </w:rPr>
            </w:pPr>
            <w:proofErr w:type="spellStart"/>
            <w:r w:rsidRPr="00015429">
              <w:rPr>
                <w:rFonts w:ascii="Times New Roman" w:hAnsi="Times New Roman" w:cs="Times New Roman" w:hint="eastAsia"/>
                <w:i/>
                <w:iCs/>
                <w:color w:val="000000"/>
                <w:sz w:val="16"/>
                <w:szCs w:val="16"/>
              </w:rPr>
              <w:t>Alloprevotella</w:t>
            </w:r>
            <w:proofErr w:type="spellEnd"/>
          </w:p>
          <w:p w14:paraId="59A9E7EB" w14:textId="77777777" w:rsidR="002B5918" w:rsidRPr="00015429" w:rsidRDefault="002B5918" w:rsidP="002B5918">
            <w:pPr>
              <w:pStyle w:val="af0"/>
              <w:widowControl/>
              <w:numPr>
                <w:ilvl w:val="0"/>
                <w:numId w:val="3"/>
              </w:numPr>
              <w:textAlignment w:val="baseline"/>
              <w:rPr>
                <w:rFonts w:ascii="Times New Roman" w:hAnsi="Times New Roman" w:cs="Times New Roman"/>
                <w:color w:val="000000"/>
                <w:sz w:val="16"/>
                <w:szCs w:val="16"/>
              </w:rPr>
            </w:pPr>
            <w:proofErr w:type="spellStart"/>
            <w:r w:rsidRPr="00015429">
              <w:rPr>
                <w:rFonts w:ascii="Times New Roman" w:hAnsi="Times New Roman" w:cs="Times New Roman" w:hint="eastAsia"/>
                <w:i/>
                <w:iCs/>
                <w:color w:val="000000"/>
                <w:sz w:val="16"/>
                <w:szCs w:val="16"/>
              </w:rPr>
              <w:t>Anaerofilum</w:t>
            </w:r>
            <w:proofErr w:type="spellEnd"/>
          </w:p>
          <w:p w14:paraId="663308DF" w14:textId="77777777" w:rsidR="002B5918" w:rsidRPr="00015429" w:rsidRDefault="002B5918" w:rsidP="002B5918">
            <w:pPr>
              <w:pStyle w:val="af0"/>
              <w:widowControl/>
              <w:numPr>
                <w:ilvl w:val="0"/>
                <w:numId w:val="3"/>
              </w:numPr>
              <w:textAlignment w:val="baseline"/>
              <w:rPr>
                <w:rFonts w:ascii="Times New Roman" w:hAnsi="Times New Roman" w:cs="Times New Roman"/>
                <w:color w:val="000000"/>
                <w:sz w:val="16"/>
                <w:szCs w:val="16"/>
              </w:rPr>
            </w:pPr>
            <w:proofErr w:type="spellStart"/>
            <w:r w:rsidRPr="00015429">
              <w:rPr>
                <w:rFonts w:ascii="Times New Roman" w:hAnsi="Times New Roman" w:cs="Times New Roman" w:hint="eastAsia"/>
                <w:i/>
                <w:iCs/>
                <w:color w:val="000000"/>
                <w:sz w:val="16"/>
                <w:szCs w:val="16"/>
              </w:rPr>
              <w:t>Succinivibrio</w:t>
            </w:r>
            <w:proofErr w:type="spellEnd"/>
          </w:p>
          <w:p w14:paraId="4EE83F6F" w14:textId="77777777" w:rsidR="002B5918" w:rsidRPr="00015429" w:rsidRDefault="002B5918" w:rsidP="002B5918">
            <w:pPr>
              <w:pStyle w:val="af0"/>
              <w:widowControl/>
              <w:numPr>
                <w:ilvl w:val="0"/>
                <w:numId w:val="3"/>
              </w:numPr>
              <w:textAlignment w:val="baseline"/>
              <w:rPr>
                <w:rFonts w:ascii="Times New Roman" w:hAnsi="Times New Roman" w:cs="Times New Roman"/>
                <w:color w:val="000000"/>
                <w:sz w:val="16"/>
                <w:szCs w:val="16"/>
              </w:rPr>
            </w:pPr>
            <w:proofErr w:type="spellStart"/>
            <w:r w:rsidRPr="00015429">
              <w:rPr>
                <w:rFonts w:ascii="Times New Roman" w:hAnsi="Times New Roman" w:cs="Times New Roman" w:hint="eastAsia"/>
                <w:i/>
                <w:iCs/>
                <w:color w:val="000000"/>
                <w:sz w:val="16"/>
                <w:szCs w:val="16"/>
              </w:rPr>
              <w:t>Moryella</w:t>
            </w:r>
            <w:proofErr w:type="spellEnd"/>
          </w:p>
          <w:p w14:paraId="3ED658CB" w14:textId="77777777" w:rsidR="002B5918" w:rsidRPr="00015429" w:rsidRDefault="002B5918" w:rsidP="002B5918">
            <w:pPr>
              <w:pStyle w:val="af0"/>
              <w:widowControl/>
              <w:numPr>
                <w:ilvl w:val="0"/>
                <w:numId w:val="3"/>
              </w:numPr>
              <w:textAlignment w:val="baseline"/>
              <w:rPr>
                <w:rFonts w:ascii="Times New Roman" w:hAnsi="Times New Roman" w:cs="Times New Roman"/>
                <w:color w:val="000000"/>
                <w:sz w:val="16"/>
                <w:szCs w:val="16"/>
              </w:rPr>
            </w:pPr>
            <w:proofErr w:type="spellStart"/>
            <w:r w:rsidRPr="00015429">
              <w:rPr>
                <w:rFonts w:ascii="Times New Roman" w:hAnsi="Times New Roman" w:cs="Times New Roman" w:hint="eastAsia"/>
                <w:i/>
                <w:iCs/>
                <w:color w:val="000000"/>
                <w:sz w:val="16"/>
                <w:szCs w:val="16"/>
              </w:rPr>
              <w:t>Negativibacillus</w:t>
            </w:r>
            <w:proofErr w:type="spellEnd"/>
          </w:p>
          <w:p w14:paraId="40194AEC" w14:textId="77777777" w:rsidR="002B5918" w:rsidRPr="00131A78" w:rsidRDefault="002B5918" w:rsidP="002B5918">
            <w:pPr>
              <w:pStyle w:val="af0"/>
              <w:widowControl/>
              <w:numPr>
                <w:ilvl w:val="0"/>
                <w:numId w:val="3"/>
              </w:numPr>
              <w:textAlignment w:val="baseline"/>
              <w:rPr>
                <w:rFonts w:ascii="Times New Roman" w:hAnsi="Times New Roman" w:cs="Times New Roman"/>
                <w:color w:val="000000"/>
                <w:sz w:val="16"/>
                <w:szCs w:val="16"/>
              </w:rPr>
            </w:pPr>
            <w:r>
              <w:rPr>
                <w:rFonts w:ascii="Times New Roman" w:hAnsi="Times New Roman" w:cs="Times New Roman" w:hint="eastAsia"/>
                <w:color w:val="000000"/>
                <w:sz w:val="16"/>
                <w:szCs w:val="16"/>
              </w:rPr>
              <w:t>C</w:t>
            </w:r>
            <w:r w:rsidRPr="00015429">
              <w:rPr>
                <w:rFonts w:ascii="Times New Roman" w:hAnsi="Times New Roman" w:cs="Times New Roman" w:hint="eastAsia"/>
                <w:color w:val="000000"/>
                <w:sz w:val="16"/>
                <w:szCs w:val="16"/>
              </w:rPr>
              <w:t xml:space="preserve">ertain members of the family </w:t>
            </w:r>
            <w:proofErr w:type="spellStart"/>
            <w:r w:rsidRPr="00015429">
              <w:rPr>
                <w:rFonts w:ascii="Times New Roman" w:hAnsi="Times New Roman" w:cs="Times New Roman" w:hint="eastAsia"/>
                <w:i/>
                <w:iCs/>
                <w:color w:val="000000"/>
                <w:sz w:val="16"/>
                <w:szCs w:val="16"/>
              </w:rPr>
              <w:t>Ruminococcaceae</w:t>
            </w:r>
            <w:proofErr w:type="spellEnd"/>
            <w:r w:rsidRPr="00015429">
              <w:rPr>
                <w:rFonts w:ascii="Times New Roman" w:hAnsi="Times New Roman" w:cs="Times New Roman"/>
                <w:i/>
                <w:iCs/>
                <w:color w:val="000000"/>
                <w:sz w:val="16"/>
                <w:szCs w:val="16"/>
              </w:rPr>
              <w:br/>
            </w:r>
          </w:p>
        </w:tc>
      </w:tr>
      <w:tr w:rsidR="002B5918" w:rsidRPr="007475C4" w14:paraId="68CAEED4" w14:textId="77777777" w:rsidTr="002B5918">
        <w:tc>
          <w:tcPr>
            <w:tcW w:w="988" w:type="dxa"/>
            <w:vMerge/>
          </w:tcPr>
          <w:p w14:paraId="59FD462F" w14:textId="77777777" w:rsidR="002B5918" w:rsidRPr="007475C4" w:rsidRDefault="002B5918" w:rsidP="002B5918">
            <w:pPr>
              <w:widowControl/>
              <w:rPr>
                <w:rFonts w:ascii="Times New Roman" w:hAnsi="Times New Roman" w:cs="Times New Roman"/>
                <w:sz w:val="16"/>
                <w:szCs w:val="16"/>
              </w:rPr>
            </w:pPr>
          </w:p>
        </w:tc>
        <w:tc>
          <w:tcPr>
            <w:tcW w:w="1134" w:type="dxa"/>
            <w:vMerge/>
          </w:tcPr>
          <w:p w14:paraId="647A639F" w14:textId="77777777" w:rsidR="002B5918" w:rsidRPr="007475C4" w:rsidRDefault="002B5918" w:rsidP="002B5918">
            <w:pPr>
              <w:widowControl/>
              <w:rPr>
                <w:rFonts w:ascii="Times New Roman" w:hAnsi="Times New Roman" w:cs="Times New Roman"/>
                <w:sz w:val="16"/>
                <w:szCs w:val="16"/>
              </w:rPr>
            </w:pPr>
          </w:p>
        </w:tc>
        <w:tc>
          <w:tcPr>
            <w:tcW w:w="1134" w:type="dxa"/>
          </w:tcPr>
          <w:p w14:paraId="464CAFD7" w14:textId="77777777" w:rsidR="002B5918"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BNT162b2 (mRNA vaccine)</w:t>
            </w:r>
            <w:r>
              <w:rPr>
                <w:rFonts w:ascii="Times New Roman" w:hAnsi="Times New Roman" w:cs="Times New Roman" w:hint="eastAsia"/>
                <w:sz w:val="16"/>
                <w:szCs w:val="16"/>
              </w:rPr>
              <w:t>: n=68</w:t>
            </w:r>
            <w:r>
              <w:rPr>
                <w:rFonts w:ascii="Times New Roman" w:hAnsi="Times New Roman" w:cs="Times New Roman" w:hint="eastAsia"/>
                <w:color w:val="000000"/>
                <w:sz w:val="16"/>
                <w:szCs w:val="16"/>
              </w:rPr>
              <w:t>; 2 doses</w:t>
            </w:r>
          </w:p>
          <w:p w14:paraId="0702A639" w14:textId="77777777" w:rsidR="002B5918" w:rsidRDefault="002B5918" w:rsidP="002B5918">
            <w:pPr>
              <w:widowControl/>
              <w:rPr>
                <w:rFonts w:ascii="Times New Roman" w:hAnsi="Times New Roman" w:cs="Times New Roman"/>
                <w:sz w:val="16"/>
                <w:szCs w:val="16"/>
              </w:rPr>
            </w:pPr>
          </w:p>
          <w:p w14:paraId="0BAF8764" w14:textId="77777777" w:rsidR="002B5918" w:rsidRDefault="002B5918" w:rsidP="002B5918">
            <w:pPr>
              <w:widowControl/>
              <w:rPr>
                <w:rFonts w:ascii="Times New Roman" w:hAnsi="Times New Roman" w:cs="Times New Roman"/>
                <w:sz w:val="16"/>
                <w:szCs w:val="16"/>
              </w:rPr>
            </w:pPr>
          </w:p>
        </w:tc>
        <w:tc>
          <w:tcPr>
            <w:tcW w:w="1134" w:type="dxa"/>
          </w:tcPr>
          <w:p w14:paraId="67E9C105"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People living with HIV (PLWH)</w:t>
            </w:r>
          </w:p>
          <w:p w14:paraId="0D9ED7C7" w14:textId="77777777" w:rsidR="002B5918" w:rsidRDefault="002B5918" w:rsidP="002B5918">
            <w:pPr>
              <w:widowControl/>
              <w:rPr>
                <w:rFonts w:ascii="Times New Roman" w:hAnsi="Times New Roman" w:cs="Times New Roman"/>
                <w:sz w:val="16"/>
                <w:szCs w:val="16"/>
              </w:rPr>
            </w:pPr>
          </w:p>
        </w:tc>
        <w:tc>
          <w:tcPr>
            <w:tcW w:w="1134" w:type="dxa"/>
          </w:tcPr>
          <w:p w14:paraId="21C8A38B"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At baseline before vaccination</w:t>
            </w:r>
          </w:p>
        </w:tc>
        <w:tc>
          <w:tcPr>
            <w:tcW w:w="1417" w:type="dxa"/>
          </w:tcPr>
          <w:p w14:paraId="2936D274"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Day 35 after first dose vaccine</w:t>
            </w:r>
          </w:p>
        </w:tc>
        <w:tc>
          <w:tcPr>
            <w:tcW w:w="1276" w:type="dxa"/>
          </w:tcPr>
          <w:p w14:paraId="37348681"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16S rRNA gene sequencing</w:t>
            </w:r>
          </w:p>
        </w:tc>
        <w:tc>
          <w:tcPr>
            <w:tcW w:w="1134" w:type="dxa"/>
          </w:tcPr>
          <w:p w14:paraId="7518DEF2"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sz w:val="16"/>
                <w:szCs w:val="16"/>
              </w:rPr>
              <w:t xml:space="preserve">Roche </w:t>
            </w:r>
            <w:proofErr w:type="spellStart"/>
            <w:r w:rsidRPr="007475C4">
              <w:rPr>
                <w:rFonts w:ascii="Times New Roman" w:hAnsi="Times New Roman" w:cs="Times New Roman"/>
                <w:sz w:val="16"/>
                <w:szCs w:val="16"/>
              </w:rPr>
              <w:t>Elecsys</w:t>
            </w:r>
            <w:proofErr w:type="spellEnd"/>
            <w:r w:rsidRPr="007475C4">
              <w:rPr>
                <w:rFonts w:ascii="Times New Roman" w:hAnsi="Times New Roman" w:cs="Times New Roman"/>
                <w:sz w:val="16"/>
                <w:szCs w:val="16"/>
              </w:rPr>
              <w:t xml:space="preserve"> Anti-SARS-CoV-2 spike (S)</w:t>
            </w:r>
            <w:r w:rsidRPr="007475C4">
              <w:rPr>
                <w:rFonts w:ascii="Times New Roman" w:hAnsi="Times New Roman" w:cs="Times New Roman" w:hint="eastAsia"/>
                <w:sz w:val="16"/>
                <w:szCs w:val="16"/>
              </w:rPr>
              <w:t xml:space="preserve"> e</w:t>
            </w:r>
            <w:r w:rsidRPr="007475C4">
              <w:rPr>
                <w:rFonts w:ascii="Times New Roman" w:hAnsi="Times New Roman" w:cs="Times New Roman"/>
                <w:sz w:val="16"/>
                <w:szCs w:val="16"/>
              </w:rPr>
              <w:t>lectro</w:t>
            </w:r>
            <w:r w:rsidRPr="007475C4">
              <w:rPr>
                <w:rFonts w:ascii="Times New Roman" w:hAnsi="Times New Roman" w:cs="Times New Roman" w:hint="eastAsia"/>
                <w:sz w:val="16"/>
                <w:szCs w:val="16"/>
              </w:rPr>
              <w:t>-</w:t>
            </w:r>
            <w:r w:rsidRPr="007475C4">
              <w:rPr>
                <w:rFonts w:ascii="Times New Roman" w:hAnsi="Times New Roman" w:cs="Times New Roman"/>
                <w:sz w:val="16"/>
                <w:szCs w:val="16"/>
              </w:rPr>
              <w:t>chemiluminescence immunoassay</w:t>
            </w:r>
          </w:p>
          <w:p w14:paraId="562DF32F" w14:textId="77777777" w:rsidR="002B5918" w:rsidRPr="007475C4" w:rsidRDefault="002B5918" w:rsidP="002B5918">
            <w:pPr>
              <w:widowControl/>
              <w:rPr>
                <w:rFonts w:ascii="Times New Roman" w:hAnsi="Times New Roman" w:cs="Times New Roman"/>
                <w:sz w:val="16"/>
                <w:szCs w:val="16"/>
              </w:rPr>
            </w:pPr>
          </w:p>
        </w:tc>
        <w:tc>
          <w:tcPr>
            <w:tcW w:w="992" w:type="dxa"/>
          </w:tcPr>
          <w:p w14:paraId="3BD722EC"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No</w:t>
            </w:r>
          </w:p>
        </w:tc>
        <w:tc>
          <w:tcPr>
            <w:tcW w:w="2693" w:type="dxa"/>
          </w:tcPr>
          <w:p w14:paraId="47639133" w14:textId="77777777" w:rsidR="002B5918" w:rsidRPr="00A509A4"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bookmarkStart w:id="0" w:name="_Hlk188184420"/>
            <w:proofErr w:type="spellStart"/>
            <w:r w:rsidRPr="00015429">
              <w:rPr>
                <w:rFonts w:ascii="Times New Roman" w:hAnsi="Times New Roman" w:cs="Times New Roman" w:hint="eastAsia"/>
                <w:i/>
                <w:iCs/>
                <w:color w:val="000000"/>
                <w:sz w:val="16"/>
                <w:szCs w:val="16"/>
              </w:rPr>
              <w:t>Flavonifractor</w:t>
            </w:r>
            <w:proofErr w:type="spellEnd"/>
          </w:p>
          <w:p w14:paraId="51C626B8" w14:textId="77777777" w:rsidR="002B5918" w:rsidRPr="00A509A4" w:rsidRDefault="002B5918" w:rsidP="002B5918">
            <w:pPr>
              <w:pStyle w:val="af0"/>
              <w:widowControl/>
              <w:numPr>
                <w:ilvl w:val="0"/>
                <w:numId w:val="3"/>
              </w:numPr>
              <w:textAlignment w:val="baseline"/>
              <w:rPr>
                <w:rFonts w:ascii="Times New Roman" w:eastAsia="Times New Roman" w:hAnsi="Times New Roman" w:cs="Times New Roman"/>
                <w:color w:val="000000"/>
                <w:sz w:val="16"/>
                <w:szCs w:val="16"/>
              </w:rPr>
            </w:pPr>
            <w:proofErr w:type="spellStart"/>
            <w:r w:rsidRPr="00015429">
              <w:rPr>
                <w:rFonts w:ascii="Times New Roman" w:hAnsi="Times New Roman" w:cs="Times New Roman" w:hint="eastAsia"/>
                <w:i/>
                <w:iCs/>
                <w:color w:val="000000"/>
                <w:sz w:val="16"/>
                <w:szCs w:val="16"/>
              </w:rPr>
              <w:t>Lachnospira</w:t>
            </w:r>
            <w:proofErr w:type="spellEnd"/>
          </w:p>
          <w:p w14:paraId="39C84ED7" w14:textId="77777777" w:rsidR="002B5918" w:rsidRPr="00131A78" w:rsidRDefault="002B5918" w:rsidP="002B5918">
            <w:pPr>
              <w:pStyle w:val="af0"/>
              <w:widowControl/>
              <w:numPr>
                <w:ilvl w:val="0"/>
                <w:numId w:val="3"/>
              </w:numPr>
              <w:textAlignment w:val="baseline"/>
              <w:rPr>
                <w:rFonts w:ascii="Times New Roman" w:hAnsi="Times New Roman" w:cs="Times New Roman"/>
                <w:color w:val="000000"/>
                <w:sz w:val="16"/>
                <w:szCs w:val="16"/>
              </w:rPr>
            </w:pPr>
            <w:proofErr w:type="spellStart"/>
            <w:r w:rsidRPr="00131A78">
              <w:rPr>
                <w:rFonts w:ascii="Times New Roman" w:hAnsi="Times New Roman" w:cs="Times New Roman" w:hint="eastAsia"/>
                <w:i/>
                <w:iCs/>
                <w:color w:val="000000"/>
                <w:sz w:val="16"/>
                <w:szCs w:val="16"/>
              </w:rPr>
              <w:t>Oscillibacter</w:t>
            </w:r>
            <w:bookmarkEnd w:id="0"/>
            <w:proofErr w:type="spellEnd"/>
            <w:r w:rsidRPr="00131A78">
              <w:rPr>
                <w:rFonts w:ascii="Times New Roman" w:hAnsi="Times New Roman" w:cs="Times New Roman"/>
                <w:i/>
                <w:iCs/>
                <w:color w:val="000000"/>
                <w:sz w:val="16"/>
                <w:szCs w:val="16"/>
              </w:rPr>
              <w:br/>
            </w:r>
          </w:p>
        </w:tc>
        <w:tc>
          <w:tcPr>
            <w:tcW w:w="2268" w:type="dxa"/>
          </w:tcPr>
          <w:p w14:paraId="54855A75" w14:textId="77777777" w:rsidR="002B5918" w:rsidRDefault="002B5918" w:rsidP="002B5918">
            <w:pPr>
              <w:pStyle w:val="af0"/>
              <w:widowControl/>
              <w:numPr>
                <w:ilvl w:val="0"/>
                <w:numId w:val="3"/>
              </w:numPr>
              <w:textAlignment w:val="baseline"/>
              <w:rPr>
                <w:rFonts w:ascii="Times New Roman" w:hAnsi="Times New Roman" w:cs="Times New Roman"/>
                <w:color w:val="000000"/>
                <w:sz w:val="16"/>
                <w:szCs w:val="16"/>
              </w:rPr>
            </w:pPr>
            <w:bookmarkStart w:id="1" w:name="_Hlk188184535"/>
            <w:proofErr w:type="spellStart"/>
            <w:r w:rsidRPr="00A509A4">
              <w:rPr>
                <w:rFonts w:ascii="Times New Roman" w:hAnsi="Times New Roman" w:cs="Times New Roman"/>
                <w:i/>
                <w:iCs/>
                <w:color w:val="000000"/>
                <w:sz w:val="16"/>
                <w:szCs w:val="16"/>
              </w:rPr>
              <w:t>Butyricimonas</w:t>
            </w:r>
            <w:proofErr w:type="spellEnd"/>
          </w:p>
          <w:p w14:paraId="1AEC17DE" w14:textId="77777777" w:rsidR="002B5918" w:rsidRPr="00A509A4" w:rsidRDefault="002B5918" w:rsidP="002B5918">
            <w:pPr>
              <w:pStyle w:val="af0"/>
              <w:widowControl/>
              <w:numPr>
                <w:ilvl w:val="0"/>
                <w:numId w:val="3"/>
              </w:numPr>
              <w:textAlignment w:val="baseline"/>
              <w:rPr>
                <w:rFonts w:ascii="Times New Roman" w:hAnsi="Times New Roman" w:cs="Times New Roman"/>
                <w:color w:val="000000"/>
                <w:sz w:val="16"/>
                <w:szCs w:val="16"/>
              </w:rPr>
            </w:pPr>
            <w:proofErr w:type="spellStart"/>
            <w:r w:rsidRPr="00A509A4">
              <w:rPr>
                <w:rFonts w:ascii="Times New Roman" w:hAnsi="Times New Roman" w:cs="Times New Roman"/>
                <w:i/>
                <w:iCs/>
                <w:color w:val="000000"/>
                <w:sz w:val="16"/>
                <w:szCs w:val="16"/>
              </w:rPr>
              <w:t>Paraprevotella</w:t>
            </w:r>
            <w:proofErr w:type="spellEnd"/>
          </w:p>
          <w:bookmarkEnd w:id="1"/>
          <w:p w14:paraId="6E5C5F8F" w14:textId="77777777" w:rsidR="002B5918" w:rsidRDefault="002B5918" w:rsidP="002B5918">
            <w:pPr>
              <w:widowControl/>
              <w:textAlignment w:val="baseline"/>
              <w:rPr>
                <w:rFonts w:ascii="Times New Roman" w:hAnsi="Times New Roman" w:cs="Times New Roman"/>
                <w:color w:val="000000"/>
                <w:sz w:val="16"/>
                <w:szCs w:val="16"/>
              </w:rPr>
            </w:pPr>
          </w:p>
        </w:tc>
      </w:tr>
      <w:tr w:rsidR="002B5918" w:rsidRPr="007475C4" w14:paraId="2626BC5E" w14:textId="77777777" w:rsidTr="002B5918">
        <w:tc>
          <w:tcPr>
            <w:tcW w:w="988" w:type="dxa"/>
          </w:tcPr>
          <w:p w14:paraId="4C391AD9" w14:textId="0F43D01C"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Peng et al</w:t>
            </w:r>
            <w:r>
              <w:rPr>
                <w:rFonts w:ascii="Times New Roman" w:hAnsi="Times New Roman" w:cs="Times New Roman" w:hint="eastAsia"/>
                <w:sz w:val="16"/>
                <w:szCs w:val="16"/>
              </w:rPr>
              <w:t>, 2023</w:t>
            </w:r>
            <w:r w:rsidRPr="007475C4">
              <w:rPr>
                <w:rFonts w:ascii="Times New Roman" w:hAnsi="Times New Roman" w:cs="Times New Roman"/>
                <w:sz w:val="16"/>
                <w:szCs w:val="16"/>
              </w:rPr>
              <w:fldChar w:fldCharType="begin">
                <w:fldData xml:space="preserve">PEVuZE5vdGU+PENpdGU+PEF1dGhvcj5QZW5nPC9BdXRob3I+PFllYXI+MjAyMzwvWWVhcj48UmVj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</w:fldData>
              </w:fldChar>
            </w:r>
            <w:r>
              <w:rPr>
                <w:rFonts w:ascii="Times New Roman" w:hAnsi="Times New Roman" w:cs="Times New Roman"/>
                <w:sz w:val="16"/>
                <w:szCs w:val="16"/>
              </w:rPr>
              <w:instrText xml:space="preserve"> ADDIN EN.CITE </w:instrText>
            </w:r>
            <w:r>
              <w:rPr>
                <w:rFonts w:ascii="Times New Roman" w:hAnsi="Times New Roman" w:cs="Times New Roman"/>
                <w:sz w:val="16"/>
                <w:szCs w:val="16"/>
              </w:rPr>
              <w:fldChar w:fldCharType="begin">
                <w:fldData xml:space="preserve">PEVuZE5vdGU+PENpdGU+PEF1dGhvcj5QZW5nPC9BdXRob3I+PFllYXI+MjAyMzwvWWVhcj48UmVj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</w:fldData>
              </w:fldChar>
            </w:r>
            <w:r>
              <w:rPr>
                <w:rFonts w:ascii="Times New Roman" w:hAnsi="Times New Roman" w:cs="Times New Roman"/>
                <w:sz w:val="16"/>
                <w:szCs w:val="16"/>
              </w:rPr>
              <w:instrText xml:space="preserve"> ADDIN EN.CITE.DATA </w:instrText>
            </w:r>
            <w:r>
              <w:rPr>
                <w:rFonts w:ascii="Times New Roman" w:hAnsi="Times New Roman" w:cs="Times New Roman"/>
                <w:sz w:val="16"/>
                <w:szCs w:val="16"/>
              </w:rPr>
            </w:r>
            <w:r>
              <w:rPr>
                <w:rFonts w:ascii="Times New Roman" w:hAnsi="Times New Roman" w:cs="Times New Roman"/>
                <w:sz w:val="16"/>
                <w:szCs w:val="16"/>
              </w:rPr>
              <w:fldChar w:fldCharType="end"/>
            </w:r>
            <w:r w:rsidRPr="007475C4">
              <w:rPr>
                <w:rFonts w:ascii="Times New Roman" w:hAnsi="Times New Roman" w:cs="Times New Roman"/>
                <w:sz w:val="16"/>
                <w:szCs w:val="16"/>
              </w:rPr>
            </w:r>
            <w:r w:rsidRPr="007475C4">
              <w:rPr>
                <w:rFonts w:ascii="Times New Roman" w:hAnsi="Times New Roman" w:cs="Times New Roman"/>
                <w:sz w:val="16"/>
                <w:szCs w:val="16"/>
              </w:rPr>
              <w:fldChar w:fldCharType="separate"/>
            </w:r>
            <w:r w:rsidRPr="002B5918">
              <w:rPr>
                <w:rFonts w:ascii="Times New Roman" w:hAnsi="Times New Roman" w:cs="Times New Roman"/>
                <w:noProof/>
                <w:sz w:val="16"/>
                <w:szCs w:val="16"/>
                <w:vertAlign w:val="superscript"/>
              </w:rPr>
              <w:t>5</w:t>
            </w:r>
            <w:r w:rsidRPr="007475C4">
              <w:rPr>
                <w:rFonts w:ascii="Times New Roman" w:hAnsi="Times New Roman" w:cs="Times New Roman"/>
                <w:sz w:val="16"/>
                <w:szCs w:val="16"/>
              </w:rPr>
              <w:fldChar w:fldCharType="end"/>
            </w:r>
          </w:p>
        </w:tc>
        <w:tc>
          <w:tcPr>
            <w:tcW w:w="1134" w:type="dxa"/>
          </w:tcPr>
          <w:p w14:paraId="45C7DCE2"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Hong</w:t>
            </w:r>
            <w:r>
              <w:rPr>
                <w:rFonts w:ascii="Times New Roman" w:hAnsi="Times New Roman" w:cs="Times New Roman" w:hint="eastAsia"/>
                <w:sz w:val="16"/>
                <w:szCs w:val="16"/>
              </w:rPr>
              <w:t xml:space="preserve"> </w:t>
            </w:r>
            <w:r w:rsidRPr="007475C4">
              <w:rPr>
                <w:rFonts w:ascii="Times New Roman" w:hAnsi="Times New Roman" w:cs="Times New Roman" w:hint="eastAsia"/>
                <w:sz w:val="16"/>
                <w:szCs w:val="16"/>
              </w:rPr>
              <w:t>Kong, China</w:t>
            </w:r>
          </w:p>
        </w:tc>
        <w:tc>
          <w:tcPr>
            <w:tcW w:w="1134" w:type="dxa"/>
          </w:tcPr>
          <w:p w14:paraId="1F71B314"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 xml:space="preserve">BNT162b2 </w:t>
            </w:r>
            <w:r w:rsidRPr="007475C4">
              <w:rPr>
                <w:rFonts w:ascii="Times New Roman" w:hAnsi="Times New Roman" w:cs="Times New Roman" w:hint="eastAsia"/>
                <w:color w:val="000000"/>
                <w:sz w:val="16"/>
                <w:szCs w:val="16"/>
              </w:rPr>
              <w:t>(mRNA vaccine)</w:t>
            </w:r>
            <w:r>
              <w:rPr>
                <w:rFonts w:ascii="Times New Roman" w:hAnsi="Times New Roman" w:cs="Times New Roman" w:hint="eastAsia"/>
                <w:sz w:val="16"/>
                <w:szCs w:val="16"/>
              </w:rPr>
              <w:t>: n=121</w:t>
            </w:r>
            <w:r>
              <w:rPr>
                <w:rFonts w:ascii="Times New Roman" w:hAnsi="Times New Roman" w:cs="Times New Roman" w:hint="eastAsia"/>
                <w:color w:val="000000"/>
                <w:sz w:val="16"/>
                <w:szCs w:val="16"/>
              </w:rPr>
              <w:t>; 2 doses</w:t>
            </w:r>
          </w:p>
          <w:p w14:paraId="67EFCC19" w14:textId="77777777" w:rsidR="002B5918" w:rsidRDefault="002B5918" w:rsidP="002B5918">
            <w:pPr>
              <w:widowControl/>
              <w:rPr>
                <w:rFonts w:ascii="Times New Roman" w:hAnsi="Times New Roman" w:cs="Times New Roman"/>
                <w:sz w:val="16"/>
                <w:szCs w:val="16"/>
              </w:rPr>
            </w:pPr>
          </w:p>
          <w:p w14:paraId="7575C002" w14:textId="77777777" w:rsidR="002B5918" w:rsidRPr="007475C4"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C</w:t>
            </w:r>
            <w:r>
              <w:rPr>
                <w:rFonts w:ascii="Times New Roman" w:hAnsi="Times New Roman" w:cs="Times New Roman"/>
                <w:sz w:val="16"/>
                <w:szCs w:val="16"/>
              </w:rPr>
              <w:t>o</w:t>
            </w:r>
            <w:r>
              <w:rPr>
                <w:rFonts w:ascii="Times New Roman" w:hAnsi="Times New Roman" w:cs="Times New Roman" w:hint="eastAsia"/>
                <w:sz w:val="16"/>
                <w:szCs w:val="16"/>
              </w:rPr>
              <w:t xml:space="preserve">ronaVac </w:t>
            </w:r>
            <w:r w:rsidRPr="007475C4">
              <w:rPr>
                <w:rFonts w:ascii="Times New Roman" w:hAnsi="Times New Roman" w:cs="Times New Roman" w:hint="eastAsia"/>
                <w:color w:val="000000"/>
                <w:sz w:val="16"/>
                <w:szCs w:val="16"/>
              </w:rPr>
              <w:t>(</w:t>
            </w:r>
            <w:r w:rsidRPr="007475C4">
              <w:rPr>
                <w:rFonts w:ascii="Times New Roman" w:eastAsia="Times New Roman" w:hAnsi="Times New Roman" w:cs="Times New Roman"/>
                <w:color w:val="000000"/>
                <w:sz w:val="16"/>
                <w:szCs w:val="16"/>
              </w:rPr>
              <w:t>inactivated virus</w:t>
            </w:r>
            <w:r w:rsidRPr="007475C4">
              <w:rPr>
                <w:rFonts w:ascii="Times New Roman" w:hAnsi="Times New Roman" w:cs="Times New Roman" w:hint="eastAsia"/>
                <w:color w:val="000000"/>
                <w:sz w:val="16"/>
                <w:szCs w:val="16"/>
              </w:rPr>
              <w:t xml:space="preserve"> vaccine)</w:t>
            </w:r>
            <w:r>
              <w:rPr>
                <w:rFonts w:ascii="Times New Roman" w:hAnsi="Times New Roman" w:cs="Times New Roman" w:hint="eastAsia"/>
                <w:sz w:val="16"/>
                <w:szCs w:val="16"/>
              </w:rPr>
              <w:t>: n=40</w:t>
            </w:r>
            <w:r>
              <w:rPr>
                <w:rFonts w:ascii="Times New Roman" w:hAnsi="Times New Roman" w:cs="Times New Roman" w:hint="eastAsia"/>
                <w:color w:val="000000"/>
                <w:sz w:val="16"/>
                <w:szCs w:val="16"/>
              </w:rPr>
              <w:t>; 2 doses</w:t>
            </w:r>
          </w:p>
        </w:tc>
        <w:tc>
          <w:tcPr>
            <w:tcW w:w="1134" w:type="dxa"/>
          </w:tcPr>
          <w:p w14:paraId="41540044" w14:textId="77777777" w:rsidR="002B5918" w:rsidRPr="007475C4"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 xml:space="preserve">Immuno-competent adults </w:t>
            </w:r>
          </w:p>
          <w:p w14:paraId="4E9B0E23" w14:textId="77777777" w:rsidR="002B5918" w:rsidRPr="007475C4" w:rsidRDefault="002B5918" w:rsidP="002B5918">
            <w:pPr>
              <w:widowControl/>
              <w:rPr>
                <w:rFonts w:ascii="Times New Roman" w:hAnsi="Times New Roman" w:cs="Times New Roman"/>
                <w:sz w:val="16"/>
                <w:szCs w:val="16"/>
              </w:rPr>
            </w:pPr>
          </w:p>
          <w:p w14:paraId="2D7A41F6" w14:textId="77777777" w:rsidR="002B5918" w:rsidRPr="007475C4" w:rsidRDefault="002B5918" w:rsidP="002B5918">
            <w:pPr>
              <w:widowControl/>
              <w:rPr>
                <w:rFonts w:ascii="Times New Roman" w:hAnsi="Times New Roman" w:cs="Times New Roman"/>
                <w:sz w:val="16"/>
                <w:szCs w:val="16"/>
              </w:rPr>
            </w:pPr>
          </w:p>
          <w:p w14:paraId="46414DC3" w14:textId="77777777" w:rsidR="002B5918" w:rsidRDefault="002B5918" w:rsidP="002B5918">
            <w:pPr>
              <w:widowControl/>
              <w:rPr>
                <w:rFonts w:ascii="Times New Roman" w:hAnsi="Times New Roman" w:cs="Times New Roman"/>
                <w:sz w:val="16"/>
                <w:szCs w:val="16"/>
              </w:rPr>
            </w:pPr>
          </w:p>
        </w:tc>
        <w:tc>
          <w:tcPr>
            <w:tcW w:w="1134" w:type="dxa"/>
          </w:tcPr>
          <w:p w14:paraId="5251120C"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At baseline before vaccination</w:t>
            </w:r>
          </w:p>
        </w:tc>
        <w:tc>
          <w:tcPr>
            <w:tcW w:w="1417" w:type="dxa"/>
          </w:tcPr>
          <w:p w14:paraId="0B2E38E5"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At 6 months after 2</w:t>
            </w:r>
            <w:r w:rsidRPr="007475C4">
              <w:rPr>
                <w:rFonts w:ascii="Times New Roman" w:hAnsi="Times New Roman" w:cs="Times New Roman" w:hint="eastAsia"/>
                <w:sz w:val="16"/>
                <w:szCs w:val="16"/>
                <w:vertAlign w:val="superscript"/>
              </w:rPr>
              <w:t>nd</w:t>
            </w:r>
            <w:r w:rsidRPr="007475C4">
              <w:rPr>
                <w:rFonts w:ascii="Times New Roman" w:hAnsi="Times New Roman" w:cs="Times New Roman" w:hint="eastAsia"/>
                <w:sz w:val="16"/>
                <w:szCs w:val="16"/>
              </w:rPr>
              <w:t xml:space="preserve"> dose vaccine</w:t>
            </w:r>
          </w:p>
        </w:tc>
        <w:tc>
          <w:tcPr>
            <w:tcW w:w="1276" w:type="dxa"/>
          </w:tcPr>
          <w:p w14:paraId="07495733"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Shotgun metagenomic sequencing</w:t>
            </w:r>
          </w:p>
        </w:tc>
        <w:tc>
          <w:tcPr>
            <w:tcW w:w="1134" w:type="dxa"/>
          </w:tcPr>
          <w:p w14:paraId="23A3073C"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sz w:val="16"/>
                <w:szCs w:val="16"/>
              </w:rPr>
              <w:t xml:space="preserve">SARS-CoV-2 surrogate virus </w:t>
            </w:r>
            <w:proofErr w:type="spellStart"/>
            <w:r w:rsidRPr="007475C4">
              <w:rPr>
                <w:rFonts w:ascii="Times New Roman" w:hAnsi="Times New Roman" w:cs="Times New Roman"/>
                <w:sz w:val="16"/>
                <w:szCs w:val="16"/>
              </w:rPr>
              <w:t>neutralisation</w:t>
            </w:r>
            <w:proofErr w:type="spellEnd"/>
            <w:r w:rsidRPr="007475C4">
              <w:rPr>
                <w:rFonts w:ascii="Times New Roman" w:hAnsi="Times New Roman" w:cs="Times New Roman"/>
                <w:sz w:val="16"/>
                <w:szCs w:val="16"/>
              </w:rPr>
              <w:t xml:space="preserve"> test (</w:t>
            </w:r>
            <w:proofErr w:type="spellStart"/>
            <w:r w:rsidRPr="007475C4">
              <w:rPr>
                <w:rFonts w:ascii="Times New Roman" w:hAnsi="Times New Roman" w:cs="Times New Roman"/>
                <w:sz w:val="16"/>
                <w:szCs w:val="16"/>
              </w:rPr>
              <w:t>sVNT</w:t>
            </w:r>
            <w:proofErr w:type="spellEnd"/>
            <w:r w:rsidRPr="007475C4">
              <w:rPr>
                <w:rFonts w:ascii="Times New Roman" w:hAnsi="Times New Roman" w:cs="Times New Roman"/>
                <w:sz w:val="16"/>
                <w:szCs w:val="16"/>
              </w:rPr>
              <w:t>)</w:t>
            </w:r>
          </w:p>
          <w:p w14:paraId="40595C1E" w14:textId="77777777" w:rsidR="002B5918" w:rsidRPr="007475C4" w:rsidRDefault="002B5918" w:rsidP="002B5918">
            <w:pPr>
              <w:widowControl/>
              <w:rPr>
                <w:rFonts w:ascii="Times New Roman" w:hAnsi="Times New Roman" w:cs="Times New Roman"/>
                <w:sz w:val="16"/>
                <w:szCs w:val="16"/>
              </w:rPr>
            </w:pPr>
          </w:p>
        </w:tc>
        <w:tc>
          <w:tcPr>
            <w:tcW w:w="992" w:type="dxa"/>
          </w:tcPr>
          <w:p w14:paraId="3F2FC423"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No</w:t>
            </w:r>
          </w:p>
        </w:tc>
        <w:tc>
          <w:tcPr>
            <w:tcW w:w="2693" w:type="dxa"/>
          </w:tcPr>
          <w:p w14:paraId="2684595E" w14:textId="77777777" w:rsidR="002B5918" w:rsidRDefault="002B5918" w:rsidP="002B5918">
            <w:pPr>
              <w:widowControl/>
              <w:rPr>
                <w:rFonts w:ascii="Times New Roman" w:hAnsi="Times New Roman" w:cs="Times New Roman"/>
                <w:sz w:val="16"/>
                <w:szCs w:val="16"/>
              </w:rPr>
            </w:pPr>
            <w:r w:rsidRPr="0058017F">
              <w:rPr>
                <w:rFonts w:ascii="Times New Roman" w:hAnsi="Times New Roman" w:cs="Times New Roman" w:hint="eastAsia"/>
                <w:sz w:val="16"/>
                <w:szCs w:val="16"/>
              </w:rPr>
              <w:t>BNT162b2</w:t>
            </w:r>
            <w:r>
              <w:rPr>
                <w:rFonts w:ascii="Times New Roman" w:hAnsi="Times New Roman" w:cs="Times New Roman" w:hint="eastAsia"/>
                <w:sz w:val="16"/>
                <w:szCs w:val="16"/>
              </w:rPr>
              <w:t>:</w:t>
            </w:r>
          </w:p>
          <w:p w14:paraId="3E653F25" w14:textId="77777777" w:rsidR="002B5918" w:rsidRPr="0058017F" w:rsidRDefault="002B5918" w:rsidP="002B5918">
            <w:pPr>
              <w:pStyle w:val="af0"/>
              <w:widowControl/>
              <w:numPr>
                <w:ilvl w:val="1"/>
                <w:numId w:val="2"/>
              </w:numPr>
              <w:rPr>
                <w:rFonts w:ascii="Times New Roman" w:hAnsi="Times New Roman" w:cs="Times New Roman"/>
                <w:sz w:val="16"/>
                <w:szCs w:val="16"/>
              </w:rPr>
            </w:pPr>
            <w:proofErr w:type="spellStart"/>
            <w:r w:rsidRPr="0058017F">
              <w:rPr>
                <w:rFonts w:ascii="Times New Roman" w:hAnsi="Times New Roman" w:cs="Times New Roman" w:hint="eastAsia"/>
                <w:i/>
                <w:iCs/>
                <w:sz w:val="16"/>
                <w:szCs w:val="16"/>
              </w:rPr>
              <w:t>Roseburia</w:t>
            </w:r>
            <w:proofErr w:type="spellEnd"/>
            <w:r w:rsidRPr="0058017F">
              <w:rPr>
                <w:rFonts w:ascii="Times New Roman" w:hAnsi="Times New Roman" w:cs="Times New Roman" w:hint="eastAsia"/>
                <w:i/>
                <w:iCs/>
                <w:sz w:val="16"/>
                <w:szCs w:val="16"/>
              </w:rPr>
              <w:t xml:space="preserve"> </w:t>
            </w:r>
            <w:proofErr w:type="spellStart"/>
            <w:r w:rsidRPr="0058017F">
              <w:rPr>
                <w:rFonts w:ascii="Times New Roman" w:hAnsi="Times New Roman" w:cs="Times New Roman" w:hint="eastAsia"/>
                <w:i/>
                <w:iCs/>
                <w:sz w:val="16"/>
                <w:szCs w:val="16"/>
              </w:rPr>
              <w:t>faceis</w:t>
            </w:r>
            <w:proofErr w:type="spellEnd"/>
          </w:p>
          <w:p w14:paraId="4D3439AB" w14:textId="77777777" w:rsidR="002B5918" w:rsidRPr="0058017F" w:rsidRDefault="002B5918" w:rsidP="002B5918">
            <w:pPr>
              <w:pStyle w:val="af0"/>
              <w:widowControl/>
              <w:numPr>
                <w:ilvl w:val="1"/>
                <w:numId w:val="2"/>
              </w:numPr>
              <w:rPr>
                <w:rFonts w:ascii="Times New Roman" w:hAnsi="Times New Roman" w:cs="Times New Roman"/>
                <w:sz w:val="16"/>
                <w:szCs w:val="16"/>
              </w:rPr>
            </w:pPr>
            <w:r w:rsidRPr="0058017F">
              <w:rPr>
                <w:rFonts w:ascii="Times New Roman" w:hAnsi="Times New Roman" w:cs="Times New Roman" w:hint="eastAsia"/>
                <w:i/>
                <w:iCs/>
                <w:sz w:val="16"/>
                <w:szCs w:val="16"/>
              </w:rPr>
              <w:t>B</w:t>
            </w:r>
            <w:r>
              <w:rPr>
                <w:rFonts w:ascii="Times New Roman" w:hAnsi="Times New Roman" w:cs="Times New Roman" w:hint="eastAsia"/>
                <w:i/>
                <w:iCs/>
                <w:sz w:val="16"/>
                <w:szCs w:val="16"/>
              </w:rPr>
              <w:t>ifidobacterium</w:t>
            </w:r>
            <w:r w:rsidRPr="0058017F">
              <w:rPr>
                <w:rFonts w:ascii="Times New Roman" w:hAnsi="Times New Roman" w:cs="Times New Roman" w:hint="eastAsia"/>
                <w:i/>
                <w:iCs/>
                <w:sz w:val="16"/>
                <w:szCs w:val="16"/>
              </w:rPr>
              <w:t xml:space="preserve"> </w:t>
            </w:r>
            <w:proofErr w:type="spellStart"/>
            <w:r w:rsidRPr="0058017F">
              <w:rPr>
                <w:rFonts w:ascii="Times New Roman" w:hAnsi="Times New Roman" w:cs="Times New Roman" w:hint="eastAsia"/>
                <w:i/>
                <w:iCs/>
                <w:sz w:val="16"/>
                <w:szCs w:val="16"/>
              </w:rPr>
              <w:t>adolescentis</w:t>
            </w:r>
            <w:proofErr w:type="spellEnd"/>
          </w:p>
          <w:p w14:paraId="67953D0B" w14:textId="77777777" w:rsidR="002B5918" w:rsidRPr="0058017F" w:rsidRDefault="002B5918" w:rsidP="002B5918">
            <w:pPr>
              <w:pStyle w:val="af0"/>
              <w:widowControl/>
              <w:numPr>
                <w:ilvl w:val="1"/>
                <w:numId w:val="2"/>
              </w:numPr>
              <w:rPr>
                <w:rFonts w:ascii="Times New Roman" w:hAnsi="Times New Roman" w:cs="Times New Roman"/>
                <w:sz w:val="16"/>
                <w:szCs w:val="16"/>
              </w:rPr>
            </w:pPr>
            <w:r w:rsidRPr="0058017F">
              <w:rPr>
                <w:rFonts w:ascii="Times New Roman" w:hAnsi="Times New Roman" w:cs="Times New Roman" w:hint="eastAsia"/>
                <w:i/>
                <w:iCs/>
                <w:sz w:val="16"/>
                <w:szCs w:val="16"/>
              </w:rPr>
              <w:t>Bifidobacterium bifidum</w:t>
            </w:r>
            <w:r w:rsidRPr="0058017F">
              <w:rPr>
                <w:rFonts w:ascii="Times New Roman" w:hAnsi="Times New Roman" w:cs="Times New Roman"/>
                <w:i/>
                <w:iCs/>
                <w:sz w:val="16"/>
                <w:szCs w:val="16"/>
              </w:rPr>
              <w:br/>
            </w:r>
          </w:p>
          <w:p w14:paraId="6353CCB9" w14:textId="77777777" w:rsidR="002B5918" w:rsidRDefault="002B5918" w:rsidP="002B5918">
            <w:pPr>
              <w:widowControl/>
              <w:rPr>
                <w:rFonts w:ascii="Times New Roman" w:hAnsi="Times New Roman" w:cs="Times New Roman"/>
                <w:sz w:val="16"/>
                <w:szCs w:val="16"/>
              </w:rPr>
            </w:pPr>
            <w:r w:rsidRPr="0058017F">
              <w:rPr>
                <w:rFonts w:ascii="Times New Roman" w:hAnsi="Times New Roman" w:cs="Times New Roman" w:hint="eastAsia"/>
                <w:sz w:val="16"/>
                <w:szCs w:val="16"/>
              </w:rPr>
              <w:t>CoronaVac</w:t>
            </w:r>
            <w:r>
              <w:rPr>
                <w:rFonts w:ascii="Times New Roman" w:hAnsi="Times New Roman" w:cs="Times New Roman" w:hint="eastAsia"/>
                <w:sz w:val="16"/>
                <w:szCs w:val="16"/>
              </w:rPr>
              <w:t>:</w:t>
            </w:r>
          </w:p>
          <w:p w14:paraId="20E1CD78" w14:textId="77777777" w:rsidR="002B5918" w:rsidRPr="0058017F" w:rsidRDefault="002B5918" w:rsidP="002B5918">
            <w:pPr>
              <w:pStyle w:val="af0"/>
              <w:widowControl/>
              <w:numPr>
                <w:ilvl w:val="1"/>
                <w:numId w:val="2"/>
              </w:numPr>
              <w:rPr>
                <w:rFonts w:ascii="Times New Roman" w:hAnsi="Times New Roman" w:cs="Times New Roman"/>
                <w:sz w:val="16"/>
                <w:szCs w:val="16"/>
              </w:rPr>
            </w:pPr>
            <w:proofErr w:type="spellStart"/>
            <w:r w:rsidRPr="0058017F">
              <w:rPr>
                <w:rFonts w:ascii="Times New Roman" w:hAnsi="Times New Roman" w:cs="Times New Roman"/>
                <w:i/>
                <w:iCs/>
                <w:sz w:val="16"/>
                <w:szCs w:val="16"/>
              </w:rPr>
              <w:t>Phocaeicola</w:t>
            </w:r>
            <w:proofErr w:type="spellEnd"/>
            <w:r w:rsidRPr="0058017F">
              <w:rPr>
                <w:rFonts w:ascii="Times New Roman" w:hAnsi="Times New Roman" w:cs="Times New Roman"/>
                <w:i/>
                <w:iCs/>
                <w:sz w:val="16"/>
                <w:szCs w:val="16"/>
              </w:rPr>
              <w:t xml:space="preserve"> </w:t>
            </w:r>
            <w:proofErr w:type="spellStart"/>
            <w:r w:rsidRPr="0058017F">
              <w:rPr>
                <w:rFonts w:ascii="Times New Roman" w:hAnsi="Times New Roman" w:cs="Times New Roman"/>
                <w:i/>
                <w:iCs/>
                <w:sz w:val="16"/>
                <w:szCs w:val="16"/>
              </w:rPr>
              <w:t>dorei</w:t>
            </w:r>
            <w:proofErr w:type="spellEnd"/>
          </w:p>
          <w:p w14:paraId="11943C87" w14:textId="77777777" w:rsidR="002B5918" w:rsidRPr="0058017F" w:rsidRDefault="002B5918" w:rsidP="002B5918">
            <w:pPr>
              <w:pStyle w:val="af0"/>
              <w:widowControl/>
              <w:numPr>
                <w:ilvl w:val="1"/>
                <w:numId w:val="2"/>
              </w:numPr>
              <w:rPr>
                <w:rFonts w:ascii="Times New Roman" w:hAnsi="Times New Roman" w:cs="Times New Roman"/>
                <w:sz w:val="16"/>
                <w:szCs w:val="16"/>
              </w:rPr>
            </w:pPr>
            <w:proofErr w:type="spellStart"/>
            <w:r w:rsidRPr="0058017F">
              <w:rPr>
                <w:rFonts w:ascii="Times New Roman" w:hAnsi="Times New Roman" w:cs="Times New Roman"/>
                <w:i/>
                <w:iCs/>
                <w:sz w:val="16"/>
                <w:szCs w:val="16"/>
              </w:rPr>
              <w:t>Blautia</w:t>
            </w:r>
            <w:proofErr w:type="spellEnd"/>
            <w:r w:rsidRPr="0058017F">
              <w:rPr>
                <w:rFonts w:ascii="Times New Roman" w:hAnsi="Times New Roman" w:cs="Times New Roman"/>
                <w:i/>
                <w:iCs/>
                <w:sz w:val="16"/>
                <w:szCs w:val="16"/>
              </w:rPr>
              <w:t xml:space="preserve"> </w:t>
            </w:r>
            <w:proofErr w:type="spellStart"/>
            <w:r w:rsidRPr="0058017F">
              <w:rPr>
                <w:rFonts w:ascii="Times New Roman" w:hAnsi="Times New Roman" w:cs="Times New Roman"/>
                <w:i/>
                <w:iCs/>
                <w:sz w:val="16"/>
                <w:szCs w:val="16"/>
              </w:rPr>
              <w:t>massiliensis</w:t>
            </w:r>
            <w:proofErr w:type="spellEnd"/>
          </w:p>
          <w:p w14:paraId="7EE2C8E7" w14:textId="77777777" w:rsidR="002B5918" w:rsidRPr="0058017F" w:rsidRDefault="002B5918" w:rsidP="002B5918">
            <w:pPr>
              <w:pStyle w:val="af0"/>
              <w:widowControl/>
              <w:numPr>
                <w:ilvl w:val="1"/>
                <w:numId w:val="2"/>
              </w:numPr>
              <w:rPr>
                <w:rFonts w:ascii="Times New Roman" w:hAnsi="Times New Roman" w:cs="Times New Roman"/>
                <w:sz w:val="16"/>
                <w:szCs w:val="16"/>
              </w:rPr>
            </w:pPr>
            <w:r w:rsidRPr="0058017F">
              <w:rPr>
                <w:rFonts w:ascii="Times New Roman" w:hAnsi="Times New Roman" w:cs="Times New Roman"/>
                <w:i/>
                <w:iCs/>
                <w:sz w:val="16"/>
                <w:szCs w:val="16"/>
              </w:rPr>
              <w:t xml:space="preserve">Dorea </w:t>
            </w:r>
            <w:proofErr w:type="spellStart"/>
            <w:r w:rsidRPr="0058017F">
              <w:rPr>
                <w:rFonts w:ascii="Times New Roman" w:hAnsi="Times New Roman" w:cs="Times New Roman"/>
                <w:i/>
                <w:iCs/>
                <w:sz w:val="16"/>
                <w:szCs w:val="16"/>
              </w:rPr>
              <w:t>formicigenerans</w:t>
            </w:r>
            <w:proofErr w:type="spellEnd"/>
          </w:p>
          <w:p w14:paraId="5D423928" w14:textId="77777777" w:rsidR="002B5918" w:rsidRPr="007475C4" w:rsidRDefault="002B5918" w:rsidP="002B5918">
            <w:pPr>
              <w:widowControl/>
              <w:rPr>
                <w:rFonts w:ascii="Times New Roman" w:hAnsi="Times New Roman" w:cs="Times New Roman"/>
                <w:sz w:val="16"/>
                <w:szCs w:val="16"/>
              </w:rPr>
            </w:pPr>
          </w:p>
          <w:p w14:paraId="50979B75" w14:textId="77777777" w:rsidR="002B5918" w:rsidRPr="007475C4" w:rsidRDefault="002B5918" w:rsidP="002B5918">
            <w:pPr>
              <w:widowControl/>
              <w:rPr>
                <w:rFonts w:ascii="Times New Roman" w:hAnsi="Times New Roman" w:cs="Times New Roman"/>
                <w:sz w:val="16"/>
                <w:szCs w:val="16"/>
              </w:rPr>
            </w:pPr>
          </w:p>
          <w:p w14:paraId="6333AEDE" w14:textId="77777777" w:rsidR="002B5918" w:rsidRPr="007475C4" w:rsidRDefault="002B5918" w:rsidP="002B5918">
            <w:pPr>
              <w:pStyle w:val="af0"/>
              <w:rPr>
                <w:rFonts w:ascii="Times New Roman" w:hAnsi="Times New Roman" w:cs="Times New Roman"/>
                <w:sz w:val="16"/>
                <w:szCs w:val="16"/>
              </w:rPr>
            </w:pPr>
          </w:p>
          <w:p w14:paraId="50C872E8" w14:textId="77777777" w:rsidR="002B5918" w:rsidRPr="00015429" w:rsidRDefault="002B5918" w:rsidP="002B5918">
            <w:pPr>
              <w:pStyle w:val="af0"/>
              <w:widowControl/>
              <w:ind w:left="360"/>
              <w:textAlignment w:val="baseline"/>
              <w:rPr>
                <w:rFonts w:ascii="Times New Roman" w:hAnsi="Times New Roman" w:cs="Times New Roman"/>
                <w:i/>
                <w:iCs/>
                <w:color w:val="000000"/>
                <w:sz w:val="16"/>
                <w:szCs w:val="16"/>
              </w:rPr>
            </w:pPr>
          </w:p>
        </w:tc>
        <w:tc>
          <w:tcPr>
            <w:tcW w:w="2268" w:type="dxa"/>
          </w:tcPr>
          <w:p w14:paraId="34ED1C94" w14:textId="77777777" w:rsidR="002B5918" w:rsidRPr="0058017F" w:rsidRDefault="002B5918" w:rsidP="002B5918">
            <w:pPr>
              <w:widowControl/>
              <w:rPr>
                <w:rFonts w:ascii="Times New Roman" w:hAnsi="Times New Roman" w:cs="Times New Roman"/>
                <w:sz w:val="16"/>
                <w:szCs w:val="16"/>
              </w:rPr>
            </w:pPr>
            <w:r w:rsidRPr="0058017F">
              <w:rPr>
                <w:rFonts w:ascii="Times New Roman" w:hAnsi="Times New Roman" w:cs="Times New Roman"/>
                <w:sz w:val="16"/>
                <w:szCs w:val="16"/>
              </w:rPr>
              <w:t>CoronaVac:</w:t>
            </w:r>
          </w:p>
          <w:p w14:paraId="076E1BA2" w14:textId="77777777" w:rsidR="002B5918" w:rsidRPr="00A509A4" w:rsidRDefault="002B5918" w:rsidP="002B5918">
            <w:pPr>
              <w:pStyle w:val="af0"/>
              <w:widowControl/>
              <w:numPr>
                <w:ilvl w:val="0"/>
                <w:numId w:val="3"/>
              </w:numPr>
              <w:textAlignment w:val="baseline"/>
              <w:rPr>
                <w:rFonts w:ascii="Times New Roman" w:hAnsi="Times New Roman" w:cs="Times New Roman"/>
                <w:i/>
                <w:iCs/>
                <w:color w:val="000000"/>
                <w:sz w:val="16"/>
                <w:szCs w:val="16"/>
              </w:rPr>
            </w:pPr>
            <w:r w:rsidRPr="0058017F">
              <w:rPr>
                <w:rFonts w:ascii="Times New Roman" w:hAnsi="Times New Roman" w:cs="Times New Roman" w:hint="eastAsia"/>
                <w:i/>
                <w:iCs/>
                <w:sz w:val="16"/>
                <w:szCs w:val="16"/>
              </w:rPr>
              <w:t xml:space="preserve">F. </w:t>
            </w:r>
            <w:proofErr w:type="spellStart"/>
            <w:r w:rsidRPr="0058017F">
              <w:rPr>
                <w:rFonts w:ascii="Times New Roman" w:hAnsi="Times New Roman" w:cs="Times New Roman" w:hint="eastAsia"/>
                <w:i/>
                <w:iCs/>
                <w:sz w:val="16"/>
                <w:szCs w:val="16"/>
              </w:rPr>
              <w:t>praustnitzii</w:t>
            </w:r>
            <w:proofErr w:type="spellEnd"/>
          </w:p>
        </w:tc>
      </w:tr>
      <w:tr w:rsidR="002B5918" w:rsidRPr="007475C4" w14:paraId="6B8BC89A" w14:textId="77777777" w:rsidTr="002B5918">
        <w:tc>
          <w:tcPr>
            <w:tcW w:w="988" w:type="dxa"/>
          </w:tcPr>
          <w:p w14:paraId="37152390" w14:textId="1CCBB262"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Seong et al</w:t>
            </w:r>
            <w:r>
              <w:rPr>
                <w:rFonts w:ascii="Times New Roman" w:hAnsi="Times New Roman" w:cs="Times New Roman" w:hint="eastAsia"/>
                <w:sz w:val="16"/>
                <w:szCs w:val="16"/>
              </w:rPr>
              <w:t>, 2024</w:t>
            </w:r>
            <w:r w:rsidRPr="007475C4">
              <w:rPr>
                <w:rFonts w:ascii="Times New Roman" w:hAnsi="Times New Roman" w:cs="Times New Roman"/>
                <w:sz w:val="16"/>
                <w:szCs w:val="16"/>
              </w:rPr>
              <w:fldChar w:fldCharType="begin">
                <w:fldData xml:space="preserve">PEVuZE5vdGU+PENpdGU+PEF1dGhvcj5TZW9uZzwvQXV0aG9yPjxZZWFyPjIwMjQ8L1llYXI+PFJl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</w:fldData>
              </w:fldChar>
            </w:r>
            <w:r>
              <w:rPr>
                <w:rFonts w:ascii="Times New Roman" w:hAnsi="Times New Roman" w:cs="Times New Roman"/>
                <w:sz w:val="16"/>
                <w:szCs w:val="16"/>
              </w:rPr>
              <w:instrText xml:space="preserve"> ADDIN EN.CITE </w:instrText>
            </w:r>
            <w:r>
              <w:rPr>
                <w:rFonts w:ascii="Times New Roman" w:hAnsi="Times New Roman" w:cs="Times New Roman"/>
                <w:sz w:val="16"/>
                <w:szCs w:val="16"/>
              </w:rPr>
              <w:fldChar w:fldCharType="begin">
                <w:fldData xml:space="preserve">PEVuZE5vdGU+PENpdGU+PEF1dGhvcj5TZW9uZzwvQXV0aG9yPjxZZWFyPjIwMjQ8L1llYXI+PFJl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</w:fldData>
              </w:fldChar>
            </w:r>
            <w:r>
              <w:rPr>
                <w:rFonts w:ascii="Times New Roman" w:hAnsi="Times New Roman" w:cs="Times New Roman"/>
                <w:sz w:val="16"/>
                <w:szCs w:val="16"/>
              </w:rPr>
              <w:instrText xml:space="preserve"> ADDIN EN.CITE.DATA </w:instrText>
            </w:r>
            <w:r>
              <w:rPr>
                <w:rFonts w:ascii="Times New Roman" w:hAnsi="Times New Roman" w:cs="Times New Roman"/>
                <w:sz w:val="16"/>
                <w:szCs w:val="16"/>
              </w:rPr>
            </w:r>
            <w:r>
              <w:rPr>
                <w:rFonts w:ascii="Times New Roman" w:hAnsi="Times New Roman" w:cs="Times New Roman"/>
                <w:sz w:val="16"/>
                <w:szCs w:val="16"/>
              </w:rPr>
              <w:fldChar w:fldCharType="end"/>
            </w:r>
            <w:r w:rsidRPr="007475C4">
              <w:rPr>
                <w:rFonts w:ascii="Times New Roman" w:hAnsi="Times New Roman" w:cs="Times New Roman"/>
                <w:sz w:val="16"/>
                <w:szCs w:val="16"/>
              </w:rPr>
            </w:r>
            <w:r w:rsidRPr="007475C4">
              <w:rPr>
                <w:rFonts w:ascii="Times New Roman" w:hAnsi="Times New Roman" w:cs="Times New Roman"/>
                <w:sz w:val="16"/>
                <w:szCs w:val="16"/>
              </w:rPr>
              <w:fldChar w:fldCharType="separate"/>
            </w:r>
            <w:r w:rsidRPr="002B5918">
              <w:rPr>
                <w:rFonts w:ascii="Times New Roman" w:hAnsi="Times New Roman" w:cs="Times New Roman"/>
                <w:noProof/>
                <w:sz w:val="16"/>
                <w:szCs w:val="16"/>
                <w:vertAlign w:val="superscript"/>
              </w:rPr>
              <w:t>6</w:t>
            </w:r>
            <w:r w:rsidRPr="007475C4">
              <w:rPr>
                <w:rFonts w:ascii="Times New Roman" w:hAnsi="Times New Roman" w:cs="Times New Roman"/>
                <w:sz w:val="16"/>
                <w:szCs w:val="16"/>
              </w:rPr>
              <w:fldChar w:fldCharType="end"/>
            </w:r>
          </w:p>
        </w:tc>
        <w:tc>
          <w:tcPr>
            <w:tcW w:w="1134" w:type="dxa"/>
          </w:tcPr>
          <w:p w14:paraId="410214BE"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Korea</w:t>
            </w:r>
          </w:p>
        </w:tc>
        <w:tc>
          <w:tcPr>
            <w:tcW w:w="1134" w:type="dxa"/>
          </w:tcPr>
          <w:p w14:paraId="07E2972A" w14:textId="77777777" w:rsidR="002B5918"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 xml:space="preserve">BNT162b2 </w:t>
            </w:r>
            <w:r w:rsidRPr="007475C4">
              <w:rPr>
                <w:rFonts w:ascii="Times New Roman" w:hAnsi="Times New Roman" w:cs="Times New Roman" w:hint="eastAsia"/>
                <w:color w:val="000000"/>
                <w:sz w:val="16"/>
                <w:szCs w:val="16"/>
              </w:rPr>
              <w:t>(mRNA vaccine)</w:t>
            </w:r>
            <w:r>
              <w:rPr>
                <w:rFonts w:ascii="Times New Roman" w:hAnsi="Times New Roman" w:cs="Times New Roman" w:hint="eastAsia"/>
                <w:sz w:val="16"/>
                <w:szCs w:val="16"/>
              </w:rPr>
              <w:t>: n=23</w:t>
            </w:r>
            <w:r>
              <w:rPr>
                <w:rFonts w:ascii="Times New Roman" w:hAnsi="Times New Roman" w:cs="Times New Roman" w:hint="eastAsia"/>
                <w:color w:val="000000"/>
                <w:sz w:val="16"/>
                <w:szCs w:val="16"/>
              </w:rPr>
              <w:t>; 3 doses</w:t>
            </w:r>
          </w:p>
          <w:p w14:paraId="1ACDED71" w14:textId="77777777" w:rsidR="002B5918" w:rsidRDefault="002B5918" w:rsidP="002B5918">
            <w:pPr>
              <w:widowControl/>
              <w:rPr>
                <w:rFonts w:ascii="Times New Roman" w:hAnsi="Times New Roman" w:cs="Times New Roman"/>
                <w:sz w:val="16"/>
                <w:szCs w:val="16"/>
              </w:rPr>
            </w:pPr>
          </w:p>
          <w:p w14:paraId="691AD0F4" w14:textId="77777777" w:rsidR="002B5918" w:rsidRPr="007475C4"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 xml:space="preserve">ChAdOx1 </w:t>
            </w:r>
            <w:r w:rsidRPr="007475C4">
              <w:rPr>
                <w:rFonts w:ascii="Times New Roman" w:hAnsi="Times New Roman" w:cs="Times New Roman" w:hint="eastAsia"/>
                <w:color w:val="000000"/>
                <w:sz w:val="16"/>
                <w:szCs w:val="16"/>
              </w:rPr>
              <w:t>(adenoviral-vector-based vaccine)</w:t>
            </w:r>
            <w:r>
              <w:rPr>
                <w:rFonts w:ascii="Times New Roman" w:hAnsi="Times New Roman" w:cs="Times New Roman" w:hint="eastAsia"/>
                <w:sz w:val="16"/>
                <w:szCs w:val="16"/>
              </w:rPr>
              <w:t>: n=21</w:t>
            </w:r>
            <w:r>
              <w:rPr>
                <w:rFonts w:ascii="Times New Roman" w:hAnsi="Times New Roman" w:cs="Times New Roman" w:hint="eastAsia"/>
                <w:color w:val="000000"/>
                <w:sz w:val="16"/>
                <w:szCs w:val="16"/>
              </w:rPr>
              <w:t>; 2 doses</w:t>
            </w:r>
          </w:p>
        </w:tc>
        <w:tc>
          <w:tcPr>
            <w:tcW w:w="1134" w:type="dxa"/>
          </w:tcPr>
          <w:p w14:paraId="44CF16BA" w14:textId="77777777" w:rsidR="002B5918" w:rsidRPr="007475C4"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 xml:space="preserve">Immuno-competent adults </w:t>
            </w:r>
          </w:p>
        </w:tc>
        <w:tc>
          <w:tcPr>
            <w:tcW w:w="1134" w:type="dxa"/>
          </w:tcPr>
          <w:p w14:paraId="57A7C199" w14:textId="77777777" w:rsidR="002B5918" w:rsidRPr="007475C4"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3 weeks after 2</w:t>
            </w:r>
            <w:r w:rsidRPr="00131A78">
              <w:rPr>
                <w:rFonts w:ascii="Times New Roman" w:hAnsi="Times New Roman" w:cs="Times New Roman" w:hint="eastAsia"/>
                <w:sz w:val="16"/>
                <w:szCs w:val="16"/>
                <w:vertAlign w:val="superscript"/>
              </w:rPr>
              <w:t>nd</w:t>
            </w:r>
            <w:r>
              <w:rPr>
                <w:rFonts w:ascii="Times New Roman" w:hAnsi="Times New Roman" w:cs="Times New Roman" w:hint="eastAsia"/>
                <w:sz w:val="16"/>
                <w:szCs w:val="16"/>
              </w:rPr>
              <w:t xml:space="preserve"> dose</w:t>
            </w:r>
          </w:p>
        </w:tc>
        <w:tc>
          <w:tcPr>
            <w:tcW w:w="1417" w:type="dxa"/>
          </w:tcPr>
          <w:p w14:paraId="59BAF73A" w14:textId="77777777" w:rsidR="002B5918"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Antibody level measured at</w:t>
            </w:r>
            <w:r>
              <w:rPr>
                <w:rFonts w:ascii="Times New Roman" w:hAnsi="Times New Roman" w:cs="Times New Roman" w:hint="eastAsia"/>
                <w:sz w:val="16"/>
                <w:szCs w:val="16"/>
              </w:rPr>
              <w:t>:</w:t>
            </w:r>
          </w:p>
          <w:p w14:paraId="74AB5471" w14:textId="77777777" w:rsidR="002B5918" w:rsidRPr="007475C4"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 xml:space="preserve">- </w:t>
            </w:r>
            <w:r w:rsidRPr="007475C4">
              <w:rPr>
                <w:rFonts w:ascii="Times New Roman" w:hAnsi="Times New Roman" w:cs="Times New Roman" w:hint="eastAsia"/>
                <w:sz w:val="16"/>
                <w:szCs w:val="16"/>
              </w:rPr>
              <w:t>3 weeks after 2</w:t>
            </w:r>
            <w:r w:rsidRPr="007475C4">
              <w:rPr>
                <w:rFonts w:ascii="Times New Roman" w:hAnsi="Times New Roman" w:cs="Times New Roman" w:hint="eastAsia"/>
                <w:sz w:val="16"/>
                <w:szCs w:val="16"/>
                <w:vertAlign w:val="superscript"/>
              </w:rPr>
              <w:t>nd</w:t>
            </w:r>
            <w:r w:rsidRPr="007475C4">
              <w:rPr>
                <w:rFonts w:ascii="Times New Roman" w:hAnsi="Times New Roman" w:cs="Times New Roman" w:hint="eastAsia"/>
                <w:sz w:val="16"/>
                <w:szCs w:val="16"/>
              </w:rPr>
              <w:t xml:space="preserve"> dose</w:t>
            </w:r>
          </w:p>
          <w:p w14:paraId="6BD3743A"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- 6 months after 2</w:t>
            </w:r>
            <w:r w:rsidRPr="007475C4">
              <w:rPr>
                <w:rFonts w:ascii="Times New Roman" w:hAnsi="Times New Roman" w:cs="Times New Roman" w:hint="eastAsia"/>
                <w:sz w:val="16"/>
                <w:szCs w:val="16"/>
                <w:vertAlign w:val="superscript"/>
              </w:rPr>
              <w:t>nd</w:t>
            </w:r>
            <w:r w:rsidRPr="007475C4">
              <w:rPr>
                <w:rFonts w:ascii="Times New Roman" w:hAnsi="Times New Roman" w:cs="Times New Roman" w:hint="eastAsia"/>
                <w:sz w:val="16"/>
                <w:szCs w:val="16"/>
              </w:rPr>
              <w:t xml:space="preserve"> dose and before booster dose (for BNT162b2)</w:t>
            </w:r>
          </w:p>
          <w:p w14:paraId="2A1EB49B" w14:textId="77777777" w:rsidR="002B5918" w:rsidRPr="007475C4" w:rsidRDefault="002B5918" w:rsidP="002B5918">
            <w:pPr>
              <w:widowControl/>
              <w:rPr>
                <w:rFonts w:ascii="Times New Roman" w:hAnsi="Times New Roman" w:cs="Times New Roman"/>
                <w:sz w:val="16"/>
                <w:szCs w:val="16"/>
              </w:rPr>
            </w:pPr>
          </w:p>
        </w:tc>
        <w:tc>
          <w:tcPr>
            <w:tcW w:w="1276" w:type="dxa"/>
          </w:tcPr>
          <w:p w14:paraId="7703688F"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hint="eastAsia"/>
                <w:sz w:val="16"/>
                <w:szCs w:val="16"/>
              </w:rPr>
              <w:t xml:space="preserve">16S rRNA gene sequencing </w:t>
            </w:r>
          </w:p>
          <w:p w14:paraId="58CF3660" w14:textId="77777777" w:rsidR="002B5918" w:rsidRPr="007475C4" w:rsidRDefault="002B5918" w:rsidP="002B5918">
            <w:pPr>
              <w:widowControl/>
              <w:rPr>
                <w:rFonts w:ascii="Times New Roman" w:hAnsi="Times New Roman" w:cs="Times New Roman"/>
                <w:sz w:val="16"/>
                <w:szCs w:val="16"/>
              </w:rPr>
            </w:pPr>
          </w:p>
          <w:p w14:paraId="2065E79B" w14:textId="77777777" w:rsidR="002B5918" w:rsidRPr="007475C4" w:rsidRDefault="002B5918" w:rsidP="002B5918">
            <w:pPr>
              <w:widowControl/>
              <w:rPr>
                <w:rFonts w:ascii="Times New Roman" w:hAnsi="Times New Roman" w:cs="Times New Roman"/>
                <w:sz w:val="16"/>
                <w:szCs w:val="16"/>
              </w:rPr>
            </w:pPr>
          </w:p>
        </w:tc>
        <w:tc>
          <w:tcPr>
            <w:tcW w:w="1134" w:type="dxa"/>
          </w:tcPr>
          <w:p w14:paraId="0072D9EA" w14:textId="77777777" w:rsidR="002B5918" w:rsidRPr="007475C4" w:rsidRDefault="002B5918" w:rsidP="002B5918">
            <w:pPr>
              <w:widowControl/>
              <w:rPr>
                <w:rFonts w:ascii="Times New Roman" w:hAnsi="Times New Roman" w:cs="Times New Roman"/>
                <w:sz w:val="16"/>
                <w:szCs w:val="16"/>
              </w:rPr>
            </w:pPr>
            <w:r w:rsidRPr="007475C4">
              <w:rPr>
                <w:rFonts w:ascii="Times New Roman" w:hAnsi="Times New Roman" w:cs="Times New Roman"/>
                <w:sz w:val="16"/>
                <w:szCs w:val="16"/>
              </w:rPr>
              <w:t xml:space="preserve">Roche </w:t>
            </w:r>
            <w:proofErr w:type="spellStart"/>
            <w:r w:rsidRPr="007475C4">
              <w:rPr>
                <w:rFonts w:ascii="Times New Roman" w:hAnsi="Times New Roman" w:cs="Times New Roman"/>
                <w:sz w:val="16"/>
                <w:szCs w:val="16"/>
              </w:rPr>
              <w:t>Elecsys</w:t>
            </w:r>
            <w:proofErr w:type="spellEnd"/>
            <w:r w:rsidRPr="007475C4">
              <w:rPr>
                <w:rFonts w:ascii="Times New Roman" w:hAnsi="Times New Roman" w:cs="Times New Roman"/>
                <w:sz w:val="16"/>
                <w:szCs w:val="16"/>
              </w:rPr>
              <w:t xml:space="preserve"> Anti-SARS-CoV-2 spike (S)</w:t>
            </w:r>
            <w:r w:rsidRPr="007475C4">
              <w:rPr>
                <w:rFonts w:ascii="Times New Roman" w:hAnsi="Times New Roman" w:cs="Times New Roman" w:hint="eastAsia"/>
                <w:sz w:val="16"/>
                <w:szCs w:val="16"/>
              </w:rPr>
              <w:t xml:space="preserve"> e</w:t>
            </w:r>
            <w:r w:rsidRPr="007475C4">
              <w:rPr>
                <w:rFonts w:ascii="Times New Roman" w:hAnsi="Times New Roman" w:cs="Times New Roman"/>
                <w:sz w:val="16"/>
                <w:szCs w:val="16"/>
              </w:rPr>
              <w:t>lectro</w:t>
            </w:r>
            <w:r w:rsidRPr="007475C4">
              <w:rPr>
                <w:rFonts w:ascii="Times New Roman" w:hAnsi="Times New Roman" w:cs="Times New Roman" w:hint="eastAsia"/>
                <w:sz w:val="16"/>
                <w:szCs w:val="16"/>
              </w:rPr>
              <w:t>-</w:t>
            </w:r>
            <w:r w:rsidRPr="007475C4">
              <w:rPr>
                <w:rFonts w:ascii="Times New Roman" w:hAnsi="Times New Roman" w:cs="Times New Roman"/>
                <w:sz w:val="16"/>
                <w:szCs w:val="16"/>
              </w:rPr>
              <w:t>chemiluminescence immunoassay</w:t>
            </w:r>
          </w:p>
          <w:p w14:paraId="511E86C0" w14:textId="77777777" w:rsidR="002B5918" w:rsidRPr="007475C4" w:rsidRDefault="002B5918" w:rsidP="002B5918">
            <w:pPr>
              <w:widowControl/>
              <w:rPr>
                <w:rFonts w:ascii="Times New Roman" w:hAnsi="Times New Roman" w:cs="Times New Roman"/>
                <w:sz w:val="16"/>
                <w:szCs w:val="16"/>
              </w:rPr>
            </w:pPr>
          </w:p>
          <w:p w14:paraId="1B245C0E" w14:textId="77777777" w:rsidR="002B5918" w:rsidRPr="007475C4" w:rsidRDefault="002B5918" w:rsidP="002B5918">
            <w:pPr>
              <w:widowControl/>
              <w:rPr>
                <w:rFonts w:ascii="Times New Roman" w:hAnsi="Times New Roman" w:cs="Times New Roman"/>
                <w:sz w:val="16"/>
                <w:szCs w:val="16"/>
              </w:rPr>
            </w:pPr>
          </w:p>
        </w:tc>
        <w:tc>
          <w:tcPr>
            <w:tcW w:w="992" w:type="dxa"/>
          </w:tcPr>
          <w:p w14:paraId="5CEC3E08" w14:textId="77777777" w:rsidR="002B5918" w:rsidRPr="00767325" w:rsidRDefault="002B5918" w:rsidP="002B5918">
            <w:pPr>
              <w:widowControl/>
              <w:rPr>
                <w:rFonts w:ascii="Times New Roman" w:hAnsi="Times New Roman" w:cs="Times New Roman"/>
                <w:sz w:val="16"/>
                <w:szCs w:val="16"/>
              </w:rPr>
            </w:pPr>
            <w:r>
              <w:rPr>
                <w:rFonts w:ascii="Times New Roman" w:hAnsi="Times New Roman" w:cs="Times New Roman" w:hint="eastAsia"/>
                <w:sz w:val="16"/>
                <w:szCs w:val="16"/>
              </w:rPr>
              <w:t>No</w:t>
            </w:r>
          </w:p>
        </w:tc>
        <w:tc>
          <w:tcPr>
            <w:tcW w:w="4961" w:type="dxa"/>
            <w:gridSpan w:val="2"/>
          </w:tcPr>
          <w:p w14:paraId="6E14948B" w14:textId="77777777" w:rsidR="002B5918" w:rsidRPr="00AE3A1E" w:rsidRDefault="002B5918" w:rsidP="002B5918">
            <w:pPr>
              <w:widowControl/>
              <w:rPr>
                <w:rFonts w:ascii="Times New Roman" w:hAnsi="Times New Roman" w:cs="Times New Roman"/>
                <w:b/>
                <w:bCs/>
                <w:i/>
                <w:iCs/>
                <w:sz w:val="16"/>
                <w:szCs w:val="16"/>
                <w:u w:val="single"/>
              </w:rPr>
            </w:pPr>
            <w:r>
              <w:rPr>
                <w:rFonts w:ascii="Times New Roman" w:hAnsi="Times New Roman" w:cs="Times New Roman" w:hint="eastAsia"/>
                <w:b/>
                <w:bCs/>
                <w:i/>
                <w:iCs/>
                <w:sz w:val="16"/>
                <w:szCs w:val="16"/>
                <w:u w:val="single"/>
              </w:rPr>
              <w:t>Enriched in s</w:t>
            </w:r>
            <w:r w:rsidRPr="00AE3A1E">
              <w:rPr>
                <w:rFonts w:ascii="Times New Roman" w:hAnsi="Times New Roman" w:cs="Times New Roman" w:hint="eastAsia"/>
                <w:b/>
                <w:bCs/>
                <w:i/>
                <w:iCs/>
                <w:sz w:val="16"/>
                <w:szCs w:val="16"/>
                <w:u w:val="single"/>
              </w:rPr>
              <w:t>low-decay group</w:t>
            </w:r>
          </w:p>
          <w:p w14:paraId="269377F5" w14:textId="77777777" w:rsidR="002B5918" w:rsidRDefault="002B5918" w:rsidP="002B5918">
            <w:pPr>
              <w:widowControl/>
              <w:rPr>
                <w:rFonts w:ascii="Times New Roman" w:hAnsi="Times New Roman" w:cs="Times New Roman"/>
                <w:sz w:val="16"/>
                <w:szCs w:val="16"/>
              </w:rPr>
            </w:pPr>
          </w:p>
          <w:p w14:paraId="026DB55E" w14:textId="77777777" w:rsidR="002B5918" w:rsidRDefault="002B5918" w:rsidP="002B5918">
            <w:pPr>
              <w:widowControl/>
              <w:rPr>
                <w:rFonts w:ascii="Times New Roman" w:hAnsi="Times New Roman" w:cs="Times New Roman"/>
                <w:sz w:val="16"/>
                <w:szCs w:val="16"/>
              </w:rPr>
            </w:pPr>
            <w:r w:rsidRPr="00AE3A1E">
              <w:rPr>
                <w:rFonts w:ascii="Times New Roman" w:hAnsi="Times New Roman" w:cs="Times New Roman" w:hint="eastAsia"/>
                <w:sz w:val="16"/>
                <w:szCs w:val="16"/>
              </w:rPr>
              <w:t>BNT162b2</w:t>
            </w:r>
            <w:r>
              <w:rPr>
                <w:rFonts w:ascii="Times New Roman" w:hAnsi="Times New Roman" w:cs="Times New Roman" w:hint="eastAsia"/>
                <w:sz w:val="16"/>
                <w:szCs w:val="16"/>
              </w:rPr>
              <w:t>:</w:t>
            </w:r>
          </w:p>
          <w:p w14:paraId="45D395F0" w14:textId="77777777" w:rsidR="002B5918" w:rsidRPr="00AE3A1E" w:rsidRDefault="002B5918" w:rsidP="002B5918">
            <w:pPr>
              <w:pStyle w:val="af0"/>
              <w:widowControl/>
              <w:numPr>
                <w:ilvl w:val="0"/>
                <w:numId w:val="3"/>
              </w:numPr>
              <w:rPr>
                <w:rFonts w:ascii="Times New Roman" w:hAnsi="Times New Roman" w:cs="Times New Roman"/>
                <w:b/>
                <w:bCs/>
                <w:i/>
                <w:iCs/>
                <w:sz w:val="16"/>
                <w:szCs w:val="16"/>
              </w:rPr>
            </w:pPr>
            <w:proofErr w:type="spellStart"/>
            <w:r w:rsidRPr="00AE3A1E">
              <w:rPr>
                <w:rFonts w:ascii="Times New Roman" w:hAnsi="Times New Roman" w:cs="Times New Roman" w:hint="eastAsia"/>
                <w:i/>
                <w:iCs/>
                <w:sz w:val="16"/>
                <w:szCs w:val="16"/>
              </w:rPr>
              <w:t>Faecalibacterium</w:t>
            </w:r>
            <w:proofErr w:type="spellEnd"/>
            <w:r w:rsidRPr="00AE3A1E">
              <w:rPr>
                <w:rFonts w:ascii="Times New Roman" w:hAnsi="Times New Roman" w:cs="Times New Roman" w:hint="eastAsia"/>
                <w:i/>
                <w:iCs/>
                <w:sz w:val="16"/>
                <w:szCs w:val="16"/>
              </w:rPr>
              <w:t xml:space="preserve"> </w:t>
            </w:r>
            <w:proofErr w:type="spellStart"/>
            <w:r w:rsidRPr="00AE3A1E">
              <w:rPr>
                <w:rFonts w:ascii="Times New Roman" w:hAnsi="Times New Roman" w:cs="Times New Roman" w:hint="eastAsia"/>
                <w:i/>
                <w:iCs/>
                <w:sz w:val="16"/>
                <w:szCs w:val="16"/>
              </w:rPr>
              <w:t>praustnitzii</w:t>
            </w:r>
            <w:proofErr w:type="spellEnd"/>
            <w:r w:rsidRPr="00AE3A1E">
              <w:rPr>
                <w:rFonts w:ascii="Times New Roman" w:hAnsi="Times New Roman" w:cs="Times New Roman" w:hint="eastAsia"/>
                <w:sz w:val="16"/>
                <w:szCs w:val="16"/>
              </w:rPr>
              <w:t xml:space="preserve"> </w:t>
            </w:r>
          </w:p>
          <w:p w14:paraId="612BFA45" w14:textId="77777777" w:rsidR="002B5918" w:rsidRPr="007475C4" w:rsidRDefault="002B5918" w:rsidP="002B5918">
            <w:pPr>
              <w:pStyle w:val="af0"/>
              <w:rPr>
                <w:rFonts w:ascii="Times New Roman" w:hAnsi="Times New Roman" w:cs="Times New Roman"/>
                <w:b/>
                <w:bCs/>
                <w:i/>
                <w:iCs/>
                <w:sz w:val="16"/>
                <w:szCs w:val="16"/>
              </w:rPr>
            </w:pPr>
          </w:p>
          <w:p w14:paraId="6F2D10FD" w14:textId="77777777" w:rsidR="002B5918" w:rsidRDefault="002B5918" w:rsidP="002B5918">
            <w:pPr>
              <w:widowControl/>
              <w:rPr>
                <w:rFonts w:ascii="Times New Roman" w:hAnsi="Times New Roman" w:cs="Times New Roman"/>
                <w:sz w:val="16"/>
                <w:szCs w:val="16"/>
              </w:rPr>
            </w:pPr>
            <w:r w:rsidRPr="00AE3A1E">
              <w:rPr>
                <w:rFonts w:ascii="Times New Roman" w:hAnsi="Times New Roman" w:cs="Times New Roman" w:hint="eastAsia"/>
                <w:sz w:val="16"/>
                <w:szCs w:val="16"/>
              </w:rPr>
              <w:t>ChAdOx1</w:t>
            </w:r>
            <w:r>
              <w:rPr>
                <w:rFonts w:ascii="Times New Roman" w:hAnsi="Times New Roman" w:cs="Times New Roman" w:hint="eastAsia"/>
                <w:sz w:val="16"/>
                <w:szCs w:val="16"/>
              </w:rPr>
              <w:t>:</w:t>
            </w:r>
          </w:p>
          <w:p w14:paraId="2EF1B7A4" w14:textId="77777777" w:rsidR="002B5918" w:rsidRPr="00AE3A1E" w:rsidRDefault="002B5918" w:rsidP="002B5918">
            <w:pPr>
              <w:pStyle w:val="af0"/>
              <w:widowControl/>
              <w:numPr>
                <w:ilvl w:val="0"/>
                <w:numId w:val="3"/>
              </w:numPr>
              <w:rPr>
                <w:rFonts w:ascii="Times New Roman" w:hAnsi="Times New Roman" w:cs="Times New Roman"/>
                <w:b/>
                <w:bCs/>
                <w:i/>
                <w:iCs/>
                <w:sz w:val="16"/>
                <w:szCs w:val="16"/>
              </w:rPr>
            </w:pPr>
            <w:r w:rsidRPr="00AE3A1E">
              <w:rPr>
                <w:rFonts w:ascii="Times New Roman" w:hAnsi="Times New Roman" w:cs="Times New Roman" w:hint="eastAsia"/>
                <w:i/>
                <w:iCs/>
                <w:sz w:val="16"/>
                <w:szCs w:val="16"/>
              </w:rPr>
              <w:t>Escherichia coli</w:t>
            </w:r>
            <w:r w:rsidRPr="00AE3A1E">
              <w:rPr>
                <w:rFonts w:ascii="Times New Roman" w:hAnsi="Times New Roman" w:cs="Times New Roman" w:hint="eastAsia"/>
                <w:sz w:val="16"/>
                <w:szCs w:val="16"/>
              </w:rPr>
              <w:t xml:space="preserve"> </w:t>
            </w:r>
          </w:p>
          <w:p w14:paraId="0A1EE0A1" w14:textId="77777777" w:rsidR="002B5918" w:rsidRDefault="002B5918" w:rsidP="002B5918">
            <w:pPr>
              <w:widowControl/>
              <w:rPr>
                <w:b/>
                <w:bCs/>
                <w:i/>
                <w:iCs/>
                <w:sz w:val="16"/>
                <w:szCs w:val="16"/>
                <w:u w:val="single"/>
              </w:rPr>
            </w:pPr>
          </w:p>
          <w:p w14:paraId="5D9C2FFE" w14:textId="77777777" w:rsidR="002B5918" w:rsidRDefault="002B5918" w:rsidP="002B5918">
            <w:pPr>
              <w:widowControl/>
              <w:rPr>
                <w:b/>
                <w:bCs/>
                <w:i/>
                <w:iCs/>
                <w:sz w:val="16"/>
                <w:szCs w:val="16"/>
                <w:u w:val="single"/>
              </w:rPr>
            </w:pPr>
          </w:p>
          <w:p w14:paraId="4BEA0342" w14:textId="77777777" w:rsidR="002B5918" w:rsidRPr="00AE3A1E" w:rsidRDefault="002B5918" w:rsidP="002B5918">
            <w:pPr>
              <w:widowControl/>
              <w:rPr>
                <w:sz w:val="16"/>
                <w:szCs w:val="16"/>
              </w:rPr>
            </w:pPr>
          </w:p>
        </w:tc>
      </w:tr>
    </w:tbl>
    <w:p w14:paraId="6C9B9CAD" w14:textId="77777777" w:rsidR="002B5918" w:rsidRDefault="002B5918" w:rsidP="002B5918">
      <w:pPr>
        <w:rPr>
          <w:b/>
          <w:bCs/>
        </w:rPr>
        <w:sectPr w:rsidR="002B5918" w:rsidSect="002B5918">
          <w:footerReference w:type="default" r:id="rId8"/>
          <w:pgSz w:w="16838" w:h="11906" w:orient="landscape"/>
          <w:pgMar w:top="1797" w:right="1134" w:bottom="1797" w:left="1134" w:header="851" w:footer="992" w:gutter="0"/>
          <w:cols w:space="425"/>
          <w:docGrid w:linePitch="360"/>
        </w:sectPr>
      </w:pPr>
    </w:p>
    <w:p w14:paraId="119CE757" w14:textId="0B967098" w:rsidR="00E84D86" w:rsidRPr="00120366" w:rsidRDefault="00A77987">
      <w:pPr>
        <w:rPr>
          <w:rFonts w:ascii="Times New Roman" w:hAnsi="Times New Roman" w:cs="Times New Roman"/>
          <w:sz w:val="20"/>
          <w:szCs w:val="20"/>
        </w:rPr>
      </w:pPr>
      <w:r>
        <w:rPr>
          <w:rFonts w:ascii="Times New Roman" w:hAnsi="Times New Roman" w:cs="Times New Roman"/>
          <w:b/>
          <w:bCs/>
          <w:sz w:val="20"/>
          <w:szCs w:val="20"/>
        </w:rPr>
        <w:lastRenderedPageBreak/>
        <w:t>Supplementary Table</w:t>
      </w:r>
      <w:r w:rsidR="00E84D86" w:rsidRPr="00120366">
        <w:rPr>
          <w:rFonts w:ascii="Times New Roman" w:hAnsi="Times New Roman" w:cs="Times New Roman"/>
          <w:b/>
          <w:bCs/>
          <w:sz w:val="20"/>
          <w:szCs w:val="20"/>
        </w:rPr>
        <w:t xml:space="preserve"> </w:t>
      </w:r>
      <w:r w:rsidR="00456350">
        <w:rPr>
          <w:rFonts w:ascii="Times New Roman" w:hAnsi="Times New Roman" w:cs="Times New Roman" w:hint="eastAsia"/>
          <w:b/>
          <w:bCs/>
          <w:sz w:val="20"/>
          <w:szCs w:val="20"/>
        </w:rPr>
        <w:t>2</w:t>
      </w:r>
      <w:r w:rsidR="00370A49">
        <w:rPr>
          <w:rFonts w:ascii="Times New Roman" w:hAnsi="Times New Roman" w:cs="Times New Roman"/>
          <w:b/>
          <w:sz w:val="20"/>
          <w:szCs w:val="20"/>
        </w:rPr>
        <w:t>.</w:t>
      </w:r>
      <w:r w:rsidR="00E84D86" w:rsidRPr="00A95476">
        <w:rPr>
          <w:rFonts w:ascii="Times New Roman" w:hAnsi="Times New Roman" w:cs="Times New Roman"/>
          <w:b/>
          <w:sz w:val="20"/>
          <w:szCs w:val="20"/>
        </w:rPr>
        <w:t xml:space="preserve"> </w:t>
      </w:r>
      <w:r w:rsidR="00125749">
        <w:rPr>
          <w:rFonts w:ascii="Times New Roman" w:hAnsi="Times New Roman" w:cs="Times New Roman" w:hint="eastAsia"/>
          <w:b/>
          <w:sz w:val="20"/>
          <w:szCs w:val="20"/>
        </w:rPr>
        <w:t xml:space="preserve">Univariate linear regression between clinical factors and </w:t>
      </w:r>
      <w:proofErr w:type="spellStart"/>
      <w:r w:rsidR="00125749">
        <w:rPr>
          <w:rFonts w:ascii="Times New Roman" w:hAnsi="Times New Roman" w:cs="Times New Roman" w:hint="eastAsia"/>
          <w:b/>
          <w:sz w:val="20"/>
          <w:szCs w:val="20"/>
        </w:rPr>
        <w:t>NAb</w:t>
      </w:r>
      <w:proofErr w:type="spellEnd"/>
      <w:r w:rsidR="00125749">
        <w:rPr>
          <w:rFonts w:ascii="Times New Roman" w:hAnsi="Times New Roman" w:cs="Times New Roman" w:hint="eastAsia"/>
          <w:b/>
          <w:sz w:val="20"/>
          <w:szCs w:val="20"/>
        </w:rPr>
        <w:t xml:space="preserve"> level</w:t>
      </w:r>
    </w:p>
    <w:tbl>
      <w:tblPr>
        <w:tblW w:w="3306" w:type="pct"/>
        <w:tblLook w:val="04A0" w:firstRow="1" w:lastRow="0" w:firstColumn="1" w:lastColumn="0" w:noHBand="0" w:noVBand="1"/>
      </w:tblPr>
      <w:tblGrid>
        <w:gridCol w:w="4277"/>
        <w:gridCol w:w="378"/>
        <w:gridCol w:w="402"/>
        <w:gridCol w:w="1117"/>
        <w:gridCol w:w="1643"/>
        <w:gridCol w:w="1412"/>
      </w:tblGrid>
      <w:tr w:rsidR="00125749" w:rsidRPr="00D132FC" w14:paraId="2F90A1C8" w14:textId="77777777" w:rsidTr="00125749">
        <w:trPr>
          <w:trHeight w:val="320"/>
        </w:trPr>
        <w:tc>
          <w:tcPr>
            <w:tcW w:w="2317" w:type="pct"/>
            <w:tcBorders>
              <w:top w:val="single" w:sz="8" w:space="0" w:color="auto"/>
              <w:left w:val="nil"/>
              <w:bottom w:val="single" w:sz="4" w:space="0" w:color="auto"/>
              <w:right w:val="nil"/>
            </w:tcBorders>
            <w:shd w:val="clear" w:color="auto" w:fill="auto"/>
            <w:vAlign w:val="bottom"/>
          </w:tcPr>
          <w:p w14:paraId="4F195FB7" w14:textId="77777777" w:rsidR="00125749" w:rsidRDefault="00125749" w:rsidP="00120366">
            <w:pPr>
              <w:widowControl/>
              <w:spacing w:after="0" w:line="360" w:lineRule="auto"/>
              <w:rPr>
                <w:rFonts w:ascii="Times New Roman" w:hAnsi="Times New Roman" w:cs="Times New Roman"/>
                <w:color w:val="000000"/>
                <w:sz w:val="20"/>
                <w:szCs w:val="20"/>
                <w:lang w:val="en-GB"/>
              </w:rPr>
            </w:pPr>
          </w:p>
        </w:tc>
        <w:tc>
          <w:tcPr>
            <w:tcW w:w="205" w:type="pct"/>
            <w:tcBorders>
              <w:top w:val="single" w:sz="8" w:space="0" w:color="auto"/>
              <w:left w:val="nil"/>
              <w:bottom w:val="single" w:sz="4" w:space="0" w:color="auto"/>
              <w:right w:val="nil"/>
            </w:tcBorders>
            <w:shd w:val="clear" w:color="auto" w:fill="auto"/>
            <w:vAlign w:val="bottom"/>
          </w:tcPr>
          <w:p w14:paraId="1B79D157" w14:textId="77777777" w:rsidR="00125749" w:rsidRPr="00D132FC" w:rsidRDefault="00125749" w:rsidP="00120366">
            <w:pPr>
              <w:widowControl/>
              <w:spacing w:after="0" w:line="360" w:lineRule="auto"/>
              <w:jc w:val="center"/>
              <w:rPr>
                <w:rFonts w:ascii="Times New Roman" w:eastAsia="Times New Roman" w:hAnsi="Times New Roman" w:cs="Times New Roman"/>
                <w:b/>
                <w:color w:val="000000"/>
                <w:sz w:val="20"/>
                <w:szCs w:val="20"/>
                <w:lang w:val="en-GB"/>
              </w:rPr>
            </w:pPr>
          </w:p>
        </w:tc>
        <w:tc>
          <w:tcPr>
            <w:tcW w:w="218" w:type="pct"/>
            <w:tcBorders>
              <w:top w:val="single" w:sz="8" w:space="0" w:color="auto"/>
              <w:left w:val="nil"/>
              <w:bottom w:val="single" w:sz="4" w:space="0" w:color="auto"/>
              <w:right w:val="nil"/>
            </w:tcBorders>
            <w:shd w:val="clear" w:color="auto" w:fill="auto"/>
            <w:noWrap/>
            <w:vAlign w:val="bottom"/>
          </w:tcPr>
          <w:p w14:paraId="2B60B2A0" w14:textId="77777777" w:rsidR="00125749" w:rsidRPr="00D132FC" w:rsidRDefault="00125749" w:rsidP="00120366">
            <w:pPr>
              <w:widowControl/>
              <w:spacing w:after="0" w:line="360" w:lineRule="auto"/>
              <w:rPr>
                <w:rFonts w:ascii="Times New Roman" w:eastAsia="Times New Roman" w:hAnsi="Times New Roman" w:cs="Times New Roman"/>
                <w:b/>
                <w:color w:val="000000"/>
                <w:sz w:val="20"/>
                <w:szCs w:val="20"/>
                <w:lang w:val="en-GB"/>
              </w:rPr>
            </w:pPr>
          </w:p>
        </w:tc>
        <w:tc>
          <w:tcPr>
            <w:tcW w:w="2260" w:type="pct"/>
            <w:gridSpan w:val="3"/>
            <w:tcBorders>
              <w:top w:val="single" w:sz="8" w:space="0" w:color="auto"/>
              <w:left w:val="nil"/>
              <w:bottom w:val="single" w:sz="4" w:space="0" w:color="auto"/>
              <w:right w:val="nil"/>
            </w:tcBorders>
            <w:shd w:val="clear" w:color="auto" w:fill="auto"/>
            <w:vAlign w:val="bottom"/>
          </w:tcPr>
          <w:p w14:paraId="573BAD20" w14:textId="58CFCD33" w:rsidR="00125749" w:rsidRPr="00D132FC" w:rsidRDefault="00125749" w:rsidP="00120366">
            <w:pPr>
              <w:widowControl/>
              <w:spacing w:after="0" w:line="360" w:lineRule="auto"/>
              <w:jc w:val="center"/>
              <w:rPr>
                <w:rFonts w:ascii="Times New Roman" w:eastAsia="Times New Roman" w:hAnsi="Times New Roman" w:cs="Times New Roman"/>
                <w:b/>
                <w:color w:val="000000"/>
                <w:sz w:val="20"/>
                <w:szCs w:val="20"/>
                <w:lang w:val="en-GB"/>
              </w:rPr>
            </w:pPr>
            <w:r>
              <w:rPr>
                <w:rFonts w:ascii="Times New Roman" w:hAnsi="Times New Roman" w:cs="Times New Roman" w:hint="eastAsia"/>
                <w:b/>
                <w:color w:val="000000"/>
                <w:sz w:val="20"/>
                <w:szCs w:val="20"/>
                <w:lang w:val="en-GB"/>
              </w:rPr>
              <w:t>U</w:t>
            </w:r>
            <w:r>
              <w:rPr>
                <w:rFonts w:ascii="Times New Roman" w:hAnsi="Times New Roman" w:cs="Times New Roman"/>
                <w:b/>
                <w:color w:val="000000"/>
                <w:sz w:val="20"/>
                <w:szCs w:val="20"/>
                <w:lang w:val="en-GB"/>
              </w:rPr>
              <w:t>n</w:t>
            </w:r>
            <w:r>
              <w:rPr>
                <w:rFonts w:ascii="Times New Roman" w:hAnsi="Times New Roman" w:cs="Times New Roman" w:hint="eastAsia"/>
                <w:b/>
                <w:color w:val="000000"/>
                <w:sz w:val="20"/>
                <w:szCs w:val="20"/>
                <w:lang w:val="en-GB"/>
              </w:rPr>
              <w:t>ivariate linear regression</w:t>
            </w:r>
          </w:p>
        </w:tc>
      </w:tr>
      <w:tr w:rsidR="00125749" w:rsidRPr="00D132FC" w14:paraId="67C93235" w14:textId="77777777" w:rsidTr="00125749">
        <w:trPr>
          <w:trHeight w:val="320"/>
        </w:trPr>
        <w:tc>
          <w:tcPr>
            <w:tcW w:w="2317" w:type="pct"/>
            <w:tcBorders>
              <w:top w:val="nil"/>
              <w:left w:val="nil"/>
              <w:bottom w:val="single" w:sz="4" w:space="0" w:color="auto"/>
              <w:right w:val="nil"/>
            </w:tcBorders>
            <w:shd w:val="clear" w:color="auto" w:fill="auto"/>
            <w:vAlign w:val="bottom"/>
            <w:hideMark/>
          </w:tcPr>
          <w:p w14:paraId="430B6B78" w14:textId="11471270"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bookmarkStart w:id="2" w:name="_Hlk186898651"/>
            <w:r>
              <w:rPr>
                <w:rFonts w:ascii="Times New Roman" w:hAnsi="Times New Roman" w:cs="Times New Roman" w:hint="eastAsia"/>
                <w:color w:val="000000"/>
                <w:sz w:val="20"/>
                <w:szCs w:val="20"/>
                <w:lang w:val="en-GB"/>
              </w:rPr>
              <w:t xml:space="preserve"> </w:t>
            </w:r>
            <w:r w:rsidRPr="00D132FC">
              <w:rPr>
                <w:rFonts w:ascii="Times New Roman" w:eastAsia="Times New Roman" w:hAnsi="Times New Roman" w:cs="Times New Roman"/>
                <w:color w:val="000000"/>
                <w:sz w:val="20"/>
                <w:szCs w:val="20"/>
                <w:lang w:val="en-GB"/>
              </w:rPr>
              <w:t> </w:t>
            </w:r>
          </w:p>
        </w:tc>
        <w:tc>
          <w:tcPr>
            <w:tcW w:w="205" w:type="pct"/>
            <w:tcBorders>
              <w:top w:val="nil"/>
              <w:left w:val="nil"/>
              <w:bottom w:val="single" w:sz="4" w:space="0" w:color="auto"/>
              <w:right w:val="nil"/>
            </w:tcBorders>
            <w:shd w:val="clear" w:color="auto" w:fill="auto"/>
            <w:vAlign w:val="bottom"/>
            <w:hideMark/>
          </w:tcPr>
          <w:p w14:paraId="2826B9FB" w14:textId="04EC6D5C" w:rsidR="00125749" w:rsidRPr="00D132FC" w:rsidRDefault="00125749" w:rsidP="00120366">
            <w:pPr>
              <w:widowControl/>
              <w:spacing w:after="0" w:line="360" w:lineRule="auto"/>
              <w:jc w:val="center"/>
              <w:rPr>
                <w:rFonts w:ascii="Times New Roman" w:eastAsia="Times New Roman" w:hAnsi="Times New Roman" w:cs="Times New Roman"/>
                <w:b/>
                <w:color w:val="000000"/>
                <w:sz w:val="20"/>
                <w:szCs w:val="20"/>
                <w:lang w:val="en-GB"/>
              </w:rPr>
            </w:pPr>
          </w:p>
        </w:tc>
        <w:tc>
          <w:tcPr>
            <w:tcW w:w="218" w:type="pct"/>
            <w:tcBorders>
              <w:top w:val="nil"/>
              <w:left w:val="nil"/>
              <w:bottom w:val="single" w:sz="4" w:space="0" w:color="auto"/>
              <w:right w:val="nil"/>
            </w:tcBorders>
            <w:shd w:val="clear" w:color="auto" w:fill="auto"/>
            <w:noWrap/>
            <w:vAlign w:val="bottom"/>
            <w:hideMark/>
          </w:tcPr>
          <w:p w14:paraId="12676780" w14:textId="77777777" w:rsidR="00125749" w:rsidRPr="00D132FC" w:rsidRDefault="00125749" w:rsidP="00120366">
            <w:pPr>
              <w:widowControl/>
              <w:spacing w:after="0" w:line="360" w:lineRule="auto"/>
              <w:rPr>
                <w:rFonts w:ascii="Times New Roman" w:eastAsia="Times New Roman" w:hAnsi="Times New Roman" w:cs="Times New Roman"/>
                <w:b/>
                <w:color w:val="000000"/>
                <w:sz w:val="20"/>
                <w:szCs w:val="20"/>
                <w:lang w:val="en-GB"/>
              </w:rPr>
            </w:pPr>
            <w:r w:rsidRPr="00D132FC">
              <w:rPr>
                <w:rFonts w:ascii="Times New Roman" w:eastAsia="Times New Roman" w:hAnsi="Times New Roman" w:cs="Times New Roman"/>
                <w:b/>
                <w:color w:val="000000"/>
                <w:sz w:val="20"/>
                <w:szCs w:val="20"/>
                <w:lang w:val="en-GB"/>
              </w:rPr>
              <w:t> </w:t>
            </w:r>
          </w:p>
        </w:tc>
        <w:tc>
          <w:tcPr>
            <w:tcW w:w="605" w:type="pct"/>
            <w:tcBorders>
              <w:top w:val="nil"/>
              <w:left w:val="nil"/>
              <w:bottom w:val="single" w:sz="4" w:space="0" w:color="auto"/>
              <w:right w:val="nil"/>
            </w:tcBorders>
            <w:shd w:val="clear" w:color="auto" w:fill="auto"/>
            <w:vAlign w:val="bottom"/>
            <w:hideMark/>
          </w:tcPr>
          <w:p w14:paraId="23FA44BC" w14:textId="77777777" w:rsidR="00125749" w:rsidRPr="00D132FC" w:rsidRDefault="00125749" w:rsidP="00120366">
            <w:pPr>
              <w:widowControl/>
              <w:spacing w:after="0" w:line="360" w:lineRule="auto"/>
              <w:jc w:val="center"/>
              <w:rPr>
                <w:rFonts w:ascii="Times New Roman" w:eastAsia="Times New Roman" w:hAnsi="Times New Roman" w:cs="Times New Roman"/>
                <w:b/>
                <w:color w:val="000000"/>
                <w:sz w:val="20"/>
                <w:szCs w:val="20"/>
                <w:lang w:val="en-GB"/>
              </w:rPr>
            </w:pPr>
            <w:r w:rsidRPr="00D132FC">
              <w:rPr>
                <w:rFonts w:ascii="Times New Roman" w:eastAsia="Times New Roman" w:hAnsi="Times New Roman" w:cs="Times New Roman"/>
                <w:b/>
                <w:color w:val="000000"/>
                <w:sz w:val="20"/>
                <w:szCs w:val="20"/>
                <w:lang w:val="en-GB"/>
              </w:rPr>
              <w:t>Beta</w:t>
            </w:r>
          </w:p>
        </w:tc>
        <w:tc>
          <w:tcPr>
            <w:tcW w:w="890" w:type="pct"/>
            <w:tcBorders>
              <w:top w:val="nil"/>
              <w:left w:val="nil"/>
              <w:bottom w:val="single" w:sz="4" w:space="0" w:color="auto"/>
              <w:right w:val="nil"/>
            </w:tcBorders>
            <w:shd w:val="clear" w:color="auto" w:fill="auto"/>
            <w:vAlign w:val="bottom"/>
            <w:hideMark/>
          </w:tcPr>
          <w:p w14:paraId="532BB2B8" w14:textId="77777777" w:rsidR="00125749" w:rsidRPr="00D132FC" w:rsidRDefault="00125749" w:rsidP="00120366">
            <w:pPr>
              <w:widowControl/>
              <w:spacing w:after="0" w:line="360" w:lineRule="auto"/>
              <w:jc w:val="center"/>
              <w:rPr>
                <w:rFonts w:ascii="Times New Roman" w:eastAsia="Times New Roman" w:hAnsi="Times New Roman" w:cs="Times New Roman"/>
                <w:b/>
                <w:color w:val="000000"/>
                <w:sz w:val="20"/>
                <w:szCs w:val="20"/>
                <w:lang w:val="en-GB"/>
              </w:rPr>
            </w:pPr>
            <w:r w:rsidRPr="00D132FC">
              <w:rPr>
                <w:rFonts w:ascii="Times New Roman" w:eastAsia="Times New Roman" w:hAnsi="Times New Roman" w:cs="Times New Roman"/>
                <w:b/>
                <w:color w:val="000000"/>
                <w:sz w:val="20"/>
                <w:szCs w:val="20"/>
                <w:lang w:val="en-GB"/>
              </w:rPr>
              <w:t>95% CI</w:t>
            </w:r>
          </w:p>
        </w:tc>
        <w:tc>
          <w:tcPr>
            <w:tcW w:w="765" w:type="pct"/>
            <w:tcBorders>
              <w:top w:val="nil"/>
              <w:left w:val="nil"/>
              <w:bottom w:val="single" w:sz="4" w:space="0" w:color="auto"/>
              <w:right w:val="nil"/>
            </w:tcBorders>
            <w:shd w:val="clear" w:color="auto" w:fill="auto"/>
            <w:vAlign w:val="bottom"/>
            <w:hideMark/>
          </w:tcPr>
          <w:p w14:paraId="4E740F30" w14:textId="77777777" w:rsidR="00125749" w:rsidRPr="00D132FC" w:rsidRDefault="00125749" w:rsidP="00120366">
            <w:pPr>
              <w:widowControl/>
              <w:spacing w:after="0" w:line="360" w:lineRule="auto"/>
              <w:jc w:val="center"/>
              <w:rPr>
                <w:rFonts w:ascii="Times New Roman" w:eastAsia="Times New Roman" w:hAnsi="Times New Roman" w:cs="Times New Roman"/>
                <w:b/>
                <w:color w:val="000000"/>
                <w:sz w:val="20"/>
                <w:szCs w:val="20"/>
                <w:lang w:val="en-GB"/>
              </w:rPr>
            </w:pPr>
            <w:r w:rsidRPr="00D132FC">
              <w:rPr>
                <w:rFonts w:ascii="Times New Roman" w:eastAsia="Times New Roman" w:hAnsi="Times New Roman" w:cs="Times New Roman"/>
                <w:b/>
                <w:color w:val="000000"/>
                <w:sz w:val="20"/>
                <w:szCs w:val="20"/>
                <w:lang w:val="en-GB"/>
              </w:rPr>
              <w:t>p-value</w:t>
            </w:r>
          </w:p>
        </w:tc>
      </w:tr>
      <w:tr w:rsidR="00125749" w:rsidRPr="00D132FC" w14:paraId="75639AAA" w14:textId="77777777" w:rsidTr="00125749">
        <w:trPr>
          <w:trHeight w:val="310"/>
        </w:trPr>
        <w:tc>
          <w:tcPr>
            <w:tcW w:w="2317" w:type="pct"/>
            <w:tcBorders>
              <w:top w:val="nil"/>
              <w:left w:val="nil"/>
              <w:bottom w:val="nil"/>
              <w:right w:val="nil"/>
            </w:tcBorders>
            <w:shd w:val="clear" w:color="auto" w:fill="auto"/>
            <w:vAlign w:val="bottom"/>
            <w:hideMark/>
          </w:tcPr>
          <w:p w14:paraId="0F61DDC4" w14:textId="4790DAE2"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 xml:space="preserve">Age ≥ 55 years </w:t>
            </w:r>
          </w:p>
        </w:tc>
        <w:tc>
          <w:tcPr>
            <w:tcW w:w="205" w:type="pct"/>
            <w:tcBorders>
              <w:top w:val="nil"/>
              <w:left w:val="nil"/>
              <w:bottom w:val="nil"/>
              <w:right w:val="nil"/>
            </w:tcBorders>
            <w:shd w:val="clear" w:color="auto" w:fill="auto"/>
            <w:vAlign w:val="bottom"/>
            <w:hideMark/>
          </w:tcPr>
          <w:p w14:paraId="38855FBA" w14:textId="1EBB70F4"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bottom w:val="nil"/>
              <w:right w:val="nil"/>
            </w:tcBorders>
            <w:shd w:val="clear" w:color="auto" w:fill="auto"/>
            <w:noWrap/>
            <w:vAlign w:val="bottom"/>
            <w:hideMark/>
          </w:tcPr>
          <w:p w14:paraId="6FC7778C"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bottom w:val="nil"/>
              <w:right w:val="nil"/>
            </w:tcBorders>
            <w:shd w:val="clear" w:color="auto" w:fill="auto"/>
            <w:vAlign w:val="bottom"/>
            <w:hideMark/>
          </w:tcPr>
          <w:p w14:paraId="524223EE"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-9.5</w:t>
            </w:r>
          </w:p>
        </w:tc>
        <w:tc>
          <w:tcPr>
            <w:tcW w:w="890" w:type="pct"/>
            <w:tcBorders>
              <w:top w:val="nil"/>
              <w:left w:val="nil"/>
              <w:bottom w:val="nil"/>
              <w:right w:val="nil"/>
            </w:tcBorders>
            <w:shd w:val="clear" w:color="auto" w:fill="auto"/>
            <w:vAlign w:val="bottom"/>
            <w:hideMark/>
          </w:tcPr>
          <w:p w14:paraId="4E6934DB"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-42, 23</w:t>
            </w:r>
          </w:p>
        </w:tc>
        <w:tc>
          <w:tcPr>
            <w:tcW w:w="765" w:type="pct"/>
            <w:tcBorders>
              <w:top w:val="nil"/>
              <w:left w:val="nil"/>
              <w:bottom w:val="nil"/>
              <w:right w:val="nil"/>
            </w:tcBorders>
            <w:shd w:val="clear" w:color="auto" w:fill="auto"/>
            <w:vAlign w:val="bottom"/>
            <w:hideMark/>
          </w:tcPr>
          <w:p w14:paraId="351D95C4" w14:textId="3C6AEA30"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0.568</w:t>
            </w:r>
          </w:p>
        </w:tc>
      </w:tr>
      <w:tr w:rsidR="00125749" w:rsidRPr="00D132FC" w14:paraId="0FC4653D" w14:textId="77777777" w:rsidTr="00125749">
        <w:trPr>
          <w:trHeight w:val="310"/>
        </w:trPr>
        <w:tc>
          <w:tcPr>
            <w:tcW w:w="2317" w:type="pct"/>
            <w:tcBorders>
              <w:top w:val="nil"/>
              <w:left w:val="nil"/>
              <w:bottom w:val="nil"/>
              <w:right w:val="nil"/>
            </w:tcBorders>
            <w:shd w:val="clear" w:color="auto" w:fill="auto"/>
            <w:vAlign w:val="bottom"/>
            <w:hideMark/>
          </w:tcPr>
          <w:p w14:paraId="14475BA7" w14:textId="7BD4926C"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Male sex</w:t>
            </w:r>
          </w:p>
        </w:tc>
        <w:tc>
          <w:tcPr>
            <w:tcW w:w="205" w:type="pct"/>
            <w:tcBorders>
              <w:top w:val="nil"/>
              <w:left w:val="nil"/>
              <w:bottom w:val="nil"/>
              <w:right w:val="nil"/>
            </w:tcBorders>
            <w:shd w:val="clear" w:color="auto" w:fill="auto"/>
            <w:vAlign w:val="bottom"/>
            <w:hideMark/>
          </w:tcPr>
          <w:p w14:paraId="1093C8C6" w14:textId="623CCE4A"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bottom w:val="nil"/>
              <w:right w:val="nil"/>
            </w:tcBorders>
            <w:shd w:val="clear" w:color="auto" w:fill="auto"/>
            <w:noWrap/>
            <w:vAlign w:val="bottom"/>
            <w:hideMark/>
          </w:tcPr>
          <w:p w14:paraId="2CE53410"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bottom w:val="nil"/>
              <w:right w:val="nil"/>
            </w:tcBorders>
            <w:shd w:val="clear" w:color="auto" w:fill="auto"/>
            <w:vAlign w:val="bottom"/>
            <w:hideMark/>
          </w:tcPr>
          <w:p w14:paraId="700B09B9"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-18</w:t>
            </w:r>
          </w:p>
        </w:tc>
        <w:tc>
          <w:tcPr>
            <w:tcW w:w="890" w:type="pct"/>
            <w:tcBorders>
              <w:top w:val="nil"/>
              <w:left w:val="nil"/>
              <w:bottom w:val="nil"/>
              <w:right w:val="nil"/>
            </w:tcBorders>
            <w:shd w:val="clear" w:color="auto" w:fill="auto"/>
            <w:vAlign w:val="bottom"/>
            <w:hideMark/>
          </w:tcPr>
          <w:p w14:paraId="7280FC15"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-49, 13</w:t>
            </w:r>
          </w:p>
        </w:tc>
        <w:tc>
          <w:tcPr>
            <w:tcW w:w="765" w:type="pct"/>
            <w:tcBorders>
              <w:top w:val="nil"/>
              <w:left w:val="nil"/>
              <w:bottom w:val="nil"/>
              <w:right w:val="nil"/>
            </w:tcBorders>
            <w:shd w:val="clear" w:color="auto" w:fill="auto"/>
            <w:vAlign w:val="bottom"/>
            <w:hideMark/>
          </w:tcPr>
          <w:p w14:paraId="5953B7D3" w14:textId="5FAB277E"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0.251</w:t>
            </w:r>
          </w:p>
        </w:tc>
      </w:tr>
      <w:tr w:rsidR="00125749" w:rsidRPr="00D132FC" w14:paraId="0C297167" w14:textId="77777777" w:rsidTr="00125749">
        <w:trPr>
          <w:trHeight w:val="310"/>
        </w:trPr>
        <w:tc>
          <w:tcPr>
            <w:tcW w:w="2317" w:type="pct"/>
            <w:tcBorders>
              <w:top w:val="nil"/>
              <w:left w:val="nil"/>
              <w:bottom w:val="nil"/>
              <w:right w:val="nil"/>
            </w:tcBorders>
            <w:shd w:val="clear" w:color="auto" w:fill="auto"/>
            <w:vAlign w:val="bottom"/>
          </w:tcPr>
          <w:p w14:paraId="6A1F1378" w14:textId="181A2759" w:rsidR="00125749" w:rsidRPr="00D132FC" w:rsidRDefault="00125749" w:rsidP="002E7AA9">
            <w:pPr>
              <w:widowControl/>
              <w:spacing w:after="0" w:line="360" w:lineRule="auto"/>
              <w:rPr>
                <w:rFonts w:ascii="Times New Roman" w:eastAsia="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 xml:space="preserve">Adequate </w:t>
            </w:r>
            <w:r w:rsidRPr="00D132FC">
              <w:rPr>
                <w:rFonts w:ascii="Times New Roman" w:hAnsi="Times New Roman" w:cs="Times New Roman"/>
                <w:color w:val="000000"/>
                <w:sz w:val="20"/>
                <w:szCs w:val="20"/>
                <w:lang w:val="en-GB"/>
              </w:rPr>
              <w:t xml:space="preserve">level of </w:t>
            </w:r>
            <w:r w:rsidRPr="00D132FC">
              <w:rPr>
                <w:rFonts w:ascii="Times New Roman" w:hAnsi="Times New Roman" w:cs="Times New Roman" w:hint="eastAsia"/>
                <w:color w:val="000000"/>
                <w:sz w:val="20"/>
                <w:szCs w:val="20"/>
                <w:lang w:val="en-GB"/>
              </w:rPr>
              <w:t>exercise</w:t>
            </w:r>
            <w:r w:rsidRPr="00D132FC">
              <w:rPr>
                <w:rFonts w:ascii="Times New Roman" w:hAnsi="Times New Roman" w:cs="Times New Roman"/>
                <w:color w:val="000000"/>
                <w:sz w:val="20"/>
                <w:szCs w:val="20"/>
                <w:lang w:val="en-GB"/>
              </w:rPr>
              <w:t>s</w:t>
            </w:r>
            <w:r w:rsidRPr="00D132FC">
              <w:rPr>
                <w:rFonts w:ascii="Times New Roman" w:hAnsi="Times New Roman" w:cs="Times New Roman"/>
                <w:color w:val="000000"/>
                <w:sz w:val="20"/>
                <w:szCs w:val="20"/>
                <w:vertAlign w:val="superscript"/>
                <w:lang w:val="en-GB"/>
              </w:rPr>
              <w:t>†</w:t>
            </w:r>
          </w:p>
        </w:tc>
        <w:tc>
          <w:tcPr>
            <w:tcW w:w="205" w:type="pct"/>
            <w:tcBorders>
              <w:top w:val="nil"/>
              <w:left w:val="nil"/>
              <w:bottom w:val="nil"/>
              <w:right w:val="nil"/>
            </w:tcBorders>
            <w:shd w:val="clear" w:color="auto" w:fill="auto"/>
            <w:vAlign w:val="bottom"/>
          </w:tcPr>
          <w:p w14:paraId="453AD396" w14:textId="77777777"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bottom w:val="nil"/>
              <w:right w:val="nil"/>
            </w:tcBorders>
            <w:shd w:val="clear" w:color="auto" w:fill="auto"/>
            <w:noWrap/>
            <w:vAlign w:val="bottom"/>
          </w:tcPr>
          <w:p w14:paraId="74A28327" w14:textId="77777777"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bottom w:val="nil"/>
              <w:right w:val="nil"/>
            </w:tcBorders>
            <w:shd w:val="clear" w:color="auto" w:fill="auto"/>
          </w:tcPr>
          <w:p w14:paraId="198E6183" w14:textId="7ED75255"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hAnsi="Times New Roman" w:cs="Times New Roman"/>
                <w:sz w:val="20"/>
                <w:szCs w:val="20"/>
              </w:rPr>
              <w:t>21</w:t>
            </w:r>
          </w:p>
        </w:tc>
        <w:tc>
          <w:tcPr>
            <w:tcW w:w="890" w:type="pct"/>
            <w:tcBorders>
              <w:top w:val="nil"/>
              <w:left w:val="nil"/>
              <w:bottom w:val="nil"/>
              <w:right w:val="nil"/>
            </w:tcBorders>
            <w:shd w:val="clear" w:color="auto" w:fill="auto"/>
          </w:tcPr>
          <w:p w14:paraId="063F9943" w14:textId="257E77F3"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hAnsi="Times New Roman" w:cs="Times New Roman"/>
                <w:sz w:val="20"/>
                <w:szCs w:val="20"/>
              </w:rPr>
              <w:t>-9.1, 51</w:t>
            </w:r>
          </w:p>
        </w:tc>
        <w:tc>
          <w:tcPr>
            <w:tcW w:w="765" w:type="pct"/>
            <w:tcBorders>
              <w:top w:val="nil"/>
              <w:left w:val="nil"/>
              <w:bottom w:val="nil"/>
              <w:right w:val="nil"/>
            </w:tcBorders>
            <w:shd w:val="clear" w:color="auto" w:fill="auto"/>
          </w:tcPr>
          <w:p w14:paraId="50E75B6E" w14:textId="7FCC5C7F"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hAnsi="Times New Roman" w:cs="Times New Roman"/>
                <w:sz w:val="20"/>
                <w:szCs w:val="20"/>
              </w:rPr>
              <w:t>0.169</w:t>
            </w:r>
          </w:p>
        </w:tc>
      </w:tr>
      <w:tr w:rsidR="00125749" w:rsidRPr="00D132FC" w14:paraId="087BEEA2" w14:textId="77777777" w:rsidTr="00125749">
        <w:trPr>
          <w:trHeight w:val="310"/>
        </w:trPr>
        <w:tc>
          <w:tcPr>
            <w:tcW w:w="2317" w:type="pct"/>
            <w:tcBorders>
              <w:top w:val="nil"/>
              <w:left w:val="nil"/>
              <w:bottom w:val="nil"/>
              <w:right w:val="nil"/>
            </w:tcBorders>
            <w:shd w:val="clear" w:color="auto" w:fill="auto"/>
            <w:vAlign w:val="bottom"/>
          </w:tcPr>
          <w:p w14:paraId="626300EF" w14:textId="5E056F51" w:rsidR="00125749" w:rsidRPr="00D132FC" w:rsidRDefault="00125749" w:rsidP="002E7AA9">
            <w:pPr>
              <w:widowControl/>
              <w:spacing w:after="0" w:line="360" w:lineRule="auto"/>
              <w:rPr>
                <w:rFonts w:ascii="Times New Roman" w:eastAsia="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Diet (</w:t>
            </w:r>
            <w:proofErr w:type="spellStart"/>
            <w:r w:rsidRPr="00D132FC">
              <w:rPr>
                <w:rFonts w:ascii="Times New Roman" w:hAnsi="Times New Roman" w:cs="Times New Roman" w:hint="eastAsia"/>
                <w:color w:val="000000"/>
                <w:sz w:val="20"/>
                <w:szCs w:val="20"/>
                <w:lang w:val="en-GB"/>
              </w:rPr>
              <w:t>rPDQS</w:t>
            </w:r>
            <w:proofErr w:type="spellEnd"/>
            <w:r w:rsidRPr="00D132FC">
              <w:rPr>
                <w:rFonts w:ascii="Times New Roman" w:hAnsi="Times New Roman" w:cs="Times New Roman" w:hint="eastAsia"/>
                <w:color w:val="000000"/>
                <w:sz w:val="20"/>
                <w:szCs w:val="20"/>
                <w:lang w:val="en-GB"/>
              </w:rPr>
              <w:t xml:space="preserve"> score at 3</w:t>
            </w:r>
            <w:r w:rsidRPr="00D132FC">
              <w:rPr>
                <w:rFonts w:ascii="Times New Roman" w:hAnsi="Times New Roman" w:cs="Times New Roman" w:hint="eastAsia"/>
                <w:color w:val="000000"/>
                <w:sz w:val="20"/>
                <w:szCs w:val="20"/>
                <w:vertAlign w:val="superscript"/>
                <w:lang w:val="en-GB"/>
              </w:rPr>
              <w:t>rd</w:t>
            </w:r>
            <w:r w:rsidRPr="00D132FC">
              <w:rPr>
                <w:rFonts w:ascii="Times New Roman" w:hAnsi="Times New Roman" w:cs="Times New Roman" w:hint="eastAsia"/>
                <w:color w:val="000000"/>
                <w:sz w:val="20"/>
                <w:szCs w:val="20"/>
                <w:lang w:val="en-GB"/>
              </w:rPr>
              <w:t xml:space="preserve"> tertile)</w:t>
            </w:r>
          </w:p>
        </w:tc>
        <w:tc>
          <w:tcPr>
            <w:tcW w:w="205" w:type="pct"/>
            <w:tcBorders>
              <w:top w:val="nil"/>
              <w:left w:val="nil"/>
              <w:bottom w:val="nil"/>
              <w:right w:val="nil"/>
            </w:tcBorders>
            <w:shd w:val="clear" w:color="auto" w:fill="auto"/>
            <w:vAlign w:val="bottom"/>
          </w:tcPr>
          <w:p w14:paraId="0B27BB13" w14:textId="77777777"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bottom w:val="nil"/>
              <w:right w:val="nil"/>
            </w:tcBorders>
            <w:shd w:val="clear" w:color="auto" w:fill="auto"/>
            <w:noWrap/>
            <w:vAlign w:val="bottom"/>
          </w:tcPr>
          <w:p w14:paraId="7739474B" w14:textId="77777777"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bottom w:val="nil"/>
              <w:right w:val="nil"/>
            </w:tcBorders>
            <w:shd w:val="clear" w:color="auto" w:fill="auto"/>
            <w:vAlign w:val="bottom"/>
          </w:tcPr>
          <w:p w14:paraId="6B71090C" w14:textId="36DEED01"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-0.99</w:t>
            </w:r>
          </w:p>
        </w:tc>
        <w:tc>
          <w:tcPr>
            <w:tcW w:w="890" w:type="pct"/>
            <w:tcBorders>
              <w:top w:val="nil"/>
              <w:left w:val="nil"/>
              <w:bottom w:val="nil"/>
              <w:right w:val="nil"/>
            </w:tcBorders>
            <w:shd w:val="clear" w:color="auto" w:fill="auto"/>
            <w:vAlign w:val="bottom"/>
          </w:tcPr>
          <w:p w14:paraId="6A74F47D" w14:textId="21370AD1"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-32, 30</w:t>
            </w:r>
          </w:p>
        </w:tc>
        <w:tc>
          <w:tcPr>
            <w:tcW w:w="765" w:type="pct"/>
            <w:tcBorders>
              <w:top w:val="nil"/>
              <w:left w:val="nil"/>
              <w:bottom w:val="nil"/>
              <w:right w:val="nil"/>
            </w:tcBorders>
            <w:shd w:val="clear" w:color="auto" w:fill="auto"/>
            <w:vAlign w:val="bottom"/>
          </w:tcPr>
          <w:p w14:paraId="23D4453D" w14:textId="57A6CA64"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0.949</w:t>
            </w:r>
          </w:p>
        </w:tc>
      </w:tr>
      <w:tr w:rsidR="00125749" w:rsidRPr="00D132FC" w14:paraId="2D4A0DD0" w14:textId="77777777" w:rsidTr="00125749">
        <w:trPr>
          <w:trHeight w:val="310"/>
        </w:trPr>
        <w:tc>
          <w:tcPr>
            <w:tcW w:w="2317" w:type="pct"/>
            <w:tcBorders>
              <w:top w:val="nil"/>
              <w:left w:val="nil"/>
              <w:bottom w:val="nil"/>
              <w:right w:val="nil"/>
            </w:tcBorders>
            <w:shd w:val="clear" w:color="auto" w:fill="auto"/>
            <w:vAlign w:val="bottom"/>
          </w:tcPr>
          <w:p w14:paraId="4DAC571C" w14:textId="34AF4FB2" w:rsidR="00125749" w:rsidRPr="00D132FC" w:rsidRDefault="00125749" w:rsidP="002E7AA9">
            <w:pPr>
              <w:widowControl/>
              <w:spacing w:after="0" w:line="360" w:lineRule="auto"/>
              <w:rPr>
                <w:rFonts w:ascii="Times New Roman" w:eastAsia="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Smoking</w:t>
            </w:r>
          </w:p>
        </w:tc>
        <w:tc>
          <w:tcPr>
            <w:tcW w:w="205" w:type="pct"/>
            <w:tcBorders>
              <w:top w:val="nil"/>
              <w:left w:val="nil"/>
              <w:bottom w:val="nil"/>
              <w:right w:val="nil"/>
            </w:tcBorders>
            <w:shd w:val="clear" w:color="auto" w:fill="auto"/>
            <w:vAlign w:val="bottom"/>
          </w:tcPr>
          <w:p w14:paraId="6796A1B0" w14:textId="77777777"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bottom w:val="nil"/>
              <w:right w:val="nil"/>
            </w:tcBorders>
            <w:shd w:val="clear" w:color="auto" w:fill="auto"/>
            <w:noWrap/>
            <w:vAlign w:val="bottom"/>
          </w:tcPr>
          <w:p w14:paraId="22C92206" w14:textId="77777777"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bottom w:val="nil"/>
              <w:right w:val="nil"/>
            </w:tcBorders>
            <w:shd w:val="clear" w:color="auto" w:fill="auto"/>
            <w:vAlign w:val="bottom"/>
          </w:tcPr>
          <w:p w14:paraId="192B185F" w14:textId="6722A0AA"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-48</w:t>
            </w:r>
          </w:p>
        </w:tc>
        <w:tc>
          <w:tcPr>
            <w:tcW w:w="890" w:type="pct"/>
            <w:tcBorders>
              <w:top w:val="nil"/>
              <w:left w:val="nil"/>
              <w:bottom w:val="nil"/>
              <w:right w:val="nil"/>
            </w:tcBorders>
            <w:shd w:val="clear" w:color="auto" w:fill="auto"/>
            <w:vAlign w:val="bottom"/>
          </w:tcPr>
          <w:p w14:paraId="2552C656" w14:textId="367A9970"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-116, 19</w:t>
            </w:r>
          </w:p>
        </w:tc>
        <w:tc>
          <w:tcPr>
            <w:tcW w:w="765" w:type="pct"/>
            <w:tcBorders>
              <w:top w:val="nil"/>
              <w:left w:val="nil"/>
              <w:bottom w:val="nil"/>
              <w:right w:val="nil"/>
            </w:tcBorders>
            <w:shd w:val="clear" w:color="auto" w:fill="auto"/>
            <w:vAlign w:val="bottom"/>
          </w:tcPr>
          <w:p w14:paraId="738F9234" w14:textId="485F27CA" w:rsidR="00125749" w:rsidRPr="00D132FC" w:rsidRDefault="00125749" w:rsidP="002E7AA9">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0.159</w:t>
            </w:r>
          </w:p>
        </w:tc>
      </w:tr>
      <w:tr w:rsidR="00125749" w:rsidRPr="00D132FC" w14:paraId="26C85E85" w14:textId="77777777" w:rsidTr="00125749">
        <w:trPr>
          <w:trHeight w:val="310"/>
        </w:trPr>
        <w:tc>
          <w:tcPr>
            <w:tcW w:w="2317" w:type="pct"/>
            <w:tcBorders>
              <w:top w:val="nil"/>
              <w:left w:val="nil"/>
              <w:bottom w:val="nil"/>
              <w:right w:val="nil"/>
            </w:tcBorders>
            <w:shd w:val="clear" w:color="auto" w:fill="auto"/>
            <w:vAlign w:val="bottom"/>
            <w:hideMark/>
          </w:tcPr>
          <w:p w14:paraId="6EC059B4" w14:textId="4438D19C"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Overweight or obese</w:t>
            </w:r>
          </w:p>
        </w:tc>
        <w:tc>
          <w:tcPr>
            <w:tcW w:w="205" w:type="pct"/>
            <w:tcBorders>
              <w:top w:val="nil"/>
              <w:left w:val="nil"/>
              <w:bottom w:val="nil"/>
              <w:right w:val="nil"/>
            </w:tcBorders>
            <w:shd w:val="clear" w:color="auto" w:fill="auto"/>
            <w:vAlign w:val="bottom"/>
            <w:hideMark/>
          </w:tcPr>
          <w:p w14:paraId="643E3F9B" w14:textId="6C74B269"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bottom w:val="nil"/>
              <w:right w:val="nil"/>
            </w:tcBorders>
            <w:shd w:val="clear" w:color="auto" w:fill="auto"/>
            <w:noWrap/>
            <w:vAlign w:val="bottom"/>
            <w:hideMark/>
          </w:tcPr>
          <w:p w14:paraId="3D75AF45"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bottom w:val="nil"/>
              <w:right w:val="nil"/>
            </w:tcBorders>
            <w:shd w:val="clear" w:color="auto" w:fill="auto"/>
            <w:vAlign w:val="bottom"/>
            <w:hideMark/>
          </w:tcPr>
          <w:p w14:paraId="66D1C9AC"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-29</w:t>
            </w:r>
          </w:p>
        </w:tc>
        <w:tc>
          <w:tcPr>
            <w:tcW w:w="890" w:type="pct"/>
            <w:tcBorders>
              <w:top w:val="nil"/>
              <w:left w:val="nil"/>
              <w:bottom w:val="nil"/>
              <w:right w:val="nil"/>
            </w:tcBorders>
            <w:shd w:val="clear" w:color="auto" w:fill="auto"/>
            <w:vAlign w:val="bottom"/>
            <w:hideMark/>
          </w:tcPr>
          <w:p w14:paraId="1932C2FF"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-58, 0.79</w:t>
            </w:r>
          </w:p>
        </w:tc>
        <w:tc>
          <w:tcPr>
            <w:tcW w:w="765" w:type="pct"/>
            <w:tcBorders>
              <w:top w:val="nil"/>
              <w:left w:val="nil"/>
              <w:bottom w:val="nil"/>
              <w:right w:val="nil"/>
            </w:tcBorders>
            <w:shd w:val="clear" w:color="auto" w:fill="auto"/>
            <w:vAlign w:val="bottom"/>
            <w:hideMark/>
          </w:tcPr>
          <w:p w14:paraId="4B6F7F9C"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0.056</w:t>
            </w:r>
          </w:p>
        </w:tc>
      </w:tr>
      <w:tr w:rsidR="00125749" w:rsidRPr="00D132FC" w14:paraId="2D3974C8" w14:textId="77777777" w:rsidTr="00125749">
        <w:trPr>
          <w:trHeight w:val="310"/>
        </w:trPr>
        <w:tc>
          <w:tcPr>
            <w:tcW w:w="2317" w:type="pct"/>
            <w:tcBorders>
              <w:top w:val="nil"/>
              <w:left w:val="nil"/>
              <w:right w:val="nil"/>
            </w:tcBorders>
            <w:shd w:val="clear" w:color="auto" w:fill="auto"/>
            <w:vAlign w:val="bottom"/>
            <w:hideMark/>
          </w:tcPr>
          <w:p w14:paraId="0706BC3D" w14:textId="2BEAC7FF"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Diabetes mellitus</w:t>
            </w:r>
          </w:p>
        </w:tc>
        <w:tc>
          <w:tcPr>
            <w:tcW w:w="205" w:type="pct"/>
            <w:tcBorders>
              <w:top w:val="nil"/>
              <w:left w:val="nil"/>
              <w:right w:val="nil"/>
            </w:tcBorders>
            <w:shd w:val="clear" w:color="auto" w:fill="auto"/>
            <w:vAlign w:val="bottom"/>
            <w:hideMark/>
          </w:tcPr>
          <w:p w14:paraId="2870212A" w14:textId="537F6D0B"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right w:val="nil"/>
            </w:tcBorders>
            <w:shd w:val="clear" w:color="auto" w:fill="auto"/>
            <w:noWrap/>
            <w:vAlign w:val="bottom"/>
            <w:hideMark/>
          </w:tcPr>
          <w:p w14:paraId="755C38AB"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right w:val="nil"/>
            </w:tcBorders>
            <w:shd w:val="clear" w:color="auto" w:fill="auto"/>
            <w:vAlign w:val="bottom"/>
            <w:hideMark/>
          </w:tcPr>
          <w:p w14:paraId="6DF6E6DD"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-54</w:t>
            </w:r>
          </w:p>
        </w:tc>
        <w:tc>
          <w:tcPr>
            <w:tcW w:w="890" w:type="pct"/>
            <w:tcBorders>
              <w:top w:val="nil"/>
              <w:left w:val="nil"/>
              <w:right w:val="nil"/>
            </w:tcBorders>
            <w:shd w:val="clear" w:color="auto" w:fill="auto"/>
            <w:vAlign w:val="bottom"/>
            <w:hideMark/>
          </w:tcPr>
          <w:p w14:paraId="3403981C"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-113, 4.2</w:t>
            </w:r>
          </w:p>
        </w:tc>
        <w:tc>
          <w:tcPr>
            <w:tcW w:w="765" w:type="pct"/>
            <w:tcBorders>
              <w:top w:val="nil"/>
              <w:left w:val="nil"/>
              <w:right w:val="nil"/>
            </w:tcBorders>
            <w:shd w:val="clear" w:color="auto" w:fill="auto"/>
            <w:vAlign w:val="bottom"/>
            <w:hideMark/>
          </w:tcPr>
          <w:p w14:paraId="08EF2C56"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0.069</w:t>
            </w:r>
          </w:p>
        </w:tc>
      </w:tr>
      <w:tr w:rsidR="00125749" w:rsidRPr="00D132FC" w14:paraId="03F6DCCD" w14:textId="77777777" w:rsidTr="00125749">
        <w:trPr>
          <w:trHeight w:val="310"/>
        </w:trPr>
        <w:tc>
          <w:tcPr>
            <w:tcW w:w="2317" w:type="pct"/>
            <w:tcBorders>
              <w:top w:val="nil"/>
              <w:left w:val="nil"/>
              <w:right w:val="nil"/>
            </w:tcBorders>
            <w:shd w:val="clear" w:color="auto" w:fill="auto"/>
            <w:vAlign w:val="bottom"/>
          </w:tcPr>
          <w:p w14:paraId="749DB9C2" w14:textId="318DFEFF" w:rsidR="00125749" w:rsidRPr="00D132FC" w:rsidRDefault="00125749" w:rsidP="00120366">
            <w:pPr>
              <w:widowControl/>
              <w:spacing w:after="0" w:line="360" w:lineRule="auto"/>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Triglycerides</w:t>
            </w:r>
          </w:p>
        </w:tc>
        <w:tc>
          <w:tcPr>
            <w:tcW w:w="205" w:type="pct"/>
            <w:tcBorders>
              <w:top w:val="nil"/>
              <w:left w:val="nil"/>
              <w:right w:val="nil"/>
            </w:tcBorders>
            <w:shd w:val="clear" w:color="auto" w:fill="auto"/>
            <w:vAlign w:val="bottom"/>
          </w:tcPr>
          <w:p w14:paraId="61EC407C"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right w:val="nil"/>
            </w:tcBorders>
            <w:shd w:val="clear" w:color="auto" w:fill="auto"/>
            <w:noWrap/>
            <w:vAlign w:val="bottom"/>
          </w:tcPr>
          <w:p w14:paraId="46CD6288"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right w:val="nil"/>
            </w:tcBorders>
            <w:shd w:val="clear" w:color="auto" w:fill="auto"/>
            <w:vAlign w:val="bottom"/>
          </w:tcPr>
          <w:p w14:paraId="5049D971" w14:textId="53F3C1EE" w:rsidR="00125749" w:rsidRPr="00D132FC" w:rsidRDefault="00125749" w:rsidP="00120366">
            <w:pPr>
              <w:widowControl/>
              <w:spacing w:after="0" w:line="360" w:lineRule="auto"/>
              <w:jc w:val="center"/>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4.2</w:t>
            </w:r>
          </w:p>
        </w:tc>
        <w:tc>
          <w:tcPr>
            <w:tcW w:w="890" w:type="pct"/>
            <w:tcBorders>
              <w:top w:val="nil"/>
              <w:left w:val="nil"/>
              <w:right w:val="nil"/>
            </w:tcBorders>
            <w:shd w:val="clear" w:color="auto" w:fill="auto"/>
            <w:vAlign w:val="bottom"/>
          </w:tcPr>
          <w:p w14:paraId="3C279C51" w14:textId="5A7329AD" w:rsidR="00125749" w:rsidRPr="00D132FC" w:rsidRDefault="00125749" w:rsidP="00120366">
            <w:pPr>
              <w:widowControl/>
              <w:spacing w:after="0" w:line="360" w:lineRule="auto"/>
              <w:jc w:val="center"/>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-21, 30</w:t>
            </w:r>
          </w:p>
        </w:tc>
        <w:tc>
          <w:tcPr>
            <w:tcW w:w="765" w:type="pct"/>
            <w:tcBorders>
              <w:top w:val="nil"/>
              <w:left w:val="nil"/>
              <w:right w:val="nil"/>
            </w:tcBorders>
            <w:shd w:val="clear" w:color="auto" w:fill="auto"/>
            <w:vAlign w:val="bottom"/>
          </w:tcPr>
          <w:p w14:paraId="56A4A837" w14:textId="74AD0456" w:rsidR="00125749" w:rsidRPr="00D132FC" w:rsidRDefault="00125749" w:rsidP="00120366">
            <w:pPr>
              <w:widowControl/>
              <w:spacing w:after="0" w:line="360" w:lineRule="auto"/>
              <w:jc w:val="center"/>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0.746</w:t>
            </w:r>
          </w:p>
        </w:tc>
      </w:tr>
      <w:tr w:rsidR="00125749" w:rsidRPr="00D132FC" w14:paraId="7F6E98AF" w14:textId="77777777" w:rsidTr="00125749">
        <w:trPr>
          <w:trHeight w:val="310"/>
        </w:trPr>
        <w:tc>
          <w:tcPr>
            <w:tcW w:w="2317" w:type="pct"/>
            <w:tcBorders>
              <w:top w:val="nil"/>
              <w:left w:val="nil"/>
              <w:right w:val="nil"/>
            </w:tcBorders>
            <w:shd w:val="clear" w:color="auto" w:fill="auto"/>
            <w:vAlign w:val="bottom"/>
          </w:tcPr>
          <w:p w14:paraId="0152CC20" w14:textId="0B1DBA0E" w:rsidR="00125749" w:rsidRPr="00D132FC" w:rsidRDefault="00125749" w:rsidP="00120366">
            <w:pPr>
              <w:widowControl/>
              <w:spacing w:after="0" w:line="360" w:lineRule="auto"/>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Total cholesterol</w:t>
            </w:r>
          </w:p>
        </w:tc>
        <w:tc>
          <w:tcPr>
            <w:tcW w:w="205" w:type="pct"/>
            <w:tcBorders>
              <w:top w:val="nil"/>
              <w:left w:val="nil"/>
              <w:right w:val="nil"/>
            </w:tcBorders>
            <w:shd w:val="clear" w:color="auto" w:fill="auto"/>
            <w:vAlign w:val="bottom"/>
          </w:tcPr>
          <w:p w14:paraId="606DAA16"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right w:val="nil"/>
            </w:tcBorders>
            <w:shd w:val="clear" w:color="auto" w:fill="auto"/>
            <w:noWrap/>
            <w:vAlign w:val="bottom"/>
          </w:tcPr>
          <w:p w14:paraId="6934EFFE"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right w:val="nil"/>
            </w:tcBorders>
            <w:shd w:val="clear" w:color="auto" w:fill="auto"/>
            <w:vAlign w:val="bottom"/>
          </w:tcPr>
          <w:p w14:paraId="2EE7D863" w14:textId="39F6B9F8" w:rsidR="00125749" w:rsidRPr="00D132FC" w:rsidRDefault="00125749" w:rsidP="00120366">
            <w:pPr>
              <w:widowControl/>
              <w:spacing w:after="0" w:line="360" w:lineRule="auto"/>
              <w:jc w:val="center"/>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4.6</w:t>
            </w:r>
          </w:p>
        </w:tc>
        <w:tc>
          <w:tcPr>
            <w:tcW w:w="890" w:type="pct"/>
            <w:tcBorders>
              <w:top w:val="nil"/>
              <w:left w:val="nil"/>
              <w:right w:val="nil"/>
            </w:tcBorders>
            <w:shd w:val="clear" w:color="auto" w:fill="auto"/>
            <w:vAlign w:val="bottom"/>
          </w:tcPr>
          <w:p w14:paraId="0F652423" w14:textId="785856B8" w:rsidR="00125749" w:rsidRPr="00D132FC" w:rsidRDefault="00125749" w:rsidP="00120366">
            <w:pPr>
              <w:widowControl/>
              <w:spacing w:after="0" w:line="360" w:lineRule="auto"/>
              <w:jc w:val="center"/>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-11, 20</w:t>
            </w:r>
          </w:p>
        </w:tc>
        <w:tc>
          <w:tcPr>
            <w:tcW w:w="765" w:type="pct"/>
            <w:tcBorders>
              <w:top w:val="nil"/>
              <w:left w:val="nil"/>
              <w:right w:val="nil"/>
            </w:tcBorders>
            <w:shd w:val="clear" w:color="auto" w:fill="auto"/>
            <w:vAlign w:val="bottom"/>
          </w:tcPr>
          <w:p w14:paraId="362801D8" w14:textId="44998648" w:rsidR="00125749" w:rsidRPr="00D132FC" w:rsidRDefault="00125749" w:rsidP="00120366">
            <w:pPr>
              <w:widowControl/>
              <w:spacing w:after="0" w:line="360" w:lineRule="auto"/>
              <w:jc w:val="center"/>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0.559</w:t>
            </w:r>
          </w:p>
        </w:tc>
      </w:tr>
      <w:tr w:rsidR="00125749" w:rsidRPr="00D132FC" w14:paraId="7071F13F" w14:textId="77777777" w:rsidTr="00125749">
        <w:trPr>
          <w:trHeight w:val="310"/>
        </w:trPr>
        <w:tc>
          <w:tcPr>
            <w:tcW w:w="2317" w:type="pct"/>
            <w:tcBorders>
              <w:top w:val="nil"/>
              <w:left w:val="nil"/>
              <w:right w:val="nil"/>
            </w:tcBorders>
            <w:shd w:val="clear" w:color="auto" w:fill="auto"/>
            <w:vAlign w:val="bottom"/>
          </w:tcPr>
          <w:p w14:paraId="3BA5BED2" w14:textId="21CCCE50" w:rsidR="00125749" w:rsidRPr="00D132FC" w:rsidRDefault="00125749" w:rsidP="00120366">
            <w:pPr>
              <w:widowControl/>
              <w:spacing w:after="0" w:line="360" w:lineRule="auto"/>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L</w:t>
            </w:r>
            <w:r w:rsidRPr="00D132FC">
              <w:rPr>
                <w:rFonts w:ascii="Times New Roman" w:hAnsi="Times New Roman" w:cs="Times New Roman"/>
                <w:color w:val="000000"/>
                <w:sz w:val="20"/>
                <w:szCs w:val="20"/>
                <w:lang w:val="en-GB"/>
              </w:rPr>
              <w:t>ow-density lipoprotein</w:t>
            </w:r>
          </w:p>
        </w:tc>
        <w:tc>
          <w:tcPr>
            <w:tcW w:w="205" w:type="pct"/>
            <w:tcBorders>
              <w:top w:val="nil"/>
              <w:left w:val="nil"/>
              <w:right w:val="nil"/>
            </w:tcBorders>
            <w:shd w:val="clear" w:color="auto" w:fill="auto"/>
            <w:vAlign w:val="bottom"/>
          </w:tcPr>
          <w:p w14:paraId="60965488"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218" w:type="pct"/>
            <w:tcBorders>
              <w:top w:val="nil"/>
              <w:left w:val="nil"/>
              <w:right w:val="nil"/>
            </w:tcBorders>
            <w:shd w:val="clear" w:color="auto" w:fill="auto"/>
            <w:noWrap/>
            <w:vAlign w:val="bottom"/>
          </w:tcPr>
          <w:p w14:paraId="66FF3DEE"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right w:val="nil"/>
            </w:tcBorders>
            <w:shd w:val="clear" w:color="auto" w:fill="auto"/>
            <w:vAlign w:val="bottom"/>
          </w:tcPr>
          <w:p w14:paraId="68F7B457" w14:textId="73DD002F" w:rsidR="00125749" w:rsidRPr="00D132FC" w:rsidRDefault="00125749" w:rsidP="00120366">
            <w:pPr>
              <w:widowControl/>
              <w:spacing w:after="0" w:line="360" w:lineRule="auto"/>
              <w:jc w:val="center"/>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5.5</w:t>
            </w:r>
          </w:p>
        </w:tc>
        <w:tc>
          <w:tcPr>
            <w:tcW w:w="890" w:type="pct"/>
            <w:tcBorders>
              <w:top w:val="nil"/>
              <w:left w:val="nil"/>
              <w:right w:val="nil"/>
            </w:tcBorders>
            <w:shd w:val="clear" w:color="auto" w:fill="auto"/>
            <w:vAlign w:val="bottom"/>
          </w:tcPr>
          <w:p w14:paraId="01CE687E" w14:textId="243BD728" w:rsidR="00125749" w:rsidRPr="00D132FC" w:rsidRDefault="00125749" w:rsidP="00120366">
            <w:pPr>
              <w:widowControl/>
              <w:spacing w:after="0" w:line="360" w:lineRule="auto"/>
              <w:jc w:val="center"/>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-13, 24</w:t>
            </w:r>
          </w:p>
        </w:tc>
        <w:tc>
          <w:tcPr>
            <w:tcW w:w="765" w:type="pct"/>
            <w:tcBorders>
              <w:top w:val="nil"/>
              <w:left w:val="nil"/>
              <w:right w:val="nil"/>
            </w:tcBorders>
            <w:shd w:val="clear" w:color="auto" w:fill="auto"/>
            <w:vAlign w:val="bottom"/>
          </w:tcPr>
          <w:p w14:paraId="668B590D" w14:textId="6933D4D1" w:rsidR="00125749" w:rsidRPr="00D132FC" w:rsidRDefault="00125749" w:rsidP="00120366">
            <w:pPr>
              <w:widowControl/>
              <w:spacing w:after="0" w:line="360" w:lineRule="auto"/>
              <w:jc w:val="center"/>
              <w:rPr>
                <w:rFonts w:ascii="Times New Roman" w:hAnsi="Times New Roman" w:cs="Times New Roman"/>
                <w:color w:val="000000"/>
                <w:sz w:val="20"/>
                <w:szCs w:val="20"/>
                <w:lang w:val="en-GB"/>
              </w:rPr>
            </w:pPr>
            <w:r w:rsidRPr="00D132FC">
              <w:rPr>
                <w:rFonts w:ascii="Times New Roman" w:hAnsi="Times New Roman" w:cs="Times New Roman" w:hint="eastAsia"/>
                <w:color w:val="000000"/>
                <w:sz w:val="20"/>
                <w:szCs w:val="20"/>
                <w:lang w:val="en-GB"/>
              </w:rPr>
              <w:t>0.560</w:t>
            </w:r>
          </w:p>
        </w:tc>
      </w:tr>
      <w:tr w:rsidR="00125749" w:rsidRPr="00D132FC" w14:paraId="4E2A6CE3" w14:textId="77777777" w:rsidTr="00125749">
        <w:trPr>
          <w:trHeight w:val="310"/>
        </w:trPr>
        <w:tc>
          <w:tcPr>
            <w:tcW w:w="2317" w:type="pct"/>
            <w:tcBorders>
              <w:top w:val="nil"/>
              <w:left w:val="nil"/>
              <w:bottom w:val="nil"/>
              <w:right w:val="nil"/>
            </w:tcBorders>
            <w:shd w:val="clear" w:color="auto" w:fill="auto"/>
            <w:vAlign w:val="bottom"/>
            <w:hideMark/>
          </w:tcPr>
          <w:p w14:paraId="082FAFC8" w14:textId="02F0F5F6" w:rsidR="00125749" w:rsidRPr="00D132FC" w:rsidRDefault="00125749" w:rsidP="00120366">
            <w:pPr>
              <w:widowControl/>
              <w:spacing w:after="0" w:line="360" w:lineRule="auto"/>
              <w:rPr>
                <w:rFonts w:ascii="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 xml:space="preserve">Hepatic steatosis </w:t>
            </w:r>
          </w:p>
        </w:tc>
        <w:tc>
          <w:tcPr>
            <w:tcW w:w="205" w:type="pct"/>
            <w:tcBorders>
              <w:top w:val="nil"/>
              <w:left w:val="nil"/>
              <w:bottom w:val="nil"/>
              <w:right w:val="nil"/>
            </w:tcBorders>
            <w:shd w:val="clear" w:color="auto" w:fill="auto"/>
            <w:vAlign w:val="bottom"/>
            <w:hideMark/>
          </w:tcPr>
          <w:p w14:paraId="28774A99" w14:textId="0DEA233C"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p>
        </w:tc>
        <w:tc>
          <w:tcPr>
            <w:tcW w:w="218" w:type="pct"/>
            <w:tcBorders>
              <w:top w:val="nil"/>
              <w:left w:val="nil"/>
              <w:bottom w:val="nil"/>
              <w:right w:val="nil"/>
            </w:tcBorders>
            <w:shd w:val="clear" w:color="auto" w:fill="auto"/>
            <w:noWrap/>
            <w:vAlign w:val="bottom"/>
            <w:hideMark/>
          </w:tcPr>
          <w:p w14:paraId="3F763EEA"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bottom w:val="nil"/>
              <w:right w:val="nil"/>
            </w:tcBorders>
            <w:shd w:val="clear" w:color="auto" w:fill="auto"/>
            <w:vAlign w:val="bottom"/>
            <w:hideMark/>
          </w:tcPr>
          <w:p w14:paraId="36585C2B"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7.5</w:t>
            </w:r>
          </w:p>
        </w:tc>
        <w:tc>
          <w:tcPr>
            <w:tcW w:w="890" w:type="pct"/>
            <w:tcBorders>
              <w:top w:val="nil"/>
              <w:left w:val="nil"/>
              <w:bottom w:val="nil"/>
              <w:right w:val="nil"/>
            </w:tcBorders>
            <w:shd w:val="clear" w:color="auto" w:fill="auto"/>
            <w:vAlign w:val="bottom"/>
            <w:hideMark/>
          </w:tcPr>
          <w:p w14:paraId="76D4AA32"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-23, 38</w:t>
            </w:r>
          </w:p>
        </w:tc>
        <w:tc>
          <w:tcPr>
            <w:tcW w:w="765" w:type="pct"/>
            <w:tcBorders>
              <w:top w:val="nil"/>
              <w:left w:val="nil"/>
              <w:bottom w:val="nil"/>
              <w:right w:val="nil"/>
            </w:tcBorders>
            <w:shd w:val="clear" w:color="auto" w:fill="auto"/>
            <w:vAlign w:val="bottom"/>
            <w:hideMark/>
          </w:tcPr>
          <w:p w14:paraId="5792326E" w14:textId="5A0F53F1"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0.625</w:t>
            </w:r>
          </w:p>
        </w:tc>
      </w:tr>
      <w:tr w:rsidR="00125749" w:rsidRPr="00D132FC" w14:paraId="55816863" w14:textId="77777777" w:rsidTr="00125749">
        <w:trPr>
          <w:trHeight w:val="310"/>
        </w:trPr>
        <w:tc>
          <w:tcPr>
            <w:tcW w:w="2317" w:type="pct"/>
            <w:tcBorders>
              <w:top w:val="nil"/>
              <w:left w:val="nil"/>
              <w:right w:val="nil"/>
            </w:tcBorders>
            <w:shd w:val="clear" w:color="auto" w:fill="auto"/>
            <w:vAlign w:val="bottom"/>
          </w:tcPr>
          <w:p w14:paraId="759C2803" w14:textId="14479256"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Proton pump inhibitor use</w:t>
            </w:r>
          </w:p>
        </w:tc>
        <w:tc>
          <w:tcPr>
            <w:tcW w:w="205" w:type="pct"/>
            <w:tcBorders>
              <w:top w:val="nil"/>
              <w:left w:val="nil"/>
              <w:right w:val="nil"/>
            </w:tcBorders>
            <w:shd w:val="clear" w:color="auto" w:fill="auto"/>
            <w:vAlign w:val="bottom"/>
          </w:tcPr>
          <w:p w14:paraId="02B7FAC6" w14:textId="77777777"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p>
        </w:tc>
        <w:tc>
          <w:tcPr>
            <w:tcW w:w="218" w:type="pct"/>
            <w:tcBorders>
              <w:top w:val="nil"/>
              <w:left w:val="nil"/>
              <w:right w:val="nil"/>
            </w:tcBorders>
            <w:shd w:val="clear" w:color="auto" w:fill="auto"/>
            <w:noWrap/>
            <w:vAlign w:val="bottom"/>
          </w:tcPr>
          <w:p w14:paraId="4A9038A4"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right w:val="nil"/>
            </w:tcBorders>
            <w:shd w:val="clear" w:color="auto" w:fill="auto"/>
            <w:vAlign w:val="bottom"/>
          </w:tcPr>
          <w:p w14:paraId="19D9D588" w14:textId="4AF0D5FF"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-21</w:t>
            </w:r>
          </w:p>
        </w:tc>
        <w:tc>
          <w:tcPr>
            <w:tcW w:w="890" w:type="pct"/>
            <w:tcBorders>
              <w:top w:val="nil"/>
              <w:left w:val="nil"/>
              <w:right w:val="nil"/>
            </w:tcBorders>
            <w:shd w:val="clear" w:color="auto" w:fill="auto"/>
            <w:vAlign w:val="bottom"/>
          </w:tcPr>
          <w:p w14:paraId="54E16FBD" w14:textId="52ADA208"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-68.3, 26.3</w:t>
            </w:r>
          </w:p>
        </w:tc>
        <w:tc>
          <w:tcPr>
            <w:tcW w:w="765" w:type="pct"/>
            <w:tcBorders>
              <w:top w:val="nil"/>
              <w:left w:val="nil"/>
              <w:right w:val="nil"/>
            </w:tcBorders>
            <w:shd w:val="clear" w:color="auto" w:fill="auto"/>
            <w:vAlign w:val="bottom"/>
          </w:tcPr>
          <w:p w14:paraId="67887B60" w14:textId="039DAAD8" w:rsidR="00125749" w:rsidRPr="00D132FC" w:rsidRDefault="00125749" w:rsidP="00913577">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0.383</w:t>
            </w:r>
          </w:p>
        </w:tc>
      </w:tr>
      <w:tr w:rsidR="00125749" w:rsidRPr="00AB582B" w14:paraId="6CBDD926" w14:textId="77777777" w:rsidTr="00125749">
        <w:trPr>
          <w:trHeight w:val="310"/>
        </w:trPr>
        <w:tc>
          <w:tcPr>
            <w:tcW w:w="2317" w:type="pct"/>
            <w:tcBorders>
              <w:top w:val="nil"/>
              <w:left w:val="nil"/>
              <w:bottom w:val="single" w:sz="8" w:space="0" w:color="auto"/>
              <w:right w:val="nil"/>
            </w:tcBorders>
            <w:shd w:val="clear" w:color="auto" w:fill="auto"/>
            <w:vAlign w:val="bottom"/>
          </w:tcPr>
          <w:p w14:paraId="3EC96006" w14:textId="6B831B7E"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Antibiotic use</w:t>
            </w:r>
          </w:p>
        </w:tc>
        <w:tc>
          <w:tcPr>
            <w:tcW w:w="205" w:type="pct"/>
            <w:tcBorders>
              <w:top w:val="nil"/>
              <w:left w:val="nil"/>
              <w:bottom w:val="single" w:sz="8" w:space="0" w:color="auto"/>
              <w:right w:val="nil"/>
            </w:tcBorders>
            <w:shd w:val="clear" w:color="auto" w:fill="auto"/>
            <w:vAlign w:val="bottom"/>
          </w:tcPr>
          <w:p w14:paraId="4E75AB08" w14:textId="77777777" w:rsidR="00125749" w:rsidRPr="00D132FC" w:rsidRDefault="00125749" w:rsidP="00120366">
            <w:pPr>
              <w:widowControl/>
              <w:spacing w:after="0" w:line="360" w:lineRule="auto"/>
              <w:rPr>
                <w:rFonts w:ascii="Times New Roman" w:eastAsia="Times New Roman" w:hAnsi="Times New Roman" w:cs="Times New Roman"/>
                <w:color w:val="000000"/>
                <w:sz w:val="20"/>
                <w:szCs w:val="20"/>
                <w:lang w:val="en-GB"/>
              </w:rPr>
            </w:pPr>
          </w:p>
        </w:tc>
        <w:tc>
          <w:tcPr>
            <w:tcW w:w="218" w:type="pct"/>
            <w:tcBorders>
              <w:top w:val="nil"/>
              <w:left w:val="nil"/>
              <w:bottom w:val="single" w:sz="8" w:space="0" w:color="auto"/>
              <w:right w:val="nil"/>
            </w:tcBorders>
            <w:shd w:val="clear" w:color="auto" w:fill="auto"/>
            <w:noWrap/>
            <w:vAlign w:val="bottom"/>
          </w:tcPr>
          <w:p w14:paraId="4B39A106" w14:textId="77777777"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p>
        </w:tc>
        <w:tc>
          <w:tcPr>
            <w:tcW w:w="605" w:type="pct"/>
            <w:tcBorders>
              <w:top w:val="nil"/>
              <w:left w:val="nil"/>
              <w:bottom w:val="single" w:sz="8" w:space="0" w:color="auto"/>
              <w:right w:val="nil"/>
            </w:tcBorders>
            <w:shd w:val="clear" w:color="auto" w:fill="auto"/>
            <w:vAlign w:val="bottom"/>
          </w:tcPr>
          <w:p w14:paraId="7CE330E0" w14:textId="02561408"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-6.2</w:t>
            </w:r>
          </w:p>
        </w:tc>
        <w:tc>
          <w:tcPr>
            <w:tcW w:w="890" w:type="pct"/>
            <w:tcBorders>
              <w:top w:val="nil"/>
              <w:left w:val="nil"/>
              <w:bottom w:val="single" w:sz="8" w:space="0" w:color="auto"/>
              <w:right w:val="nil"/>
            </w:tcBorders>
            <w:shd w:val="clear" w:color="auto" w:fill="auto"/>
            <w:vAlign w:val="bottom"/>
          </w:tcPr>
          <w:p w14:paraId="32D70F71" w14:textId="7A9BDDB2" w:rsidR="00125749" w:rsidRPr="00D132FC" w:rsidRDefault="00125749" w:rsidP="00120366">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-58.3, 46</w:t>
            </w:r>
          </w:p>
        </w:tc>
        <w:tc>
          <w:tcPr>
            <w:tcW w:w="765" w:type="pct"/>
            <w:tcBorders>
              <w:top w:val="nil"/>
              <w:left w:val="nil"/>
              <w:bottom w:val="single" w:sz="8" w:space="0" w:color="auto"/>
              <w:right w:val="nil"/>
            </w:tcBorders>
            <w:shd w:val="clear" w:color="auto" w:fill="auto"/>
            <w:vAlign w:val="bottom"/>
          </w:tcPr>
          <w:p w14:paraId="7F782482" w14:textId="079FA2AD" w:rsidR="00125749" w:rsidRPr="00BF0451" w:rsidRDefault="00125749" w:rsidP="00913577">
            <w:pPr>
              <w:widowControl/>
              <w:spacing w:after="0" w:line="360" w:lineRule="auto"/>
              <w:jc w:val="center"/>
              <w:rPr>
                <w:rFonts w:ascii="Times New Roman" w:eastAsia="Times New Roman" w:hAnsi="Times New Roman" w:cs="Times New Roman"/>
                <w:color w:val="000000"/>
                <w:sz w:val="20"/>
                <w:szCs w:val="20"/>
                <w:lang w:val="en-GB"/>
              </w:rPr>
            </w:pPr>
            <w:r w:rsidRPr="00D132FC">
              <w:rPr>
                <w:rFonts w:ascii="Times New Roman" w:eastAsia="Times New Roman" w:hAnsi="Times New Roman" w:cs="Times New Roman"/>
                <w:color w:val="000000"/>
                <w:sz w:val="20"/>
                <w:szCs w:val="20"/>
                <w:lang w:val="en-GB"/>
              </w:rPr>
              <w:t>0.816</w:t>
            </w:r>
          </w:p>
        </w:tc>
      </w:tr>
    </w:tbl>
    <w:bookmarkEnd w:id="2"/>
    <w:p w14:paraId="18AC4FB0" w14:textId="47E5B860" w:rsidR="00A73772" w:rsidRPr="00A73772" w:rsidRDefault="00A73772" w:rsidP="00120366">
      <w:pPr>
        <w:spacing w:line="360" w:lineRule="auto"/>
        <w:rPr>
          <w:rFonts w:ascii="Times New Roman" w:hAnsi="Times New Roman" w:cs="Times New Roman"/>
          <w:sz w:val="20"/>
          <w:szCs w:val="20"/>
        </w:rPr>
      </w:pPr>
      <w:r>
        <w:rPr>
          <w:rFonts w:ascii="Times New Roman" w:hAnsi="Times New Roman" w:cs="Times New Roman"/>
          <w:sz w:val="20"/>
          <w:szCs w:val="20"/>
          <w:vertAlign w:val="superscript"/>
        </w:rPr>
        <w:t>†</w:t>
      </w:r>
      <w:proofErr w:type="gramStart"/>
      <w:r w:rsidRPr="00A73772">
        <w:rPr>
          <w:rFonts w:ascii="Times New Roman" w:hAnsi="Times New Roman" w:cs="Times New Roman"/>
          <w:sz w:val="20"/>
          <w:szCs w:val="20"/>
        </w:rPr>
        <w:t>adequate</w:t>
      </w:r>
      <w:proofErr w:type="gramEnd"/>
      <w:r w:rsidRPr="00A73772">
        <w:rPr>
          <w:rFonts w:ascii="Times New Roman" w:hAnsi="Times New Roman" w:cs="Times New Roman"/>
          <w:sz w:val="20"/>
          <w:szCs w:val="20"/>
        </w:rPr>
        <w:t xml:space="preserve"> </w:t>
      </w:r>
      <w:r w:rsidR="00436151">
        <w:rPr>
          <w:rFonts w:ascii="Times New Roman" w:hAnsi="Times New Roman" w:cs="Times New Roman" w:hint="eastAsia"/>
          <w:sz w:val="20"/>
          <w:szCs w:val="20"/>
        </w:rPr>
        <w:t xml:space="preserve">level of </w:t>
      </w:r>
      <w:r w:rsidRPr="00A73772">
        <w:rPr>
          <w:rFonts w:ascii="Times New Roman" w:hAnsi="Times New Roman" w:cs="Times New Roman"/>
          <w:sz w:val="20"/>
          <w:szCs w:val="20"/>
        </w:rPr>
        <w:t>exercise</w:t>
      </w:r>
      <w:r w:rsidR="00436151">
        <w:rPr>
          <w:rFonts w:ascii="Times New Roman" w:hAnsi="Times New Roman" w:cs="Times New Roman" w:hint="eastAsia"/>
          <w:sz w:val="20"/>
          <w:szCs w:val="20"/>
        </w:rPr>
        <w:t>s</w:t>
      </w:r>
      <w:r w:rsidRPr="00A73772">
        <w:rPr>
          <w:rFonts w:ascii="Times New Roman" w:hAnsi="Times New Roman" w:cs="Times New Roman"/>
          <w:sz w:val="20"/>
          <w:szCs w:val="20"/>
        </w:rPr>
        <w:t xml:space="preserve"> is defined as meeting WHO recommendation (at least 150-300 minutes of moderate-intensity, or 75-150 minutes of vigorous-intensity aerobic exercise per week)</w:t>
      </w:r>
    </w:p>
    <w:p w14:paraId="469102D1" w14:textId="5A187409" w:rsidR="00E84D86" w:rsidRPr="00A73772" w:rsidRDefault="00A42B3F" w:rsidP="00A73772">
      <w:pPr>
        <w:spacing w:line="360" w:lineRule="auto"/>
        <w:rPr>
          <w:rFonts w:ascii="Times New Roman" w:hAnsi="Times New Roman" w:cs="Times New Roman"/>
          <w:sz w:val="20"/>
          <w:szCs w:val="20"/>
        </w:rPr>
      </w:pPr>
      <w:r w:rsidRPr="00AB582B">
        <w:rPr>
          <w:rFonts w:ascii="Times New Roman" w:hAnsi="Times New Roman" w:cs="Times New Roman"/>
          <w:sz w:val="20"/>
          <w:szCs w:val="20"/>
        </w:rPr>
        <w:t>Abbreviations: 95% CI, 95% confidence interval; OWOB, overweight or obese</w:t>
      </w:r>
      <w:r w:rsidR="00023E21">
        <w:rPr>
          <w:rFonts w:ascii="Times New Roman" w:hAnsi="Times New Roman" w:cs="Times New Roman"/>
          <w:sz w:val="20"/>
          <w:szCs w:val="20"/>
        </w:rPr>
        <w:t xml:space="preserve">; </w:t>
      </w:r>
      <w:r w:rsidR="003B6A96">
        <w:rPr>
          <w:rFonts w:ascii="Times New Roman" w:hAnsi="Times New Roman" w:cs="Times New Roman" w:hint="eastAsia"/>
          <w:sz w:val="20"/>
          <w:szCs w:val="20"/>
        </w:rPr>
        <w:t>WHO, World Health Organization</w:t>
      </w:r>
      <w:r w:rsidR="00365B07">
        <w:rPr>
          <w:rFonts w:ascii="Times New Roman" w:hAnsi="Times New Roman" w:cs="Times New Roman"/>
          <w:sz w:val="20"/>
          <w:szCs w:val="20"/>
        </w:rPr>
        <w:t>;</w:t>
      </w:r>
      <w:r w:rsidR="003B6A96">
        <w:rPr>
          <w:rFonts w:ascii="Times New Roman" w:hAnsi="Times New Roman" w:cs="Times New Roman" w:hint="eastAsia"/>
          <w:sz w:val="20"/>
          <w:szCs w:val="20"/>
        </w:rPr>
        <w:t xml:space="preserve"> </w:t>
      </w:r>
      <w:proofErr w:type="spellStart"/>
      <w:r w:rsidR="003B6A96">
        <w:rPr>
          <w:rFonts w:ascii="Times New Roman" w:hAnsi="Times New Roman" w:cs="Times New Roman" w:hint="eastAsia"/>
          <w:sz w:val="20"/>
          <w:szCs w:val="20"/>
        </w:rPr>
        <w:t>rPDQS</w:t>
      </w:r>
      <w:proofErr w:type="spellEnd"/>
      <w:r w:rsidR="003B6A96">
        <w:rPr>
          <w:rFonts w:ascii="Times New Roman" w:hAnsi="Times New Roman" w:cs="Times New Roman" w:hint="eastAsia"/>
          <w:sz w:val="20"/>
          <w:szCs w:val="20"/>
        </w:rPr>
        <w:t>, rapid prime diet quality score;</w:t>
      </w:r>
      <w:r w:rsidR="00365B07">
        <w:rPr>
          <w:rFonts w:ascii="Times New Roman" w:hAnsi="Times New Roman" w:cs="Times New Roman"/>
          <w:sz w:val="20"/>
          <w:szCs w:val="20"/>
        </w:rPr>
        <w:t xml:space="preserve"> </w:t>
      </w:r>
      <w:proofErr w:type="spellStart"/>
      <w:r w:rsidR="00365B07">
        <w:rPr>
          <w:rFonts w:ascii="Times New Roman" w:hAnsi="Times New Roman" w:cs="Times New Roman"/>
          <w:sz w:val="20"/>
          <w:szCs w:val="20"/>
        </w:rPr>
        <w:t>NAb</w:t>
      </w:r>
      <w:proofErr w:type="spellEnd"/>
      <w:r w:rsidR="00365B07">
        <w:rPr>
          <w:rFonts w:ascii="Times New Roman" w:hAnsi="Times New Roman" w:cs="Times New Roman"/>
          <w:sz w:val="20"/>
          <w:szCs w:val="20"/>
        </w:rPr>
        <w:t>, neutralizing antibody</w:t>
      </w:r>
    </w:p>
    <w:p w14:paraId="28DAE1DB" w14:textId="77777777" w:rsidR="006F339E" w:rsidRDefault="006F339E">
      <w:pPr>
        <w:rPr>
          <w:rFonts w:ascii="Times New Roman" w:hAnsi="Times New Roman" w:cs="Times New Roman"/>
          <w:b/>
          <w:bCs/>
          <w:sz w:val="20"/>
          <w:szCs w:val="20"/>
        </w:rPr>
      </w:pPr>
    </w:p>
    <w:p w14:paraId="7EF2C380" w14:textId="77777777" w:rsidR="00125749" w:rsidRDefault="00125749">
      <w:pPr>
        <w:rPr>
          <w:rFonts w:ascii="Times New Roman" w:hAnsi="Times New Roman" w:cs="Times New Roman"/>
          <w:b/>
          <w:bCs/>
          <w:sz w:val="20"/>
          <w:szCs w:val="20"/>
        </w:rPr>
      </w:pPr>
    </w:p>
    <w:p w14:paraId="11C86B08" w14:textId="75117F0A" w:rsidR="00FB1D6F" w:rsidRPr="00BF0451" w:rsidRDefault="00A77987" w:rsidP="00FB1D6F">
      <w:pPr>
        <w:rPr>
          <w:rFonts w:ascii="Times New Roman" w:hAnsi="Times New Roman" w:cs="Times New Roman"/>
        </w:rPr>
      </w:pPr>
      <w:r>
        <w:rPr>
          <w:rFonts w:ascii="Times New Roman" w:hAnsi="Times New Roman" w:cs="Times New Roman"/>
          <w:b/>
          <w:bCs/>
        </w:rPr>
        <w:lastRenderedPageBreak/>
        <w:t>Supplementary Table</w:t>
      </w:r>
      <w:r w:rsidR="00FB1D6F" w:rsidRPr="00BF0451">
        <w:rPr>
          <w:rFonts w:ascii="Times New Roman" w:hAnsi="Times New Roman" w:cs="Times New Roman"/>
          <w:b/>
          <w:bCs/>
        </w:rPr>
        <w:t xml:space="preserve"> </w:t>
      </w:r>
      <w:r w:rsidR="00456350">
        <w:rPr>
          <w:rFonts w:ascii="Times New Roman" w:hAnsi="Times New Roman" w:cs="Times New Roman" w:hint="eastAsia"/>
          <w:b/>
          <w:bCs/>
        </w:rPr>
        <w:t>3</w:t>
      </w:r>
      <w:r w:rsidR="00FB1D6F" w:rsidRPr="00BF0451">
        <w:rPr>
          <w:rFonts w:ascii="Times New Roman" w:hAnsi="Times New Roman" w:cs="Times New Roman"/>
          <w:b/>
          <w:bCs/>
        </w:rPr>
        <w:t xml:space="preserve">. </w:t>
      </w:r>
      <w:r w:rsidR="008F181A">
        <w:rPr>
          <w:rFonts w:ascii="Times New Roman" w:hAnsi="Times New Roman" w:cs="Times New Roman" w:hint="eastAsia"/>
          <w:b/>
          <w:bCs/>
        </w:rPr>
        <w:t xml:space="preserve">Sensitivity analysis of </w:t>
      </w:r>
      <w:r w:rsidR="008F181A">
        <w:rPr>
          <w:rFonts w:ascii="Times New Roman" w:hAnsi="Times New Roman" w:cs="Times New Roman" w:hint="eastAsia"/>
          <w:b/>
        </w:rPr>
        <w:t>a</w:t>
      </w:r>
      <w:r w:rsidR="00FB1D6F" w:rsidRPr="00BF0451">
        <w:rPr>
          <w:rFonts w:ascii="Times New Roman" w:hAnsi="Times New Roman" w:cs="Times New Roman"/>
          <w:b/>
        </w:rPr>
        <w:t xml:space="preserve">ssociation between high vaccine response and a combination of clinical factors </w:t>
      </w:r>
      <w:r w:rsidR="008F181A">
        <w:rPr>
          <w:rFonts w:ascii="Times New Roman" w:hAnsi="Times New Roman" w:cs="Times New Roman" w:hint="eastAsia"/>
          <w:b/>
        </w:rPr>
        <w:t xml:space="preserve">(incorporating overweight or obese) </w:t>
      </w:r>
      <w:r w:rsidR="00FB1D6F" w:rsidRPr="00BF0451">
        <w:rPr>
          <w:rFonts w:ascii="Times New Roman" w:hAnsi="Times New Roman" w:cs="Times New Roman"/>
          <w:b/>
        </w:rPr>
        <w:t xml:space="preserve">and bacterial species </w:t>
      </w:r>
      <w:r w:rsidR="008F181A">
        <w:rPr>
          <w:rFonts w:ascii="Times New Roman" w:hAnsi="Times New Roman" w:cs="Times New Roman" w:hint="eastAsia"/>
          <w:b/>
        </w:rPr>
        <w:t>using multivariate logistic regression</w:t>
      </w:r>
    </w:p>
    <w:tbl>
      <w:tblPr>
        <w:tblW w:w="7980" w:type="dxa"/>
        <w:tblLook w:val="04A0" w:firstRow="1" w:lastRow="0" w:firstColumn="1" w:lastColumn="0" w:noHBand="0" w:noVBand="1"/>
      </w:tblPr>
      <w:tblGrid>
        <w:gridCol w:w="3420"/>
        <w:gridCol w:w="1040"/>
        <w:gridCol w:w="1440"/>
        <w:gridCol w:w="1040"/>
        <w:gridCol w:w="1040"/>
      </w:tblGrid>
      <w:tr w:rsidR="00FB1D6F" w:rsidRPr="00BF0451" w14:paraId="4834998F" w14:textId="77777777" w:rsidTr="00B177C7">
        <w:trPr>
          <w:trHeight w:val="320"/>
        </w:trPr>
        <w:tc>
          <w:tcPr>
            <w:tcW w:w="3420" w:type="dxa"/>
            <w:tcBorders>
              <w:top w:val="single" w:sz="4" w:space="0" w:color="auto"/>
              <w:left w:val="nil"/>
              <w:bottom w:val="single" w:sz="4" w:space="0" w:color="auto"/>
              <w:right w:val="nil"/>
            </w:tcBorders>
            <w:shd w:val="clear" w:color="auto" w:fill="auto"/>
            <w:vAlign w:val="bottom"/>
            <w:hideMark/>
          </w:tcPr>
          <w:p w14:paraId="50BED724" w14:textId="77777777" w:rsidR="00FB1D6F" w:rsidRPr="00BF0451" w:rsidRDefault="00FB1D6F" w:rsidP="00B177C7">
            <w:pPr>
              <w:widowControl/>
              <w:spacing w:after="0" w:line="240" w:lineRule="auto"/>
              <w:rPr>
                <w:rFonts w:ascii="Times New Roman" w:eastAsia="Times New Roman" w:hAnsi="Times New Roman" w:cs="Times New Roman"/>
                <w:b/>
                <w:color w:val="000000"/>
                <w:sz w:val="20"/>
                <w:szCs w:val="20"/>
                <w:lang w:val="en-GB"/>
              </w:rPr>
            </w:pPr>
            <w:r w:rsidRPr="00BF0451">
              <w:rPr>
                <w:rFonts w:ascii="Times New Roman" w:eastAsia="Times New Roman" w:hAnsi="Times New Roman" w:cs="Times New Roman"/>
                <w:b/>
                <w:color w:val="000000"/>
                <w:sz w:val="20"/>
                <w:szCs w:val="20"/>
                <w:lang w:val="en-GB"/>
              </w:rPr>
              <w:t> </w:t>
            </w:r>
          </w:p>
        </w:tc>
        <w:tc>
          <w:tcPr>
            <w:tcW w:w="1040" w:type="dxa"/>
            <w:tcBorders>
              <w:top w:val="single" w:sz="4" w:space="0" w:color="auto"/>
              <w:left w:val="nil"/>
              <w:bottom w:val="single" w:sz="4" w:space="0" w:color="auto"/>
              <w:right w:val="nil"/>
            </w:tcBorders>
            <w:shd w:val="clear" w:color="auto" w:fill="auto"/>
            <w:vAlign w:val="bottom"/>
            <w:hideMark/>
          </w:tcPr>
          <w:p w14:paraId="445053A0" w14:textId="77777777" w:rsidR="00FB1D6F" w:rsidRPr="00BF0451" w:rsidRDefault="00FB1D6F" w:rsidP="00B177C7">
            <w:pPr>
              <w:widowControl/>
              <w:spacing w:after="0" w:line="240" w:lineRule="auto"/>
              <w:jc w:val="center"/>
              <w:rPr>
                <w:rFonts w:ascii="Times New Roman" w:eastAsia="Times New Roman" w:hAnsi="Times New Roman" w:cs="Times New Roman"/>
                <w:b/>
                <w:color w:val="000000"/>
                <w:sz w:val="20"/>
                <w:szCs w:val="20"/>
                <w:lang w:val="en-GB"/>
              </w:rPr>
            </w:pPr>
            <w:proofErr w:type="spellStart"/>
            <w:r w:rsidRPr="00BF0451">
              <w:rPr>
                <w:rFonts w:ascii="Times New Roman" w:eastAsia="Times New Roman" w:hAnsi="Times New Roman" w:cs="Times New Roman"/>
                <w:b/>
                <w:color w:val="000000"/>
                <w:sz w:val="20"/>
                <w:szCs w:val="20"/>
                <w:lang w:val="en-GB"/>
              </w:rPr>
              <w:t>aOR</w:t>
            </w:r>
            <w:proofErr w:type="spellEnd"/>
          </w:p>
        </w:tc>
        <w:tc>
          <w:tcPr>
            <w:tcW w:w="1440" w:type="dxa"/>
            <w:tcBorders>
              <w:top w:val="single" w:sz="4" w:space="0" w:color="auto"/>
              <w:left w:val="nil"/>
              <w:bottom w:val="single" w:sz="4" w:space="0" w:color="auto"/>
              <w:right w:val="nil"/>
            </w:tcBorders>
            <w:shd w:val="clear" w:color="auto" w:fill="auto"/>
            <w:vAlign w:val="bottom"/>
            <w:hideMark/>
          </w:tcPr>
          <w:p w14:paraId="58A4E8E8" w14:textId="77777777" w:rsidR="00FB1D6F" w:rsidRPr="00BF0451" w:rsidRDefault="00FB1D6F" w:rsidP="00B177C7">
            <w:pPr>
              <w:widowControl/>
              <w:spacing w:after="0" w:line="240" w:lineRule="auto"/>
              <w:jc w:val="center"/>
              <w:rPr>
                <w:rFonts w:ascii="Times New Roman" w:eastAsia="Times New Roman" w:hAnsi="Times New Roman" w:cs="Times New Roman"/>
                <w:b/>
                <w:color w:val="000000"/>
                <w:sz w:val="20"/>
                <w:szCs w:val="20"/>
                <w:lang w:val="en-GB"/>
              </w:rPr>
            </w:pPr>
            <w:r w:rsidRPr="00BF0451">
              <w:rPr>
                <w:rFonts w:ascii="Times New Roman" w:eastAsia="Times New Roman" w:hAnsi="Times New Roman" w:cs="Times New Roman"/>
                <w:b/>
                <w:color w:val="000000"/>
                <w:sz w:val="20"/>
                <w:szCs w:val="20"/>
                <w:lang w:val="en-GB"/>
              </w:rPr>
              <w:t>95% CI</w:t>
            </w:r>
          </w:p>
        </w:tc>
        <w:tc>
          <w:tcPr>
            <w:tcW w:w="1040" w:type="dxa"/>
            <w:tcBorders>
              <w:top w:val="single" w:sz="4" w:space="0" w:color="auto"/>
              <w:left w:val="nil"/>
              <w:bottom w:val="single" w:sz="4" w:space="0" w:color="auto"/>
              <w:right w:val="nil"/>
            </w:tcBorders>
            <w:shd w:val="clear" w:color="auto" w:fill="auto"/>
            <w:vAlign w:val="bottom"/>
            <w:hideMark/>
          </w:tcPr>
          <w:p w14:paraId="4987E692" w14:textId="7BF03968" w:rsidR="00FB1D6F" w:rsidRPr="002B7001" w:rsidRDefault="00FB1D6F" w:rsidP="00B177C7">
            <w:pPr>
              <w:widowControl/>
              <w:spacing w:after="0" w:line="240" w:lineRule="auto"/>
              <w:jc w:val="center"/>
              <w:rPr>
                <w:rFonts w:ascii="Times New Roman" w:hAnsi="Times New Roman" w:cs="Times New Roman"/>
                <w:b/>
                <w:color w:val="000000"/>
                <w:sz w:val="20"/>
                <w:szCs w:val="20"/>
                <w:lang w:val="en-GB"/>
              </w:rPr>
            </w:pPr>
            <w:r w:rsidRPr="00BF0451">
              <w:rPr>
                <w:rFonts w:ascii="Times New Roman" w:eastAsia="Times New Roman" w:hAnsi="Times New Roman" w:cs="Times New Roman"/>
                <w:b/>
                <w:color w:val="000000"/>
                <w:sz w:val="20"/>
                <w:szCs w:val="20"/>
                <w:lang w:val="en-GB"/>
              </w:rPr>
              <w:t>p</w:t>
            </w:r>
            <w:r w:rsidR="002B7001">
              <w:rPr>
                <w:rFonts w:ascii="Times New Roman" w:hAnsi="Times New Roman" w:cs="Times New Roman" w:hint="eastAsia"/>
                <w:b/>
                <w:color w:val="000000"/>
                <w:sz w:val="20"/>
                <w:szCs w:val="20"/>
                <w:lang w:val="en-GB"/>
              </w:rPr>
              <w:t>-value</w:t>
            </w:r>
            <w:r w:rsidR="00CB3F69">
              <w:rPr>
                <w:rFonts w:ascii="Times New Roman" w:hAnsi="Times New Roman" w:cs="Times New Roman" w:hint="eastAsia"/>
                <w:b/>
                <w:color w:val="000000"/>
                <w:sz w:val="20"/>
                <w:szCs w:val="20"/>
                <w:lang w:val="en-GB"/>
              </w:rPr>
              <w:t xml:space="preserve">            </w:t>
            </w:r>
          </w:p>
        </w:tc>
        <w:tc>
          <w:tcPr>
            <w:tcW w:w="1040" w:type="dxa"/>
            <w:tcBorders>
              <w:top w:val="single" w:sz="4" w:space="0" w:color="auto"/>
              <w:left w:val="nil"/>
              <w:bottom w:val="single" w:sz="4" w:space="0" w:color="auto"/>
              <w:right w:val="nil"/>
            </w:tcBorders>
            <w:shd w:val="clear" w:color="auto" w:fill="auto"/>
            <w:noWrap/>
            <w:vAlign w:val="bottom"/>
            <w:hideMark/>
          </w:tcPr>
          <w:p w14:paraId="7DA54427" w14:textId="77777777" w:rsidR="00FB1D6F" w:rsidRPr="00BF0451" w:rsidRDefault="00FB1D6F" w:rsidP="00B177C7">
            <w:pPr>
              <w:widowControl/>
              <w:spacing w:after="0" w:line="240" w:lineRule="auto"/>
              <w:rPr>
                <w:rFonts w:ascii="Times New Roman" w:eastAsia="Times New Roman" w:hAnsi="Times New Roman" w:cs="Times New Roman"/>
                <w:color w:val="000000"/>
                <w:sz w:val="24"/>
                <w:szCs w:val="24"/>
                <w:lang w:val="en-GB"/>
              </w:rPr>
            </w:pPr>
            <w:r w:rsidRPr="00BF0451">
              <w:rPr>
                <w:rFonts w:ascii="Times New Roman" w:eastAsia="Times New Roman" w:hAnsi="Times New Roman" w:cs="Times New Roman"/>
                <w:color w:val="000000"/>
                <w:sz w:val="24"/>
                <w:szCs w:val="24"/>
                <w:lang w:val="en-GB"/>
              </w:rPr>
              <w:t> </w:t>
            </w:r>
          </w:p>
        </w:tc>
      </w:tr>
      <w:tr w:rsidR="00FB1D6F" w:rsidRPr="00BF0451" w14:paraId="73074BB0" w14:textId="77777777" w:rsidTr="00B177C7">
        <w:trPr>
          <w:trHeight w:val="310"/>
        </w:trPr>
        <w:tc>
          <w:tcPr>
            <w:tcW w:w="3420" w:type="dxa"/>
            <w:tcBorders>
              <w:top w:val="nil"/>
              <w:left w:val="nil"/>
              <w:bottom w:val="nil"/>
              <w:right w:val="nil"/>
            </w:tcBorders>
            <w:shd w:val="clear" w:color="auto" w:fill="auto"/>
            <w:vAlign w:val="bottom"/>
            <w:hideMark/>
          </w:tcPr>
          <w:p w14:paraId="24F3D380" w14:textId="77777777" w:rsidR="00FB1D6F" w:rsidRPr="00BF0451" w:rsidRDefault="00FB1D6F" w:rsidP="00B177C7">
            <w:pPr>
              <w:widowControl/>
              <w:spacing w:after="0" w:line="240" w:lineRule="auto"/>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 xml:space="preserve">Age ≥ 55 years </w:t>
            </w:r>
          </w:p>
        </w:tc>
        <w:tc>
          <w:tcPr>
            <w:tcW w:w="1040" w:type="dxa"/>
            <w:tcBorders>
              <w:top w:val="nil"/>
              <w:left w:val="nil"/>
              <w:bottom w:val="nil"/>
              <w:right w:val="nil"/>
            </w:tcBorders>
            <w:shd w:val="clear" w:color="auto" w:fill="auto"/>
            <w:vAlign w:val="bottom"/>
            <w:hideMark/>
          </w:tcPr>
          <w:p w14:paraId="39059318" w14:textId="68E9E812"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0.64</w:t>
            </w:r>
          </w:p>
        </w:tc>
        <w:tc>
          <w:tcPr>
            <w:tcW w:w="1440" w:type="dxa"/>
            <w:tcBorders>
              <w:top w:val="nil"/>
              <w:left w:val="nil"/>
              <w:bottom w:val="nil"/>
              <w:right w:val="nil"/>
            </w:tcBorders>
            <w:shd w:val="clear" w:color="auto" w:fill="auto"/>
            <w:vAlign w:val="bottom"/>
            <w:hideMark/>
          </w:tcPr>
          <w:p w14:paraId="25E8BF09" w14:textId="6736165F"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0.29, 1.31</w:t>
            </w:r>
          </w:p>
        </w:tc>
        <w:tc>
          <w:tcPr>
            <w:tcW w:w="1040" w:type="dxa"/>
            <w:tcBorders>
              <w:top w:val="nil"/>
              <w:left w:val="nil"/>
              <w:bottom w:val="nil"/>
              <w:right w:val="nil"/>
            </w:tcBorders>
            <w:shd w:val="clear" w:color="auto" w:fill="auto"/>
            <w:vAlign w:val="bottom"/>
            <w:hideMark/>
          </w:tcPr>
          <w:p w14:paraId="6CF58266" w14:textId="70EE1D49"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0.232</w:t>
            </w:r>
          </w:p>
        </w:tc>
        <w:tc>
          <w:tcPr>
            <w:tcW w:w="1040" w:type="dxa"/>
            <w:tcBorders>
              <w:top w:val="nil"/>
              <w:left w:val="nil"/>
              <w:bottom w:val="nil"/>
              <w:right w:val="nil"/>
            </w:tcBorders>
            <w:shd w:val="clear" w:color="auto" w:fill="auto"/>
            <w:noWrap/>
            <w:vAlign w:val="bottom"/>
            <w:hideMark/>
          </w:tcPr>
          <w:p w14:paraId="219883DC" w14:textId="77777777"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p>
        </w:tc>
      </w:tr>
      <w:tr w:rsidR="00FB1D6F" w:rsidRPr="00BF0451" w14:paraId="3ADA1D28" w14:textId="77777777" w:rsidTr="00B177C7">
        <w:trPr>
          <w:trHeight w:val="310"/>
        </w:trPr>
        <w:tc>
          <w:tcPr>
            <w:tcW w:w="3420" w:type="dxa"/>
            <w:tcBorders>
              <w:top w:val="nil"/>
              <w:left w:val="nil"/>
              <w:bottom w:val="nil"/>
              <w:right w:val="nil"/>
            </w:tcBorders>
            <w:shd w:val="clear" w:color="auto" w:fill="auto"/>
            <w:vAlign w:val="bottom"/>
          </w:tcPr>
          <w:p w14:paraId="5DF68625" w14:textId="642F51B4" w:rsidR="00FB1D6F" w:rsidRPr="00BF0451" w:rsidRDefault="00FB1D6F" w:rsidP="00B177C7">
            <w:pPr>
              <w:widowControl/>
              <w:spacing w:after="0" w:line="240" w:lineRule="auto"/>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 xml:space="preserve">Overweight or obese </w:t>
            </w:r>
          </w:p>
        </w:tc>
        <w:tc>
          <w:tcPr>
            <w:tcW w:w="1040" w:type="dxa"/>
            <w:tcBorders>
              <w:top w:val="nil"/>
              <w:left w:val="nil"/>
              <w:bottom w:val="nil"/>
              <w:right w:val="nil"/>
            </w:tcBorders>
            <w:shd w:val="clear" w:color="auto" w:fill="auto"/>
            <w:vAlign w:val="bottom"/>
          </w:tcPr>
          <w:p w14:paraId="558518E6" w14:textId="5C496912"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1.02</w:t>
            </w:r>
          </w:p>
        </w:tc>
        <w:tc>
          <w:tcPr>
            <w:tcW w:w="1440" w:type="dxa"/>
            <w:tcBorders>
              <w:top w:val="nil"/>
              <w:left w:val="nil"/>
              <w:bottom w:val="nil"/>
              <w:right w:val="nil"/>
            </w:tcBorders>
            <w:shd w:val="clear" w:color="auto" w:fill="auto"/>
            <w:vAlign w:val="bottom"/>
          </w:tcPr>
          <w:p w14:paraId="6E191920" w14:textId="49389411"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0.55, 1.89</w:t>
            </w:r>
          </w:p>
        </w:tc>
        <w:tc>
          <w:tcPr>
            <w:tcW w:w="1040" w:type="dxa"/>
            <w:tcBorders>
              <w:top w:val="nil"/>
              <w:left w:val="nil"/>
              <w:bottom w:val="nil"/>
              <w:right w:val="nil"/>
            </w:tcBorders>
            <w:shd w:val="clear" w:color="auto" w:fill="auto"/>
            <w:vAlign w:val="bottom"/>
          </w:tcPr>
          <w:p w14:paraId="53E5DE34" w14:textId="60BD7C45"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0.956</w:t>
            </w:r>
          </w:p>
        </w:tc>
        <w:tc>
          <w:tcPr>
            <w:tcW w:w="1040" w:type="dxa"/>
            <w:tcBorders>
              <w:top w:val="nil"/>
              <w:left w:val="nil"/>
              <w:bottom w:val="nil"/>
              <w:right w:val="nil"/>
            </w:tcBorders>
            <w:shd w:val="clear" w:color="auto" w:fill="auto"/>
            <w:noWrap/>
            <w:vAlign w:val="bottom"/>
          </w:tcPr>
          <w:p w14:paraId="348A5B37" w14:textId="77777777"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p>
        </w:tc>
      </w:tr>
      <w:tr w:rsidR="00FB1D6F" w:rsidRPr="00BF0451" w14:paraId="315AE031" w14:textId="77777777" w:rsidTr="00B177C7">
        <w:trPr>
          <w:trHeight w:val="310"/>
        </w:trPr>
        <w:tc>
          <w:tcPr>
            <w:tcW w:w="3420" w:type="dxa"/>
            <w:tcBorders>
              <w:top w:val="nil"/>
              <w:left w:val="nil"/>
              <w:bottom w:val="nil"/>
              <w:right w:val="nil"/>
            </w:tcBorders>
            <w:shd w:val="clear" w:color="auto" w:fill="auto"/>
            <w:vAlign w:val="bottom"/>
            <w:hideMark/>
          </w:tcPr>
          <w:p w14:paraId="79EF84B0" w14:textId="77777777" w:rsidR="00FB1D6F" w:rsidRPr="00BF0451" w:rsidRDefault="00FB1D6F" w:rsidP="00B177C7">
            <w:pPr>
              <w:widowControl/>
              <w:spacing w:after="0" w:line="240" w:lineRule="auto"/>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Diabetes mellitus</w:t>
            </w:r>
          </w:p>
        </w:tc>
        <w:tc>
          <w:tcPr>
            <w:tcW w:w="1040" w:type="dxa"/>
            <w:tcBorders>
              <w:top w:val="nil"/>
              <w:left w:val="nil"/>
              <w:bottom w:val="nil"/>
              <w:right w:val="nil"/>
            </w:tcBorders>
            <w:shd w:val="clear" w:color="auto" w:fill="auto"/>
            <w:vAlign w:val="bottom"/>
            <w:hideMark/>
          </w:tcPr>
          <w:p w14:paraId="74C2478D" w14:textId="2167C13C"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0.21</w:t>
            </w:r>
          </w:p>
        </w:tc>
        <w:tc>
          <w:tcPr>
            <w:tcW w:w="1440" w:type="dxa"/>
            <w:tcBorders>
              <w:top w:val="nil"/>
              <w:left w:val="nil"/>
              <w:bottom w:val="nil"/>
              <w:right w:val="nil"/>
            </w:tcBorders>
            <w:shd w:val="clear" w:color="auto" w:fill="auto"/>
            <w:vAlign w:val="bottom"/>
            <w:hideMark/>
          </w:tcPr>
          <w:p w14:paraId="5C3FD08D" w14:textId="7E959401"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0.01, 1.12</w:t>
            </w:r>
          </w:p>
        </w:tc>
        <w:tc>
          <w:tcPr>
            <w:tcW w:w="1040" w:type="dxa"/>
            <w:tcBorders>
              <w:top w:val="nil"/>
              <w:left w:val="nil"/>
              <w:bottom w:val="nil"/>
              <w:right w:val="nil"/>
            </w:tcBorders>
            <w:shd w:val="clear" w:color="auto" w:fill="auto"/>
            <w:vAlign w:val="bottom"/>
            <w:hideMark/>
          </w:tcPr>
          <w:p w14:paraId="17309375" w14:textId="43A38435"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0.139</w:t>
            </w:r>
          </w:p>
        </w:tc>
        <w:tc>
          <w:tcPr>
            <w:tcW w:w="1040" w:type="dxa"/>
            <w:tcBorders>
              <w:top w:val="nil"/>
              <w:left w:val="nil"/>
              <w:bottom w:val="nil"/>
              <w:right w:val="nil"/>
            </w:tcBorders>
            <w:shd w:val="clear" w:color="auto" w:fill="auto"/>
            <w:noWrap/>
            <w:vAlign w:val="bottom"/>
            <w:hideMark/>
          </w:tcPr>
          <w:p w14:paraId="3D95A800" w14:textId="77777777"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p>
        </w:tc>
      </w:tr>
      <w:tr w:rsidR="00FB1D6F" w:rsidRPr="00BF0451" w14:paraId="6A1C42D7" w14:textId="77777777" w:rsidTr="00B177C7">
        <w:trPr>
          <w:trHeight w:val="310"/>
        </w:trPr>
        <w:tc>
          <w:tcPr>
            <w:tcW w:w="3420" w:type="dxa"/>
            <w:tcBorders>
              <w:top w:val="nil"/>
              <w:left w:val="nil"/>
              <w:bottom w:val="nil"/>
              <w:right w:val="nil"/>
            </w:tcBorders>
            <w:shd w:val="clear" w:color="auto" w:fill="auto"/>
            <w:vAlign w:val="bottom"/>
            <w:hideMark/>
          </w:tcPr>
          <w:p w14:paraId="065789A0" w14:textId="75BFCFFD" w:rsidR="00FB1D6F" w:rsidRPr="00BF0451" w:rsidRDefault="00FB1D6F" w:rsidP="00B177C7">
            <w:pPr>
              <w:widowControl/>
              <w:spacing w:after="0" w:line="240" w:lineRule="auto"/>
              <w:rPr>
                <w:rFonts w:ascii="Times New Roman" w:eastAsia="Times New Roman" w:hAnsi="Times New Roman" w:cs="Times New Roman"/>
                <w:i/>
                <w:iCs/>
                <w:color w:val="000000"/>
                <w:sz w:val="20"/>
                <w:szCs w:val="20"/>
                <w:lang w:val="en-GB"/>
              </w:rPr>
            </w:pPr>
            <w:proofErr w:type="spellStart"/>
            <w:r w:rsidRPr="00BF0451">
              <w:rPr>
                <w:rFonts w:ascii="Times New Roman" w:eastAsia="Times New Roman" w:hAnsi="Times New Roman" w:cs="Times New Roman"/>
                <w:i/>
                <w:iCs/>
                <w:color w:val="000000"/>
                <w:sz w:val="20"/>
                <w:szCs w:val="20"/>
                <w:lang w:val="en-GB"/>
              </w:rPr>
              <w:t>Ruminococcus</w:t>
            </w:r>
            <w:proofErr w:type="spellEnd"/>
            <w:r w:rsidRPr="00BF0451">
              <w:rPr>
                <w:rFonts w:ascii="Times New Roman" w:eastAsia="Times New Roman" w:hAnsi="Times New Roman" w:cs="Times New Roman"/>
                <w:i/>
                <w:iCs/>
                <w:color w:val="000000"/>
                <w:sz w:val="20"/>
                <w:szCs w:val="20"/>
                <w:lang w:val="en-GB"/>
              </w:rPr>
              <w:t xml:space="preserve"> </w:t>
            </w:r>
            <w:proofErr w:type="spellStart"/>
            <w:r w:rsidRPr="00BF0451">
              <w:rPr>
                <w:rFonts w:ascii="Times New Roman" w:eastAsia="Times New Roman" w:hAnsi="Times New Roman" w:cs="Times New Roman"/>
                <w:i/>
                <w:iCs/>
                <w:color w:val="000000"/>
                <w:sz w:val="20"/>
                <w:szCs w:val="20"/>
                <w:lang w:val="en-GB"/>
              </w:rPr>
              <w:t>bicirculans</w:t>
            </w:r>
            <w:proofErr w:type="spellEnd"/>
            <w:r w:rsidR="00080128" w:rsidRPr="00BF0451">
              <w:rPr>
                <w:rFonts w:ascii="Times New Roman" w:eastAsia="Times New Roman" w:hAnsi="Times New Roman" w:cs="Times New Roman"/>
                <w:b/>
                <w:bCs/>
                <w:color w:val="000000"/>
                <w:sz w:val="20"/>
                <w:szCs w:val="20"/>
                <w:lang w:val="en-GB"/>
              </w:rPr>
              <w:t>*</w:t>
            </w:r>
          </w:p>
        </w:tc>
        <w:tc>
          <w:tcPr>
            <w:tcW w:w="1040" w:type="dxa"/>
            <w:tcBorders>
              <w:top w:val="nil"/>
              <w:left w:val="nil"/>
              <w:bottom w:val="nil"/>
              <w:right w:val="nil"/>
            </w:tcBorders>
            <w:shd w:val="clear" w:color="auto" w:fill="auto"/>
            <w:vAlign w:val="bottom"/>
            <w:hideMark/>
          </w:tcPr>
          <w:p w14:paraId="67478016" w14:textId="7E6B7700"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1.85</w:t>
            </w:r>
          </w:p>
        </w:tc>
        <w:tc>
          <w:tcPr>
            <w:tcW w:w="1440" w:type="dxa"/>
            <w:tcBorders>
              <w:top w:val="nil"/>
              <w:left w:val="nil"/>
              <w:bottom w:val="nil"/>
              <w:right w:val="nil"/>
            </w:tcBorders>
            <w:shd w:val="clear" w:color="auto" w:fill="auto"/>
            <w:vAlign w:val="bottom"/>
            <w:hideMark/>
          </w:tcPr>
          <w:p w14:paraId="3D09B857" w14:textId="711EE85C"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1.01, 3.47</w:t>
            </w:r>
          </w:p>
        </w:tc>
        <w:tc>
          <w:tcPr>
            <w:tcW w:w="1040" w:type="dxa"/>
            <w:tcBorders>
              <w:top w:val="nil"/>
              <w:left w:val="nil"/>
              <w:bottom w:val="nil"/>
              <w:right w:val="nil"/>
            </w:tcBorders>
            <w:shd w:val="clear" w:color="auto" w:fill="auto"/>
            <w:vAlign w:val="bottom"/>
            <w:hideMark/>
          </w:tcPr>
          <w:p w14:paraId="38F1AE1C" w14:textId="42FED00A"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0.050</w:t>
            </w:r>
          </w:p>
        </w:tc>
        <w:tc>
          <w:tcPr>
            <w:tcW w:w="1040" w:type="dxa"/>
            <w:tcBorders>
              <w:top w:val="nil"/>
              <w:left w:val="nil"/>
              <w:bottom w:val="nil"/>
              <w:right w:val="nil"/>
            </w:tcBorders>
            <w:shd w:val="clear" w:color="auto" w:fill="auto"/>
            <w:noWrap/>
            <w:vAlign w:val="bottom"/>
            <w:hideMark/>
          </w:tcPr>
          <w:p w14:paraId="2AB12D1C" w14:textId="77777777"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p>
        </w:tc>
      </w:tr>
      <w:tr w:rsidR="00FB1D6F" w:rsidRPr="00BF0451" w14:paraId="3C440F1B" w14:textId="77777777" w:rsidTr="00B177C7">
        <w:trPr>
          <w:trHeight w:val="310"/>
        </w:trPr>
        <w:tc>
          <w:tcPr>
            <w:tcW w:w="3420" w:type="dxa"/>
            <w:tcBorders>
              <w:top w:val="nil"/>
              <w:left w:val="nil"/>
              <w:bottom w:val="nil"/>
              <w:right w:val="nil"/>
            </w:tcBorders>
            <w:shd w:val="clear" w:color="auto" w:fill="auto"/>
            <w:vAlign w:val="bottom"/>
            <w:hideMark/>
          </w:tcPr>
          <w:p w14:paraId="593D30BC" w14:textId="5A9B1219" w:rsidR="00FB1D6F" w:rsidRPr="00BF0451" w:rsidRDefault="00FB1D6F" w:rsidP="00B177C7">
            <w:pPr>
              <w:widowControl/>
              <w:spacing w:after="0" w:line="240" w:lineRule="auto"/>
              <w:rPr>
                <w:rFonts w:ascii="Times New Roman" w:eastAsia="Times New Roman" w:hAnsi="Times New Roman" w:cs="Times New Roman"/>
                <w:i/>
                <w:iCs/>
                <w:color w:val="000000"/>
                <w:sz w:val="20"/>
                <w:szCs w:val="20"/>
                <w:lang w:val="en-GB"/>
              </w:rPr>
            </w:pPr>
            <w:proofErr w:type="spellStart"/>
            <w:r w:rsidRPr="00BF0451">
              <w:rPr>
                <w:rFonts w:ascii="Times New Roman" w:eastAsia="Times New Roman" w:hAnsi="Times New Roman" w:cs="Times New Roman"/>
                <w:i/>
                <w:iCs/>
                <w:color w:val="000000"/>
                <w:sz w:val="20"/>
                <w:szCs w:val="20"/>
                <w:lang w:val="en-GB"/>
              </w:rPr>
              <w:t>Parasutterella</w:t>
            </w:r>
            <w:proofErr w:type="spellEnd"/>
            <w:r w:rsidRPr="00BF0451">
              <w:rPr>
                <w:rFonts w:ascii="Times New Roman" w:eastAsia="Times New Roman" w:hAnsi="Times New Roman" w:cs="Times New Roman"/>
                <w:i/>
                <w:iCs/>
                <w:color w:val="000000"/>
                <w:sz w:val="20"/>
                <w:szCs w:val="20"/>
                <w:lang w:val="en-GB"/>
              </w:rPr>
              <w:t xml:space="preserve"> </w:t>
            </w:r>
            <w:proofErr w:type="spellStart"/>
            <w:r w:rsidRPr="00BF0451">
              <w:rPr>
                <w:rFonts w:ascii="Times New Roman" w:eastAsia="Times New Roman" w:hAnsi="Times New Roman" w:cs="Times New Roman"/>
                <w:i/>
                <w:iCs/>
                <w:color w:val="000000"/>
                <w:sz w:val="20"/>
                <w:szCs w:val="20"/>
                <w:lang w:val="en-GB"/>
              </w:rPr>
              <w:t>excrementihominis</w:t>
            </w:r>
            <w:proofErr w:type="spellEnd"/>
            <w:r w:rsidR="00080128" w:rsidRPr="00BF0451">
              <w:rPr>
                <w:rFonts w:ascii="Times New Roman" w:eastAsia="Times New Roman" w:hAnsi="Times New Roman" w:cs="Times New Roman"/>
                <w:b/>
                <w:bCs/>
                <w:color w:val="000000"/>
                <w:sz w:val="20"/>
                <w:szCs w:val="20"/>
                <w:lang w:val="en-GB"/>
              </w:rPr>
              <w:t>*</w:t>
            </w:r>
          </w:p>
        </w:tc>
        <w:tc>
          <w:tcPr>
            <w:tcW w:w="1040" w:type="dxa"/>
            <w:tcBorders>
              <w:top w:val="nil"/>
              <w:left w:val="nil"/>
              <w:bottom w:val="nil"/>
              <w:right w:val="nil"/>
            </w:tcBorders>
            <w:shd w:val="clear" w:color="auto" w:fill="auto"/>
            <w:vAlign w:val="bottom"/>
            <w:hideMark/>
          </w:tcPr>
          <w:p w14:paraId="1B837517" w14:textId="77D0F3C9"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2.24</w:t>
            </w:r>
          </w:p>
        </w:tc>
        <w:tc>
          <w:tcPr>
            <w:tcW w:w="1440" w:type="dxa"/>
            <w:tcBorders>
              <w:top w:val="nil"/>
              <w:left w:val="nil"/>
              <w:bottom w:val="nil"/>
              <w:right w:val="nil"/>
            </w:tcBorders>
            <w:shd w:val="clear" w:color="auto" w:fill="auto"/>
            <w:vAlign w:val="bottom"/>
            <w:hideMark/>
          </w:tcPr>
          <w:p w14:paraId="1D2FB033" w14:textId="04777511"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1.21, 4.26</w:t>
            </w:r>
          </w:p>
        </w:tc>
        <w:tc>
          <w:tcPr>
            <w:tcW w:w="1040" w:type="dxa"/>
            <w:tcBorders>
              <w:top w:val="nil"/>
              <w:left w:val="nil"/>
              <w:bottom w:val="nil"/>
              <w:right w:val="nil"/>
            </w:tcBorders>
            <w:shd w:val="clear" w:color="auto" w:fill="auto"/>
            <w:vAlign w:val="bottom"/>
            <w:hideMark/>
          </w:tcPr>
          <w:p w14:paraId="49875AE2" w14:textId="3089201A"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0.012</w:t>
            </w:r>
          </w:p>
        </w:tc>
        <w:tc>
          <w:tcPr>
            <w:tcW w:w="1040" w:type="dxa"/>
            <w:tcBorders>
              <w:top w:val="nil"/>
              <w:left w:val="nil"/>
              <w:bottom w:val="nil"/>
              <w:right w:val="nil"/>
            </w:tcBorders>
            <w:shd w:val="clear" w:color="auto" w:fill="auto"/>
            <w:noWrap/>
            <w:vAlign w:val="bottom"/>
            <w:hideMark/>
          </w:tcPr>
          <w:p w14:paraId="68B67F71" w14:textId="77777777"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p>
        </w:tc>
      </w:tr>
      <w:tr w:rsidR="00FB1D6F" w:rsidRPr="00BF0451" w14:paraId="73AB1A1A" w14:textId="77777777" w:rsidTr="00B177C7">
        <w:trPr>
          <w:trHeight w:val="310"/>
        </w:trPr>
        <w:tc>
          <w:tcPr>
            <w:tcW w:w="3420" w:type="dxa"/>
            <w:tcBorders>
              <w:top w:val="nil"/>
              <w:left w:val="nil"/>
              <w:bottom w:val="nil"/>
              <w:right w:val="nil"/>
            </w:tcBorders>
            <w:shd w:val="clear" w:color="auto" w:fill="auto"/>
            <w:vAlign w:val="bottom"/>
            <w:hideMark/>
          </w:tcPr>
          <w:p w14:paraId="1A045EB8" w14:textId="0A122639" w:rsidR="00FB1D6F" w:rsidRPr="00BF0451" w:rsidRDefault="00FB1D6F" w:rsidP="00B177C7">
            <w:pPr>
              <w:widowControl/>
              <w:spacing w:after="0" w:line="240" w:lineRule="auto"/>
              <w:rPr>
                <w:rFonts w:ascii="Times New Roman" w:eastAsia="Times New Roman" w:hAnsi="Times New Roman" w:cs="Times New Roman"/>
                <w:i/>
                <w:iCs/>
                <w:color w:val="000000"/>
                <w:sz w:val="20"/>
                <w:szCs w:val="20"/>
                <w:lang w:val="en-GB"/>
              </w:rPr>
            </w:pPr>
            <w:r w:rsidRPr="00BF0451">
              <w:rPr>
                <w:rFonts w:ascii="Times New Roman" w:eastAsia="Times New Roman" w:hAnsi="Times New Roman" w:cs="Times New Roman"/>
                <w:i/>
                <w:iCs/>
                <w:color w:val="000000"/>
                <w:sz w:val="20"/>
                <w:szCs w:val="20"/>
                <w:lang w:val="en-GB"/>
              </w:rPr>
              <w:t>Streptococcus salivarius</w:t>
            </w:r>
            <w:r w:rsidR="00080128" w:rsidRPr="00BF0451">
              <w:rPr>
                <w:rFonts w:ascii="Times New Roman" w:eastAsia="Times New Roman" w:hAnsi="Times New Roman" w:cs="Times New Roman"/>
                <w:b/>
                <w:bCs/>
                <w:color w:val="000000"/>
                <w:sz w:val="20"/>
                <w:szCs w:val="20"/>
                <w:lang w:val="en-GB"/>
              </w:rPr>
              <w:t>*</w:t>
            </w:r>
          </w:p>
        </w:tc>
        <w:tc>
          <w:tcPr>
            <w:tcW w:w="1040" w:type="dxa"/>
            <w:tcBorders>
              <w:top w:val="nil"/>
              <w:left w:val="nil"/>
              <w:bottom w:val="nil"/>
              <w:right w:val="nil"/>
            </w:tcBorders>
            <w:shd w:val="clear" w:color="auto" w:fill="auto"/>
            <w:vAlign w:val="bottom"/>
            <w:hideMark/>
          </w:tcPr>
          <w:p w14:paraId="34B27F81" w14:textId="21956A70"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2.03</w:t>
            </w:r>
          </w:p>
        </w:tc>
        <w:tc>
          <w:tcPr>
            <w:tcW w:w="1440" w:type="dxa"/>
            <w:tcBorders>
              <w:top w:val="nil"/>
              <w:left w:val="nil"/>
              <w:bottom w:val="nil"/>
              <w:right w:val="nil"/>
            </w:tcBorders>
            <w:shd w:val="clear" w:color="auto" w:fill="auto"/>
            <w:vAlign w:val="bottom"/>
            <w:hideMark/>
          </w:tcPr>
          <w:p w14:paraId="3ED2365B" w14:textId="194D8289"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1.10, 3.84</w:t>
            </w:r>
          </w:p>
        </w:tc>
        <w:tc>
          <w:tcPr>
            <w:tcW w:w="1040" w:type="dxa"/>
            <w:tcBorders>
              <w:top w:val="nil"/>
              <w:left w:val="nil"/>
              <w:bottom w:val="nil"/>
              <w:right w:val="nil"/>
            </w:tcBorders>
            <w:shd w:val="clear" w:color="auto" w:fill="auto"/>
            <w:vAlign w:val="bottom"/>
            <w:hideMark/>
          </w:tcPr>
          <w:p w14:paraId="217C0745" w14:textId="7A71FB8A"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r w:rsidRPr="00BF0451">
              <w:rPr>
                <w:rFonts w:ascii="Times New Roman" w:eastAsia="Times New Roman" w:hAnsi="Times New Roman" w:cs="Times New Roman"/>
                <w:color w:val="000000"/>
                <w:sz w:val="20"/>
                <w:szCs w:val="20"/>
                <w:lang w:val="en-GB"/>
              </w:rPr>
              <w:t>0.025</w:t>
            </w:r>
          </w:p>
        </w:tc>
        <w:tc>
          <w:tcPr>
            <w:tcW w:w="1040" w:type="dxa"/>
            <w:tcBorders>
              <w:top w:val="nil"/>
              <w:left w:val="nil"/>
              <w:bottom w:val="nil"/>
              <w:right w:val="nil"/>
            </w:tcBorders>
            <w:shd w:val="clear" w:color="auto" w:fill="auto"/>
            <w:noWrap/>
            <w:vAlign w:val="bottom"/>
            <w:hideMark/>
          </w:tcPr>
          <w:p w14:paraId="2E2F9D1C" w14:textId="77777777" w:rsidR="00FB1D6F" w:rsidRPr="00BF0451" w:rsidRDefault="00FB1D6F" w:rsidP="00B177C7">
            <w:pPr>
              <w:widowControl/>
              <w:spacing w:after="0" w:line="240" w:lineRule="auto"/>
              <w:rPr>
                <w:rFonts w:ascii="Times New Roman" w:eastAsia="Times New Roman" w:hAnsi="Times New Roman" w:cs="Times New Roman"/>
                <w:color w:val="000000"/>
                <w:sz w:val="24"/>
                <w:szCs w:val="24"/>
                <w:lang w:val="en-GB"/>
              </w:rPr>
            </w:pPr>
            <w:r w:rsidRPr="00BF0451">
              <w:rPr>
                <w:rFonts w:ascii="Times New Roman" w:eastAsia="Times New Roman" w:hAnsi="Times New Roman" w:cs="Times New Roman"/>
                <w:color w:val="000000"/>
                <w:sz w:val="24"/>
                <w:szCs w:val="24"/>
                <w:lang w:val="en-GB"/>
              </w:rPr>
              <w:t> </w:t>
            </w:r>
          </w:p>
        </w:tc>
      </w:tr>
      <w:tr w:rsidR="00FB1D6F" w:rsidRPr="00BF0451" w14:paraId="627B12B6" w14:textId="77777777" w:rsidTr="00B177C7">
        <w:trPr>
          <w:trHeight w:val="310"/>
        </w:trPr>
        <w:tc>
          <w:tcPr>
            <w:tcW w:w="3420" w:type="dxa"/>
            <w:tcBorders>
              <w:top w:val="nil"/>
              <w:left w:val="nil"/>
              <w:bottom w:val="single" w:sz="4" w:space="0" w:color="auto"/>
              <w:right w:val="nil"/>
            </w:tcBorders>
            <w:shd w:val="clear" w:color="auto" w:fill="auto"/>
            <w:vAlign w:val="bottom"/>
          </w:tcPr>
          <w:p w14:paraId="06155CF9" w14:textId="77777777" w:rsidR="00FB1D6F" w:rsidRPr="00BF0451" w:rsidRDefault="00FB1D6F" w:rsidP="00B177C7">
            <w:pPr>
              <w:widowControl/>
              <w:spacing w:after="0" w:line="240" w:lineRule="auto"/>
              <w:rPr>
                <w:rFonts w:ascii="Times New Roman" w:eastAsia="Times New Roman" w:hAnsi="Times New Roman" w:cs="Times New Roman"/>
                <w:color w:val="000000"/>
                <w:sz w:val="20"/>
                <w:szCs w:val="20"/>
                <w:lang w:val="en-GB"/>
              </w:rPr>
            </w:pPr>
          </w:p>
        </w:tc>
        <w:tc>
          <w:tcPr>
            <w:tcW w:w="1040" w:type="dxa"/>
            <w:tcBorders>
              <w:top w:val="nil"/>
              <w:left w:val="nil"/>
              <w:bottom w:val="single" w:sz="4" w:space="0" w:color="auto"/>
              <w:right w:val="nil"/>
            </w:tcBorders>
            <w:shd w:val="clear" w:color="auto" w:fill="auto"/>
            <w:vAlign w:val="bottom"/>
          </w:tcPr>
          <w:p w14:paraId="7C9C63F1" w14:textId="77777777"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p>
        </w:tc>
        <w:tc>
          <w:tcPr>
            <w:tcW w:w="1440" w:type="dxa"/>
            <w:tcBorders>
              <w:top w:val="nil"/>
              <w:left w:val="nil"/>
              <w:bottom w:val="single" w:sz="4" w:space="0" w:color="auto"/>
              <w:right w:val="nil"/>
            </w:tcBorders>
            <w:shd w:val="clear" w:color="auto" w:fill="auto"/>
            <w:vAlign w:val="bottom"/>
          </w:tcPr>
          <w:p w14:paraId="16B30A31" w14:textId="77777777"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p>
        </w:tc>
        <w:tc>
          <w:tcPr>
            <w:tcW w:w="1040" w:type="dxa"/>
            <w:tcBorders>
              <w:top w:val="nil"/>
              <w:left w:val="nil"/>
              <w:bottom w:val="single" w:sz="4" w:space="0" w:color="auto"/>
              <w:right w:val="nil"/>
            </w:tcBorders>
            <w:shd w:val="clear" w:color="auto" w:fill="auto"/>
            <w:vAlign w:val="bottom"/>
          </w:tcPr>
          <w:p w14:paraId="6D9AB42B" w14:textId="77777777" w:rsidR="00FB1D6F" w:rsidRPr="00BF0451" w:rsidRDefault="00FB1D6F" w:rsidP="00B177C7">
            <w:pPr>
              <w:widowControl/>
              <w:spacing w:after="0" w:line="240" w:lineRule="auto"/>
              <w:jc w:val="center"/>
              <w:rPr>
                <w:rFonts w:ascii="Times New Roman" w:eastAsia="Times New Roman" w:hAnsi="Times New Roman" w:cs="Times New Roman"/>
                <w:color w:val="000000"/>
                <w:sz w:val="20"/>
                <w:szCs w:val="20"/>
                <w:lang w:val="en-GB"/>
              </w:rPr>
            </w:pPr>
          </w:p>
        </w:tc>
        <w:tc>
          <w:tcPr>
            <w:tcW w:w="1040" w:type="dxa"/>
            <w:tcBorders>
              <w:top w:val="nil"/>
              <w:left w:val="nil"/>
              <w:bottom w:val="single" w:sz="4" w:space="0" w:color="auto"/>
              <w:right w:val="nil"/>
            </w:tcBorders>
            <w:shd w:val="clear" w:color="auto" w:fill="auto"/>
            <w:noWrap/>
            <w:vAlign w:val="bottom"/>
          </w:tcPr>
          <w:p w14:paraId="62FEC291" w14:textId="77777777" w:rsidR="00FB1D6F" w:rsidRPr="00BF0451" w:rsidRDefault="00FB1D6F" w:rsidP="00B177C7">
            <w:pPr>
              <w:widowControl/>
              <w:spacing w:after="0" w:line="240" w:lineRule="auto"/>
              <w:rPr>
                <w:rFonts w:ascii="Times New Roman" w:eastAsia="Times New Roman" w:hAnsi="Times New Roman" w:cs="Times New Roman"/>
                <w:color w:val="000000"/>
                <w:sz w:val="24"/>
                <w:szCs w:val="24"/>
                <w:lang w:val="en-GB"/>
              </w:rPr>
            </w:pPr>
          </w:p>
        </w:tc>
      </w:tr>
    </w:tbl>
    <w:p w14:paraId="0C991A88" w14:textId="1D721335" w:rsidR="00080128" w:rsidRPr="00BF0451" w:rsidRDefault="00080128" w:rsidP="00080128">
      <w:pPr>
        <w:widowControl/>
        <w:spacing w:after="0" w:line="360" w:lineRule="auto"/>
        <w:rPr>
          <w:rFonts w:ascii="Times New Roman" w:hAnsi="Times New Roman" w:cs="Times New Roman"/>
          <w:sz w:val="20"/>
          <w:szCs w:val="20"/>
        </w:rPr>
      </w:pPr>
      <w:r w:rsidRPr="00BF0451">
        <w:rPr>
          <w:rFonts w:ascii="Times New Roman" w:eastAsia="Times New Roman" w:hAnsi="Times New Roman" w:cs="Times New Roman"/>
          <w:b/>
          <w:bCs/>
          <w:color w:val="000000"/>
          <w:sz w:val="20"/>
          <w:szCs w:val="20"/>
          <w:lang w:val="en-GB"/>
        </w:rPr>
        <w:t>*</w:t>
      </w:r>
      <w:r w:rsidRPr="00BF0451">
        <w:rPr>
          <w:rFonts w:ascii="Times New Roman" w:hAnsi="Times New Roman" w:cs="Times New Roman"/>
          <w:sz w:val="20"/>
          <w:szCs w:val="20"/>
        </w:rPr>
        <w:t xml:space="preserve"> High relative abundance is defined as relative abundance higher than median of the cohort </w:t>
      </w:r>
    </w:p>
    <w:p w14:paraId="0A0D8344" w14:textId="77777777" w:rsidR="00080128" w:rsidRPr="00BF0451" w:rsidRDefault="00080128" w:rsidP="00080128">
      <w:pPr>
        <w:rPr>
          <w:rFonts w:ascii="Times New Roman" w:hAnsi="Times New Roman" w:cs="Times New Roman"/>
        </w:rPr>
      </w:pPr>
      <w:r w:rsidRPr="00BF0451">
        <w:rPr>
          <w:rFonts w:ascii="Times New Roman" w:hAnsi="Times New Roman" w:cs="Times New Roman"/>
        </w:rPr>
        <w:t xml:space="preserve">Abbreviations: </w:t>
      </w:r>
      <w:proofErr w:type="spellStart"/>
      <w:r w:rsidRPr="00BF0451">
        <w:rPr>
          <w:rFonts w:ascii="Times New Roman" w:hAnsi="Times New Roman" w:cs="Times New Roman"/>
        </w:rPr>
        <w:t>aOR</w:t>
      </w:r>
      <w:proofErr w:type="spellEnd"/>
      <w:r w:rsidRPr="00BF0451">
        <w:rPr>
          <w:rFonts w:ascii="Times New Roman" w:hAnsi="Times New Roman" w:cs="Times New Roman"/>
        </w:rPr>
        <w:t>, adjusted odds ratio; 95% CI, 95% confidence interval</w:t>
      </w:r>
    </w:p>
    <w:p w14:paraId="3C57A97A" w14:textId="77777777" w:rsidR="00080128" w:rsidRDefault="00080128" w:rsidP="00080128">
      <w:pPr>
        <w:widowControl/>
        <w:spacing w:after="0" w:line="360" w:lineRule="auto"/>
        <w:rPr>
          <w:rFonts w:ascii="Times New Roman" w:hAnsi="Times New Roman" w:cs="Times New Roman"/>
          <w:sz w:val="20"/>
          <w:szCs w:val="20"/>
        </w:rPr>
      </w:pPr>
    </w:p>
    <w:p w14:paraId="4A07140D" w14:textId="77777777" w:rsidR="00080128" w:rsidRPr="00120366" w:rsidRDefault="00080128" w:rsidP="00FB1D6F">
      <w:pPr>
        <w:rPr>
          <w:rFonts w:ascii="Times New Roman" w:hAnsi="Times New Roman" w:cs="Times New Roman"/>
        </w:rPr>
      </w:pPr>
    </w:p>
    <w:p w14:paraId="6CC0BBEF" w14:textId="75939274" w:rsidR="00FB1D6F" w:rsidRDefault="00FB1D6F">
      <w:pPr>
        <w:rPr>
          <w:rFonts w:ascii="Times New Roman" w:hAnsi="Times New Roman" w:cs="Times New Roman"/>
          <w:b/>
          <w:bCs/>
        </w:rPr>
      </w:pPr>
    </w:p>
    <w:p w14:paraId="3966569D" w14:textId="2615A339" w:rsidR="00B97102" w:rsidRDefault="00B97102">
      <w:pPr>
        <w:rPr>
          <w:rFonts w:ascii="Times New Roman" w:hAnsi="Times New Roman" w:cs="Times New Roman"/>
          <w:b/>
          <w:bCs/>
        </w:rPr>
      </w:pPr>
    </w:p>
    <w:p w14:paraId="2723818C" w14:textId="182DA869" w:rsidR="00B97102" w:rsidRDefault="00B97102">
      <w:pPr>
        <w:rPr>
          <w:rFonts w:ascii="Times New Roman" w:hAnsi="Times New Roman" w:cs="Times New Roman"/>
          <w:b/>
          <w:bCs/>
        </w:rPr>
      </w:pPr>
    </w:p>
    <w:p w14:paraId="2AA281BD" w14:textId="3757EEFA" w:rsidR="00B97102" w:rsidRDefault="00B97102">
      <w:pPr>
        <w:rPr>
          <w:rFonts w:ascii="Times New Roman" w:hAnsi="Times New Roman" w:cs="Times New Roman"/>
          <w:b/>
          <w:bCs/>
        </w:rPr>
      </w:pPr>
    </w:p>
    <w:p w14:paraId="4377B2F4" w14:textId="62191514" w:rsidR="00B97102" w:rsidRDefault="00B97102">
      <w:pPr>
        <w:rPr>
          <w:rFonts w:ascii="Times New Roman" w:hAnsi="Times New Roman" w:cs="Times New Roman"/>
          <w:b/>
          <w:bCs/>
        </w:rPr>
      </w:pPr>
    </w:p>
    <w:p w14:paraId="774A8351" w14:textId="009CBF94" w:rsidR="00B97102" w:rsidRDefault="00B97102">
      <w:pPr>
        <w:rPr>
          <w:rFonts w:ascii="Times New Roman" w:hAnsi="Times New Roman" w:cs="Times New Roman"/>
          <w:b/>
          <w:bCs/>
        </w:rPr>
      </w:pPr>
    </w:p>
    <w:p w14:paraId="186E3BB4" w14:textId="57F51EF0" w:rsidR="00B97102" w:rsidRDefault="00B97102">
      <w:pPr>
        <w:rPr>
          <w:rFonts w:ascii="Times New Roman" w:hAnsi="Times New Roman" w:cs="Times New Roman"/>
          <w:b/>
          <w:bCs/>
        </w:rPr>
      </w:pPr>
    </w:p>
    <w:p w14:paraId="50519AEC" w14:textId="4371884B" w:rsidR="00B97102" w:rsidRDefault="00B97102">
      <w:pPr>
        <w:rPr>
          <w:rFonts w:ascii="Times New Roman" w:hAnsi="Times New Roman" w:cs="Times New Roman"/>
          <w:b/>
          <w:bCs/>
        </w:rPr>
      </w:pPr>
    </w:p>
    <w:p w14:paraId="03702E06" w14:textId="2C4C432E" w:rsidR="00521315" w:rsidRDefault="00A77987">
      <w:pPr>
        <w:rPr>
          <w:rFonts w:ascii="Times New Roman" w:hAnsi="Times New Roman" w:cs="Times New Roman"/>
          <w:b/>
          <w:bCs/>
        </w:rPr>
      </w:pPr>
      <w:r>
        <w:rPr>
          <w:rFonts w:ascii="Times New Roman" w:hAnsi="Times New Roman" w:cs="Times New Roman" w:hint="eastAsia"/>
          <w:b/>
          <w:bCs/>
        </w:rPr>
        <w:lastRenderedPageBreak/>
        <w:t>Supplementary Table</w:t>
      </w:r>
      <w:r w:rsidR="00521315">
        <w:rPr>
          <w:rFonts w:ascii="Times New Roman" w:hAnsi="Times New Roman" w:cs="Times New Roman" w:hint="eastAsia"/>
          <w:b/>
          <w:bCs/>
        </w:rPr>
        <w:t xml:space="preserve"> </w:t>
      </w:r>
      <w:r w:rsidR="005A2D33">
        <w:rPr>
          <w:rFonts w:ascii="Times New Roman" w:hAnsi="Times New Roman" w:cs="Times New Roman" w:hint="eastAsia"/>
          <w:b/>
          <w:bCs/>
        </w:rPr>
        <w:t>4</w:t>
      </w:r>
      <w:r w:rsidR="00521315">
        <w:rPr>
          <w:rFonts w:ascii="Times New Roman" w:hAnsi="Times New Roman" w:cs="Times New Roman" w:hint="eastAsia"/>
          <w:b/>
          <w:bCs/>
        </w:rPr>
        <w:t xml:space="preserve">: p-trend analysis of </w:t>
      </w:r>
      <w:proofErr w:type="spellStart"/>
      <w:r w:rsidR="00521315" w:rsidRPr="00521315">
        <w:rPr>
          <w:rFonts w:ascii="Times New Roman" w:hAnsi="Times New Roman" w:cs="Times New Roman"/>
          <w:b/>
          <w:bCs/>
        </w:rPr>
        <w:t>NAb</w:t>
      </w:r>
      <w:proofErr w:type="spellEnd"/>
      <w:r w:rsidR="00521315" w:rsidRPr="00521315">
        <w:rPr>
          <w:rFonts w:ascii="Times New Roman" w:hAnsi="Times New Roman" w:cs="Times New Roman"/>
          <w:b/>
          <w:bCs/>
        </w:rPr>
        <w:t xml:space="preserve"> level at day 180 stratified using baseline relative abundance of </w:t>
      </w:r>
      <w:proofErr w:type="spellStart"/>
      <w:r w:rsidR="00521315" w:rsidRPr="00521315">
        <w:rPr>
          <w:rFonts w:ascii="Times New Roman" w:hAnsi="Times New Roman" w:cs="Times New Roman"/>
          <w:b/>
          <w:bCs/>
          <w:i/>
          <w:iCs/>
        </w:rPr>
        <w:t>Parasutterella</w:t>
      </w:r>
      <w:proofErr w:type="spellEnd"/>
      <w:r w:rsidR="00521315" w:rsidRPr="00521315">
        <w:rPr>
          <w:rFonts w:ascii="Times New Roman" w:hAnsi="Times New Roman" w:cs="Times New Roman"/>
          <w:b/>
          <w:bCs/>
          <w:i/>
          <w:iCs/>
        </w:rPr>
        <w:t xml:space="preserve"> </w:t>
      </w:r>
      <w:proofErr w:type="spellStart"/>
      <w:r w:rsidR="00521315" w:rsidRPr="00521315">
        <w:rPr>
          <w:rFonts w:ascii="Times New Roman" w:hAnsi="Times New Roman" w:cs="Times New Roman"/>
          <w:b/>
          <w:bCs/>
          <w:i/>
          <w:iCs/>
        </w:rPr>
        <w:t>excrementihominis</w:t>
      </w:r>
      <w:proofErr w:type="spellEnd"/>
      <w:r w:rsidR="00521315" w:rsidRPr="00521315">
        <w:rPr>
          <w:rFonts w:ascii="Times New Roman" w:hAnsi="Times New Roman" w:cs="Times New Roman"/>
          <w:b/>
          <w:bCs/>
        </w:rPr>
        <w:t xml:space="preserve"> and DM status</w:t>
      </w:r>
    </w:p>
    <w:tbl>
      <w:tblPr>
        <w:tblW w:w="6540" w:type="dxa"/>
        <w:tblLook w:val="04A0" w:firstRow="1" w:lastRow="0" w:firstColumn="1" w:lastColumn="0" w:noHBand="0" w:noVBand="1"/>
      </w:tblPr>
      <w:tblGrid>
        <w:gridCol w:w="1780"/>
        <w:gridCol w:w="2473"/>
        <w:gridCol w:w="2287"/>
      </w:tblGrid>
      <w:tr w:rsidR="00521315" w:rsidRPr="00521315" w14:paraId="4EA67B7D" w14:textId="77777777" w:rsidTr="00521315">
        <w:trPr>
          <w:trHeight w:val="310"/>
        </w:trPr>
        <w:tc>
          <w:tcPr>
            <w:tcW w:w="1780" w:type="dxa"/>
            <w:tcBorders>
              <w:top w:val="single" w:sz="4" w:space="0" w:color="auto"/>
              <w:left w:val="nil"/>
              <w:bottom w:val="single" w:sz="4" w:space="0" w:color="auto"/>
              <w:right w:val="nil"/>
            </w:tcBorders>
            <w:shd w:val="clear" w:color="auto" w:fill="auto"/>
            <w:noWrap/>
            <w:vAlign w:val="bottom"/>
            <w:hideMark/>
          </w:tcPr>
          <w:p w14:paraId="2F71540A" w14:textId="77777777" w:rsidR="00521315" w:rsidRPr="00521315" w:rsidRDefault="00521315" w:rsidP="00521315">
            <w:pPr>
              <w:widowControl/>
              <w:spacing w:after="0" w:line="240" w:lineRule="auto"/>
              <w:jc w:val="center"/>
              <w:rPr>
                <w:rFonts w:ascii="Times New Roman" w:eastAsia="Times New Roman" w:hAnsi="Times New Roman" w:cs="Times New Roman"/>
                <w:b/>
                <w:bCs/>
                <w:color w:val="000000"/>
                <w:sz w:val="24"/>
                <w:szCs w:val="24"/>
                <w:lang w:val="en-GB" w:eastAsia="zh-CN"/>
              </w:rPr>
            </w:pPr>
            <w:r w:rsidRPr="00521315">
              <w:rPr>
                <w:rFonts w:ascii="Times New Roman" w:eastAsia="Times New Roman" w:hAnsi="Times New Roman" w:cs="Times New Roman"/>
                <w:b/>
                <w:bCs/>
                <w:color w:val="000000"/>
                <w:sz w:val="24"/>
                <w:szCs w:val="24"/>
                <w:lang w:val="en-GB" w:eastAsia="zh-CN"/>
              </w:rPr>
              <w:t> </w:t>
            </w:r>
          </w:p>
        </w:tc>
        <w:tc>
          <w:tcPr>
            <w:tcW w:w="2473" w:type="dxa"/>
            <w:tcBorders>
              <w:top w:val="single" w:sz="4" w:space="0" w:color="auto"/>
              <w:left w:val="nil"/>
              <w:bottom w:val="single" w:sz="4" w:space="0" w:color="auto"/>
              <w:right w:val="nil"/>
            </w:tcBorders>
            <w:shd w:val="clear" w:color="auto" w:fill="auto"/>
            <w:noWrap/>
            <w:vAlign w:val="bottom"/>
            <w:hideMark/>
          </w:tcPr>
          <w:p w14:paraId="29B1C3B3" w14:textId="29D85DE5" w:rsidR="00521315" w:rsidRPr="00521315" w:rsidRDefault="00521315" w:rsidP="00521315">
            <w:pPr>
              <w:widowControl/>
              <w:spacing w:after="0" w:line="240" w:lineRule="auto"/>
              <w:jc w:val="center"/>
              <w:rPr>
                <w:rFonts w:ascii="Times New Roman" w:hAnsi="Times New Roman" w:cs="Times New Roman"/>
                <w:b/>
                <w:bCs/>
                <w:color w:val="000000"/>
                <w:sz w:val="24"/>
                <w:szCs w:val="24"/>
                <w:lang w:val="en-GB"/>
              </w:rPr>
            </w:pPr>
            <w:proofErr w:type="spellStart"/>
            <w:r w:rsidRPr="00521315">
              <w:rPr>
                <w:rFonts w:ascii="Times New Roman" w:hAnsi="Times New Roman" w:cs="Times New Roman" w:hint="eastAsia"/>
                <w:b/>
                <w:bCs/>
                <w:color w:val="000000"/>
                <w:sz w:val="24"/>
                <w:szCs w:val="24"/>
                <w:lang w:val="en-GB"/>
              </w:rPr>
              <w:t>N</w:t>
            </w:r>
            <w:r>
              <w:rPr>
                <w:rFonts w:ascii="Times New Roman" w:hAnsi="Times New Roman" w:cs="Times New Roman" w:hint="eastAsia"/>
                <w:b/>
                <w:bCs/>
                <w:color w:val="000000"/>
                <w:sz w:val="24"/>
                <w:szCs w:val="24"/>
                <w:lang w:val="en-GB"/>
              </w:rPr>
              <w:t>A</w:t>
            </w:r>
            <w:r w:rsidRPr="00521315">
              <w:rPr>
                <w:rFonts w:ascii="Times New Roman" w:hAnsi="Times New Roman" w:cs="Times New Roman" w:hint="eastAsia"/>
                <w:b/>
                <w:bCs/>
                <w:color w:val="000000"/>
                <w:sz w:val="24"/>
                <w:szCs w:val="24"/>
                <w:lang w:val="en-GB"/>
              </w:rPr>
              <w:t>b</w:t>
            </w:r>
            <w:proofErr w:type="spellEnd"/>
            <w:r w:rsidRPr="00521315">
              <w:rPr>
                <w:rFonts w:ascii="Times New Roman" w:hAnsi="Times New Roman" w:cs="Times New Roman" w:hint="eastAsia"/>
                <w:b/>
                <w:bCs/>
                <w:color w:val="000000"/>
                <w:sz w:val="24"/>
                <w:szCs w:val="24"/>
                <w:lang w:val="en-GB"/>
              </w:rPr>
              <w:t xml:space="preserve"> level at day 180</w:t>
            </w:r>
            <w:r>
              <w:rPr>
                <w:rFonts w:ascii="Times New Roman" w:hAnsi="Times New Roman" w:cs="Times New Roman" w:hint="eastAsia"/>
                <w:b/>
                <w:bCs/>
                <w:color w:val="000000"/>
                <w:sz w:val="24"/>
                <w:szCs w:val="24"/>
                <w:lang w:val="en-GB"/>
              </w:rPr>
              <w:t>*</w:t>
            </w:r>
          </w:p>
        </w:tc>
        <w:tc>
          <w:tcPr>
            <w:tcW w:w="2287" w:type="dxa"/>
            <w:tcBorders>
              <w:top w:val="single" w:sz="4" w:space="0" w:color="auto"/>
              <w:left w:val="nil"/>
              <w:bottom w:val="single" w:sz="4" w:space="0" w:color="auto"/>
              <w:right w:val="nil"/>
            </w:tcBorders>
            <w:shd w:val="clear" w:color="auto" w:fill="auto"/>
            <w:noWrap/>
            <w:vAlign w:val="bottom"/>
            <w:hideMark/>
          </w:tcPr>
          <w:p w14:paraId="23AD691E" w14:textId="77777777" w:rsidR="00521315" w:rsidRPr="00521315" w:rsidRDefault="00521315" w:rsidP="00521315">
            <w:pPr>
              <w:widowControl/>
              <w:spacing w:after="0" w:line="240" w:lineRule="auto"/>
              <w:jc w:val="center"/>
              <w:rPr>
                <w:rFonts w:ascii="Times New Roman" w:eastAsia="Times New Roman" w:hAnsi="Times New Roman" w:cs="Times New Roman"/>
                <w:b/>
                <w:bCs/>
                <w:color w:val="000000"/>
                <w:sz w:val="24"/>
                <w:szCs w:val="24"/>
                <w:lang w:val="en-GB" w:eastAsia="zh-CN"/>
              </w:rPr>
            </w:pPr>
            <w:r w:rsidRPr="00521315">
              <w:rPr>
                <w:rFonts w:ascii="Times New Roman" w:eastAsia="Times New Roman" w:hAnsi="Times New Roman" w:cs="Times New Roman"/>
                <w:b/>
                <w:bCs/>
                <w:color w:val="000000"/>
                <w:sz w:val="24"/>
                <w:szCs w:val="24"/>
                <w:lang w:val="en-GB" w:eastAsia="zh-CN"/>
              </w:rPr>
              <w:t>p-trend</w:t>
            </w:r>
          </w:p>
        </w:tc>
      </w:tr>
      <w:tr w:rsidR="00521315" w:rsidRPr="00521315" w14:paraId="5A1EC3ED" w14:textId="77777777" w:rsidTr="00521315">
        <w:trPr>
          <w:trHeight w:val="310"/>
        </w:trPr>
        <w:tc>
          <w:tcPr>
            <w:tcW w:w="1780" w:type="dxa"/>
            <w:tcBorders>
              <w:top w:val="nil"/>
              <w:left w:val="nil"/>
              <w:bottom w:val="nil"/>
              <w:right w:val="nil"/>
            </w:tcBorders>
            <w:shd w:val="clear" w:color="auto" w:fill="auto"/>
            <w:noWrap/>
            <w:vAlign w:val="bottom"/>
            <w:hideMark/>
          </w:tcPr>
          <w:p w14:paraId="63DC5136"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c>
          <w:tcPr>
            <w:tcW w:w="2473" w:type="dxa"/>
            <w:tcBorders>
              <w:top w:val="nil"/>
              <w:left w:val="nil"/>
              <w:bottom w:val="nil"/>
              <w:right w:val="nil"/>
            </w:tcBorders>
            <w:shd w:val="clear" w:color="auto" w:fill="auto"/>
            <w:noWrap/>
            <w:vAlign w:val="bottom"/>
            <w:hideMark/>
          </w:tcPr>
          <w:p w14:paraId="1624668D" w14:textId="77777777" w:rsidR="00521315" w:rsidRPr="00521315" w:rsidRDefault="00521315" w:rsidP="00521315">
            <w:pPr>
              <w:widowControl/>
              <w:spacing w:after="0" w:line="240" w:lineRule="auto"/>
              <w:jc w:val="center"/>
              <w:rPr>
                <w:rFonts w:ascii="Times New Roman" w:eastAsia="Times New Roman" w:hAnsi="Times New Roman" w:cs="Times New Roman"/>
                <w:sz w:val="20"/>
                <w:szCs w:val="20"/>
                <w:lang w:val="en-GB" w:eastAsia="zh-CN"/>
              </w:rPr>
            </w:pPr>
          </w:p>
        </w:tc>
        <w:tc>
          <w:tcPr>
            <w:tcW w:w="2287" w:type="dxa"/>
            <w:tcBorders>
              <w:top w:val="nil"/>
              <w:left w:val="nil"/>
              <w:bottom w:val="nil"/>
              <w:right w:val="nil"/>
            </w:tcBorders>
            <w:shd w:val="clear" w:color="auto" w:fill="auto"/>
            <w:noWrap/>
            <w:vAlign w:val="bottom"/>
            <w:hideMark/>
          </w:tcPr>
          <w:p w14:paraId="0D7EF236"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0.022</w:t>
            </w:r>
          </w:p>
        </w:tc>
      </w:tr>
      <w:tr w:rsidR="00521315" w:rsidRPr="00521315" w14:paraId="1DA9625B" w14:textId="77777777" w:rsidTr="00521315">
        <w:trPr>
          <w:trHeight w:val="310"/>
        </w:trPr>
        <w:tc>
          <w:tcPr>
            <w:tcW w:w="1780" w:type="dxa"/>
            <w:tcBorders>
              <w:top w:val="nil"/>
              <w:left w:val="nil"/>
              <w:bottom w:val="nil"/>
              <w:right w:val="nil"/>
            </w:tcBorders>
            <w:shd w:val="clear" w:color="auto" w:fill="auto"/>
            <w:noWrap/>
            <w:vAlign w:val="bottom"/>
            <w:hideMark/>
          </w:tcPr>
          <w:p w14:paraId="694F51C8"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High-NDM</w:t>
            </w:r>
          </w:p>
        </w:tc>
        <w:tc>
          <w:tcPr>
            <w:tcW w:w="2473" w:type="dxa"/>
            <w:tcBorders>
              <w:top w:val="nil"/>
              <w:left w:val="nil"/>
              <w:bottom w:val="nil"/>
              <w:right w:val="nil"/>
            </w:tcBorders>
            <w:shd w:val="clear" w:color="auto" w:fill="auto"/>
            <w:noWrap/>
            <w:vAlign w:val="bottom"/>
            <w:hideMark/>
          </w:tcPr>
          <w:p w14:paraId="23015B12"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81.7 (37.8, 165.0)</w:t>
            </w:r>
          </w:p>
        </w:tc>
        <w:tc>
          <w:tcPr>
            <w:tcW w:w="2287" w:type="dxa"/>
            <w:tcBorders>
              <w:top w:val="nil"/>
              <w:left w:val="nil"/>
              <w:bottom w:val="nil"/>
              <w:right w:val="nil"/>
            </w:tcBorders>
            <w:shd w:val="clear" w:color="auto" w:fill="auto"/>
            <w:noWrap/>
            <w:vAlign w:val="bottom"/>
            <w:hideMark/>
          </w:tcPr>
          <w:p w14:paraId="060F8D38"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r>
      <w:tr w:rsidR="00521315" w:rsidRPr="00521315" w14:paraId="3958A47D" w14:textId="77777777" w:rsidTr="00521315">
        <w:trPr>
          <w:trHeight w:val="310"/>
        </w:trPr>
        <w:tc>
          <w:tcPr>
            <w:tcW w:w="1780" w:type="dxa"/>
            <w:tcBorders>
              <w:top w:val="nil"/>
              <w:left w:val="nil"/>
              <w:bottom w:val="nil"/>
              <w:right w:val="nil"/>
            </w:tcBorders>
            <w:shd w:val="clear" w:color="auto" w:fill="auto"/>
            <w:noWrap/>
            <w:vAlign w:val="bottom"/>
            <w:hideMark/>
          </w:tcPr>
          <w:p w14:paraId="062EFBB4"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High-DM</w:t>
            </w:r>
          </w:p>
        </w:tc>
        <w:tc>
          <w:tcPr>
            <w:tcW w:w="2473" w:type="dxa"/>
            <w:tcBorders>
              <w:top w:val="nil"/>
              <w:left w:val="nil"/>
              <w:bottom w:val="nil"/>
              <w:right w:val="nil"/>
            </w:tcBorders>
            <w:shd w:val="clear" w:color="auto" w:fill="auto"/>
            <w:noWrap/>
            <w:vAlign w:val="bottom"/>
            <w:hideMark/>
          </w:tcPr>
          <w:p w14:paraId="537AD62C"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50.3 (28.2, 64.6)</w:t>
            </w:r>
          </w:p>
        </w:tc>
        <w:tc>
          <w:tcPr>
            <w:tcW w:w="2287" w:type="dxa"/>
            <w:tcBorders>
              <w:top w:val="nil"/>
              <w:left w:val="nil"/>
              <w:bottom w:val="nil"/>
              <w:right w:val="nil"/>
            </w:tcBorders>
            <w:shd w:val="clear" w:color="auto" w:fill="auto"/>
            <w:noWrap/>
            <w:vAlign w:val="bottom"/>
            <w:hideMark/>
          </w:tcPr>
          <w:p w14:paraId="2A772F27"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r>
      <w:tr w:rsidR="00521315" w:rsidRPr="00521315" w14:paraId="3DA3D556" w14:textId="77777777" w:rsidTr="00521315">
        <w:trPr>
          <w:trHeight w:val="310"/>
        </w:trPr>
        <w:tc>
          <w:tcPr>
            <w:tcW w:w="1780" w:type="dxa"/>
            <w:tcBorders>
              <w:top w:val="nil"/>
              <w:left w:val="nil"/>
              <w:bottom w:val="nil"/>
              <w:right w:val="nil"/>
            </w:tcBorders>
            <w:shd w:val="clear" w:color="auto" w:fill="auto"/>
            <w:noWrap/>
            <w:vAlign w:val="bottom"/>
            <w:hideMark/>
          </w:tcPr>
          <w:p w14:paraId="18AB2787"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Low-NDM</w:t>
            </w:r>
          </w:p>
        </w:tc>
        <w:tc>
          <w:tcPr>
            <w:tcW w:w="2473" w:type="dxa"/>
            <w:tcBorders>
              <w:top w:val="nil"/>
              <w:left w:val="nil"/>
              <w:bottom w:val="nil"/>
              <w:right w:val="nil"/>
            </w:tcBorders>
            <w:shd w:val="clear" w:color="auto" w:fill="auto"/>
            <w:noWrap/>
            <w:vAlign w:val="bottom"/>
            <w:hideMark/>
          </w:tcPr>
          <w:p w14:paraId="791830E5"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45.1 (27.6, 91,6)</w:t>
            </w:r>
          </w:p>
        </w:tc>
        <w:tc>
          <w:tcPr>
            <w:tcW w:w="2287" w:type="dxa"/>
            <w:tcBorders>
              <w:top w:val="nil"/>
              <w:left w:val="nil"/>
              <w:bottom w:val="nil"/>
              <w:right w:val="nil"/>
            </w:tcBorders>
            <w:shd w:val="clear" w:color="auto" w:fill="auto"/>
            <w:noWrap/>
            <w:vAlign w:val="bottom"/>
            <w:hideMark/>
          </w:tcPr>
          <w:p w14:paraId="3018ACA4"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r>
      <w:tr w:rsidR="00521315" w:rsidRPr="00521315" w14:paraId="608E7529" w14:textId="77777777" w:rsidTr="00521315">
        <w:trPr>
          <w:trHeight w:val="310"/>
        </w:trPr>
        <w:tc>
          <w:tcPr>
            <w:tcW w:w="1780" w:type="dxa"/>
            <w:tcBorders>
              <w:top w:val="nil"/>
              <w:left w:val="nil"/>
              <w:bottom w:val="nil"/>
              <w:right w:val="nil"/>
            </w:tcBorders>
            <w:shd w:val="clear" w:color="auto" w:fill="auto"/>
            <w:noWrap/>
            <w:vAlign w:val="bottom"/>
            <w:hideMark/>
          </w:tcPr>
          <w:p w14:paraId="513C2234"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Low-DM</w:t>
            </w:r>
          </w:p>
        </w:tc>
        <w:tc>
          <w:tcPr>
            <w:tcW w:w="2473" w:type="dxa"/>
            <w:tcBorders>
              <w:top w:val="nil"/>
              <w:left w:val="nil"/>
              <w:bottom w:val="nil"/>
              <w:right w:val="nil"/>
            </w:tcBorders>
            <w:shd w:val="clear" w:color="auto" w:fill="auto"/>
            <w:noWrap/>
            <w:vAlign w:val="bottom"/>
            <w:hideMark/>
          </w:tcPr>
          <w:p w14:paraId="0AF8F631"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27.8 (19.9, 37.0)</w:t>
            </w:r>
          </w:p>
        </w:tc>
        <w:tc>
          <w:tcPr>
            <w:tcW w:w="2287" w:type="dxa"/>
            <w:tcBorders>
              <w:top w:val="nil"/>
              <w:left w:val="nil"/>
              <w:bottom w:val="nil"/>
              <w:right w:val="nil"/>
            </w:tcBorders>
            <w:shd w:val="clear" w:color="auto" w:fill="auto"/>
            <w:noWrap/>
            <w:vAlign w:val="bottom"/>
            <w:hideMark/>
          </w:tcPr>
          <w:p w14:paraId="0C096C5A" w14:textId="6C69EF26" w:rsidR="00521315" w:rsidRPr="00521315" w:rsidRDefault="00521315" w:rsidP="00521315">
            <w:pPr>
              <w:widowControl/>
              <w:spacing w:after="0" w:line="240" w:lineRule="auto"/>
              <w:jc w:val="center"/>
              <w:rPr>
                <w:rFonts w:ascii="Times New Roman" w:hAnsi="Times New Roman" w:cs="Times New Roman"/>
                <w:color w:val="000000"/>
                <w:sz w:val="24"/>
                <w:szCs w:val="24"/>
                <w:lang w:val="en-GB"/>
              </w:rPr>
            </w:pPr>
            <w:r w:rsidRPr="00521315">
              <w:rPr>
                <w:rFonts w:ascii="Times New Roman" w:eastAsia="Times New Roman" w:hAnsi="Times New Roman" w:cs="Times New Roman"/>
                <w:color w:val="000000"/>
                <w:sz w:val="24"/>
                <w:szCs w:val="24"/>
                <w:lang w:val="en-GB" w:eastAsia="zh-CN"/>
              </w:rPr>
              <w:t> </w:t>
            </w:r>
          </w:p>
        </w:tc>
      </w:tr>
      <w:tr w:rsidR="00521315" w:rsidRPr="00521315" w14:paraId="6CA1A785" w14:textId="77777777" w:rsidTr="00521315">
        <w:trPr>
          <w:trHeight w:val="310"/>
        </w:trPr>
        <w:tc>
          <w:tcPr>
            <w:tcW w:w="1780" w:type="dxa"/>
            <w:tcBorders>
              <w:top w:val="nil"/>
              <w:left w:val="nil"/>
              <w:bottom w:val="single" w:sz="4" w:space="0" w:color="auto"/>
              <w:right w:val="nil"/>
            </w:tcBorders>
            <w:shd w:val="clear" w:color="auto" w:fill="auto"/>
            <w:noWrap/>
            <w:vAlign w:val="bottom"/>
          </w:tcPr>
          <w:p w14:paraId="724697A4"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p>
        </w:tc>
        <w:tc>
          <w:tcPr>
            <w:tcW w:w="2473" w:type="dxa"/>
            <w:tcBorders>
              <w:top w:val="nil"/>
              <w:left w:val="nil"/>
              <w:bottom w:val="single" w:sz="4" w:space="0" w:color="auto"/>
              <w:right w:val="nil"/>
            </w:tcBorders>
            <w:shd w:val="clear" w:color="auto" w:fill="auto"/>
            <w:noWrap/>
            <w:vAlign w:val="bottom"/>
          </w:tcPr>
          <w:p w14:paraId="19346592"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c>
          <w:tcPr>
            <w:tcW w:w="2287" w:type="dxa"/>
            <w:tcBorders>
              <w:top w:val="nil"/>
              <w:left w:val="nil"/>
              <w:bottom w:val="single" w:sz="4" w:space="0" w:color="auto"/>
              <w:right w:val="nil"/>
            </w:tcBorders>
            <w:shd w:val="clear" w:color="auto" w:fill="auto"/>
            <w:noWrap/>
            <w:vAlign w:val="bottom"/>
          </w:tcPr>
          <w:p w14:paraId="0A294751"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r>
    </w:tbl>
    <w:p w14:paraId="54FDC879" w14:textId="77777777" w:rsidR="00521315" w:rsidRDefault="00521315">
      <w:pPr>
        <w:rPr>
          <w:rFonts w:ascii="Times New Roman" w:hAnsi="Times New Roman" w:cs="Times New Roman"/>
          <w:b/>
          <w:bCs/>
        </w:rPr>
      </w:pPr>
    </w:p>
    <w:p w14:paraId="734E08E8" w14:textId="164CF3AC" w:rsidR="00521315" w:rsidRDefault="00521315" w:rsidP="00521315">
      <w:pPr>
        <w:rPr>
          <w:rFonts w:ascii="Times New Roman" w:hAnsi="Times New Roman" w:cs="Times New Roman"/>
          <w:color w:val="000000" w:themeColor="text1"/>
        </w:rPr>
      </w:pPr>
      <w:r>
        <w:rPr>
          <w:rFonts w:ascii="Times New Roman" w:hAnsi="Times New Roman" w:cs="Times New Roman" w:hint="eastAsia"/>
          <w:color w:val="000000" w:themeColor="text1"/>
        </w:rPr>
        <w:t>*</w:t>
      </w:r>
      <w:proofErr w:type="spellStart"/>
      <w:r>
        <w:rPr>
          <w:rFonts w:ascii="Times New Roman" w:hAnsi="Times New Roman" w:cs="Times New Roman" w:hint="eastAsia"/>
          <w:color w:val="000000" w:themeColor="text1"/>
        </w:rPr>
        <w:t>NAb</w:t>
      </w:r>
      <w:proofErr w:type="spellEnd"/>
      <w:r>
        <w:rPr>
          <w:rFonts w:ascii="Times New Roman" w:hAnsi="Times New Roman" w:cs="Times New Roman" w:hint="eastAsia"/>
          <w:color w:val="000000" w:themeColor="text1"/>
        </w:rPr>
        <w:t xml:space="preserve"> level at day 180 expressed as median (IQR)</w:t>
      </w:r>
    </w:p>
    <w:p w14:paraId="0DA99052" w14:textId="6C96E14C" w:rsidR="00521315" w:rsidRPr="00EE273E" w:rsidRDefault="00521315" w:rsidP="00521315">
      <w:pPr>
        <w:rPr>
          <w:rFonts w:ascii="Times New Roman" w:hAnsi="Times New Roman" w:cs="Times New Roman"/>
          <w:color w:val="000000" w:themeColor="text1"/>
        </w:rPr>
      </w:pPr>
      <w:r w:rsidRPr="00EE273E">
        <w:rPr>
          <w:rFonts w:ascii="Times New Roman" w:hAnsi="Times New Roman" w:cs="Times New Roman"/>
          <w:color w:val="000000" w:themeColor="text1"/>
        </w:rPr>
        <w:t>Note: High abundance is defined as higher than or equal to the median relative abundance of the species</w:t>
      </w:r>
    </w:p>
    <w:p w14:paraId="3D12416D" w14:textId="62618B27" w:rsidR="00521315" w:rsidRDefault="00521315" w:rsidP="00521315">
      <w:pPr>
        <w:rPr>
          <w:rFonts w:ascii="Times New Roman" w:hAnsi="Times New Roman" w:cs="Times New Roman"/>
          <w:color w:val="000000" w:themeColor="text1"/>
        </w:rPr>
      </w:pPr>
      <w:r w:rsidRPr="00EE273E">
        <w:rPr>
          <w:rFonts w:ascii="Times New Roman" w:hAnsi="Times New Roman" w:cs="Times New Roman"/>
          <w:color w:val="000000" w:themeColor="text1"/>
        </w:rPr>
        <w:t xml:space="preserve">Abbreviations: </w:t>
      </w:r>
      <w:proofErr w:type="spellStart"/>
      <w:r>
        <w:rPr>
          <w:rFonts w:ascii="Times New Roman" w:hAnsi="Times New Roman" w:cs="Times New Roman"/>
          <w:color w:val="000000" w:themeColor="text1"/>
        </w:rPr>
        <w:t>NAb</w:t>
      </w:r>
      <w:proofErr w:type="spellEnd"/>
      <w:r>
        <w:rPr>
          <w:rFonts w:ascii="Times New Roman" w:hAnsi="Times New Roman" w:cs="Times New Roman"/>
          <w:color w:val="000000" w:themeColor="text1"/>
        </w:rPr>
        <w:t>, neutralizing antibody level to SARS-CoV-2</w:t>
      </w:r>
      <w:r>
        <w:rPr>
          <w:rFonts w:ascii="Times New Roman" w:hAnsi="Times New Roman" w:cs="Times New Roman" w:hint="eastAsia"/>
          <w:color w:val="000000" w:themeColor="text1"/>
        </w:rPr>
        <w:t xml:space="preserve">; </w:t>
      </w:r>
      <w:r w:rsidRPr="00EE273E">
        <w:rPr>
          <w:rFonts w:ascii="Times New Roman" w:hAnsi="Times New Roman" w:cs="Times New Roman"/>
          <w:color w:val="000000" w:themeColor="text1"/>
        </w:rPr>
        <w:t>DM, diabetes mellitus; NDM, non-diabetes mellitus</w:t>
      </w:r>
    </w:p>
    <w:p w14:paraId="49E25CB2" w14:textId="77777777" w:rsidR="00521315" w:rsidRDefault="00521315">
      <w:pPr>
        <w:widowControl/>
        <w:rPr>
          <w:rFonts w:ascii="Times New Roman" w:hAnsi="Times New Roman" w:cs="Times New Roman"/>
          <w:b/>
          <w:bCs/>
        </w:rPr>
      </w:pPr>
      <w:r>
        <w:rPr>
          <w:rFonts w:ascii="Times New Roman" w:hAnsi="Times New Roman" w:cs="Times New Roman"/>
          <w:b/>
          <w:bCs/>
        </w:rPr>
        <w:br w:type="page"/>
      </w:r>
    </w:p>
    <w:p w14:paraId="23260182" w14:textId="71413ABF" w:rsidR="00521315" w:rsidRDefault="00A77987" w:rsidP="00521315">
      <w:pPr>
        <w:rPr>
          <w:rFonts w:ascii="Times New Roman" w:hAnsi="Times New Roman" w:cs="Times New Roman"/>
          <w:b/>
          <w:bCs/>
        </w:rPr>
      </w:pPr>
      <w:r>
        <w:rPr>
          <w:rFonts w:ascii="Times New Roman" w:hAnsi="Times New Roman" w:cs="Times New Roman" w:hint="eastAsia"/>
          <w:b/>
          <w:bCs/>
        </w:rPr>
        <w:lastRenderedPageBreak/>
        <w:t>Supplementary Table</w:t>
      </w:r>
      <w:r w:rsidR="00521315">
        <w:rPr>
          <w:rFonts w:ascii="Times New Roman" w:hAnsi="Times New Roman" w:cs="Times New Roman" w:hint="eastAsia"/>
          <w:b/>
          <w:bCs/>
        </w:rPr>
        <w:t xml:space="preserve"> </w:t>
      </w:r>
      <w:r w:rsidR="005A2D33">
        <w:rPr>
          <w:rFonts w:ascii="Times New Roman" w:hAnsi="Times New Roman" w:cs="Times New Roman" w:hint="eastAsia"/>
          <w:b/>
          <w:bCs/>
        </w:rPr>
        <w:t>5</w:t>
      </w:r>
      <w:r w:rsidR="00521315">
        <w:rPr>
          <w:rFonts w:ascii="Times New Roman" w:hAnsi="Times New Roman" w:cs="Times New Roman" w:hint="eastAsia"/>
          <w:b/>
          <w:bCs/>
        </w:rPr>
        <w:t xml:space="preserve">: p-trend analysis of </w:t>
      </w:r>
      <w:proofErr w:type="spellStart"/>
      <w:r w:rsidR="00521315" w:rsidRPr="00521315">
        <w:rPr>
          <w:rFonts w:ascii="Times New Roman" w:hAnsi="Times New Roman" w:cs="Times New Roman"/>
          <w:b/>
          <w:bCs/>
        </w:rPr>
        <w:t>NAb</w:t>
      </w:r>
      <w:proofErr w:type="spellEnd"/>
      <w:r w:rsidR="00521315" w:rsidRPr="00521315">
        <w:rPr>
          <w:rFonts w:ascii="Times New Roman" w:hAnsi="Times New Roman" w:cs="Times New Roman"/>
          <w:b/>
          <w:bCs/>
        </w:rPr>
        <w:t xml:space="preserve"> level at day 180 stratified using baseline relative abundance of </w:t>
      </w:r>
      <w:proofErr w:type="spellStart"/>
      <w:r w:rsidR="00521315" w:rsidRPr="00521315">
        <w:rPr>
          <w:rFonts w:ascii="Times New Roman" w:hAnsi="Times New Roman" w:cs="Times New Roman"/>
          <w:b/>
          <w:bCs/>
          <w:i/>
          <w:iCs/>
        </w:rPr>
        <w:t>Parasutterella</w:t>
      </w:r>
      <w:proofErr w:type="spellEnd"/>
      <w:r w:rsidR="00521315" w:rsidRPr="00521315">
        <w:rPr>
          <w:rFonts w:ascii="Times New Roman" w:hAnsi="Times New Roman" w:cs="Times New Roman"/>
          <w:b/>
          <w:bCs/>
          <w:i/>
          <w:iCs/>
        </w:rPr>
        <w:t xml:space="preserve"> </w:t>
      </w:r>
      <w:proofErr w:type="spellStart"/>
      <w:r w:rsidR="00521315" w:rsidRPr="00521315">
        <w:rPr>
          <w:rFonts w:ascii="Times New Roman" w:hAnsi="Times New Roman" w:cs="Times New Roman"/>
          <w:b/>
          <w:bCs/>
          <w:i/>
          <w:iCs/>
        </w:rPr>
        <w:t>excrementihominis</w:t>
      </w:r>
      <w:proofErr w:type="spellEnd"/>
      <w:r w:rsidR="00521315" w:rsidRPr="00521315">
        <w:rPr>
          <w:rFonts w:ascii="Times New Roman" w:hAnsi="Times New Roman" w:cs="Times New Roman"/>
          <w:b/>
          <w:bCs/>
        </w:rPr>
        <w:t xml:space="preserve"> and </w:t>
      </w:r>
      <w:r w:rsidR="00521315">
        <w:rPr>
          <w:rFonts w:ascii="Times New Roman" w:hAnsi="Times New Roman" w:cs="Times New Roman" w:hint="eastAsia"/>
          <w:b/>
          <w:bCs/>
        </w:rPr>
        <w:t>OWOB</w:t>
      </w:r>
      <w:r w:rsidR="00521315" w:rsidRPr="00521315">
        <w:rPr>
          <w:rFonts w:ascii="Times New Roman" w:hAnsi="Times New Roman" w:cs="Times New Roman"/>
          <w:b/>
          <w:bCs/>
        </w:rPr>
        <w:t xml:space="preserve"> status</w:t>
      </w:r>
    </w:p>
    <w:tbl>
      <w:tblPr>
        <w:tblW w:w="6540" w:type="dxa"/>
        <w:tblLook w:val="04A0" w:firstRow="1" w:lastRow="0" w:firstColumn="1" w:lastColumn="0" w:noHBand="0" w:noVBand="1"/>
      </w:tblPr>
      <w:tblGrid>
        <w:gridCol w:w="1780"/>
        <w:gridCol w:w="2473"/>
        <w:gridCol w:w="2287"/>
      </w:tblGrid>
      <w:tr w:rsidR="00521315" w:rsidRPr="00521315" w14:paraId="4CDA278F" w14:textId="77777777" w:rsidTr="00521315">
        <w:trPr>
          <w:trHeight w:val="310"/>
        </w:trPr>
        <w:tc>
          <w:tcPr>
            <w:tcW w:w="1780" w:type="dxa"/>
            <w:tcBorders>
              <w:top w:val="single" w:sz="4" w:space="0" w:color="auto"/>
              <w:left w:val="nil"/>
              <w:bottom w:val="single" w:sz="4" w:space="0" w:color="auto"/>
              <w:right w:val="nil"/>
            </w:tcBorders>
            <w:shd w:val="clear" w:color="auto" w:fill="auto"/>
            <w:noWrap/>
            <w:vAlign w:val="bottom"/>
            <w:hideMark/>
          </w:tcPr>
          <w:p w14:paraId="631741A1"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 </w:t>
            </w:r>
          </w:p>
        </w:tc>
        <w:tc>
          <w:tcPr>
            <w:tcW w:w="2473" w:type="dxa"/>
            <w:tcBorders>
              <w:top w:val="single" w:sz="4" w:space="0" w:color="auto"/>
              <w:left w:val="nil"/>
              <w:bottom w:val="single" w:sz="4" w:space="0" w:color="auto"/>
              <w:right w:val="nil"/>
            </w:tcBorders>
            <w:shd w:val="clear" w:color="auto" w:fill="auto"/>
            <w:noWrap/>
            <w:vAlign w:val="bottom"/>
            <w:hideMark/>
          </w:tcPr>
          <w:p w14:paraId="0E3DB18E" w14:textId="1E44065B" w:rsidR="00521315" w:rsidRPr="00521315" w:rsidRDefault="00521315" w:rsidP="00521315">
            <w:pPr>
              <w:widowControl/>
              <w:spacing w:after="0" w:line="240" w:lineRule="auto"/>
              <w:jc w:val="center"/>
              <w:rPr>
                <w:rFonts w:ascii="Times New Roman" w:hAnsi="Times New Roman" w:cs="Times New Roman"/>
                <w:b/>
                <w:bCs/>
                <w:color w:val="000000"/>
                <w:sz w:val="24"/>
                <w:szCs w:val="24"/>
                <w:lang w:val="en-GB"/>
              </w:rPr>
            </w:pPr>
            <w:proofErr w:type="spellStart"/>
            <w:r w:rsidRPr="00521315">
              <w:rPr>
                <w:rFonts w:ascii="Times New Roman" w:hAnsi="Times New Roman" w:cs="Times New Roman" w:hint="eastAsia"/>
                <w:b/>
                <w:bCs/>
                <w:color w:val="000000"/>
                <w:sz w:val="24"/>
                <w:szCs w:val="24"/>
                <w:lang w:val="en-GB"/>
              </w:rPr>
              <w:t>NAb</w:t>
            </w:r>
            <w:proofErr w:type="spellEnd"/>
            <w:r w:rsidRPr="00521315">
              <w:rPr>
                <w:rFonts w:ascii="Times New Roman" w:hAnsi="Times New Roman" w:cs="Times New Roman" w:hint="eastAsia"/>
                <w:b/>
                <w:bCs/>
                <w:color w:val="000000"/>
                <w:sz w:val="24"/>
                <w:szCs w:val="24"/>
                <w:lang w:val="en-GB"/>
              </w:rPr>
              <w:t xml:space="preserve"> level at day 180</w:t>
            </w:r>
            <w:r>
              <w:rPr>
                <w:rFonts w:ascii="Times New Roman" w:hAnsi="Times New Roman" w:cs="Times New Roman" w:hint="eastAsia"/>
                <w:b/>
                <w:bCs/>
                <w:color w:val="000000"/>
                <w:sz w:val="24"/>
                <w:szCs w:val="24"/>
                <w:lang w:val="en-GB"/>
              </w:rPr>
              <w:t>*</w:t>
            </w:r>
          </w:p>
        </w:tc>
        <w:tc>
          <w:tcPr>
            <w:tcW w:w="2287" w:type="dxa"/>
            <w:tcBorders>
              <w:top w:val="single" w:sz="4" w:space="0" w:color="auto"/>
              <w:left w:val="nil"/>
              <w:bottom w:val="single" w:sz="4" w:space="0" w:color="auto"/>
              <w:right w:val="nil"/>
            </w:tcBorders>
            <w:shd w:val="clear" w:color="auto" w:fill="auto"/>
            <w:noWrap/>
            <w:vAlign w:val="bottom"/>
            <w:hideMark/>
          </w:tcPr>
          <w:p w14:paraId="6FD155EC" w14:textId="77777777" w:rsidR="00521315" w:rsidRPr="00521315" w:rsidRDefault="00521315" w:rsidP="00521315">
            <w:pPr>
              <w:widowControl/>
              <w:spacing w:after="0" w:line="240" w:lineRule="auto"/>
              <w:jc w:val="center"/>
              <w:rPr>
                <w:rFonts w:ascii="Times New Roman" w:eastAsia="Times New Roman" w:hAnsi="Times New Roman" w:cs="Times New Roman"/>
                <w:b/>
                <w:bCs/>
                <w:color w:val="000000"/>
                <w:sz w:val="24"/>
                <w:szCs w:val="24"/>
                <w:lang w:val="en-GB" w:eastAsia="zh-CN"/>
              </w:rPr>
            </w:pPr>
            <w:r w:rsidRPr="00521315">
              <w:rPr>
                <w:rFonts w:ascii="Times New Roman" w:eastAsia="Times New Roman" w:hAnsi="Times New Roman" w:cs="Times New Roman"/>
                <w:b/>
                <w:bCs/>
                <w:color w:val="000000"/>
                <w:sz w:val="24"/>
                <w:szCs w:val="24"/>
                <w:lang w:val="en-GB" w:eastAsia="zh-CN"/>
              </w:rPr>
              <w:t>p-trend</w:t>
            </w:r>
          </w:p>
        </w:tc>
      </w:tr>
      <w:tr w:rsidR="00521315" w:rsidRPr="00521315" w14:paraId="731A15B5" w14:textId="77777777" w:rsidTr="00521315">
        <w:trPr>
          <w:trHeight w:val="310"/>
        </w:trPr>
        <w:tc>
          <w:tcPr>
            <w:tcW w:w="1780" w:type="dxa"/>
            <w:tcBorders>
              <w:top w:val="nil"/>
              <w:left w:val="nil"/>
              <w:bottom w:val="nil"/>
              <w:right w:val="nil"/>
            </w:tcBorders>
            <w:shd w:val="clear" w:color="auto" w:fill="auto"/>
            <w:noWrap/>
            <w:vAlign w:val="bottom"/>
            <w:hideMark/>
          </w:tcPr>
          <w:p w14:paraId="682C7748"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c>
          <w:tcPr>
            <w:tcW w:w="2473" w:type="dxa"/>
            <w:tcBorders>
              <w:top w:val="nil"/>
              <w:left w:val="nil"/>
              <w:bottom w:val="nil"/>
              <w:right w:val="nil"/>
            </w:tcBorders>
            <w:shd w:val="clear" w:color="auto" w:fill="auto"/>
            <w:noWrap/>
            <w:vAlign w:val="bottom"/>
            <w:hideMark/>
          </w:tcPr>
          <w:p w14:paraId="0CE8F94C" w14:textId="77777777" w:rsidR="00521315" w:rsidRPr="00521315" w:rsidRDefault="00521315" w:rsidP="00521315">
            <w:pPr>
              <w:widowControl/>
              <w:spacing w:after="0" w:line="240" w:lineRule="auto"/>
              <w:rPr>
                <w:rFonts w:ascii="Times New Roman" w:eastAsia="Times New Roman" w:hAnsi="Times New Roman" w:cs="Times New Roman"/>
                <w:sz w:val="20"/>
                <w:szCs w:val="20"/>
                <w:lang w:val="en-GB" w:eastAsia="zh-CN"/>
              </w:rPr>
            </w:pPr>
          </w:p>
        </w:tc>
        <w:tc>
          <w:tcPr>
            <w:tcW w:w="2287" w:type="dxa"/>
            <w:tcBorders>
              <w:top w:val="nil"/>
              <w:left w:val="nil"/>
              <w:bottom w:val="nil"/>
              <w:right w:val="nil"/>
            </w:tcBorders>
            <w:shd w:val="clear" w:color="auto" w:fill="auto"/>
            <w:noWrap/>
            <w:vAlign w:val="bottom"/>
            <w:hideMark/>
          </w:tcPr>
          <w:p w14:paraId="60B0A0EA"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0.009</w:t>
            </w:r>
          </w:p>
        </w:tc>
      </w:tr>
      <w:tr w:rsidR="00521315" w:rsidRPr="00521315" w14:paraId="61F4DF40" w14:textId="77777777" w:rsidTr="00521315">
        <w:trPr>
          <w:trHeight w:val="310"/>
        </w:trPr>
        <w:tc>
          <w:tcPr>
            <w:tcW w:w="1780" w:type="dxa"/>
            <w:tcBorders>
              <w:top w:val="nil"/>
              <w:left w:val="nil"/>
              <w:bottom w:val="nil"/>
              <w:right w:val="nil"/>
            </w:tcBorders>
            <w:shd w:val="clear" w:color="auto" w:fill="auto"/>
            <w:noWrap/>
            <w:vAlign w:val="bottom"/>
            <w:hideMark/>
          </w:tcPr>
          <w:p w14:paraId="4ABFC5C0"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High-NW</w:t>
            </w:r>
          </w:p>
        </w:tc>
        <w:tc>
          <w:tcPr>
            <w:tcW w:w="2473" w:type="dxa"/>
            <w:tcBorders>
              <w:top w:val="nil"/>
              <w:left w:val="nil"/>
              <w:bottom w:val="nil"/>
              <w:right w:val="nil"/>
            </w:tcBorders>
            <w:shd w:val="clear" w:color="auto" w:fill="auto"/>
            <w:noWrap/>
            <w:vAlign w:val="bottom"/>
            <w:hideMark/>
          </w:tcPr>
          <w:p w14:paraId="3A124079"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101.0 (46.5, 165.0)</w:t>
            </w:r>
          </w:p>
        </w:tc>
        <w:tc>
          <w:tcPr>
            <w:tcW w:w="2287" w:type="dxa"/>
            <w:tcBorders>
              <w:top w:val="nil"/>
              <w:left w:val="nil"/>
              <w:bottom w:val="nil"/>
              <w:right w:val="nil"/>
            </w:tcBorders>
            <w:shd w:val="clear" w:color="auto" w:fill="auto"/>
            <w:noWrap/>
            <w:vAlign w:val="bottom"/>
            <w:hideMark/>
          </w:tcPr>
          <w:p w14:paraId="6940471C"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r>
      <w:tr w:rsidR="00521315" w:rsidRPr="00521315" w14:paraId="1EB697BD" w14:textId="77777777" w:rsidTr="00521315">
        <w:trPr>
          <w:trHeight w:val="310"/>
        </w:trPr>
        <w:tc>
          <w:tcPr>
            <w:tcW w:w="1780" w:type="dxa"/>
            <w:tcBorders>
              <w:top w:val="nil"/>
              <w:left w:val="nil"/>
              <w:bottom w:val="nil"/>
              <w:right w:val="nil"/>
            </w:tcBorders>
            <w:shd w:val="clear" w:color="auto" w:fill="auto"/>
            <w:noWrap/>
            <w:vAlign w:val="bottom"/>
            <w:hideMark/>
          </w:tcPr>
          <w:p w14:paraId="0A25918A"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High-OWOB</w:t>
            </w:r>
          </w:p>
        </w:tc>
        <w:tc>
          <w:tcPr>
            <w:tcW w:w="2473" w:type="dxa"/>
            <w:tcBorders>
              <w:top w:val="nil"/>
              <w:left w:val="nil"/>
              <w:bottom w:val="nil"/>
              <w:right w:val="nil"/>
            </w:tcBorders>
            <w:shd w:val="clear" w:color="auto" w:fill="auto"/>
            <w:noWrap/>
            <w:vAlign w:val="bottom"/>
            <w:hideMark/>
          </w:tcPr>
          <w:p w14:paraId="5E4D1533"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 xml:space="preserve">68.0 (36.4, 139.0) </w:t>
            </w:r>
          </w:p>
        </w:tc>
        <w:tc>
          <w:tcPr>
            <w:tcW w:w="2287" w:type="dxa"/>
            <w:tcBorders>
              <w:top w:val="nil"/>
              <w:left w:val="nil"/>
              <w:bottom w:val="nil"/>
              <w:right w:val="nil"/>
            </w:tcBorders>
            <w:shd w:val="clear" w:color="auto" w:fill="auto"/>
            <w:noWrap/>
            <w:vAlign w:val="bottom"/>
            <w:hideMark/>
          </w:tcPr>
          <w:p w14:paraId="4E333CF6"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r>
      <w:tr w:rsidR="00521315" w:rsidRPr="00521315" w14:paraId="33664313" w14:textId="77777777" w:rsidTr="00521315">
        <w:trPr>
          <w:trHeight w:val="310"/>
        </w:trPr>
        <w:tc>
          <w:tcPr>
            <w:tcW w:w="1780" w:type="dxa"/>
            <w:tcBorders>
              <w:top w:val="nil"/>
              <w:left w:val="nil"/>
              <w:bottom w:val="nil"/>
              <w:right w:val="nil"/>
            </w:tcBorders>
            <w:shd w:val="clear" w:color="auto" w:fill="auto"/>
            <w:noWrap/>
            <w:vAlign w:val="bottom"/>
            <w:hideMark/>
          </w:tcPr>
          <w:p w14:paraId="5DE7F67D"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Low-NW</w:t>
            </w:r>
          </w:p>
        </w:tc>
        <w:tc>
          <w:tcPr>
            <w:tcW w:w="2473" w:type="dxa"/>
            <w:tcBorders>
              <w:top w:val="nil"/>
              <w:left w:val="nil"/>
              <w:bottom w:val="nil"/>
              <w:right w:val="nil"/>
            </w:tcBorders>
            <w:shd w:val="clear" w:color="auto" w:fill="auto"/>
            <w:noWrap/>
            <w:vAlign w:val="bottom"/>
            <w:hideMark/>
          </w:tcPr>
          <w:p w14:paraId="26E80888"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42.7 (26.8, 91.6)</w:t>
            </w:r>
          </w:p>
        </w:tc>
        <w:tc>
          <w:tcPr>
            <w:tcW w:w="2287" w:type="dxa"/>
            <w:tcBorders>
              <w:top w:val="nil"/>
              <w:left w:val="nil"/>
              <w:bottom w:val="nil"/>
              <w:right w:val="nil"/>
            </w:tcBorders>
            <w:shd w:val="clear" w:color="auto" w:fill="auto"/>
            <w:noWrap/>
            <w:vAlign w:val="bottom"/>
            <w:hideMark/>
          </w:tcPr>
          <w:p w14:paraId="2E9C0B32"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r>
      <w:tr w:rsidR="00521315" w:rsidRPr="00521315" w14:paraId="5965D53B" w14:textId="77777777" w:rsidTr="00521315">
        <w:trPr>
          <w:trHeight w:val="310"/>
        </w:trPr>
        <w:tc>
          <w:tcPr>
            <w:tcW w:w="1780" w:type="dxa"/>
            <w:tcBorders>
              <w:top w:val="nil"/>
              <w:left w:val="nil"/>
              <w:bottom w:val="nil"/>
              <w:right w:val="nil"/>
            </w:tcBorders>
            <w:shd w:val="clear" w:color="auto" w:fill="auto"/>
            <w:noWrap/>
            <w:vAlign w:val="bottom"/>
            <w:hideMark/>
          </w:tcPr>
          <w:p w14:paraId="7527F56F"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Low-OWOB</w:t>
            </w:r>
          </w:p>
        </w:tc>
        <w:tc>
          <w:tcPr>
            <w:tcW w:w="2473" w:type="dxa"/>
            <w:tcBorders>
              <w:top w:val="nil"/>
              <w:left w:val="nil"/>
              <w:bottom w:val="nil"/>
              <w:right w:val="nil"/>
            </w:tcBorders>
            <w:shd w:val="clear" w:color="auto" w:fill="auto"/>
            <w:noWrap/>
            <w:vAlign w:val="bottom"/>
            <w:hideMark/>
          </w:tcPr>
          <w:p w14:paraId="18FF92BF"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45.2 (25.5, 83.7)</w:t>
            </w:r>
          </w:p>
        </w:tc>
        <w:tc>
          <w:tcPr>
            <w:tcW w:w="2287" w:type="dxa"/>
            <w:tcBorders>
              <w:top w:val="nil"/>
              <w:left w:val="nil"/>
              <w:bottom w:val="nil"/>
              <w:right w:val="nil"/>
            </w:tcBorders>
            <w:shd w:val="clear" w:color="auto" w:fill="auto"/>
            <w:noWrap/>
            <w:vAlign w:val="bottom"/>
            <w:hideMark/>
          </w:tcPr>
          <w:p w14:paraId="1FAD60C3"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r w:rsidRPr="00521315">
              <w:rPr>
                <w:rFonts w:ascii="Times New Roman" w:eastAsia="Times New Roman" w:hAnsi="Times New Roman" w:cs="Times New Roman"/>
                <w:color w:val="000000"/>
                <w:sz w:val="24"/>
                <w:szCs w:val="24"/>
                <w:lang w:val="en-GB" w:eastAsia="zh-CN"/>
              </w:rPr>
              <w:t> </w:t>
            </w:r>
          </w:p>
        </w:tc>
      </w:tr>
      <w:tr w:rsidR="00521315" w:rsidRPr="00521315" w14:paraId="5C007974" w14:textId="77777777" w:rsidTr="00521315">
        <w:trPr>
          <w:trHeight w:val="310"/>
        </w:trPr>
        <w:tc>
          <w:tcPr>
            <w:tcW w:w="1780" w:type="dxa"/>
            <w:tcBorders>
              <w:top w:val="nil"/>
              <w:left w:val="nil"/>
              <w:bottom w:val="single" w:sz="4" w:space="0" w:color="auto"/>
              <w:right w:val="nil"/>
            </w:tcBorders>
            <w:shd w:val="clear" w:color="auto" w:fill="auto"/>
            <w:noWrap/>
            <w:vAlign w:val="bottom"/>
          </w:tcPr>
          <w:p w14:paraId="19F2B936" w14:textId="77777777" w:rsidR="00521315" w:rsidRPr="00521315" w:rsidRDefault="00521315" w:rsidP="00521315">
            <w:pPr>
              <w:widowControl/>
              <w:spacing w:after="0" w:line="240" w:lineRule="auto"/>
              <w:rPr>
                <w:rFonts w:ascii="Times New Roman" w:eastAsia="Times New Roman" w:hAnsi="Times New Roman" w:cs="Times New Roman"/>
                <w:color w:val="000000"/>
                <w:sz w:val="24"/>
                <w:szCs w:val="24"/>
                <w:lang w:val="en-GB" w:eastAsia="zh-CN"/>
              </w:rPr>
            </w:pPr>
          </w:p>
        </w:tc>
        <w:tc>
          <w:tcPr>
            <w:tcW w:w="2473" w:type="dxa"/>
            <w:tcBorders>
              <w:top w:val="nil"/>
              <w:left w:val="nil"/>
              <w:bottom w:val="single" w:sz="4" w:space="0" w:color="auto"/>
              <w:right w:val="nil"/>
            </w:tcBorders>
            <w:shd w:val="clear" w:color="auto" w:fill="auto"/>
            <w:noWrap/>
            <w:vAlign w:val="bottom"/>
          </w:tcPr>
          <w:p w14:paraId="0FB80305"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c>
          <w:tcPr>
            <w:tcW w:w="2287" w:type="dxa"/>
            <w:tcBorders>
              <w:top w:val="nil"/>
              <w:left w:val="nil"/>
              <w:bottom w:val="single" w:sz="4" w:space="0" w:color="auto"/>
              <w:right w:val="nil"/>
            </w:tcBorders>
            <w:shd w:val="clear" w:color="auto" w:fill="auto"/>
            <w:noWrap/>
            <w:vAlign w:val="bottom"/>
          </w:tcPr>
          <w:p w14:paraId="21588559" w14:textId="77777777" w:rsidR="00521315" w:rsidRPr="00521315" w:rsidRDefault="00521315" w:rsidP="00521315">
            <w:pPr>
              <w:widowControl/>
              <w:spacing w:after="0" w:line="240" w:lineRule="auto"/>
              <w:jc w:val="center"/>
              <w:rPr>
                <w:rFonts w:ascii="Times New Roman" w:eastAsia="Times New Roman" w:hAnsi="Times New Roman" w:cs="Times New Roman"/>
                <w:color w:val="000000"/>
                <w:sz w:val="24"/>
                <w:szCs w:val="24"/>
                <w:lang w:val="en-GB" w:eastAsia="zh-CN"/>
              </w:rPr>
            </w:pPr>
          </w:p>
        </w:tc>
      </w:tr>
    </w:tbl>
    <w:p w14:paraId="661B6835" w14:textId="77777777" w:rsidR="00521315" w:rsidRDefault="00521315">
      <w:pPr>
        <w:rPr>
          <w:rFonts w:ascii="Times New Roman" w:hAnsi="Times New Roman" w:cs="Times New Roman"/>
          <w:b/>
          <w:bCs/>
        </w:rPr>
      </w:pPr>
    </w:p>
    <w:p w14:paraId="1FCC7B21" w14:textId="77777777" w:rsidR="00521315" w:rsidRDefault="00521315" w:rsidP="00521315">
      <w:pPr>
        <w:rPr>
          <w:rFonts w:ascii="Times New Roman" w:hAnsi="Times New Roman" w:cs="Times New Roman"/>
          <w:color w:val="000000" w:themeColor="text1"/>
        </w:rPr>
      </w:pPr>
      <w:r>
        <w:rPr>
          <w:rFonts w:ascii="Times New Roman" w:hAnsi="Times New Roman" w:cs="Times New Roman" w:hint="eastAsia"/>
          <w:color w:val="000000" w:themeColor="text1"/>
        </w:rPr>
        <w:t>*</w:t>
      </w:r>
      <w:proofErr w:type="spellStart"/>
      <w:r>
        <w:rPr>
          <w:rFonts w:ascii="Times New Roman" w:hAnsi="Times New Roman" w:cs="Times New Roman" w:hint="eastAsia"/>
          <w:color w:val="000000" w:themeColor="text1"/>
        </w:rPr>
        <w:t>NAb</w:t>
      </w:r>
      <w:proofErr w:type="spellEnd"/>
      <w:r>
        <w:rPr>
          <w:rFonts w:ascii="Times New Roman" w:hAnsi="Times New Roman" w:cs="Times New Roman" w:hint="eastAsia"/>
          <w:color w:val="000000" w:themeColor="text1"/>
        </w:rPr>
        <w:t xml:space="preserve"> level at day 180 expressed as median (IQR)</w:t>
      </w:r>
    </w:p>
    <w:p w14:paraId="029C6BC5" w14:textId="77777777" w:rsidR="00521315" w:rsidRPr="00EE273E" w:rsidRDefault="00521315" w:rsidP="00521315">
      <w:pPr>
        <w:rPr>
          <w:rFonts w:ascii="Times New Roman" w:hAnsi="Times New Roman" w:cs="Times New Roman"/>
          <w:color w:val="000000" w:themeColor="text1"/>
        </w:rPr>
      </w:pPr>
      <w:r w:rsidRPr="00EE273E">
        <w:rPr>
          <w:rFonts w:ascii="Times New Roman" w:hAnsi="Times New Roman" w:cs="Times New Roman"/>
          <w:color w:val="000000" w:themeColor="text1"/>
        </w:rPr>
        <w:t>Note: High abundance is defined as higher than or equal to the median relative abundance of the species</w:t>
      </w:r>
    </w:p>
    <w:p w14:paraId="093A784E" w14:textId="34DE2DD2" w:rsidR="00521315" w:rsidRDefault="00521315">
      <w:pPr>
        <w:widowControl/>
        <w:rPr>
          <w:rFonts w:ascii="Times New Roman" w:hAnsi="Times New Roman" w:cs="Times New Roman"/>
          <w:b/>
          <w:bCs/>
        </w:rPr>
      </w:pPr>
      <w:r w:rsidRPr="00EE273E">
        <w:rPr>
          <w:rFonts w:ascii="Times New Roman" w:hAnsi="Times New Roman" w:cs="Times New Roman"/>
          <w:color w:val="000000" w:themeColor="text1"/>
        </w:rPr>
        <w:t xml:space="preserve">Abbreviations: </w:t>
      </w:r>
      <w:proofErr w:type="spellStart"/>
      <w:r>
        <w:rPr>
          <w:rFonts w:ascii="Times New Roman" w:hAnsi="Times New Roman" w:cs="Times New Roman"/>
          <w:color w:val="000000" w:themeColor="text1"/>
        </w:rPr>
        <w:t>NAb</w:t>
      </w:r>
      <w:proofErr w:type="spellEnd"/>
      <w:r>
        <w:rPr>
          <w:rFonts w:ascii="Times New Roman" w:hAnsi="Times New Roman" w:cs="Times New Roman"/>
          <w:color w:val="000000" w:themeColor="text1"/>
        </w:rPr>
        <w:t>, neutralizing antibody level to SARS-CoV-2</w:t>
      </w:r>
      <w:r>
        <w:rPr>
          <w:rFonts w:ascii="Times New Roman" w:hAnsi="Times New Roman" w:cs="Times New Roman" w:hint="eastAsia"/>
          <w:color w:val="000000" w:themeColor="text1"/>
        </w:rPr>
        <w:t xml:space="preserve">; </w:t>
      </w:r>
      <w:r w:rsidRPr="00370A49">
        <w:rPr>
          <w:rFonts w:ascii="Times New Roman" w:hAnsi="Times New Roman" w:cs="Times New Roman"/>
          <w:color w:val="000000" w:themeColor="text1"/>
        </w:rPr>
        <w:t>OWOB, overweight or obese</w:t>
      </w:r>
      <w:r>
        <w:rPr>
          <w:rFonts w:ascii="Times New Roman" w:hAnsi="Times New Roman" w:cs="Times New Roman" w:hint="eastAsia"/>
          <w:b/>
          <w:bCs/>
        </w:rPr>
        <w:t xml:space="preserve">; </w:t>
      </w:r>
      <w:r w:rsidRPr="00370A49">
        <w:rPr>
          <w:rFonts w:ascii="Times New Roman" w:hAnsi="Times New Roman" w:cs="Times New Roman"/>
          <w:color w:val="000000" w:themeColor="text1"/>
        </w:rPr>
        <w:t>NW, normal weight</w:t>
      </w:r>
      <w:r>
        <w:rPr>
          <w:rFonts w:ascii="Times New Roman" w:hAnsi="Times New Roman" w:cs="Times New Roman"/>
          <w:b/>
          <w:bCs/>
        </w:rPr>
        <w:br w:type="page"/>
      </w:r>
    </w:p>
    <w:p w14:paraId="1201B166" w14:textId="7F10349B" w:rsidR="005A2D33" w:rsidRPr="00A75A68" w:rsidRDefault="00A77987">
      <w:pPr>
        <w:rPr>
          <w:rFonts w:ascii="Times New Roman" w:hAnsi="Times New Roman" w:cs="Times New Roman"/>
          <w:b/>
          <w:bCs/>
        </w:rPr>
      </w:pPr>
      <w:r w:rsidRPr="00A75A68">
        <w:rPr>
          <w:rFonts w:ascii="Times New Roman" w:hAnsi="Times New Roman" w:cs="Times New Roman" w:hint="eastAsia"/>
          <w:b/>
          <w:bCs/>
        </w:rPr>
        <w:lastRenderedPageBreak/>
        <w:t>Supplementary Table</w:t>
      </w:r>
      <w:r w:rsidR="005A2D33" w:rsidRPr="00A75A68">
        <w:rPr>
          <w:rFonts w:ascii="Times New Roman" w:hAnsi="Times New Roman" w:cs="Times New Roman" w:hint="eastAsia"/>
          <w:b/>
          <w:bCs/>
        </w:rPr>
        <w:t xml:space="preserve"> 6. Subgroup analysis of </w:t>
      </w:r>
      <w:r w:rsidR="005A2D33" w:rsidRPr="00A75A68">
        <w:rPr>
          <w:rFonts w:ascii="Times New Roman" w:hAnsi="Times New Roman" w:cs="Times New Roman" w:hint="eastAsia"/>
          <w:b/>
        </w:rPr>
        <w:t>a</w:t>
      </w:r>
      <w:r w:rsidR="005A2D33" w:rsidRPr="00A75A68">
        <w:rPr>
          <w:rFonts w:ascii="Times New Roman" w:hAnsi="Times New Roman" w:cs="Times New Roman"/>
          <w:b/>
        </w:rPr>
        <w:t xml:space="preserve">ssociation between high vaccine response and a combination of clinical factors </w:t>
      </w:r>
      <w:r w:rsidR="005A2D33" w:rsidRPr="00A75A68">
        <w:rPr>
          <w:rFonts w:ascii="Times New Roman" w:hAnsi="Times New Roman" w:cs="Times New Roman" w:hint="eastAsia"/>
          <w:b/>
        </w:rPr>
        <w:t xml:space="preserve">(incorporating overweight or obese) </w:t>
      </w:r>
      <w:r w:rsidR="005A2D33" w:rsidRPr="00A75A68">
        <w:rPr>
          <w:rFonts w:ascii="Times New Roman" w:hAnsi="Times New Roman" w:cs="Times New Roman"/>
          <w:b/>
        </w:rPr>
        <w:t xml:space="preserve">and bacterial species </w:t>
      </w:r>
      <w:r w:rsidR="005A2D33" w:rsidRPr="00A75A68">
        <w:rPr>
          <w:rFonts w:ascii="Times New Roman" w:hAnsi="Times New Roman" w:cs="Times New Roman" w:hint="eastAsia"/>
          <w:b/>
        </w:rPr>
        <w:t>using multivariate logistic regression</w:t>
      </w:r>
      <w:r w:rsidR="005A2D33" w:rsidRPr="00A75A68">
        <w:rPr>
          <w:rFonts w:ascii="Times New Roman" w:hAnsi="Times New Roman" w:cs="Times New Roman" w:hint="eastAsia"/>
          <w:b/>
          <w:bCs/>
        </w:rPr>
        <w:t xml:space="preserve"> based on sex</w:t>
      </w:r>
    </w:p>
    <w:tbl>
      <w:tblPr>
        <w:tblW w:w="10540" w:type="dxa"/>
        <w:tblLook w:val="04A0" w:firstRow="1" w:lastRow="0" w:firstColumn="1" w:lastColumn="0" w:noHBand="0" w:noVBand="1"/>
      </w:tblPr>
      <w:tblGrid>
        <w:gridCol w:w="3200"/>
        <w:gridCol w:w="1040"/>
        <w:gridCol w:w="1340"/>
        <w:gridCol w:w="1040"/>
        <w:gridCol w:w="400"/>
        <w:gridCol w:w="1040"/>
        <w:gridCol w:w="1440"/>
        <w:gridCol w:w="1040"/>
      </w:tblGrid>
      <w:tr w:rsidR="005A2D33" w:rsidRPr="00A75A68" w14:paraId="73FA14A4" w14:textId="77777777" w:rsidTr="005A2D33">
        <w:trPr>
          <w:trHeight w:val="310"/>
        </w:trPr>
        <w:tc>
          <w:tcPr>
            <w:tcW w:w="3200" w:type="dxa"/>
            <w:tcBorders>
              <w:top w:val="single" w:sz="8" w:space="0" w:color="auto"/>
              <w:left w:val="nil"/>
              <w:bottom w:val="single" w:sz="8" w:space="0" w:color="auto"/>
              <w:right w:val="nil"/>
            </w:tcBorders>
            <w:shd w:val="clear" w:color="auto" w:fill="auto"/>
            <w:noWrap/>
            <w:vAlign w:val="bottom"/>
            <w:hideMark/>
          </w:tcPr>
          <w:p w14:paraId="4DE954DE" w14:textId="77777777" w:rsidR="005A2D33" w:rsidRPr="00A75A68" w:rsidRDefault="005A2D33" w:rsidP="005A2D33">
            <w:pPr>
              <w:widowControl/>
              <w:spacing w:after="0" w:line="240" w:lineRule="auto"/>
              <w:rPr>
                <w:rFonts w:ascii="Times New Roman" w:eastAsia="Times New Roman" w:hAnsi="Times New Roman" w:cs="Times New Roman"/>
                <w:color w:val="000000"/>
                <w:sz w:val="24"/>
                <w:szCs w:val="24"/>
                <w:lang w:val="en-GB" w:eastAsia="zh-CN"/>
              </w:rPr>
            </w:pPr>
            <w:r w:rsidRPr="00A75A68">
              <w:rPr>
                <w:rFonts w:ascii="Times New Roman" w:eastAsia="Times New Roman" w:hAnsi="Times New Roman" w:cs="Times New Roman"/>
                <w:color w:val="000000"/>
                <w:sz w:val="24"/>
                <w:szCs w:val="24"/>
                <w:lang w:val="en-GB" w:eastAsia="zh-CN"/>
              </w:rPr>
              <w:t> </w:t>
            </w:r>
          </w:p>
        </w:tc>
        <w:tc>
          <w:tcPr>
            <w:tcW w:w="3420" w:type="dxa"/>
            <w:gridSpan w:val="3"/>
            <w:tcBorders>
              <w:top w:val="single" w:sz="8" w:space="0" w:color="auto"/>
              <w:left w:val="nil"/>
              <w:bottom w:val="single" w:sz="8" w:space="0" w:color="auto"/>
              <w:right w:val="nil"/>
            </w:tcBorders>
            <w:shd w:val="clear" w:color="auto" w:fill="auto"/>
            <w:noWrap/>
            <w:vAlign w:val="bottom"/>
            <w:hideMark/>
          </w:tcPr>
          <w:p w14:paraId="35F1DC0D" w14:textId="30CF4207"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r w:rsidRPr="00A75A68">
              <w:rPr>
                <w:rFonts w:ascii="Times New Roman" w:eastAsia="Times New Roman" w:hAnsi="Times New Roman" w:cs="Times New Roman"/>
                <w:b/>
                <w:bCs/>
                <w:color w:val="000000"/>
                <w:sz w:val="20"/>
                <w:szCs w:val="20"/>
                <w:lang w:val="en-GB" w:eastAsia="zh-CN"/>
              </w:rPr>
              <w:t>Male</w:t>
            </w:r>
          </w:p>
        </w:tc>
        <w:tc>
          <w:tcPr>
            <w:tcW w:w="400" w:type="dxa"/>
            <w:tcBorders>
              <w:top w:val="single" w:sz="8" w:space="0" w:color="auto"/>
              <w:left w:val="nil"/>
              <w:bottom w:val="single" w:sz="8" w:space="0" w:color="auto"/>
              <w:right w:val="nil"/>
            </w:tcBorders>
            <w:shd w:val="clear" w:color="auto" w:fill="auto"/>
            <w:noWrap/>
            <w:vAlign w:val="bottom"/>
            <w:hideMark/>
          </w:tcPr>
          <w:p w14:paraId="1A93B3C5" w14:textId="77777777"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r w:rsidRPr="00A75A68">
              <w:rPr>
                <w:rFonts w:ascii="Times New Roman" w:eastAsia="Times New Roman" w:hAnsi="Times New Roman" w:cs="Times New Roman"/>
                <w:b/>
                <w:bCs/>
                <w:color w:val="000000"/>
                <w:sz w:val="20"/>
                <w:szCs w:val="20"/>
                <w:lang w:val="en-GB" w:eastAsia="zh-CN"/>
              </w:rPr>
              <w:t> </w:t>
            </w:r>
          </w:p>
        </w:tc>
        <w:tc>
          <w:tcPr>
            <w:tcW w:w="1040" w:type="dxa"/>
            <w:tcBorders>
              <w:top w:val="single" w:sz="8" w:space="0" w:color="auto"/>
              <w:left w:val="nil"/>
              <w:bottom w:val="single" w:sz="8" w:space="0" w:color="auto"/>
              <w:right w:val="nil"/>
            </w:tcBorders>
            <w:shd w:val="clear" w:color="auto" w:fill="auto"/>
            <w:noWrap/>
            <w:vAlign w:val="bottom"/>
            <w:hideMark/>
          </w:tcPr>
          <w:p w14:paraId="2F644643" w14:textId="77777777"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r w:rsidRPr="00A75A68">
              <w:rPr>
                <w:rFonts w:ascii="Times New Roman" w:eastAsia="Times New Roman" w:hAnsi="Times New Roman" w:cs="Times New Roman"/>
                <w:b/>
                <w:bCs/>
                <w:color w:val="000000"/>
                <w:sz w:val="20"/>
                <w:szCs w:val="20"/>
                <w:lang w:val="en-GB" w:eastAsia="zh-CN"/>
              </w:rPr>
              <w:t> </w:t>
            </w:r>
          </w:p>
        </w:tc>
        <w:tc>
          <w:tcPr>
            <w:tcW w:w="1440" w:type="dxa"/>
            <w:tcBorders>
              <w:top w:val="single" w:sz="8" w:space="0" w:color="auto"/>
              <w:left w:val="nil"/>
              <w:bottom w:val="single" w:sz="8" w:space="0" w:color="auto"/>
              <w:right w:val="nil"/>
            </w:tcBorders>
            <w:shd w:val="clear" w:color="auto" w:fill="auto"/>
            <w:noWrap/>
            <w:vAlign w:val="bottom"/>
            <w:hideMark/>
          </w:tcPr>
          <w:p w14:paraId="34E84CEF" w14:textId="77777777"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r w:rsidRPr="00A75A68">
              <w:rPr>
                <w:rFonts w:ascii="Times New Roman" w:eastAsia="Times New Roman" w:hAnsi="Times New Roman" w:cs="Times New Roman"/>
                <w:b/>
                <w:bCs/>
                <w:color w:val="000000"/>
                <w:sz w:val="20"/>
                <w:szCs w:val="20"/>
                <w:lang w:val="en-GB" w:eastAsia="zh-CN"/>
              </w:rPr>
              <w:t>Female</w:t>
            </w:r>
          </w:p>
        </w:tc>
        <w:tc>
          <w:tcPr>
            <w:tcW w:w="1040" w:type="dxa"/>
            <w:tcBorders>
              <w:top w:val="single" w:sz="8" w:space="0" w:color="auto"/>
              <w:left w:val="nil"/>
              <w:bottom w:val="single" w:sz="8" w:space="0" w:color="auto"/>
              <w:right w:val="nil"/>
            </w:tcBorders>
            <w:shd w:val="clear" w:color="auto" w:fill="auto"/>
            <w:noWrap/>
            <w:vAlign w:val="bottom"/>
            <w:hideMark/>
          </w:tcPr>
          <w:p w14:paraId="4EDC496F" w14:textId="77777777" w:rsidR="005A2D33" w:rsidRPr="00A75A68" w:rsidRDefault="005A2D33" w:rsidP="005A2D33">
            <w:pPr>
              <w:widowControl/>
              <w:spacing w:after="0" w:line="240" w:lineRule="auto"/>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 </w:t>
            </w:r>
          </w:p>
        </w:tc>
      </w:tr>
      <w:tr w:rsidR="005A2D33" w:rsidRPr="00A75A68" w14:paraId="078ADBA4" w14:textId="77777777" w:rsidTr="005A2D33">
        <w:trPr>
          <w:trHeight w:val="310"/>
        </w:trPr>
        <w:tc>
          <w:tcPr>
            <w:tcW w:w="3200" w:type="dxa"/>
            <w:tcBorders>
              <w:top w:val="single" w:sz="8" w:space="0" w:color="auto"/>
              <w:left w:val="nil"/>
              <w:bottom w:val="single" w:sz="4" w:space="0" w:color="auto"/>
              <w:right w:val="nil"/>
            </w:tcBorders>
            <w:shd w:val="clear" w:color="auto" w:fill="auto"/>
            <w:noWrap/>
            <w:vAlign w:val="bottom"/>
            <w:hideMark/>
          </w:tcPr>
          <w:p w14:paraId="5BF6D84E" w14:textId="77777777" w:rsidR="005A2D33" w:rsidRPr="00A75A68" w:rsidRDefault="005A2D33" w:rsidP="005A2D33">
            <w:pPr>
              <w:widowControl/>
              <w:spacing w:after="0" w:line="240" w:lineRule="auto"/>
              <w:rPr>
                <w:rFonts w:ascii="Times New Roman" w:eastAsia="Times New Roman" w:hAnsi="Times New Roman" w:cs="Times New Roman"/>
                <w:color w:val="000000"/>
                <w:sz w:val="24"/>
                <w:szCs w:val="24"/>
                <w:lang w:val="en-GB" w:eastAsia="zh-CN"/>
              </w:rPr>
            </w:pPr>
            <w:r w:rsidRPr="00A75A68">
              <w:rPr>
                <w:rFonts w:ascii="Times New Roman" w:eastAsia="Times New Roman" w:hAnsi="Times New Roman" w:cs="Times New Roman"/>
                <w:color w:val="000000"/>
                <w:sz w:val="24"/>
                <w:szCs w:val="24"/>
                <w:lang w:val="en-GB" w:eastAsia="zh-CN"/>
              </w:rPr>
              <w:t> </w:t>
            </w:r>
          </w:p>
        </w:tc>
        <w:tc>
          <w:tcPr>
            <w:tcW w:w="1040" w:type="dxa"/>
            <w:tcBorders>
              <w:top w:val="single" w:sz="8" w:space="0" w:color="auto"/>
              <w:left w:val="nil"/>
              <w:bottom w:val="single" w:sz="4" w:space="0" w:color="auto"/>
              <w:right w:val="nil"/>
            </w:tcBorders>
            <w:shd w:val="clear" w:color="auto" w:fill="auto"/>
            <w:noWrap/>
            <w:vAlign w:val="bottom"/>
            <w:hideMark/>
          </w:tcPr>
          <w:p w14:paraId="27D50493" w14:textId="3744E0B2"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proofErr w:type="spellStart"/>
            <w:r w:rsidRPr="00A75A68">
              <w:rPr>
                <w:rFonts w:ascii="Times New Roman" w:hAnsi="Times New Roman" w:cs="Times New Roman"/>
                <w:b/>
                <w:bCs/>
                <w:color w:val="000000"/>
                <w:sz w:val="20"/>
                <w:szCs w:val="20"/>
                <w:lang w:val="en-GB"/>
              </w:rPr>
              <w:t>a</w:t>
            </w:r>
            <w:r w:rsidRPr="00A75A68">
              <w:rPr>
                <w:rFonts w:ascii="Times New Roman" w:eastAsia="Times New Roman" w:hAnsi="Times New Roman" w:cs="Times New Roman"/>
                <w:b/>
                <w:bCs/>
                <w:color w:val="000000"/>
                <w:sz w:val="20"/>
                <w:szCs w:val="20"/>
                <w:lang w:val="en-GB" w:eastAsia="zh-CN"/>
              </w:rPr>
              <w:t>OR</w:t>
            </w:r>
            <w:proofErr w:type="spellEnd"/>
          </w:p>
        </w:tc>
        <w:tc>
          <w:tcPr>
            <w:tcW w:w="1340" w:type="dxa"/>
            <w:tcBorders>
              <w:top w:val="single" w:sz="8" w:space="0" w:color="auto"/>
              <w:left w:val="nil"/>
              <w:bottom w:val="single" w:sz="4" w:space="0" w:color="auto"/>
              <w:right w:val="nil"/>
            </w:tcBorders>
            <w:shd w:val="clear" w:color="auto" w:fill="auto"/>
            <w:noWrap/>
            <w:vAlign w:val="bottom"/>
            <w:hideMark/>
          </w:tcPr>
          <w:p w14:paraId="321D45E2" w14:textId="77777777"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r w:rsidRPr="00A75A68">
              <w:rPr>
                <w:rFonts w:ascii="Times New Roman" w:eastAsia="Times New Roman" w:hAnsi="Times New Roman" w:cs="Times New Roman"/>
                <w:b/>
                <w:bCs/>
                <w:color w:val="000000"/>
                <w:sz w:val="20"/>
                <w:szCs w:val="20"/>
                <w:lang w:val="en-GB" w:eastAsia="zh-CN"/>
              </w:rPr>
              <w:t>95% CI</w:t>
            </w:r>
          </w:p>
        </w:tc>
        <w:tc>
          <w:tcPr>
            <w:tcW w:w="1040" w:type="dxa"/>
            <w:tcBorders>
              <w:top w:val="single" w:sz="8" w:space="0" w:color="auto"/>
              <w:left w:val="nil"/>
              <w:bottom w:val="single" w:sz="4" w:space="0" w:color="auto"/>
              <w:right w:val="nil"/>
            </w:tcBorders>
            <w:shd w:val="clear" w:color="auto" w:fill="auto"/>
            <w:noWrap/>
            <w:vAlign w:val="bottom"/>
            <w:hideMark/>
          </w:tcPr>
          <w:p w14:paraId="280EB7B5" w14:textId="77777777"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r w:rsidRPr="00A75A68">
              <w:rPr>
                <w:rFonts w:ascii="Times New Roman" w:eastAsia="Times New Roman" w:hAnsi="Times New Roman" w:cs="Times New Roman"/>
                <w:b/>
                <w:bCs/>
                <w:color w:val="000000"/>
                <w:sz w:val="20"/>
                <w:szCs w:val="20"/>
                <w:lang w:val="en-GB" w:eastAsia="zh-CN"/>
              </w:rPr>
              <w:t>p-value</w:t>
            </w:r>
          </w:p>
        </w:tc>
        <w:tc>
          <w:tcPr>
            <w:tcW w:w="400" w:type="dxa"/>
            <w:tcBorders>
              <w:top w:val="single" w:sz="8" w:space="0" w:color="auto"/>
              <w:left w:val="nil"/>
              <w:bottom w:val="single" w:sz="4" w:space="0" w:color="auto"/>
              <w:right w:val="nil"/>
            </w:tcBorders>
            <w:shd w:val="clear" w:color="auto" w:fill="auto"/>
            <w:noWrap/>
            <w:vAlign w:val="bottom"/>
            <w:hideMark/>
          </w:tcPr>
          <w:p w14:paraId="57AA74F7" w14:textId="77777777"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r w:rsidRPr="00A75A68">
              <w:rPr>
                <w:rFonts w:ascii="Times New Roman" w:eastAsia="Times New Roman" w:hAnsi="Times New Roman" w:cs="Times New Roman"/>
                <w:b/>
                <w:bCs/>
                <w:color w:val="000000"/>
                <w:sz w:val="20"/>
                <w:szCs w:val="20"/>
                <w:lang w:val="en-GB" w:eastAsia="zh-CN"/>
              </w:rPr>
              <w:t> </w:t>
            </w:r>
          </w:p>
        </w:tc>
        <w:tc>
          <w:tcPr>
            <w:tcW w:w="1040" w:type="dxa"/>
            <w:tcBorders>
              <w:top w:val="single" w:sz="8" w:space="0" w:color="auto"/>
              <w:left w:val="nil"/>
              <w:bottom w:val="single" w:sz="4" w:space="0" w:color="auto"/>
              <w:right w:val="nil"/>
            </w:tcBorders>
            <w:shd w:val="clear" w:color="auto" w:fill="auto"/>
            <w:noWrap/>
            <w:vAlign w:val="bottom"/>
            <w:hideMark/>
          </w:tcPr>
          <w:p w14:paraId="41561C3F" w14:textId="686CE959"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proofErr w:type="spellStart"/>
            <w:r w:rsidRPr="00A75A68">
              <w:rPr>
                <w:rFonts w:ascii="Times New Roman" w:hAnsi="Times New Roman" w:cs="Times New Roman"/>
                <w:b/>
                <w:bCs/>
                <w:color w:val="000000"/>
                <w:sz w:val="20"/>
                <w:szCs w:val="20"/>
                <w:lang w:val="en-GB"/>
              </w:rPr>
              <w:t>a</w:t>
            </w:r>
            <w:r w:rsidRPr="00A75A68">
              <w:rPr>
                <w:rFonts w:ascii="Times New Roman" w:eastAsia="Times New Roman" w:hAnsi="Times New Roman" w:cs="Times New Roman"/>
                <w:b/>
                <w:bCs/>
                <w:color w:val="000000"/>
                <w:sz w:val="20"/>
                <w:szCs w:val="20"/>
                <w:lang w:val="en-GB" w:eastAsia="zh-CN"/>
              </w:rPr>
              <w:t>OR</w:t>
            </w:r>
            <w:proofErr w:type="spellEnd"/>
          </w:p>
        </w:tc>
        <w:tc>
          <w:tcPr>
            <w:tcW w:w="1440" w:type="dxa"/>
            <w:tcBorders>
              <w:top w:val="nil"/>
              <w:left w:val="nil"/>
              <w:bottom w:val="single" w:sz="4" w:space="0" w:color="auto"/>
              <w:right w:val="nil"/>
            </w:tcBorders>
            <w:shd w:val="clear" w:color="auto" w:fill="auto"/>
            <w:noWrap/>
            <w:vAlign w:val="bottom"/>
            <w:hideMark/>
          </w:tcPr>
          <w:p w14:paraId="1F8661AC" w14:textId="77777777"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r w:rsidRPr="00A75A68">
              <w:rPr>
                <w:rFonts w:ascii="Times New Roman" w:eastAsia="Times New Roman" w:hAnsi="Times New Roman" w:cs="Times New Roman"/>
                <w:b/>
                <w:bCs/>
                <w:color w:val="000000"/>
                <w:sz w:val="20"/>
                <w:szCs w:val="20"/>
                <w:lang w:val="en-GB" w:eastAsia="zh-CN"/>
              </w:rPr>
              <w:t>95% CI</w:t>
            </w:r>
          </w:p>
        </w:tc>
        <w:tc>
          <w:tcPr>
            <w:tcW w:w="1040" w:type="dxa"/>
            <w:tcBorders>
              <w:top w:val="single" w:sz="8" w:space="0" w:color="auto"/>
              <w:left w:val="nil"/>
              <w:bottom w:val="single" w:sz="4" w:space="0" w:color="auto"/>
              <w:right w:val="nil"/>
            </w:tcBorders>
            <w:shd w:val="clear" w:color="auto" w:fill="auto"/>
            <w:noWrap/>
            <w:vAlign w:val="bottom"/>
            <w:hideMark/>
          </w:tcPr>
          <w:p w14:paraId="015DD396" w14:textId="77777777" w:rsidR="005A2D33" w:rsidRPr="00A75A68" w:rsidRDefault="005A2D33" w:rsidP="005A2D33">
            <w:pPr>
              <w:widowControl/>
              <w:spacing w:after="0" w:line="240" w:lineRule="auto"/>
              <w:jc w:val="center"/>
              <w:rPr>
                <w:rFonts w:ascii="Times New Roman" w:eastAsia="Times New Roman" w:hAnsi="Times New Roman" w:cs="Times New Roman"/>
                <w:b/>
                <w:bCs/>
                <w:color w:val="000000"/>
                <w:sz w:val="20"/>
                <w:szCs w:val="20"/>
                <w:lang w:val="en-GB" w:eastAsia="zh-CN"/>
              </w:rPr>
            </w:pPr>
            <w:r w:rsidRPr="00A75A68">
              <w:rPr>
                <w:rFonts w:ascii="Times New Roman" w:eastAsia="Times New Roman" w:hAnsi="Times New Roman" w:cs="Times New Roman"/>
                <w:b/>
                <w:bCs/>
                <w:color w:val="000000"/>
                <w:sz w:val="20"/>
                <w:szCs w:val="20"/>
                <w:lang w:val="en-GB" w:eastAsia="zh-CN"/>
              </w:rPr>
              <w:t>p-value</w:t>
            </w:r>
          </w:p>
        </w:tc>
      </w:tr>
      <w:tr w:rsidR="005A2D33" w:rsidRPr="00A75A68" w14:paraId="5E3047CC" w14:textId="77777777" w:rsidTr="005A2D33">
        <w:trPr>
          <w:trHeight w:val="636"/>
        </w:trPr>
        <w:tc>
          <w:tcPr>
            <w:tcW w:w="3200" w:type="dxa"/>
            <w:tcBorders>
              <w:top w:val="nil"/>
              <w:left w:val="nil"/>
              <w:bottom w:val="nil"/>
              <w:right w:val="nil"/>
            </w:tcBorders>
            <w:shd w:val="clear" w:color="auto" w:fill="auto"/>
            <w:vAlign w:val="bottom"/>
            <w:hideMark/>
          </w:tcPr>
          <w:p w14:paraId="7518D441" w14:textId="77777777" w:rsidR="005A2D33" w:rsidRPr="00A75A68" w:rsidRDefault="005A2D33" w:rsidP="005A2D33">
            <w:pPr>
              <w:widowControl/>
              <w:spacing w:after="0" w:line="240" w:lineRule="auto"/>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Age ≥ 55</w:t>
            </w:r>
          </w:p>
        </w:tc>
        <w:tc>
          <w:tcPr>
            <w:tcW w:w="1040" w:type="dxa"/>
            <w:tcBorders>
              <w:top w:val="nil"/>
              <w:left w:val="nil"/>
              <w:bottom w:val="nil"/>
              <w:right w:val="nil"/>
            </w:tcBorders>
            <w:shd w:val="clear" w:color="auto" w:fill="auto"/>
            <w:noWrap/>
            <w:vAlign w:val="bottom"/>
            <w:hideMark/>
          </w:tcPr>
          <w:p w14:paraId="5493B75D" w14:textId="3540EF9F" w:rsidR="005A2D33" w:rsidRPr="00A75A68" w:rsidRDefault="005A2D33" w:rsidP="005A2D33">
            <w:pPr>
              <w:widowControl/>
              <w:spacing w:after="0" w:line="240" w:lineRule="auto"/>
              <w:jc w:val="center"/>
              <w:rPr>
                <w:rFonts w:ascii="Times New Roman" w:hAnsi="Times New Roman" w:cs="Times New Roman"/>
                <w:color w:val="000000"/>
                <w:sz w:val="20"/>
                <w:szCs w:val="20"/>
                <w:lang w:val="en-GB"/>
              </w:rPr>
            </w:pPr>
            <w:r w:rsidRPr="00A75A68">
              <w:rPr>
                <w:rFonts w:ascii="Times New Roman" w:eastAsia="Times New Roman" w:hAnsi="Times New Roman" w:cs="Times New Roman"/>
                <w:color w:val="000000"/>
                <w:sz w:val="20"/>
                <w:szCs w:val="20"/>
                <w:lang w:val="en-GB" w:eastAsia="zh-CN"/>
              </w:rPr>
              <w:t>0.2</w:t>
            </w:r>
            <w:r w:rsidRPr="00A75A68">
              <w:rPr>
                <w:rFonts w:ascii="Times New Roman" w:hAnsi="Times New Roman" w:cs="Times New Roman"/>
                <w:color w:val="000000"/>
                <w:sz w:val="20"/>
                <w:szCs w:val="20"/>
                <w:lang w:val="en-GB"/>
              </w:rPr>
              <w:t>0</w:t>
            </w:r>
          </w:p>
        </w:tc>
        <w:tc>
          <w:tcPr>
            <w:tcW w:w="1340" w:type="dxa"/>
            <w:tcBorders>
              <w:top w:val="nil"/>
              <w:left w:val="nil"/>
              <w:bottom w:val="nil"/>
              <w:right w:val="nil"/>
            </w:tcBorders>
            <w:shd w:val="clear" w:color="auto" w:fill="auto"/>
            <w:noWrap/>
            <w:vAlign w:val="bottom"/>
            <w:hideMark/>
          </w:tcPr>
          <w:p w14:paraId="41EE42AD"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0.03, 0.86</w:t>
            </w:r>
          </w:p>
        </w:tc>
        <w:tc>
          <w:tcPr>
            <w:tcW w:w="1040" w:type="dxa"/>
            <w:tcBorders>
              <w:top w:val="nil"/>
              <w:left w:val="nil"/>
              <w:bottom w:val="nil"/>
              <w:right w:val="nil"/>
            </w:tcBorders>
            <w:shd w:val="clear" w:color="auto" w:fill="auto"/>
            <w:noWrap/>
            <w:vAlign w:val="bottom"/>
            <w:hideMark/>
          </w:tcPr>
          <w:p w14:paraId="6C80C328"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0.054</w:t>
            </w:r>
          </w:p>
        </w:tc>
        <w:tc>
          <w:tcPr>
            <w:tcW w:w="400" w:type="dxa"/>
            <w:tcBorders>
              <w:top w:val="nil"/>
              <w:left w:val="nil"/>
              <w:bottom w:val="nil"/>
              <w:right w:val="nil"/>
            </w:tcBorders>
            <w:shd w:val="clear" w:color="auto" w:fill="auto"/>
            <w:noWrap/>
            <w:vAlign w:val="bottom"/>
            <w:hideMark/>
          </w:tcPr>
          <w:p w14:paraId="22CBCD58"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p>
        </w:tc>
        <w:tc>
          <w:tcPr>
            <w:tcW w:w="1040" w:type="dxa"/>
            <w:tcBorders>
              <w:top w:val="nil"/>
              <w:left w:val="nil"/>
              <w:bottom w:val="nil"/>
              <w:right w:val="nil"/>
            </w:tcBorders>
            <w:shd w:val="clear" w:color="auto" w:fill="auto"/>
            <w:noWrap/>
            <w:vAlign w:val="bottom"/>
            <w:hideMark/>
          </w:tcPr>
          <w:p w14:paraId="7F916D86"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0.95</w:t>
            </w:r>
          </w:p>
        </w:tc>
        <w:tc>
          <w:tcPr>
            <w:tcW w:w="1440" w:type="dxa"/>
            <w:tcBorders>
              <w:top w:val="nil"/>
              <w:left w:val="nil"/>
              <w:bottom w:val="nil"/>
              <w:right w:val="nil"/>
            </w:tcBorders>
            <w:shd w:val="clear" w:color="auto" w:fill="auto"/>
            <w:noWrap/>
            <w:vAlign w:val="bottom"/>
            <w:hideMark/>
          </w:tcPr>
          <w:p w14:paraId="0923B59A"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0.38, 2.27</w:t>
            </w:r>
          </w:p>
        </w:tc>
        <w:tc>
          <w:tcPr>
            <w:tcW w:w="1040" w:type="dxa"/>
            <w:tcBorders>
              <w:top w:val="nil"/>
              <w:left w:val="nil"/>
              <w:bottom w:val="nil"/>
              <w:right w:val="nil"/>
            </w:tcBorders>
            <w:shd w:val="clear" w:color="auto" w:fill="auto"/>
            <w:noWrap/>
            <w:vAlign w:val="bottom"/>
            <w:hideMark/>
          </w:tcPr>
          <w:p w14:paraId="39FA9B9A"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0.914</w:t>
            </w:r>
          </w:p>
        </w:tc>
      </w:tr>
      <w:tr w:rsidR="005A2D33" w:rsidRPr="00A75A68" w14:paraId="23C3079D" w14:textId="77777777" w:rsidTr="005A2D33">
        <w:trPr>
          <w:trHeight w:val="636"/>
        </w:trPr>
        <w:tc>
          <w:tcPr>
            <w:tcW w:w="3200" w:type="dxa"/>
            <w:tcBorders>
              <w:top w:val="nil"/>
              <w:left w:val="nil"/>
              <w:bottom w:val="nil"/>
              <w:right w:val="nil"/>
            </w:tcBorders>
            <w:shd w:val="clear" w:color="auto" w:fill="auto"/>
            <w:vAlign w:val="bottom"/>
            <w:hideMark/>
          </w:tcPr>
          <w:p w14:paraId="7D3F49AD" w14:textId="18A22707" w:rsidR="005A2D33" w:rsidRPr="00A75A68" w:rsidRDefault="005A2D33" w:rsidP="005A2D33">
            <w:pPr>
              <w:widowControl/>
              <w:spacing w:after="0" w:line="240" w:lineRule="auto"/>
              <w:rPr>
                <w:rFonts w:ascii="Times New Roman" w:hAnsi="Times New Roman" w:cs="Times New Roman"/>
                <w:color w:val="000000"/>
                <w:sz w:val="20"/>
                <w:szCs w:val="20"/>
                <w:lang w:val="en-GB"/>
              </w:rPr>
            </w:pPr>
            <w:r w:rsidRPr="00A75A68">
              <w:rPr>
                <w:rFonts w:ascii="Times New Roman" w:eastAsia="Times New Roman" w:hAnsi="Times New Roman" w:cs="Times New Roman"/>
                <w:color w:val="000000"/>
                <w:sz w:val="20"/>
                <w:szCs w:val="20"/>
                <w:lang w:val="en-GB" w:eastAsia="zh-CN"/>
              </w:rPr>
              <w:t>D</w:t>
            </w:r>
            <w:r w:rsidRPr="00A75A68">
              <w:rPr>
                <w:rFonts w:ascii="Times New Roman" w:hAnsi="Times New Roman" w:cs="Times New Roman"/>
                <w:color w:val="000000"/>
                <w:sz w:val="20"/>
                <w:szCs w:val="20"/>
                <w:lang w:val="en-GB"/>
              </w:rPr>
              <w:t>iabetes mellitus</w:t>
            </w:r>
          </w:p>
        </w:tc>
        <w:tc>
          <w:tcPr>
            <w:tcW w:w="1040" w:type="dxa"/>
            <w:tcBorders>
              <w:top w:val="nil"/>
              <w:left w:val="nil"/>
              <w:bottom w:val="nil"/>
              <w:right w:val="nil"/>
            </w:tcBorders>
            <w:shd w:val="clear" w:color="auto" w:fill="auto"/>
            <w:noWrap/>
            <w:vAlign w:val="bottom"/>
            <w:hideMark/>
          </w:tcPr>
          <w:p w14:paraId="7FFA799D"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0.49</w:t>
            </w:r>
          </w:p>
        </w:tc>
        <w:tc>
          <w:tcPr>
            <w:tcW w:w="1340" w:type="dxa"/>
            <w:tcBorders>
              <w:top w:val="nil"/>
              <w:left w:val="nil"/>
              <w:bottom w:val="nil"/>
              <w:right w:val="nil"/>
            </w:tcBorders>
            <w:shd w:val="clear" w:color="auto" w:fill="auto"/>
            <w:noWrap/>
            <w:vAlign w:val="bottom"/>
            <w:hideMark/>
          </w:tcPr>
          <w:p w14:paraId="47188155"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0.02, 3.88</w:t>
            </w:r>
          </w:p>
        </w:tc>
        <w:tc>
          <w:tcPr>
            <w:tcW w:w="1040" w:type="dxa"/>
            <w:tcBorders>
              <w:top w:val="nil"/>
              <w:left w:val="nil"/>
              <w:bottom w:val="nil"/>
              <w:right w:val="nil"/>
            </w:tcBorders>
            <w:shd w:val="clear" w:color="auto" w:fill="auto"/>
            <w:noWrap/>
            <w:vAlign w:val="bottom"/>
            <w:hideMark/>
          </w:tcPr>
          <w:p w14:paraId="1226791E"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0.552</w:t>
            </w:r>
          </w:p>
        </w:tc>
        <w:tc>
          <w:tcPr>
            <w:tcW w:w="400" w:type="dxa"/>
            <w:tcBorders>
              <w:top w:val="nil"/>
              <w:left w:val="nil"/>
              <w:bottom w:val="nil"/>
              <w:right w:val="nil"/>
            </w:tcBorders>
            <w:shd w:val="clear" w:color="auto" w:fill="auto"/>
            <w:noWrap/>
            <w:vAlign w:val="bottom"/>
            <w:hideMark/>
          </w:tcPr>
          <w:p w14:paraId="69012234"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p>
        </w:tc>
        <w:tc>
          <w:tcPr>
            <w:tcW w:w="1040" w:type="dxa"/>
            <w:tcBorders>
              <w:top w:val="nil"/>
              <w:left w:val="nil"/>
              <w:bottom w:val="nil"/>
              <w:right w:val="nil"/>
            </w:tcBorders>
            <w:shd w:val="clear" w:color="auto" w:fill="auto"/>
            <w:noWrap/>
            <w:vAlign w:val="bottom"/>
            <w:hideMark/>
          </w:tcPr>
          <w:p w14:paraId="6B8A0878" w14:textId="567A5D09" w:rsidR="005A2D33" w:rsidRPr="00A75A68" w:rsidRDefault="005A2D33" w:rsidP="005A2D33">
            <w:pPr>
              <w:widowControl/>
              <w:spacing w:after="0" w:line="240" w:lineRule="auto"/>
              <w:jc w:val="center"/>
              <w:rPr>
                <w:rFonts w:ascii="Times New Roman" w:hAnsi="Times New Roman" w:cs="Times New Roman"/>
                <w:color w:val="000000"/>
                <w:sz w:val="20"/>
                <w:szCs w:val="20"/>
                <w:lang w:val="en-GB"/>
              </w:rPr>
            </w:pPr>
            <w:r w:rsidRPr="00A75A68">
              <w:rPr>
                <w:rFonts w:ascii="Times New Roman" w:eastAsia="Times New Roman" w:hAnsi="Times New Roman" w:cs="Times New Roman"/>
                <w:color w:val="000000"/>
                <w:sz w:val="20"/>
                <w:szCs w:val="20"/>
                <w:lang w:val="en-GB" w:eastAsia="zh-CN"/>
              </w:rPr>
              <w:t>0</w:t>
            </w:r>
            <w:r w:rsidRPr="00A75A68">
              <w:rPr>
                <w:rFonts w:ascii="Times New Roman" w:hAnsi="Times New Roman" w:cs="Times New Roman"/>
                <w:color w:val="000000"/>
                <w:sz w:val="20"/>
                <w:szCs w:val="20"/>
                <w:lang w:val="en-GB"/>
              </w:rPr>
              <w:t>.00</w:t>
            </w:r>
          </w:p>
        </w:tc>
        <w:tc>
          <w:tcPr>
            <w:tcW w:w="1440" w:type="dxa"/>
            <w:tcBorders>
              <w:top w:val="nil"/>
              <w:left w:val="nil"/>
              <w:bottom w:val="nil"/>
              <w:right w:val="nil"/>
            </w:tcBorders>
            <w:shd w:val="clear" w:color="auto" w:fill="auto"/>
            <w:noWrap/>
            <w:vAlign w:val="bottom"/>
            <w:hideMark/>
          </w:tcPr>
          <w:p w14:paraId="2973CCCB"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NA</w:t>
            </w:r>
          </w:p>
        </w:tc>
        <w:tc>
          <w:tcPr>
            <w:tcW w:w="1040" w:type="dxa"/>
            <w:tcBorders>
              <w:top w:val="nil"/>
              <w:left w:val="nil"/>
              <w:bottom w:val="nil"/>
              <w:right w:val="nil"/>
            </w:tcBorders>
            <w:shd w:val="clear" w:color="auto" w:fill="auto"/>
            <w:noWrap/>
            <w:vAlign w:val="bottom"/>
            <w:hideMark/>
          </w:tcPr>
          <w:p w14:paraId="5A84627C"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0.991</w:t>
            </w:r>
          </w:p>
        </w:tc>
      </w:tr>
      <w:tr w:rsidR="005A2D33" w:rsidRPr="00A75A68" w14:paraId="270BBF4E" w14:textId="77777777" w:rsidTr="005A2D33">
        <w:trPr>
          <w:trHeight w:val="636"/>
        </w:trPr>
        <w:tc>
          <w:tcPr>
            <w:tcW w:w="3200" w:type="dxa"/>
            <w:tcBorders>
              <w:top w:val="nil"/>
              <w:left w:val="nil"/>
              <w:bottom w:val="nil"/>
              <w:right w:val="nil"/>
            </w:tcBorders>
            <w:shd w:val="clear" w:color="auto" w:fill="auto"/>
            <w:vAlign w:val="bottom"/>
            <w:hideMark/>
          </w:tcPr>
          <w:p w14:paraId="0C07E057" w14:textId="77777777" w:rsidR="005A2D33" w:rsidRPr="00A75A68" w:rsidRDefault="005A2D33" w:rsidP="005A2D33">
            <w:pPr>
              <w:widowControl/>
              <w:spacing w:after="0" w:line="240" w:lineRule="auto"/>
              <w:rPr>
                <w:rFonts w:ascii="Times New Roman" w:eastAsia="Times New Roman" w:hAnsi="Times New Roman" w:cs="Times New Roman"/>
                <w:i/>
                <w:iCs/>
                <w:color w:val="000000"/>
                <w:sz w:val="20"/>
                <w:szCs w:val="20"/>
                <w:lang w:val="en-GB" w:eastAsia="zh-CN"/>
              </w:rPr>
            </w:pPr>
            <w:proofErr w:type="spellStart"/>
            <w:r w:rsidRPr="00A75A68">
              <w:rPr>
                <w:rFonts w:ascii="Times New Roman" w:eastAsia="Times New Roman" w:hAnsi="Times New Roman" w:cs="Times New Roman"/>
                <w:i/>
                <w:iCs/>
                <w:color w:val="000000"/>
                <w:sz w:val="20"/>
                <w:szCs w:val="20"/>
                <w:lang w:val="en-GB" w:eastAsia="zh-CN"/>
              </w:rPr>
              <w:t>Ruminococcus</w:t>
            </w:r>
            <w:proofErr w:type="spellEnd"/>
            <w:r w:rsidRPr="00A75A68">
              <w:rPr>
                <w:rFonts w:ascii="Times New Roman" w:eastAsia="Times New Roman" w:hAnsi="Times New Roman" w:cs="Times New Roman"/>
                <w:i/>
                <w:iCs/>
                <w:color w:val="000000"/>
                <w:sz w:val="20"/>
                <w:szCs w:val="20"/>
                <w:lang w:val="en-GB" w:eastAsia="zh-CN"/>
              </w:rPr>
              <w:t xml:space="preserve"> </w:t>
            </w:r>
            <w:proofErr w:type="spellStart"/>
            <w:r w:rsidRPr="00A75A68">
              <w:rPr>
                <w:rFonts w:ascii="Times New Roman" w:eastAsia="Times New Roman" w:hAnsi="Times New Roman" w:cs="Times New Roman"/>
                <w:i/>
                <w:iCs/>
                <w:color w:val="000000"/>
                <w:sz w:val="20"/>
                <w:szCs w:val="20"/>
                <w:lang w:val="en-GB" w:eastAsia="zh-CN"/>
              </w:rPr>
              <w:t>bicirculans</w:t>
            </w:r>
            <w:proofErr w:type="spellEnd"/>
          </w:p>
        </w:tc>
        <w:tc>
          <w:tcPr>
            <w:tcW w:w="1040" w:type="dxa"/>
            <w:tcBorders>
              <w:top w:val="nil"/>
              <w:left w:val="nil"/>
              <w:bottom w:val="nil"/>
              <w:right w:val="nil"/>
            </w:tcBorders>
            <w:shd w:val="clear" w:color="auto" w:fill="auto"/>
            <w:noWrap/>
            <w:vAlign w:val="bottom"/>
            <w:hideMark/>
          </w:tcPr>
          <w:p w14:paraId="253615F7"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1.52</w:t>
            </w:r>
          </w:p>
        </w:tc>
        <w:tc>
          <w:tcPr>
            <w:tcW w:w="1340" w:type="dxa"/>
            <w:tcBorders>
              <w:top w:val="nil"/>
              <w:left w:val="nil"/>
              <w:bottom w:val="nil"/>
              <w:right w:val="nil"/>
            </w:tcBorders>
            <w:shd w:val="clear" w:color="auto" w:fill="auto"/>
            <w:noWrap/>
            <w:vAlign w:val="bottom"/>
            <w:hideMark/>
          </w:tcPr>
          <w:p w14:paraId="26F56C97"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0.51, 4.58</w:t>
            </w:r>
          </w:p>
        </w:tc>
        <w:tc>
          <w:tcPr>
            <w:tcW w:w="1040" w:type="dxa"/>
            <w:tcBorders>
              <w:top w:val="nil"/>
              <w:left w:val="nil"/>
              <w:bottom w:val="nil"/>
              <w:right w:val="nil"/>
            </w:tcBorders>
            <w:shd w:val="clear" w:color="auto" w:fill="auto"/>
            <w:noWrap/>
            <w:vAlign w:val="bottom"/>
            <w:hideMark/>
          </w:tcPr>
          <w:p w14:paraId="305397C0"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0.451</w:t>
            </w:r>
          </w:p>
        </w:tc>
        <w:tc>
          <w:tcPr>
            <w:tcW w:w="400" w:type="dxa"/>
            <w:tcBorders>
              <w:top w:val="nil"/>
              <w:left w:val="nil"/>
              <w:bottom w:val="nil"/>
              <w:right w:val="nil"/>
            </w:tcBorders>
            <w:shd w:val="clear" w:color="auto" w:fill="auto"/>
            <w:noWrap/>
            <w:vAlign w:val="bottom"/>
            <w:hideMark/>
          </w:tcPr>
          <w:p w14:paraId="11F171C0"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p>
        </w:tc>
        <w:tc>
          <w:tcPr>
            <w:tcW w:w="1040" w:type="dxa"/>
            <w:tcBorders>
              <w:top w:val="nil"/>
              <w:left w:val="nil"/>
              <w:bottom w:val="nil"/>
              <w:right w:val="nil"/>
            </w:tcBorders>
            <w:shd w:val="clear" w:color="auto" w:fill="auto"/>
            <w:noWrap/>
            <w:vAlign w:val="bottom"/>
            <w:hideMark/>
          </w:tcPr>
          <w:p w14:paraId="76A593C9"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2.36</w:t>
            </w:r>
          </w:p>
        </w:tc>
        <w:tc>
          <w:tcPr>
            <w:tcW w:w="1440" w:type="dxa"/>
            <w:tcBorders>
              <w:top w:val="nil"/>
              <w:left w:val="nil"/>
              <w:bottom w:val="nil"/>
              <w:right w:val="nil"/>
            </w:tcBorders>
            <w:shd w:val="clear" w:color="auto" w:fill="auto"/>
            <w:noWrap/>
            <w:vAlign w:val="bottom"/>
            <w:hideMark/>
          </w:tcPr>
          <w:p w14:paraId="49237955"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1.09, 5.35</w:t>
            </w:r>
          </w:p>
        </w:tc>
        <w:tc>
          <w:tcPr>
            <w:tcW w:w="1040" w:type="dxa"/>
            <w:tcBorders>
              <w:top w:val="nil"/>
              <w:left w:val="nil"/>
              <w:bottom w:val="nil"/>
              <w:right w:val="nil"/>
            </w:tcBorders>
            <w:shd w:val="clear" w:color="auto" w:fill="auto"/>
            <w:noWrap/>
            <w:vAlign w:val="bottom"/>
            <w:hideMark/>
          </w:tcPr>
          <w:p w14:paraId="70F2A0B2"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0.034</w:t>
            </w:r>
          </w:p>
        </w:tc>
      </w:tr>
      <w:tr w:rsidR="005A2D33" w:rsidRPr="00A75A68" w14:paraId="4147A987" w14:textId="77777777" w:rsidTr="005A2D33">
        <w:trPr>
          <w:trHeight w:val="636"/>
        </w:trPr>
        <w:tc>
          <w:tcPr>
            <w:tcW w:w="3200" w:type="dxa"/>
            <w:tcBorders>
              <w:top w:val="nil"/>
              <w:left w:val="nil"/>
              <w:bottom w:val="nil"/>
              <w:right w:val="nil"/>
            </w:tcBorders>
            <w:shd w:val="clear" w:color="auto" w:fill="auto"/>
            <w:vAlign w:val="bottom"/>
            <w:hideMark/>
          </w:tcPr>
          <w:p w14:paraId="08B6E9E2" w14:textId="77777777" w:rsidR="005A2D33" w:rsidRPr="00A75A68" w:rsidRDefault="005A2D33" w:rsidP="005A2D33">
            <w:pPr>
              <w:widowControl/>
              <w:spacing w:after="0" w:line="240" w:lineRule="auto"/>
              <w:rPr>
                <w:rFonts w:ascii="Times New Roman" w:eastAsia="Times New Roman" w:hAnsi="Times New Roman" w:cs="Times New Roman"/>
                <w:i/>
                <w:iCs/>
                <w:color w:val="000000"/>
                <w:sz w:val="20"/>
                <w:szCs w:val="20"/>
                <w:lang w:val="en-GB" w:eastAsia="zh-CN"/>
              </w:rPr>
            </w:pPr>
            <w:proofErr w:type="spellStart"/>
            <w:r w:rsidRPr="00A75A68">
              <w:rPr>
                <w:rFonts w:ascii="Times New Roman" w:eastAsia="Times New Roman" w:hAnsi="Times New Roman" w:cs="Times New Roman"/>
                <w:i/>
                <w:iCs/>
                <w:color w:val="000000"/>
                <w:sz w:val="20"/>
                <w:szCs w:val="20"/>
                <w:lang w:val="en-GB" w:eastAsia="zh-CN"/>
              </w:rPr>
              <w:t>Parasutterella</w:t>
            </w:r>
            <w:proofErr w:type="spellEnd"/>
            <w:r w:rsidRPr="00A75A68">
              <w:rPr>
                <w:rFonts w:ascii="Times New Roman" w:eastAsia="Times New Roman" w:hAnsi="Times New Roman" w:cs="Times New Roman"/>
                <w:i/>
                <w:iCs/>
                <w:color w:val="000000"/>
                <w:sz w:val="20"/>
                <w:szCs w:val="20"/>
                <w:lang w:val="en-GB" w:eastAsia="zh-CN"/>
              </w:rPr>
              <w:t xml:space="preserve"> </w:t>
            </w:r>
            <w:proofErr w:type="spellStart"/>
            <w:r w:rsidRPr="00A75A68">
              <w:rPr>
                <w:rFonts w:ascii="Times New Roman" w:eastAsia="Times New Roman" w:hAnsi="Times New Roman" w:cs="Times New Roman"/>
                <w:i/>
                <w:iCs/>
                <w:color w:val="000000"/>
                <w:sz w:val="20"/>
                <w:szCs w:val="20"/>
                <w:lang w:val="en-GB" w:eastAsia="zh-CN"/>
              </w:rPr>
              <w:t>excrementihominis</w:t>
            </w:r>
            <w:proofErr w:type="spellEnd"/>
          </w:p>
        </w:tc>
        <w:tc>
          <w:tcPr>
            <w:tcW w:w="1040" w:type="dxa"/>
            <w:tcBorders>
              <w:top w:val="nil"/>
              <w:left w:val="nil"/>
              <w:bottom w:val="nil"/>
              <w:right w:val="nil"/>
            </w:tcBorders>
            <w:shd w:val="clear" w:color="auto" w:fill="auto"/>
            <w:noWrap/>
            <w:vAlign w:val="bottom"/>
            <w:hideMark/>
          </w:tcPr>
          <w:p w14:paraId="6C372EB5"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4.59</w:t>
            </w:r>
          </w:p>
        </w:tc>
        <w:tc>
          <w:tcPr>
            <w:tcW w:w="1340" w:type="dxa"/>
            <w:tcBorders>
              <w:top w:val="nil"/>
              <w:left w:val="nil"/>
              <w:bottom w:val="nil"/>
              <w:right w:val="nil"/>
            </w:tcBorders>
            <w:shd w:val="clear" w:color="auto" w:fill="auto"/>
            <w:noWrap/>
            <w:vAlign w:val="bottom"/>
            <w:hideMark/>
          </w:tcPr>
          <w:p w14:paraId="1C07CB05"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1.51, 15.7</w:t>
            </w:r>
          </w:p>
        </w:tc>
        <w:tc>
          <w:tcPr>
            <w:tcW w:w="1040" w:type="dxa"/>
            <w:tcBorders>
              <w:top w:val="nil"/>
              <w:left w:val="nil"/>
              <w:bottom w:val="nil"/>
              <w:right w:val="nil"/>
            </w:tcBorders>
            <w:shd w:val="clear" w:color="auto" w:fill="auto"/>
            <w:noWrap/>
            <w:vAlign w:val="bottom"/>
            <w:hideMark/>
          </w:tcPr>
          <w:p w14:paraId="72043CA1"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0.01</w:t>
            </w:r>
          </w:p>
        </w:tc>
        <w:tc>
          <w:tcPr>
            <w:tcW w:w="400" w:type="dxa"/>
            <w:tcBorders>
              <w:top w:val="nil"/>
              <w:left w:val="nil"/>
              <w:bottom w:val="nil"/>
              <w:right w:val="nil"/>
            </w:tcBorders>
            <w:shd w:val="clear" w:color="auto" w:fill="auto"/>
            <w:noWrap/>
            <w:vAlign w:val="bottom"/>
            <w:hideMark/>
          </w:tcPr>
          <w:p w14:paraId="2796E713"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p>
        </w:tc>
        <w:tc>
          <w:tcPr>
            <w:tcW w:w="1040" w:type="dxa"/>
            <w:tcBorders>
              <w:top w:val="nil"/>
              <w:left w:val="nil"/>
              <w:bottom w:val="nil"/>
              <w:right w:val="nil"/>
            </w:tcBorders>
            <w:shd w:val="clear" w:color="auto" w:fill="auto"/>
            <w:noWrap/>
            <w:vAlign w:val="bottom"/>
            <w:hideMark/>
          </w:tcPr>
          <w:p w14:paraId="632B7DAC"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1.55</w:t>
            </w:r>
          </w:p>
        </w:tc>
        <w:tc>
          <w:tcPr>
            <w:tcW w:w="1440" w:type="dxa"/>
            <w:tcBorders>
              <w:top w:val="nil"/>
              <w:left w:val="nil"/>
              <w:bottom w:val="nil"/>
              <w:right w:val="nil"/>
            </w:tcBorders>
            <w:shd w:val="clear" w:color="auto" w:fill="auto"/>
            <w:noWrap/>
            <w:vAlign w:val="bottom"/>
            <w:hideMark/>
          </w:tcPr>
          <w:p w14:paraId="16810B0D"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0.71, 3.41</w:t>
            </w:r>
          </w:p>
        </w:tc>
        <w:tc>
          <w:tcPr>
            <w:tcW w:w="1040" w:type="dxa"/>
            <w:tcBorders>
              <w:top w:val="nil"/>
              <w:left w:val="nil"/>
              <w:bottom w:val="nil"/>
              <w:right w:val="nil"/>
            </w:tcBorders>
            <w:shd w:val="clear" w:color="auto" w:fill="auto"/>
            <w:noWrap/>
            <w:vAlign w:val="bottom"/>
            <w:hideMark/>
          </w:tcPr>
          <w:p w14:paraId="6F91A3D9"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0.272</w:t>
            </w:r>
          </w:p>
        </w:tc>
      </w:tr>
      <w:tr w:rsidR="005A2D33" w:rsidRPr="00A75A68" w14:paraId="1F0793E7" w14:textId="77777777" w:rsidTr="005A2D33">
        <w:trPr>
          <w:trHeight w:val="636"/>
        </w:trPr>
        <w:tc>
          <w:tcPr>
            <w:tcW w:w="3200" w:type="dxa"/>
            <w:tcBorders>
              <w:top w:val="nil"/>
              <w:left w:val="nil"/>
              <w:bottom w:val="single" w:sz="4" w:space="0" w:color="auto"/>
              <w:right w:val="nil"/>
            </w:tcBorders>
            <w:shd w:val="clear" w:color="auto" w:fill="auto"/>
            <w:vAlign w:val="bottom"/>
            <w:hideMark/>
          </w:tcPr>
          <w:p w14:paraId="753F76E2" w14:textId="77777777" w:rsidR="005A2D33" w:rsidRPr="00A75A68" w:rsidRDefault="005A2D33" w:rsidP="005A2D33">
            <w:pPr>
              <w:widowControl/>
              <w:spacing w:after="0" w:line="240" w:lineRule="auto"/>
              <w:rPr>
                <w:rFonts w:ascii="Times New Roman" w:hAnsi="Times New Roman" w:cs="Times New Roman"/>
                <w:i/>
                <w:iCs/>
                <w:color w:val="000000"/>
                <w:sz w:val="20"/>
                <w:szCs w:val="20"/>
                <w:lang w:val="en-GB"/>
              </w:rPr>
            </w:pPr>
            <w:r w:rsidRPr="00A75A68">
              <w:rPr>
                <w:rFonts w:ascii="Times New Roman" w:eastAsia="Times New Roman" w:hAnsi="Times New Roman" w:cs="Times New Roman"/>
                <w:i/>
                <w:iCs/>
                <w:color w:val="000000"/>
                <w:sz w:val="20"/>
                <w:szCs w:val="20"/>
                <w:lang w:val="en-GB" w:eastAsia="zh-CN"/>
              </w:rPr>
              <w:t>Streptococcus salivarius</w:t>
            </w:r>
          </w:p>
        </w:tc>
        <w:tc>
          <w:tcPr>
            <w:tcW w:w="1040" w:type="dxa"/>
            <w:tcBorders>
              <w:top w:val="nil"/>
              <w:left w:val="nil"/>
              <w:bottom w:val="single" w:sz="4" w:space="0" w:color="auto"/>
              <w:right w:val="nil"/>
            </w:tcBorders>
            <w:shd w:val="clear" w:color="auto" w:fill="auto"/>
            <w:noWrap/>
            <w:vAlign w:val="bottom"/>
            <w:hideMark/>
          </w:tcPr>
          <w:p w14:paraId="1EC0A9F3" w14:textId="77777777" w:rsidR="005A2D33" w:rsidRPr="00A75A68" w:rsidRDefault="005A2D33" w:rsidP="005A2D33">
            <w:pPr>
              <w:widowControl/>
              <w:spacing w:after="0" w:line="240" w:lineRule="auto"/>
              <w:jc w:val="center"/>
              <w:rPr>
                <w:rFonts w:ascii="Times New Roman" w:hAnsi="Times New Roman" w:cs="Times New Roman"/>
                <w:color w:val="000000"/>
                <w:sz w:val="20"/>
                <w:szCs w:val="20"/>
                <w:lang w:val="en-GB"/>
              </w:rPr>
            </w:pPr>
            <w:r w:rsidRPr="00A75A68">
              <w:rPr>
                <w:rFonts w:ascii="Times New Roman" w:eastAsia="Times New Roman" w:hAnsi="Times New Roman" w:cs="Times New Roman"/>
                <w:color w:val="000000"/>
                <w:sz w:val="20"/>
                <w:szCs w:val="20"/>
                <w:lang w:val="en-GB" w:eastAsia="zh-CN"/>
              </w:rPr>
              <w:t>1.59</w:t>
            </w:r>
          </w:p>
        </w:tc>
        <w:tc>
          <w:tcPr>
            <w:tcW w:w="1340" w:type="dxa"/>
            <w:tcBorders>
              <w:top w:val="nil"/>
              <w:left w:val="nil"/>
              <w:bottom w:val="single" w:sz="4" w:space="0" w:color="auto"/>
              <w:right w:val="nil"/>
            </w:tcBorders>
            <w:shd w:val="clear" w:color="auto" w:fill="auto"/>
            <w:noWrap/>
            <w:vAlign w:val="bottom"/>
            <w:hideMark/>
          </w:tcPr>
          <w:p w14:paraId="60448DD7" w14:textId="77777777" w:rsidR="005A2D33" w:rsidRPr="00A75A68" w:rsidRDefault="005A2D33" w:rsidP="005A2D33">
            <w:pPr>
              <w:widowControl/>
              <w:spacing w:after="0" w:line="240" w:lineRule="auto"/>
              <w:jc w:val="center"/>
              <w:rPr>
                <w:rFonts w:ascii="Times New Roman" w:hAnsi="Times New Roman" w:cs="Times New Roman"/>
                <w:color w:val="000000"/>
                <w:sz w:val="20"/>
                <w:szCs w:val="20"/>
                <w:lang w:val="en-GB"/>
              </w:rPr>
            </w:pPr>
            <w:r w:rsidRPr="00A75A68">
              <w:rPr>
                <w:rFonts w:ascii="Times New Roman" w:eastAsia="Times New Roman" w:hAnsi="Times New Roman" w:cs="Times New Roman"/>
                <w:color w:val="000000"/>
                <w:sz w:val="20"/>
                <w:szCs w:val="20"/>
                <w:lang w:val="en-GB" w:eastAsia="zh-CN"/>
              </w:rPr>
              <w:t>0.53, 5.10</w:t>
            </w:r>
          </w:p>
        </w:tc>
        <w:tc>
          <w:tcPr>
            <w:tcW w:w="1040" w:type="dxa"/>
            <w:tcBorders>
              <w:top w:val="nil"/>
              <w:left w:val="nil"/>
              <w:bottom w:val="single" w:sz="4" w:space="0" w:color="auto"/>
              <w:right w:val="nil"/>
            </w:tcBorders>
            <w:shd w:val="clear" w:color="auto" w:fill="auto"/>
            <w:noWrap/>
            <w:vAlign w:val="bottom"/>
            <w:hideMark/>
          </w:tcPr>
          <w:p w14:paraId="410264A5" w14:textId="77777777" w:rsidR="005A2D33" w:rsidRPr="00A75A68" w:rsidRDefault="005A2D33" w:rsidP="005A2D33">
            <w:pPr>
              <w:widowControl/>
              <w:spacing w:after="0" w:line="240" w:lineRule="auto"/>
              <w:jc w:val="center"/>
              <w:rPr>
                <w:rFonts w:ascii="Times New Roman" w:hAnsi="Times New Roman" w:cs="Times New Roman"/>
                <w:color w:val="000000"/>
                <w:sz w:val="20"/>
                <w:szCs w:val="20"/>
                <w:lang w:val="en-GB"/>
              </w:rPr>
            </w:pPr>
            <w:r w:rsidRPr="00A75A68">
              <w:rPr>
                <w:rFonts w:ascii="Times New Roman" w:eastAsia="Times New Roman" w:hAnsi="Times New Roman" w:cs="Times New Roman"/>
                <w:color w:val="000000"/>
                <w:sz w:val="20"/>
                <w:szCs w:val="20"/>
                <w:lang w:val="en-GB" w:eastAsia="zh-CN"/>
              </w:rPr>
              <w:t>0.419</w:t>
            </w:r>
          </w:p>
        </w:tc>
        <w:tc>
          <w:tcPr>
            <w:tcW w:w="400" w:type="dxa"/>
            <w:tcBorders>
              <w:top w:val="nil"/>
              <w:left w:val="nil"/>
              <w:bottom w:val="single" w:sz="4" w:space="0" w:color="auto"/>
              <w:right w:val="nil"/>
            </w:tcBorders>
            <w:shd w:val="clear" w:color="auto" w:fill="auto"/>
            <w:noWrap/>
            <w:vAlign w:val="bottom"/>
            <w:hideMark/>
          </w:tcPr>
          <w:p w14:paraId="13DBEB3B" w14:textId="77777777" w:rsidR="005A2D33" w:rsidRPr="00A75A68" w:rsidRDefault="005A2D33" w:rsidP="005A2D33">
            <w:pPr>
              <w:widowControl/>
              <w:spacing w:after="0" w:line="240" w:lineRule="auto"/>
              <w:jc w:val="center"/>
              <w:rPr>
                <w:rFonts w:ascii="Times New Roman" w:eastAsia="Times New Roman" w:hAnsi="Times New Roman" w:cs="Times New Roman"/>
                <w:color w:val="000000"/>
                <w:sz w:val="20"/>
                <w:szCs w:val="20"/>
                <w:lang w:val="en-GB" w:eastAsia="zh-CN"/>
              </w:rPr>
            </w:pPr>
            <w:r w:rsidRPr="00A75A68">
              <w:rPr>
                <w:rFonts w:ascii="Times New Roman" w:eastAsia="Times New Roman" w:hAnsi="Times New Roman" w:cs="Times New Roman"/>
                <w:color w:val="000000"/>
                <w:sz w:val="20"/>
                <w:szCs w:val="20"/>
                <w:lang w:val="en-GB" w:eastAsia="zh-CN"/>
              </w:rPr>
              <w:t> </w:t>
            </w:r>
          </w:p>
        </w:tc>
        <w:tc>
          <w:tcPr>
            <w:tcW w:w="1040" w:type="dxa"/>
            <w:tcBorders>
              <w:top w:val="nil"/>
              <w:left w:val="nil"/>
              <w:bottom w:val="single" w:sz="4" w:space="0" w:color="auto"/>
              <w:right w:val="nil"/>
            </w:tcBorders>
            <w:shd w:val="clear" w:color="auto" w:fill="auto"/>
            <w:noWrap/>
            <w:vAlign w:val="bottom"/>
            <w:hideMark/>
          </w:tcPr>
          <w:p w14:paraId="76DBEF60" w14:textId="77777777" w:rsidR="005A2D33" w:rsidRPr="00A75A68" w:rsidRDefault="005A2D33" w:rsidP="005A2D33">
            <w:pPr>
              <w:widowControl/>
              <w:spacing w:after="0" w:line="240" w:lineRule="auto"/>
              <w:jc w:val="center"/>
              <w:rPr>
                <w:rFonts w:ascii="Times New Roman" w:hAnsi="Times New Roman" w:cs="Times New Roman"/>
                <w:color w:val="000000"/>
                <w:sz w:val="20"/>
                <w:szCs w:val="20"/>
                <w:lang w:val="en-GB"/>
              </w:rPr>
            </w:pPr>
            <w:r w:rsidRPr="00A75A68">
              <w:rPr>
                <w:rFonts w:ascii="Times New Roman" w:eastAsia="Times New Roman" w:hAnsi="Times New Roman" w:cs="Times New Roman"/>
                <w:color w:val="000000"/>
                <w:sz w:val="20"/>
                <w:szCs w:val="20"/>
                <w:lang w:val="en-GB" w:eastAsia="zh-CN"/>
              </w:rPr>
              <w:t>2.29</w:t>
            </w:r>
          </w:p>
        </w:tc>
        <w:tc>
          <w:tcPr>
            <w:tcW w:w="1440" w:type="dxa"/>
            <w:tcBorders>
              <w:top w:val="nil"/>
              <w:left w:val="nil"/>
              <w:bottom w:val="single" w:sz="4" w:space="0" w:color="auto"/>
              <w:right w:val="nil"/>
            </w:tcBorders>
            <w:shd w:val="clear" w:color="auto" w:fill="auto"/>
            <w:noWrap/>
            <w:vAlign w:val="bottom"/>
            <w:hideMark/>
          </w:tcPr>
          <w:p w14:paraId="6E7B37E0" w14:textId="77777777" w:rsidR="005A2D33" w:rsidRPr="00A75A68" w:rsidRDefault="005A2D33" w:rsidP="005A2D33">
            <w:pPr>
              <w:widowControl/>
              <w:spacing w:after="0" w:line="240" w:lineRule="auto"/>
              <w:jc w:val="center"/>
              <w:rPr>
                <w:rFonts w:ascii="Times New Roman" w:hAnsi="Times New Roman" w:cs="Times New Roman"/>
                <w:color w:val="000000"/>
                <w:sz w:val="20"/>
                <w:szCs w:val="20"/>
                <w:lang w:val="en-GB"/>
              </w:rPr>
            </w:pPr>
            <w:r w:rsidRPr="00A75A68">
              <w:rPr>
                <w:rFonts w:ascii="Times New Roman" w:eastAsia="Times New Roman" w:hAnsi="Times New Roman" w:cs="Times New Roman"/>
                <w:color w:val="000000"/>
                <w:sz w:val="20"/>
                <w:szCs w:val="20"/>
                <w:lang w:val="en-GB" w:eastAsia="zh-CN"/>
              </w:rPr>
              <w:t>1.07, 5.03</w:t>
            </w:r>
          </w:p>
        </w:tc>
        <w:tc>
          <w:tcPr>
            <w:tcW w:w="1040" w:type="dxa"/>
            <w:tcBorders>
              <w:top w:val="nil"/>
              <w:left w:val="nil"/>
              <w:bottom w:val="single" w:sz="4" w:space="0" w:color="auto"/>
              <w:right w:val="nil"/>
            </w:tcBorders>
            <w:shd w:val="clear" w:color="auto" w:fill="auto"/>
            <w:noWrap/>
            <w:vAlign w:val="bottom"/>
            <w:hideMark/>
          </w:tcPr>
          <w:p w14:paraId="081B6BEA" w14:textId="1701A1E5" w:rsidR="005A2D33" w:rsidRPr="00A75A68" w:rsidRDefault="005A2D33" w:rsidP="005A2D33">
            <w:pPr>
              <w:widowControl/>
              <w:spacing w:after="0" w:line="240" w:lineRule="auto"/>
              <w:jc w:val="center"/>
              <w:rPr>
                <w:rFonts w:ascii="Times New Roman" w:hAnsi="Times New Roman" w:cs="Times New Roman"/>
                <w:color w:val="000000"/>
                <w:sz w:val="20"/>
                <w:szCs w:val="20"/>
                <w:lang w:val="en-GB"/>
              </w:rPr>
            </w:pPr>
            <w:r w:rsidRPr="00A75A68">
              <w:rPr>
                <w:rFonts w:ascii="Times New Roman" w:eastAsia="Times New Roman" w:hAnsi="Times New Roman" w:cs="Times New Roman"/>
                <w:color w:val="000000"/>
                <w:sz w:val="20"/>
                <w:szCs w:val="20"/>
                <w:lang w:val="en-GB" w:eastAsia="zh-CN"/>
              </w:rPr>
              <w:t>0.035</w:t>
            </w:r>
          </w:p>
        </w:tc>
      </w:tr>
    </w:tbl>
    <w:p w14:paraId="4C875221" w14:textId="77777777" w:rsidR="005A2D33" w:rsidRPr="00A75A68" w:rsidRDefault="005A2D33">
      <w:pPr>
        <w:rPr>
          <w:rFonts w:ascii="Times New Roman" w:hAnsi="Times New Roman" w:cs="Times New Roman"/>
          <w:b/>
          <w:bCs/>
        </w:rPr>
      </w:pPr>
    </w:p>
    <w:p w14:paraId="3DB7D8E4" w14:textId="77777777" w:rsidR="005A2D33" w:rsidRPr="00A75A68" w:rsidRDefault="005A2D33" w:rsidP="005A2D33">
      <w:pPr>
        <w:widowControl/>
        <w:spacing w:after="0" w:line="360" w:lineRule="auto"/>
        <w:rPr>
          <w:rFonts w:ascii="Times New Roman" w:hAnsi="Times New Roman" w:cs="Times New Roman"/>
          <w:sz w:val="20"/>
          <w:szCs w:val="20"/>
        </w:rPr>
      </w:pPr>
      <w:r w:rsidRPr="00A75A68">
        <w:rPr>
          <w:rFonts w:ascii="Times New Roman" w:eastAsia="Times New Roman" w:hAnsi="Times New Roman" w:cs="Times New Roman"/>
          <w:b/>
          <w:bCs/>
          <w:color w:val="000000"/>
          <w:sz w:val="20"/>
          <w:szCs w:val="20"/>
          <w:lang w:val="en-GB"/>
        </w:rPr>
        <w:t>*</w:t>
      </w:r>
      <w:r w:rsidRPr="00A75A68">
        <w:rPr>
          <w:rFonts w:ascii="Times New Roman" w:hAnsi="Times New Roman" w:cs="Times New Roman"/>
          <w:sz w:val="20"/>
          <w:szCs w:val="20"/>
        </w:rPr>
        <w:t xml:space="preserve"> High relative abundance is defined as relative abundance higher than median of the cohort </w:t>
      </w:r>
    </w:p>
    <w:p w14:paraId="51087181" w14:textId="77777777" w:rsidR="005A2D33" w:rsidRPr="00BF0451" w:rsidRDefault="005A2D33" w:rsidP="005A2D33">
      <w:pPr>
        <w:rPr>
          <w:rFonts w:ascii="Times New Roman" w:hAnsi="Times New Roman" w:cs="Times New Roman"/>
        </w:rPr>
      </w:pPr>
      <w:r w:rsidRPr="00A75A68">
        <w:rPr>
          <w:rFonts w:ascii="Times New Roman" w:hAnsi="Times New Roman" w:cs="Times New Roman"/>
        </w:rPr>
        <w:t xml:space="preserve">Abbreviations: </w:t>
      </w:r>
      <w:proofErr w:type="spellStart"/>
      <w:r w:rsidRPr="00A75A68">
        <w:rPr>
          <w:rFonts w:ascii="Times New Roman" w:hAnsi="Times New Roman" w:cs="Times New Roman"/>
        </w:rPr>
        <w:t>aOR</w:t>
      </w:r>
      <w:proofErr w:type="spellEnd"/>
      <w:r w:rsidRPr="00A75A68">
        <w:rPr>
          <w:rFonts w:ascii="Times New Roman" w:hAnsi="Times New Roman" w:cs="Times New Roman"/>
        </w:rPr>
        <w:t>, adjusted odds ratio; 95% CI, 95% confidence interval</w:t>
      </w:r>
    </w:p>
    <w:p w14:paraId="2EB3AB1A" w14:textId="77777777" w:rsidR="005A2D33" w:rsidRDefault="005A2D33">
      <w:pPr>
        <w:rPr>
          <w:rFonts w:ascii="Times New Roman" w:hAnsi="Times New Roman" w:cs="Times New Roman"/>
          <w:b/>
          <w:bCs/>
        </w:rPr>
      </w:pPr>
    </w:p>
    <w:p w14:paraId="5E5D73F7" w14:textId="77777777" w:rsidR="00A11764" w:rsidRDefault="00A11764">
      <w:pPr>
        <w:rPr>
          <w:rFonts w:ascii="Times New Roman" w:hAnsi="Times New Roman" w:cs="Times New Roman"/>
          <w:b/>
          <w:bCs/>
        </w:rPr>
      </w:pPr>
    </w:p>
    <w:p w14:paraId="2C7EA3A2" w14:textId="77777777" w:rsidR="005A2D33" w:rsidRDefault="005A2D33">
      <w:pPr>
        <w:rPr>
          <w:rFonts w:ascii="Times New Roman" w:hAnsi="Times New Roman" w:cs="Times New Roman"/>
          <w:b/>
          <w:bCs/>
        </w:rPr>
      </w:pPr>
    </w:p>
    <w:p w14:paraId="11946B77" w14:textId="77777777" w:rsidR="005A2D33" w:rsidRDefault="005A2D33">
      <w:pPr>
        <w:widowControl/>
        <w:rPr>
          <w:rFonts w:ascii="Times New Roman" w:hAnsi="Times New Roman" w:cs="Times New Roman"/>
          <w:b/>
          <w:bCs/>
        </w:rPr>
      </w:pPr>
      <w:r>
        <w:rPr>
          <w:rFonts w:ascii="Times New Roman" w:hAnsi="Times New Roman" w:cs="Times New Roman"/>
          <w:b/>
          <w:bCs/>
        </w:rPr>
        <w:br w:type="page"/>
      </w:r>
    </w:p>
    <w:p w14:paraId="5BC5CB91" w14:textId="0FDA7A27" w:rsidR="00AE12F5" w:rsidRPr="00080128" w:rsidRDefault="00A77987">
      <w:pPr>
        <w:rPr>
          <w:rFonts w:ascii="Times New Roman" w:hAnsi="Times New Roman" w:cs="Times New Roman"/>
          <w:b/>
        </w:rPr>
      </w:pPr>
      <w:r>
        <w:rPr>
          <w:rFonts w:ascii="Times New Roman" w:hAnsi="Times New Roman" w:cs="Times New Roman"/>
          <w:b/>
          <w:bCs/>
        </w:rPr>
        <w:lastRenderedPageBreak/>
        <w:t>Supplementary Table</w:t>
      </w:r>
      <w:r w:rsidR="004A5472" w:rsidRPr="00080128">
        <w:rPr>
          <w:rFonts w:ascii="Times New Roman" w:hAnsi="Times New Roman" w:cs="Times New Roman"/>
          <w:b/>
          <w:bCs/>
        </w:rPr>
        <w:t xml:space="preserve"> </w:t>
      </w:r>
      <w:r w:rsidR="005A2D33">
        <w:rPr>
          <w:rFonts w:ascii="Times New Roman" w:hAnsi="Times New Roman" w:cs="Times New Roman" w:hint="eastAsia"/>
          <w:b/>
          <w:bCs/>
        </w:rPr>
        <w:t>7</w:t>
      </w:r>
      <w:r w:rsidR="00370A49" w:rsidRPr="00080128">
        <w:rPr>
          <w:rFonts w:ascii="Times New Roman" w:hAnsi="Times New Roman" w:cs="Times New Roman"/>
          <w:b/>
          <w:bCs/>
        </w:rPr>
        <w:t>.</w:t>
      </w:r>
      <w:r w:rsidR="004A5472" w:rsidRPr="00080128">
        <w:rPr>
          <w:rFonts w:ascii="Times New Roman" w:hAnsi="Times New Roman" w:cs="Times New Roman"/>
          <w:b/>
          <w:bCs/>
        </w:rPr>
        <w:t xml:space="preserve"> </w:t>
      </w:r>
      <w:r w:rsidR="004A5472" w:rsidRPr="00080128">
        <w:rPr>
          <w:rFonts w:ascii="Times New Roman" w:hAnsi="Times New Roman" w:cs="Times New Roman"/>
          <w:b/>
        </w:rPr>
        <w:t xml:space="preserve">Summary of metabolic pathways and their </w:t>
      </w:r>
      <w:r w:rsidR="00120366" w:rsidRPr="00080128">
        <w:rPr>
          <w:rFonts w:ascii="Times New Roman" w:hAnsi="Times New Roman" w:cs="Times New Roman"/>
          <w:b/>
        </w:rPr>
        <w:t>linear discriminant analysis (</w:t>
      </w:r>
      <w:r w:rsidR="004A5472" w:rsidRPr="00080128">
        <w:rPr>
          <w:rFonts w:ascii="Times New Roman" w:hAnsi="Times New Roman" w:cs="Times New Roman"/>
          <w:b/>
        </w:rPr>
        <w:t>LDA</w:t>
      </w:r>
      <w:r w:rsidR="00120366" w:rsidRPr="00080128">
        <w:rPr>
          <w:rFonts w:ascii="Times New Roman" w:hAnsi="Times New Roman" w:cs="Times New Roman"/>
          <w:b/>
        </w:rPr>
        <w:t>)</w:t>
      </w:r>
      <w:r w:rsidR="004A5472" w:rsidRPr="00080128">
        <w:rPr>
          <w:rFonts w:ascii="Times New Roman" w:hAnsi="Times New Roman" w:cs="Times New Roman"/>
          <w:b/>
        </w:rPr>
        <w:t xml:space="preserve"> scores</w:t>
      </w:r>
    </w:p>
    <w:tbl>
      <w:tblPr>
        <w:tblW w:w="5000" w:type="pct"/>
        <w:tblLook w:val="04A0" w:firstRow="1" w:lastRow="0" w:firstColumn="1" w:lastColumn="0" w:noHBand="0" w:noVBand="1"/>
      </w:tblPr>
      <w:tblGrid>
        <w:gridCol w:w="2509"/>
        <w:gridCol w:w="7627"/>
        <w:gridCol w:w="2055"/>
        <w:gridCol w:w="1767"/>
      </w:tblGrid>
      <w:tr w:rsidR="0014067F" w:rsidRPr="00080128" w14:paraId="3F30F890" w14:textId="77777777" w:rsidTr="00A7563B">
        <w:trPr>
          <w:trHeight w:val="330"/>
        </w:trPr>
        <w:tc>
          <w:tcPr>
            <w:tcW w:w="899" w:type="pct"/>
            <w:tcBorders>
              <w:top w:val="single" w:sz="12" w:space="0" w:color="auto"/>
              <w:left w:val="nil"/>
              <w:bottom w:val="single" w:sz="12" w:space="0" w:color="auto"/>
              <w:right w:val="nil"/>
            </w:tcBorders>
            <w:shd w:val="clear" w:color="auto" w:fill="auto"/>
            <w:noWrap/>
            <w:vAlign w:val="bottom"/>
            <w:hideMark/>
          </w:tcPr>
          <w:p w14:paraId="2564C5AD" w14:textId="77777777" w:rsidR="0014067F" w:rsidRPr="00080128" w:rsidRDefault="0014067F" w:rsidP="0014067F">
            <w:pPr>
              <w:widowControl/>
              <w:spacing w:after="0" w:line="240" w:lineRule="auto"/>
              <w:rPr>
                <w:rFonts w:ascii="Times New Roman" w:eastAsia="Times New Roman" w:hAnsi="Times New Roman" w:cs="Times New Roman"/>
                <w:b/>
                <w:bCs/>
                <w:color w:val="000000"/>
                <w:lang w:val="en-GB" w:eastAsia="zh-CN"/>
              </w:rPr>
            </w:pPr>
            <w:r w:rsidRPr="00080128">
              <w:rPr>
                <w:rFonts w:ascii="Times New Roman" w:eastAsia="Times New Roman" w:hAnsi="Times New Roman" w:cs="Times New Roman"/>
                <w:b/>
                <w:bCs/>
                <w:color w:val="000000"/>
                <w:lang w:val="en-GB" w:eastAsia="zh-CN"/>
              </w:rPr>
              <w:t>Abbreviation</w:t>
            </w:r>
          </w:p>
        </w:tc>
        <w:tc>
          <w:tcPr>
            <w:tcW w:w="2732" w:type="pct"/>
            <w:tcBorders>
              <w:top w:val="single" w:sz="12" w:space="0" w:color="auto"/>
              <w:left w:val="nil"/>
              <w:bottom w:val="single" w:sz="12" w:space="0" w:color="auto"/>
              <w:right w:val="nil"/>
            </w:tcBorders>
            <w:shd w:val="clear" w:color="auto" w:fill="auto"/>
            <w:noWrap/>
            <w:vAlign w:val="bottom"/>
            <w:hideMark/>
          </w:tcPr>
          <w:p w14:paraId="26004E3F" w14:textId="77777777" w:rsidR="0014067F" w:rsidRPr="00080128" w:rsidRDefault="0014067F" w:rsidP="0014067F">
            <w:pPr>
              <w:widowControl/>
              <w:spacing w:after="0" w:line="240" w:lineRule="auto"/>
              <w:rPr>
                <w:rFonts w:ascii="Times New Roman" w:eastAsia="Times New Roman" w:hAnsi="Times New Roman" w:cs="Times New Roman"/>
                <w:b/>
                <w:bCs/>
                <w:color w:val="000000"/>
                <w:lang w:val="en-GB" w:eastAsia="zh-CN"/>
              </w:rPr>
            </w:pPr>
            <w:r w:rsidRPr="00080128">
              <w:rPr>
                <w:rFonts w:ascii="Times New Roman" w:eastAsia="Times New Roman" w:hAnsi="Times New Roman" w:cs="Times New Roman"/>
                <w:b/>
                <w:bCs/>
                <w:color w:val="000000"/>
                <w:lang w:val="en-GB" w:eastAsia="zh-CN"/>
              </w:rPr>
              <w:t>Full name</w:t>
            </w:r>
          </w:p>
        </w:tc>
        <w:tc>
          <w:tcPr>
            <w:tcW w:w="736" w:type="pct"/>
            <w:tcBorders>
              <w:top w:val="single" w:sz="12" w:space="0" w:color="auto"/>
              <w:left w:val="nil"/>
              <w:bottom w:val="single" w:sz="12" w:space="0" w:color="auto"/>
              <w:right w:val="nil"/>
            </w:tcBorders>
            <w:shd w:val="clear" w:color="auto" w:fill="auto"/>
            <w:noWrap/>
            <w:vAlign w:val="bottom"/>
            <w:hideMark/>
          </w:tcPr>
          <w:p w14:paraId="74C69CE7" w14:textId="77777777" w:rsidR="0014067F" w:rsidRPr="00080128" w:rsidRDefault="0014067F" w:rsidP="0014067F">
            <w:pPr>
              <w:widowControl/>
              <w:spacing w:after="0" w:line="240" w:lineRule="auto"/>
              <w:rPr>
                <w:rFonts w:ascii="Times New Roman" w:eastAsia="Times New Roman" w:hAnsi="Times New Roman" w:cs="Times New Roman"/>
                <w:b/>
                <w:bCs/>
                <w:color w:val="000000"/>
                <w:lang w:val="en-GB" w:eastAsia="zh-CN"/>
              </w:rPr>
            </w:pPr>
            <w:r w:rsidRPr="00080128">
              <w:rPr>
                <w:rFonts w:ascii="Times New Roman" w:eastAsia="Times New Roman" w:hAnsi="Times New Roman" w:cs="Times New Roman"/>
                <w:b/>
                <w:bCs/>
                <w:color w:val="000000"/>
                <w:lang w:val="en-GB" w:eastAsia="zh-CN"/>
              </w:rPr>
              <w:t>Vaccinee group</w:t>
            </w:r>
          </w:p>
        </w:tc>
        <w:tc>
          <w:tcPr>
            <w:tcW w:w="634" w:type="pct"/>
            <w:tcBorders>
              <w:top w:val="single" w:sz="12" w:space="0" w:color="auto"/>
              <w:left w:val="nil"/>
              <w:bottom w:val="single" w:sz="12" w:space="0" w:color="auto"/>
              <w:right w:val="nil"/>
            </w:tcBorders>
            <w:shd w:val="clear" w:color="auto" w:fill="auto"/>
            <w:noWrap/>
            <w:vAlign w:val="bottom"/>
            <w:hideMark/>
          </w:tcPr>
          <w:p w14:paraId="027E37D8" w14:textId="77777777" w:rsidR="0014067F" w:rsidRPr="00080128" w:rsidRDefault="0014067F" w:rsidP="0014067F">
            <w:pPr>
              <w:widowControl/>
              <w:spacing w:after="0" w:line="240" w:lineRule="auto"/>
              <w:rPr>
                <w:rFonts w:ascii="Times New Roman" w:eastAsia="Times New Roman" w:hAnsi="Times New Roman" w:cs="Times New Roman"/>
                <w:b/>
                <w:bCs/>
                <w:color w:val="000000"/>
                <w:lang w:val="en-GB" w:eastAsia="zh-CN"/>
              </w:rPr>
            </w:pPr>
            <w:r w:rsidRPr="00080128">
              <w:rPr>
                <w:rFonts w:ascii="Times New Roman" w:eastAsia="Times New Roman" w:hAnsi="Times New Roman" w:cs="Times New Roman"/>
                <w:b/>
                <w:bCs/>
                <w:color w:val="000000"/>
                <w:lang w:val="en-GB" w:eastAsia="zh-CN"/>
              </w:rPr>
              <w:t>LDA score</w:t>
            </w:r>
          </w:p>
        </w:tc>
      </w:tr>
      <w:tr w:rsidR="0014067F" w:rsidRPr="00080128" w14:paraId="299FC0BE" w14:textId="77777777" w:rsidTr="00A7563B">
        <w:trPr>
          <w:trHeight w:val="330"/>
        </w:trPr>
        <w:tc>
          <w:tcPr>
            <w:tcW w:w="5000" w:type="pct"/>
            <w:gridSpan w:val="4"/>
            <w:tcBorders>
              <w:top w:val="nil"/>
              <w:left w:val="nil"/>
              <w:bottom w:val="single" w:sz="8" w:space="0" w:color="auto"/>
              <w:right w:val="nil"/>
            </w:tcBorders>
            <w:shd w:val="clear" w:color="auto" w:fill="auto"/>
            <w:noWrap/>
            <w:vAlign w:val="bottom"/>
            <w:hideMark/>
          </w:tcPr>
          <w:p w14:paraId="6E616655" w14:textId="471EEF51" w:rsidR="0014067F" w:rsidRPr="00080128" w:rsidRDefault="0014067F" w:rsidP="0014067F">
            <w:pPr>
              <w:widowControl/>
              <w:spacing w:after="0" w:line="240" w:lineRule="auto"/>
              <w:rPr>
                <w:rFonts w:ascii="Times New Roman" w:eastAsia="Times New Roman" w:hAnsi="Times New Roman" w:cs="Times New Roman"/>
                <w:b/>
                <w:bCs/>
                <w:color w:val="000000"/>
                <w:lang w:val="en-GB" w:eastAsia="zh-CN"/>
              </w:rPr>
            </w:pPr>
            <w:r w:rsidRPr="00080128">
              <w:rPr>
                <w:rFonts w:ascii="Times New Roman" w:eastAsia="Times New Roman" w:hAnsi="Times New Roman" w:cs="Times New Roman"/>
                <w:b/>
                <w:bCs/>
                <w:color w:val="000000"/>
                <w:lang w:val="en-GB" w:eastAsia="zh-CN"/>
              </w:rPr>
              <w:t>Biosynthesis</w:t>
            </w:r>
          </w:p>
        </w:tc>
      </w:tr>
      <w:tr w:rsidR="0014067F" w:rsidRPr="00080128" w14:paraId="1C38099A" w14:textId="77777777" w:rsidTr="00A7563B">
        <w:trPr>
          <w:trHeight w:val="310"/>
        </w:trPr>
        <w:tc>
          <w:tcPr>
            <w:tcW w:w="899" w:type="pct"/>
            <w:tcBorders>
              <w:top w:val="nil"/>
              <w:left w:val="nil"/>
              <w:bottom w:val="nil"/>
              <w:right w:val="nil"/>
            </w:tcBorders>
            <w:shd w:val="clear" w:color="auto" w:fill="auto"/>
            <w:noWrap/>
            <w:vAlign w:val="bottom"/>
            <w:hideMark/>
          </w:tcPr>
          <w:p w14:paraId="70B20838"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THISYNARA-PWY</w:t>
            </w:r>
          </w:p>
        </w:tc>
        <w:tc>
          <w:tcPr>
            <w:tcW w:w="2732" w:type="pct"/>
            <w:tcBorders>
              <w:top w:val="nil"/>
              <w:left w:val="nil"/>
              <w:bottom w:val="nil"/>
              <w:right w:val="nil"/>
            </w:tcBorders>
            <w:shd w:val="clear" w:color="auto" w:fill="auto"/>
            <w:noWrap/>
            <w:vAlign w:val="bottom"/>
            <w:hideMark/>
          </w:tcPr>
          <w:p w14:paraId="78F24C51"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proofErr w:type="spellStart"/>
            <w:r w:rsidRPr="00080128">
              <w:rPr>
                <w:rFonts w:ascii="Times New Roman" w:eastAsia="Times New Roman" w:hAnsi="Times New Roman" w:cs="Times New Roman"/>
                <w:color w:val="000000"/>
                <w:lang w:val="en-GB" w:eastAsia="zh-CN"/>
              </w:rPr>
              <w:t>Superpathway</w:t>
            </w:r>
            <w:proofErr w:type="spellEnd"/>
            <w:r w:rsidRPr="00080128">
              <w:rPr>
                <w:rFonts w:ascii="Times New Roman" w:eastAsia="Times New Roman" w:hAnsi="Times New Roman" w:cs="Times New Roman"/>
                <w:color w:val="000000"/>
                <w:lang w:val="en-GB" w:eastAsia="zh-CN"/>
              </w:rPr>
              <w:t xml:space="preserve"> of thiamine diphosphate biosynthesis III (eukaryotes)</w:t>
            </w:r>
          </w:p>
        </w:tc>
        <w:tc>
          <w:tcPr>
            <w:tcW w:w="736" w:type="pct"/>
            <w:tcBorders>
              <w:top w:val="nil"/>
              <w:left w:val="nil"/>
              <w:bottom w:val="nil"/>
              <w:right w:val="nil"/>
            </w:tcBorders>
            <w:shd w:val="clear" w:color="auto" w:fill="auto"/>
            <w:noWrap/>
            <w:vAlign w:val="bottom"/>
            <w:hideMark/>
          </w:tcPr>
          <w:p w14:paraId="0266C8EC"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High responders</w:t>
            </w:r>
          </w:p>
        </w:tc>
        <w:tc>
          <w:tcPr>
            <w:tcW w:w="634" w:type="pct"/>
            <w:tcBorders>
              <w:top w:val="nil"/>
              <w:left w:val="nil"/>
              <w:bottom w:val="nil"/>
              <w:right w:val="nil"/>
            </w:tcBorders>
            <w:shd w:val="clear" w:color="auto" w:fill="auto"/>
            <w:noWrap/>
            <w:vAlign w:val="bottom"/>
            <w:hideMark/>
          </w:tcPr>
          <w:p w14:paraId="3C36C533"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2.36349963</w:t>
            </w:r>
          </w:p>
        </w:tc>
      </w:tr>
      <w:tr w:rsidR="0014067F" w:rsidRPr="00080128" w14:paraId="248F5D85" w14:textId="77777777" w:rsidTr="00A7563B">
        <w:trPr>
          <w:trHeight w:val="310"/>
        </w:trPr>
        <w:tc>
          <w:tcPr>
            <w:tcW w:w="899" w:type="pct"/>
            <w:tcBorders>
              <w:top w:val="nil"/>
              <w:left w:val="nil"/>
              <w:bottom w:val="nil"/>
              <w:right w:val="nil"/>
            </w:tcBorders>
            <w:shd w:val="clear" w:color="auto" w:fill="auto"/>
            <w:noWrap/>
            <w:vAlign w:val="bottom"/>
            <w:hideMark/>
          </w:tcPr>
          <w:p w14:paraId="2CD51BC8"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PWY-6292</w:t>
            </w:r>
          </w:p>
        </w:tc>
        <w:tc>
          <w:tcPr>
            <w:tcW w:w="2732" w:type="pct"/>
            <w:tcBorders>
              <w:top w:val="nil"/>
              <w:left w:val="nil"/>
              <w:bottom w:val="nil"/>
              <w:right w:val="nil"/>
            </w:tcBorders>
            <w:shd w:val="clear" w:color="auto" w:fill="auto"/>
            <w:noWrap/>
            <w:vAlign w:val="bottom"/>
            <w:hideMark/>
          </w:tcPr>
          <w:p w14:paraId="0697A266"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proofErr w:type="spellStart"/>
            <w:r w:rsidRPr="00080128">
              <w:rPr>
                <w:rFonts w:ascii="Times New Roman" w:eastAsia="Times New Roman" w:hAnsi="Times New Roman" w:cs="Times New Roman"/>
                <w:color w:val="000000"/>
                <w:lang w:val="en-GB" w:eastAsia="zh-CN"/>
              </w:rPr>
              <w:t>Superpathway</w:t>
            </w:r>
            <w:proofErr w:type="spellEnd"/>
            <w:r w:rsidRPr="00080128">
              <w:rPr>
                <w:rFonts w:ascii="Times New Roman" w:eastAsia="Times New Roman" w:hAnsi="Times New Roman" w:cs="Times New Roman"/>
                <w:color w:val="000000"/>
                <w:lang w:val="en-GB" w:eastAsia="zh-CN"/>
              </w:rPr>
              <w:t xml:space="preserve"> of L−cysteine biosynthesis (mammalian)</w:t>
            </w:r>
          </w:p>
        </w:tc>
        <w:tc>
          <w:tcPr>
            <w:tcW w:w="736" w:type="pct"/>
            <w:tcBorders>
              <w:top w:val="nil"/>
              <w:left w:val="nil"/>
              <w:bottom w:val="nil"/>
              <w:right w:val="nil"/>
            </w:tcBorders>
            <w:shd w:val="clear" w:color="auto" w:fill="auto"/>
            <w:noWrap/>
            <w:vAlign w:val="bottom"/>
            <w:hideMark/>
          </w:tcPr>
          <w:p w14:paraId="023DD543"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High responders</w:t>
            </w:r>
          </w:p>
        </w:tc>
        <w:tc>
          <w:tcPr>
            <w:tcW w:w="634" w:type="pct"/>
            <w:tcBorders>
              <w:top w:val="nil"/>
              <w:left w:val="nil"/>
              <w:bottom w:val="nil"/>
              <w:right w:val="nil"/>
            </w:tcBorders>
            <w:shd w:val="clear" w:color="auto" w:fill="auto"/>
            <w:noWrap/>
            <w:vAlign w:val="bottom"/>
            <w:hideMark/>
          </w:tcPr>
          <w:p w14:paraId="192B1348"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2.251804585</w:t>
            </w:r>
          </w:p>
        </w:tc>
      </w:tr>
      <w:tr w:rsidR="0014067F" w:rsidRPr="00080128" w14:paraId="210E8927" w14:textId="77777777" w:rsidTr="00A7563B">
        <w:trPr>
          <w:trHeight w:val="310"/>
        </w:trPr>
        <w:tc>
          <w:tcPr>
            <w:tcW w:w="899" w:type="pct"/>
            <w:tcBorders>
              <w:top w:val="nil"/>
              <w:left w:val="nil"/>
              <w:bottom w:val="nil"/>
              <w:right w:val="nil"/>
            </w:tcBorders>
            <w:shd w:val="clear" w:color="auto" w:fill="auto"/>
            <w:noWrap/>
            <w:vAlign w:val="bottom"/>
            <w:hideMark/>
          </w:tcPr>
          <w:p w14:paraId="2B036FD0"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PWY-3001</w:t>
            </w:r>
          </w:p>
        </w:tc>
        <w:tc>
          <w:tcPr>
            <w:tcW w:w="2732" w:type="pct"/>
            <w:tcBorders>
              <w:top w:val="nil"/>
              <w:left w:val="nil"/>
              <w:bottom w:val="nil"/>
              <w:right w:val="nil"/>
            </w:tcBorders>
            <w:shd w:val="clear" w:color="auto" w:fill="auto"/>
            <w:noWrap/>
            <w:vAlign w:val="bottom"/>
            <w:hideMark/>
          </w:tcPr>
          <w:p w14:paraId="3DE556C1"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proofErr w:type="spellStart"/>
            <w:r w:rsidRPr="00080128">
              <w:rPr>
                <w:rFonts w:ascii="Times New Roman" w:eastAsia="Times New Roman" w:hAnsi="Times New Roman" w:cs="Times New Roman"/>
                <w:color w:val="000000"/>
                <w:lang w:val="en-GB" w:eastAsia="zh-CN"/>
              </w:rPr>
              <w:t>Superpathway</w:t>
            </w:r>
            <w:proofErr w:type="spellEnd"/>
            <w:r w:rsidRPr="00080128">
              <w:rPr>
                <w:rFonts w:ascii="Times New Roman" w:eastAsia="Times New Roman" w:hAnsi="Times New Roman" w:cs="Times New Roman"/>
                <w:color w:val="000000"/>
                <w:lang w:val="en-GB" w:eastAsia="zh-CN"/>
              </w:rPr>
              <w:t xml:space="preserve"> of L−isoleucine biosynthesis I</w:t>
            </w:r>
          </w:p>
        </w:tc>
        <w:tc>
          <w:tcPr>
            <w:tcW w:w="736" w:type="pct"/>
            <w:tcBorders>
              <w:top w:val="nil"/>
              <w:left w:val="nil"/>
              <w:bottom w:val="nil"/>
              <w:right w:val="nil"/>
            </w:tcBorders>
            <w:shd w:val="clear" w:color="auto" w:fill="auto"/>
            <w:noWrap/>
            <w:vAlign w:val="bottom"/>
            <w:hideMark/>
          </w:tcPr>
          <w:p w14:paraId="223DFBF0"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High responders</w:t>
            </w:r>
          </w:p>
        </w:tc>
        <w:tc>
          <w:tcPr>
            <w:tcW w:w="634" w:type="pct"/>
            <w:tcBorders>
              <w:top w:val="nil"/>
              <w:left w:val="nil"/>
              <w:bottom w:val="nil"/>
              <w:right w:val="nil"/>
            </w:tcBorders>
            <w:shd w:val="clear" w:color="auto" w:fill="auto"/>
            <w:noWrap/>
            <w:vAlign w:val="bottom"/>
            <w:hideMark/>
          </w:tcPr>
          <w:p w14:paraId="3EF6E727"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2.158237939</w:t>
            </w:r>
          </w:p>
        </w:tc>
      </w:tr>
      <w:tr w:rsidR="0014067F" w:rsidRPr="00080128" w14:paraId="7AB185CC" w14:textId="77777777" w:rsidTr="00A7563B">
        <w:trPr>
          <w:trHeight w:val="320"/>
        </w:trPr>
        <w:tc>
          <w:tcPr>
            <w:tcW w:w="899" w:type="pct"/>
            <w:tcBorders>
              <w:top w:val="nil"/>
              <w:left w:val="nil"/>
              <w:bottom w:val="nil"/>
              <w:right w:val="nil"/>
            </w:tcBorders>
            <w:shd w:val="clear" w:color="auto" w:fill="auto"/>
            <w:noWrap/>
            <w:vAlign w:val="bottom"/>
            <w:hideMark/>
          </w:tcPr>
          <w:p w14:paraId="45B069AB"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PWY-6168</w:t>
            </w:r>
          </w:p>
        </w:tc>
        <w:tc>
          <w:tcPr>
            <w:tcW w:w="2732" w:type="pct"/>
            <w:tcBorders>
              <w:top w:val="nil"/>
              <w:left w:val="nil"/>
              <w:bottom w:val="nil"/>
              <w:right w:val="nil"/>
            </w:tcBorders>
            <w:shd w:val="clear" w:color="auto" w:fill="auto"/>
            <w:noWrap/>
            <w:vAlign w:val="bottom"/>
            <w:hideMark/>
          </w:tcPr>
          <w:p w14:paraId="1BD2B06C"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Flavin biosynthesis III (fungi)</w:t>
            </w:r>
          </w:p>
        </w:tc>
        <w:tc>
          <w:tcPr>
            <w:tcW w:w="736" w:type="pct"/>
            <w:tcBorders>
              <w:top w:val="nil"/>
              <w:left w:val="nil"/>
              <w:bottom w:val="nil"/>
              <w:right w:val="nil"/>
            </w:tcBorders>
            <w:shd w:val="clear" w:color="auto" w:fill="auto"/>
            <w:noWrap/>
            <w:vAlign w:val="bottom"/>
            <w:hideMark/>
          </w:tcPr>
          <w:p w14:paraId="7CC6D6E7"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Low responders</w:t>
            </w:r>
          </w:p>
        </w:tc>
        <w:tc>
          <w:tcPr>
            <w:tcW w:w="634" w:type="pct"/>
            <w:tcBorders>
              <w:top w:val="nil"/>
              <w:left w:val="nil"/>
              <w:bottom w:val="nil"/>
              <w:right w:val="nil"/>
            </w:tcBorders>
            <w:shd w:val="clear" w:color="auto" w:fill="auto"/>
            <w:noWrap/>
            <w:vAlign w:val="bottom"/>
            <w:hideMark/>
          </w:tcPr>
          <w:p w14:paraId="732F5A8B"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-2.279090042</w:t>
            </w:r>
          </w:p>
        </w:tc>
      </w:tr>
      <w:tr w:rsidR="0014067F" w:rsidRPr="00080128" w14:paraId="525DED80" w14:textId="77777777" w:rsidTr="00A7563B">
        <w:trPr>
          <w:trHeight w:val="320"/>
        </w:trPr>
        <w:tc>
          <w:tcPr>
            <w:tcW w:w="5000" w:type="pct"/>
            <w:gridSpan w:val="4"/>
            <w:tcBorders>
              <w:top w:val="single" w:sz="8" w:space="0" w:color="auto"/>
              <w:left w:val="nil"/>
              <w:bottom w:val="single" w:sz="8" w:space="0" w:color="auto"/>
              <w:right w:val="nil"/>
            </w:tcBorders>
            <w:shd w:val="clear" w:color="auto" w:fill="auto"/>
            <w:noWrap/>
            <w:vAlign w:val="bottom"/>
            <w:hideMark/>
          </w:tcPr>
          <w:p w14:paraId="1D1F3C6D" w14:textId="1C25CE96" w:rsidR="0014067F" w:rsidRPr="00080128" w:rsidRDefault="0014067F" w:rsidP="0014067F">
            <w:pPr>
              <w:widowControl/>
              <w:spacing w:after="0" w:line="240" w:lineRule="auto"/>
              <w:rPr>
                <w:rFonts w:ascii="Times New Roman" w:eastAsia="Times New Roman" w:hAnsi="Times New Roman" w:cs="Times New Roman"/>
                <w:b/>
                <w:bCs/>
                <w:color w:val="000000"/>
                <w:lang w:val="en-GB" w:eastAsia="zh-CN"/>
              </w:rPr>
            </w:pPr>
            <w:r w:rsidRPr="00080128">
              <w:rPr>
                <w:rFonts w:ascii="Times New Roman" w:eastAsia="Times New Roman" w:hAnsi="Times New Roman" w:cs="Times New Roman"/>
                <w:b/>
                <w:bCs/>
                <w:color w:val="000000"/>
                <w:lang w:val="en-GB" w:eastAsia="zh-CN"/>
              </w:rPr>
              <w:t>Degradation/Utilization/Assimilation</w:t>
            </w:r>
          </w:p>
        </w:tc>
      </w:tr>
      <w:tr w:rsidR="0014067F" w:rsidRPr="00080128" w14:paraId="4D1DC922" w14:textId="77777777" w:rsidTr="00A7563B">
        <w:trPr>
          <w:trHeight w:val="310"/>
        </w:trPr>
        <w:tc>
          <w:tcPr>
            <w:tcW w:w="899" w:type="pct"/>
            <w:tcBorders>
              <w:top w:val="nil"/>
              <w:left w:val="nil"/>
              <w:bottom w:val="nil"/>
              <w:right w:val="nil"/>
            </w:tcBorders>
            <w:shd w:val="clear" w:color="auto" w:fill="auto"/>
            <w:noWrap/>
            <w:vAlign w:val="bottom"/>
            <w:hideMark/>
          </w:tcPr>
          <w:p w14:paraId="786D2169"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PWY-621</w:t>
            </w:r>
          </w:p>
        </w:tc>
        <w:tc>
          <w:tcPr>
            <w:tcW w:w="2732" w:type="pct"/>
            <w:tcBorders>
              <w:top w:val="nil"/>
              <w:left w:val="nil"/>
              <w:bottom w:val="nil"/>
              <w:right w:val="nil"/>
            </w:tcBorders>
            <w:shd w:val="clear" w:color="auto" w:fill="auto"/>
            <w:noWrap/>
            <w:vAlign w:val="bottom"/>
            <w:hideMark/>
          </w:tcPr>
          <w:p w14:paraId="0DA7B827"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Sucrose degradation III (sucrose invertase)</w:t>
            </w:r>
          </w:p>
        </w:tc>
        <w:tc>
          <w:tcPr>
            <w:tcW w:w="736" w:type="pct"/>
            <w:tcBorders>
              <w:top w:val="nil"/>
              <w:left w:val="nil"/>
              <w:bottom w:val="nil"/>
              <w:right w:val="nil"/>
            </w:tcBorders>
            <w:shd w:val="clear" w:color="auto" w:fill="auto"/>
            <w:noWrap/>
            <w:vAlign w:val="bottom"/>
            <w:hideMark/>
          </w:tcPr>
          <w:p w14:paraId="76505F25"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High responders</w:t>
            </w:r>
          </w:p>
        </w:tc>
        <w:tc>
          <w:tcPr>
            <w:tcW w:w="634" w:type="pct"/>
            <w:tcBorders>
              <w:top w:val="nil"/>
              <w:left w:val="nil"/>
              <w:bottom w:val="nil"/>
              <w:right w:val="nil"/>
            </w:tcBorders>
            <w:shd w:val="clear" w:color="auto" w:fill="auto"/>
            <w:noWrap/>
            <w:vAlign w:val="bottom"/>
            <w:hideMark/>
          </w:tcPr>
          <w:p w14:paraId="045F0A60"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2.331307495</w:t>
            </w:r>
          </w:p>
        </w:tc>
      </w:tr>
      <w:tr w:rsidR="0014067F" w:rsidRPr="00080128" w14:paraId="15E8435F" w14:textId="77777777" w:rsidTr="00A7563B">
        <w:trPr>
          <w:trHeight w:val="310"/>
        </w:trPr>
        <w:tc>
          <w:tcPr>
            <w:tcW w:w="899" w:type="pct"/>
            <w:tcBorders>
              <w:top w:val="nil"/>
              <w:left w:val="nil"/>
              <w:bottom w:val="nil"/>
              <w:right w:val="nil"/>
            </w:tcBorders>
            <w:shd w:val="clear" w:color="auto" w:fill="auto"/>
            <w:noWrap/>
            <w:vAlign w:val="bottom"/>
            <w:hideMark/>
          </w:tcPr>
          <w:p w14:paraId="0ABA0967"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PWY-5384</w:t>
            </w:r>
          </w:p>
        </w:tc>
        <w:tc>
          <w:tcPr>
            <w:tcW w:w="2732" w:type="pct"/>
            <w:tcBorders>
              <w:top w:val="nil"/>
              <w:left w:val="nil"/>
              <w:bottom w:val="nil"/>
              <w:right w:val="nil"/>
            </w:tcBorders>
            <w:shd w:val="clear" w:color="auto" w:fill="auto"/>
            <w:noWrap/>
            <w:vAlign w:val="bottom"/>
            <w:hideMark/>
          </w:tcPr>
          <w:p w14:paraId="1E07650D"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Sucrose degradation IV (sucrose phosphorylase)</w:t>
            </w:r>
          </w:p>
        </w:tc>
        <w:tc>
          <w:tcPr>
            <w:tcW w:w="736" w:type="pct"/>
            <w:tcBorders>
              <w:top w:val="nil"/>
              <w:left w:val="nil"/>
              <w:bottom w:val="nil"/>
              <w:right w:val="nil"/>
            </w:tcBorders>
            <w:shd w:val="clear" w:color="auto" w:fill="auto"/>
            <w:noWrap/>
            <w:vAlign w:val="bottom"/>
            <w:hideMark/>
          </w:tcPr>
          <w:p w14:paraId="1CBC52C8"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High responders</w:t>
            </w:r>
          </w:p>
        </w:tc>
        <w:tc>
          <w:tcPr>
            <w:tcW w:w="634" w:type="pct"/>
            <w:tcBorders>
              <w:top w:val="nil"/>
              <w:left w:val="nil"/>
              <w:bottom w:val="nil"/>
              <w:right w:val="nil"/>
            </w:tcBorders>
            <w:shd w:val="clear" w:color="auto" w:fill="auto"/>
            <w:noWrap/>
            <w:vAlign w:val="bottom"/>
            <w:hideMark/>
          </w:tcPr>
          <w:p w14:paraId="7FC078D3"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2.296973352</w:t>
            </w:r>
          </w:p>
        </w:tc>
      </w:tr>
      <w:tr w:rsidR="0014067F" w:rsidRPr="00080128" w14:paraId="5970E5DD" w14:textId="77777777" w:rsidTr="00A7563B">
        <w:trPr>
          <w:trHeight w:val="310"/>
        </w:trPr>
        <w:tc>
          <w:tcPr>
            <w:tcW w:w="899" w:type="pct"/>
            <w:tcBorders>
              <w:top w:val="nil"/>
              <w:left w:val="nil"/>
              <w:bottom w:val="nil"/>
              <w:right w:val="nil"/>
            </w:tcBorders>
            <w:shd w:val="clear" w:color="auto" w:fill="auto"/>
            <w:noWrap/>
            <w:vAlign w:val="bottom"/>
            <w:hideMark/>
          </w:tcPr>
          <w:p w14:paraId="0A6D4BC9"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PWY-6317</w:t>
            </w:r>
          </w:p>
        </w:tc>
        <w:tc>
          <w:tcPr>
            <w:tcW w:w="2732" w:type="pct"/>
            <w:tcBorders>
              <w:top w:val="nil"/>
              <w:left w:val="nil"/>
              <w:bottom w:val="nil"/>
              <w:right w:val="nil"/>
            </w:tcBorders>
            <w:shd w:val="clear" w:color="auto" w:fill="auto"/>
            <w:noWrap/>
            <w:vAlign w:val="bottom"/>
            <w:hideMark/>
          </w:tcPr>
          <w:p w14:paraId="1E01214F"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D−galactose degradation I (Leloir pathway)</w:t>
            </w:r>
          </w:p>
        </w:tc>
        <w:tc>
          <w:tcPr>
            <w:tcW w:w="736" w:type="pct"/>
            <w:tcBorders>
              <w:top w:val="nil"/>
              <w:left w:val="nil"/>
              <w:bottom w:val="nil"/>
              <w:right w:val="nil"/>
            </w:tcBorders>
            <w:shd w:val="clear" w:color="auto" w:fill="auto"/>
            <w:noWrap/>
            <w:vAlign w:val="bottom"/>
            <w:hideMark/>
          </w:tcPr>
          <w:p w14:paraId="2C678B86"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High responders</w:t>
            </w:r>
          </w:p>
        </w:tc>
        <w:tc>
          <w:tcPr>
            <w:tcW w:w="634" w:type="pct"/>
            <w:tcBorders>
              <w:top w:val="nil"/>
              <w:left w:val="nil"/>
              <w:bottom w:val="nil"/>
              <w:right w:val="nil"/>
            </w:tcBorders>
            <w:shd w:val="clear" w:color="auto" w:fill="auto"/>
            <w:noWrap/>
            <w:vAlign w:val="bottom"/>
            <w:hideMark/>
          </w:tcPr>
          <w:p w14:paraId="1B605385"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2.291606427</w:t>
            </w:r>
          </w:p>
        </w:tc>
      </w:tr>
      <w:tr w:rsidR="0014067F" w:rsidRPr="00080128" w14:paraId="3E3254A3" w14:textId="77777777" w:rsidTr="00A7563B">
        <w:trPr>
          <w:trHeight w:val="310"/>
        </w:trPr>
        <w:tc>
          <w:tcPr>
            <w:tcW w:w="899" w:type="pct"/>
            <w:tcBorders>
              <w:top w:val="nil"/>
              <w:left w:val="nil"/>
              <w:bottom w:val="nil"/>
              <w:right w:val="nil"/>
            </w:tcBorders>
            <w:shd w:val="clear" w:color="auto" w:fill="auto"/>
            <w:noWrap/>
            <w:vAlign w:val="bottom"/>
            <w:hideMark/>
          </w:tcPr>
          <w:p w14:paraId="5B2F333D"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PWY-5136</w:t>
            </w:r>
          </w:p>
        </w:tc>
        <w:tc>
          <w:tcPr>
            <w:tcW w:w="2732" w:type="pct"/>
            <w:tcBorders>
              <w:top w:val="nil"/>
              <w:left w:val="nil"/>
              <w:bottom w:val="nil"/>
              <w:right w:val="nil"/>
            </w:tcBorders>
            <w:shd w:val="clear" w:color="auto" w:fill="auto"/>
            <w:noWrap/>
            <w:vAlign w:val="bottom"/>
            <w:hideMark/>
          </w:tcPr>
          <w:p w14:paraId="3CCD90D7"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Fatty acid &amp; β−oxidation II (plant peroxisome)</w:t>
            </w:r>
          </w:p>
        </w:tc>
        <w:tc>
          <w:tcPr>
            <w:tcW w:w="736" w:type="pct"/>
            <w:tcBorders>
              <w:top w:val="nil"/>
              <w:left w:val="nil"/>
              <w:bottom w:val="nil"/>
              <w:right w:val="nil"/>
            </w:tcBorders>
            <w:shd w:val="clear" w:color="auto" w:fill="auto"/>
            <w:noWrap/>
            <w:vAlign w:val="bottom"/>
            <w:hideMark/>
          </w:tcPr>
          <w:p w14:paraId="353A4E3D"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Low responders</w:t>
            </w:r>
          </w:p>
        </w:tc>
        <w:tc>
          <w:tcPr>
            <w:tcW w:w="634" w:type="pct"/>
            <w:tcBorders>
              <w:top w:val="nil"/>
              <w:left w:val="nil"/>
              <w:bottom w:val="nil"/>
              <w:right w:val="nil"/>
            </w:tcBorders>
            <w:shd w:val="clear" w:color="auto" w:fill="auto"/>
            <w:noWrap/>
            <w:vAlign w:val="bottom"/>
            <w:hideMark/>
          </w:tcPr>
          <w:p w14:paraId="18D8549A"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-2.005459655</w:t>
            </w:r>
          </w:p>
        </w:tc>
      </w:tr>
      <w:tr w:rsidR="0014067F" w:rsidRPr="00080128" w14:paraId="59D93D7B" w14:textId="77777777" w:rsidTr="00A7563B">
        <w:trPr>
          <w:trHeight w:val="310"/>
        </w:trPr>
        <w:tc>
          <w:tcPr>
            <w:tcW w:w="899" w:type="pct"/>
            <w:tcBorders>
              <w:top w:val="nil"/>
              <w:left w:val="nil"/>
              <w:bottom w:val="nil"/>
              <w:right w:val="nil"/>
            </w:tcBorders>
            <w:shd w:val="clear" w:color="auto" w:fill="auto"/>
            <w:noWrap/>
            <w:vAlign w:val="bottom"/>
            <w:hideMark/>
          </w:tcPr>
          <w:p w14:paraId="2BE5D000"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P441-PWY</w:t>
            </w:r>
          </w:p>
        </w:tc>
        <w:tc>
          <w:tcPr>
            <w:tcW w:w="2732" w:type="pct"/>
            <w:tcBorders>
              <w:top w:val="nil"/>
              <w:left w:val="nil"/>
              <w:bottom w:val="nil"/>
              <w:right w:val="nil"/>
            </w:tcBorders>
            <w:shd w:val="clear" w:color="auto" w:fill="auto"/>
            <w:noWrap/>
            <w:vAlign w:val="bottom"/>
            <w:hideMark/>
          </w:tcPr>
          <w:p w14:paraId="2A696139"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proofErr w:type="spellStart"/>
            <w:r w:rsidRPr="00080128">
              <w:rPr>
                <w:rFonts w:ascii="Times New Roman" w:eastAsia="Times New Roman" w:hAnsi="Times New Roman" w:cs="Times New Roman"/>
                <w:color w:val="000000"/>
                <w:lang w:val="en-GB" w:eastAsia="zh-CN"/>
              </w:rPr>
              <w:t>Superpathway</w:t>
            </w:r>
            <w:proofErr w:type="spellEnd"/>
            <w:r w:rsidRPr="00080128">
              <w:rPr>
                <w:rFonts w:ascii="Times New Roman" w:eastAsia="Times New Roman" w:hAnsi="Times New Roman" w:cs="Times New Roman"/>
                <w:color w:val="000000"/>
                <w:lang w:val="en-GB" w:eastAsia="zh-CN"/>
              </w:rPr>
              <w:t xml:space="preserve"> of N−acetylneuraminate degradation</w:t>
            </w:r>
          </w:p>
        </w:tc>
        <w:tc>
          <w:tcPr>
            <w:tcW w:w="736" w:type="pct"/>
            <w:tcBorders>
              <w:top w:val="nil"/>
              <w:left w:val="nil"/>
              <w:bottom w:val="nil"/>
              <w:right w:val="nil"/>
            </w:tcBorders>
            <w:shd w:val="clear" w:color="auto" w:fill="auto"/>
            <w:noWrap/>
            <w:vAlign w:val="bottom"/>
            <w:hideMark/>
          </w:tcPr>
          <w:p w14:paraId="27C39DA7"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Low responders</w:t>
            </w:r>
          </w:p>
        </w:tc>
        <w:tc>
          <w:tcPr>
            <w:tcW w:w="634" w:type="pct"/>
            <w:tcBorders>
              <w:top w:val="nil"/>
              <w:left w:val="nil"/>
              <w:bottom w:val="nil"/>
              <w:right w:val="nil"/>
            </w:tcBorders>
            <w:shd w:val="clear" w:color="auto" w:fill="auto"/>
            <w:noWrap/>
            <w:vAlign w:val="bottom"/>
            <w:hideMark/>
          </w:tcPr>
          <w:p w14:paraId="1683D042"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-2.113981067</w:t>
            </w:r>
          </w:p>
        </w:tc>
      </w:tr>
      <w:tr w:rsidR="0014067F" w:rsidRPr="00080128" w14:paraId="5CEDEBEE" w14:textId="77777777" w:rsidTr="00A7563B">
        <w:trPr>
          <w:trHeight w:val="310"/>
        </w:trPr>
        <w:tc>
          <w:tcPr>
            <w:tcW w:w="899" w:type="pct"/>
            <w:tcBorders>
              <w:top w:val="nil"/>
              <w:left w:val="nil"/>
              <w:bottom w:val="nil"/>
              <w:right w:val="nil"/>
            </w:tcBorders>
            <w:shd w:val="clear" w:color="auto" w:fill="auto"/>
            <w:noWrap/>
            <w:vAlign w:val="bottom"/>
            <w:hideMark/>
          </w:tcPr>
          <w:p w14:paraId="7E1878CA"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P461-PWY</w:t>
            </w:r>
          </w:p>
        </w:tc>
        <w:tc>
          <w:tcPr>
            <w:tcW w:w="2732" w:type="pct"/>
            <w:tcBorders>
              <w:top w:val="nil"/>
              <w:left w:val="nil"/>
              <w:bottom w:val="nil"/>
              <w:right w:val="nil"/>
            </w:tcBorders>
            <w:shd w:val="clear" w:color="auto" w:fill="auto"/>
            <w:noWrap/>
            <w:vAlign w:val="bottom"/>
            <w:hideMark/>
          </w:tcPr>
          <w:p w14:paraId="0BDEC6CF"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 xml:space="preserve">Hexitol fermentation to lactate, </w:t>
            </w:r>
            <w:proofErr w:type="spellStart"/>
            <w:r w:rsidRPr="00080128">
              <w:rPr>
                <w:rFonts w:ascii="Times New Roman" w:eastAsia="Times New Roman" w:hAnsi="Times New Roman" w:cs="Times New Roman"/>
                <w:color w:val="000000"/>
                <w:lang w:val="en-GB" w:eastAsia="zh-CN"/>
              </w:rPr>
              <w:t>formate</w:t>
            </w:r>
            <w:proofErr w:type="spellEnd"/>
            <w:r w:rsidRPr="00080128">
              <w:rPr>
                <w:rFonts w:ascii="Times New Roman" w:eastAsia="Times New Roman" w:hAnsi="Times New Roman" w:cs="Times New Roman"/>
                <w:color w:val="000000"/>
                <w:lang w:val="en-GB" w:eastAsia="zh-CN"/>
              </w:rPr>
              <w:t>, ethanol and acetate</w:t>
            </w:r>
          </w:p>
        </w:tc>
        <w:tc>
          <w:tcPr>
            <w:tcW w:w="736" w:type="pct"/>
            <w:tcBorders>
              <w:top w:val="nil"/>
              <w:left w:val="nil"/>
              <w:bottom w:val="nil"/>
              <w:right w:val="nil"/>
            </w:tcBorders>
            <w:shd w:val="clear" w:color="auto" w:fill="auto"/>
            <w:noWrap/>
            <w:vAlign w:val="bottom"/>
            <w:hideMark/>
          </w:tcPr>
          <w:p w14:paraId="7C7DBC8D"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Low responders</w:t>
            </w:r>
          </w:p>
        </w:tc>
        <w:tc>
          <w:tcPr>
            <w:tcW w:w="634" w:type="pct"/>
            <w:tcBorders>
              <w:top w:val="nil"/>
              <w:left w:val="nil"/>
              <w:bottom w:val="nil"/>
              <w:right w:val="nil"/>
            </w:tcBorders>
            <w:shd w:val="clear" w:color="auto" w:fill="auto"/>
            <w:noWrap/>
            <w:vAlign w:val="bottom"/>
            <w:hideMark/>
          </w:tcPr>
          <w:p w14:paraId="7EB766C1"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-2.126896119</w:t>
            </w:r>
          </w:p>
        </w:tc>
      </w:tr>
      <w:tr w:rsidR="0014067F" w:rsidRPr="00080128" w14:paraId="177CD754" w14:textId="77777777" w:rsidTr="00A7563B">
        <w:trPr>
          <w:trHeight w:val="320"/>
        </w:trPr>
        <w:tc>
          <w:tcPr>
            <w:tcW w:w="899" w:type="pct"/>
            <w:tcBorders>
              <w:top w:val="nil"/>
              <w:left w:val="nil"/>
              <w:bottom w:val="single" w:sz="8" w:space="0" w:color="auto"/>
              <w:right w:val="nil"/>
            </w:tcBorders>
            <w:shd w:val="clear" w:color="auto" w:fill="auto"/>
            <w:noWrap/>
            <w:vAlign w:val="bottom"/>
            <w:hideMark/>
          </w:tcPr>
          <w:p w14:paraId="2E80E001"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PWY0-1477</w:t>
            </w:r>
          </w:p>
        </w:tc>
        <w:tc>
          <w:tcPr>
            <w:tcW w:w="2732" w:type="pct"/>
            <w:tcBorders>
              <w:top w:val="nil"/>
              <w:left w:val="nil"/>
              <w:bottom w:val="single" w:sz="8" w:space="0" w:color="auto"/>
              <w:right w:val="nil"/>
            </w:tcBorders>
            <w:shd w:val="clear" w:color="auto" w:fill="auto"/>
            <w:noWrap/>
            <w:vAlign w:val="bottom"/>
            <w:hideMark/>
          </w:tcPr>
          <w:p w14:paraId="211E5856"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Ethanolamine utilization</w:t>
            </w:r>
          </w:p>
        </w:tc>
        <w:tc>
          <w:tcPr>
            <w:tcW w:w="736" w:type="pct"/>
            <w:tcBorders>
              <w:top w:val="nil"/>
              <w:left w:val="nil"/>
              <w:bottom w:val="single" w:sz="8" w:space="0" w:color="auto"/>
              <w:right w:val="nil"/>
            </w:tcBorders>
            <w:shd w:val="clear" w:color="auto" w:fill="auto"/>
            <w:noWrap/>
            <w:vAlign w:val="bottom"/>
            <w:hideMark/>
          </w:tcPr>
          <w:p w14:paraId="242FAA25" w14:textId="77777777" w:rsidR="0014067F" w:rsidRPr="00080128" w:rsidRDefault="0014067F" w:rsidP="0014067F">
            <w:pPr>
              <w:widowControl/>
              <w:spacing w:after="0" w:line="240" w:lineRule="auto"/>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Low responders</w:t>
            </w:r>
          </w:p>
        </w:tc>
        <w:tc>
          <w:tcPr>
            <w:tcW w:w="634" w:type="pct"/>
            <w:tcBorders>
              <w:top w:val="nil"/>
              <w:left w:val="nil"/>
              <w:bottom w:val="single" w:sz="8" w:space="0" w:color="auto"/>
              <w:right w:val="nil"/>
            </w:tcBorders>
            <w:shd w:val="clear" w:color="auto" w:fill="auto"/>
            <w:noWrap/>
            <w:vAlign w:val="bottom"/>
            <w:hideMark/>
          </w:tcPr>
          <w:p w14:paraId="539F0B2E" w14:textId="77777777" w:rsidR="0014067F" w:rsidRPr="00080128" w:rsidRDefault="0014067F" w:rsidP="0014067F">
            <w:pPr>
              <w:widowControl/>
              <w:spacing w:after="0" w:line="240" w:lineRule="auto"/>
              <w:jc w:val="right"/>
              <w:rPr>
                <w:rFonts w:ascii="Times New Roman" w:eastAsia="Times New Roman" w:hAnsi="Times New Roman" w:cs="Times New Roman"/>
                <w:color w:val="000000"/>
                <w:lang w:val="en-GB" w:eastAsia="zh-CN"/>
              </w:rPr>
            </w:pPr>
            <w:r w:rsidRPr="00080128">
              <w:rPr>
                <w:rFonts w:ascii="Times New Roman" w:eastAsia="Times New Roman" w:hAnsi="Times New Roman" w:cs="Times New Roman"/>
                <w:color w:val="000000"/>
                <w:lang w:val="en-GB" w:eastAsia="zh-CN"/>
              </w:rPr>
              <w:t>-2.168246915</w:t>
            </w:r>
          </w:p>
        </w:tc>
      </w:tr>
    </w:tbl>
    <w:p w14:paraId="3EBA85F5" w14:textId="4F589A82" w:rsidR="0014067F" w:rsidRPr="00080128" w:rsidRDefault="0014067F">
      <w:pPr>
        <w:rPr>
          <w:rFonts w:ascii="Times New Roman" w:hAnsi="Times New Roman" w:cs="Times New Roman"/>
          <w:b/>
        </w:rPr>
      </w:pPr>
    </w:p>
    <w:p w14:paraId="152C58FA" w14:textId="40A6181D" w:rsidR="00F6240B" w:rsidRDefault="00F6240B">
      <w:pPr>
        <w:rPr>
          <w:rFonts w:ascii="Times New Roman" w:hAnsi="Times New Roman" w:cs="Times New Roman"/>
          <w:b/>
        </w:rPr>
      </w:pPr>
    </w:p>
    <w:p w14:paraId="3EF7D9BE" w14:textId="77777777" w:rsidR="00F6240B" w:rsidRDefault="00F6240B">
      <w:pPr>
        <w:widowControl/>
        <w:rPr>
          <w:rFonts w:ascii="Times New Roman" w:hAnsi="Times New Roman" w:cs="Times New Roman"/>
          <w:b/>
        </w:rPr>
      </w:pPr>
      <w:r>
        <w:rPr>
          <w:rFonts w:ascii="Times New Roman" w:hAnsi="Times New Roman" w:cs="Times New Roman"/>
          <w:b/>
        </w:rPr>
        <w:br w:type="page"/>
      </w:r>
    </w:p>
    <w:p w14:paraId="7D473571" w14:textId="40B945A3" w:rsidR="00F742BF" w:rsidRDefault="00F742BF" w:rsidP="004D1CF7">
      <w:pPr>
        <w:widowControl/>
        <w:rPr>
          <w:rFonts w:ascii="Times New Roman" w:hAnsi="Times New Roman" w:cs="Times New Roman"/>
          <w:b/>
          <w:bCs/>
        </w:rPr>
        <w:sectPr w:rsidR="00F742BF" w:rsidSect="00E84D86">
          <w:pgSz w:w="16838" w:h="11906" w:orient="landscape"/>
          <w:pgMar w:top="1800" w:right="1440" w:bottom="1800" w:left="1440" w:header="851" w:footer="992" w:gutter="0"/>
          <w:cols w:space="425"/>
          <w:docGrid w:linePitch="360"/>
        </w:sectPr>
      </w:pPr>
    </w:p>
    <w:p w14:paraId="720D9E0A" w14:textId="6DA36155" w:rsidR="00BE52F2" w:rsidRPr="00946CE8" w:rsidRDefault="00A77987">
      <w:pPr>
        <w:rPr>
          <w:rFonts w:ascii="Times New Roman" w:hAnsi="Times New Roman" w:cs="Times New Roman"/>
          <w:b/>
        </w:rPr>
      </w:pPr>
      <w:r>
        <w:rPr>
          <w:rFonts w:ascii="Times New Roman" w:hAnsi="Times New Roman" w:cs="Times New Roman"/>
          <w:b/>
          <w:bCs/>
        </w:rPr>
        <w:lastRenderedPageBreak/>
        <w:t>Supplementary Figure</w:t>
      </w:r>
      <w:r w:rsidR="00BE52F2" w:rsidRPr="00946CE8">
        <w:rPr>
          <w:rFonts w:ascii="Times New Roman" w:hAnsi="Times New Roman" w:cs="Times New Roman"/>
          <w:b/>
          <w:bCs/>
        </w:rPr>
        <w:t xml:space="preserve"> </w:t>
      </w:r>
      <w:r w:rsidR="00DE06F4" w:rsidRPr="00946CE8">
        <w:rPr>
          <w:rFonts w:ascii="Times New Roman" w:hAnsi="Times New Roman" w:cs="Times New Roman"/>
          <w:b/>
          <w:bCs/>
        </w:rPr>
        <w:t>1</w:t>
      </w:r>
      <w:r w:rsidR="00370A49">
        <w:rPr>
          <w:rFonts w:ascii="Times New Roman" w:hAnsi="Times New Roman" w:cs="Times New Roman"/>
          <w:b/>
          <w:bCs/>
        </w:rPr>
        <w:t>.</w:t>
      </w:r>
      <w:r w:rsidR="00BE52F2" w:rsidRPr="00946CE8">
        <w:rPr>
          <w:rFonts w:ascii="Times New Roman" w:hAnsi="Times New Roman" w:cs="Times New Roman"/>
          <w:b/>
          <w:bCs/>
        </w:rPr>
        <w:t xml:space="preserve"> </w:t>
      </w:r>
      <w:r w:rsidR="00946CE8" w:rsidRPr="00946CE8">
        <w:rPr>
          <w:rFonts w:ascii="Times New Roman" w:hAnsi="Times New Roman" w:cs="Times New Roman"/>
          <w:b/>
          <w:bCs/>
        </w:rPr>
        <w:t xml:space="preserve">Comparison of </w:t>
      </w:r>
      <w:r w:rsidR="005845B2">
        <w:rPr>
          <w:rFonts w:ascii="Times New Roman" w:hAnsi="Times New Roman" w:cs="Times New Roman"/>
          <w:b/>
          <w:bCs/>
        </w:rPr>
        <w:t xml:space="preserve">different </w:t>
      </w:r>
      <w:r w:rsidR="00946CE8" w:rsidRPr="00946CE8">
        <w:rPr>
          <w:rFonts w:ascii="Times New Roman" w:hAnsi="Times New Roman" w:cs="Times New Roman"/>
          <w:b/>
          <w:bCs/>
        </w:rPr>
        <w:t xml:space="preserve">baseline </w:t>
      </w:r>
      <w:r w:rsidR="00946CE8" w:rsidRPr="00946CE8">
        <w:rPr>
          <w:rFonts w:ascii="Times New Roman" w:hAnsi="Times New Roman" w:cs="Times New Roman"/>
          <w:b/>
        </w:rPr>
        <w:t>a</w:t>
      </w:r>
      <w:r w:rsidR="00BE52F2" w:rsidRPr="00946CE8">
        <w:rPr>
          <w:rFonts w:ascii="Times New Roman" w:hAnsi="Times New Roman" w:cs="Times New Roman"/>
          <w:b/>
        </w:rPr>
        <w:t>lpha</w:t>
      </w:r>
      <w:r w:rsidR="00782C93" w:rsidRPr="00946CE8">
        <w:rPr>
          <w:rFonts w:ascii="Times New Roman" w:hAnsi="Times New Roman" w:cs="Times New Roman"/>
          <w:b/>
        </w:rPr>
        <w:t xml:space="preserve"> diversity index</w:t>
      </w:r>
      <w:r w:rsidR="005845B2">
        <w:rPr>
          <w:rFonts w:ascii="Times New Roman" w:hAnsi="Times New Roman" w:cs="Times New Roman"/>
          <w:b/>
        </w:rPr>
        <w:t>es</w:t>
      </w:r>
      <w:r w:rsidR="00782C93" w:rsidRPr="00946CE8">
        <w:rPr>
          <w:rFonts w:ascii="Times New Roman" w:hAnsi="Times New Roman" w:cs="Times New Roman"/>
          <w:b/>
        </w:rPr>
        <w:t xml:space="preserve"> </w:t>
      </w:r>
      <w:r w:rsidR="00946CE8" w:rsidRPr="00946CE8">
        <w:rPr>
          <w:rFonts w:ascii="Times New Roman" w:hAnsi="Times New Roman" w:cs="Times New Roman"/>
          <w:b/>
        </w:rPr>
        <w:t>of gut microbiota</w:t>
      </w:r>
      <w:r w:rsidR="00782C93" w:rsidRPr="00946CE8">
        <w:rPr>
          <w:rFonts w:ascii="Times New Roman" w:hAnsi="Times New Roman" w:cs="Times New Roman"/>
          <w:b/>
        </w:rPr>
        <w:t xml:space="preserve"> between high</w:t>
      </w:r>
      <w:r w:rsidR="00946CE8" w:rsidRPr="00946CE8">
        <w:rPr>
          <w:rFonts w:ascii="Times New Roman" w:hAnsi="Times New Roman" w:cs="Times New Roman"/>
          <w:b/>
        </w:rPr>
        <w:t>-</w:t>
      </w:r>
      <w:r w:rsidR="00782C93" w:rsidRPr="00946CE8">
        <w:rPr>
          <w:rFonts w:ascii="Times New Roman" w:hAnsi="Times New Roman" w:cs="Times New Roman"/>
          <w:b/>
        </w:rPr>
        <w:t xml:space="preserve"> and low</w:t>
      </w:r>
      <w:r w:rsidR="00946CE8" w:rsidRPr="00946CE8">
        <w:rPr>
          <w:rFonts w:ascii="Times New Roman" w:hAnsi="Times New Roman" w:cs="Times New Roman"/>
          <w:b/>
        </w:rPr>
        <w:t>-</w:t>
      </w:r>
      <w:r w:rsidR="005845B2">
        <w:rPr>
          <w:rFonts w:ascii="Times New Roman" w:hAnsi="Times New Roman" w:cs="Times New Roman"/>
          <w:b/>
        </w:rPr>
        <w:t xml:space="preserve">vaccine </w:t>
      </w:r>
      <w:r w:rsidR="00782C93" w:rsidRPr="00946CE8">
        <w:rPr>
          <w:rFonts w:ascii="Times New Roman" w:hAnsi="Times New Roman" w:cs="Times New Roman"/>
          <w:b/>
        </w:rPr>
        <w:t>responders</w:t>
      </w:r>
      <w:r w:rsidR="00946CE8" w:rsidRPr="00946CE8">
        <w:rPr>
          <w:rFonts w:ascii="Times New Roman" w:hAnsi="Times New Roman" w:cs="Times New Roman"/>
          <w:b/>
        </w:rPr>
        <w:t xml:space="preserve"> </w:t>
      </w:r>
    </w:p>
    <w:p w14:paraId="759E108C" w14:textId="3FD720F1" w:rsidR="00DF2D6C" w:rsidRPr="00120366" w:rsidRDefault="00F158B3">
      <w:pPr>
        <w:rPr>
          <w:rFonts w:ascii="Times New Roman" w:hAnsi="Times New Roman" w:cs="Times New Roman"/>
        </w:rPr>
      </w:pPr>
      <w:r w:rsidRPr="00120366">
        <w:rPr>
          <w:rFonts w:ascii="Times New Roman" w:hAnsi="Times New Roman" w:cs="Times New Roman"/>
          <w:noProof/>
        </w:rPr>
        <w:drawing>
          <wp:inline distT="0" distB="0" distL="0" distR="0" wp14:anchorId="46C79489" wp14:editId="37E6C7F6">
            <wp:extent cx="8293394" cy="4146697"/>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08614" cy="4154307"/>
                    </a:xfrm>
                    <a:prstGeom prst="rect">
                      <a:avLst/>
                    </a:prstGeom>
                  </pic:spPr>
                </pic:pic>
              </a:graphicData>
            </a:graphic>
          </wp:inline>
        </w:drawing>
      </w:r>
    </w:p>
    <w:p w14:paraId="3B17901F" w14:textId="236AECE3" w:rsidR="00F158B3" w:rsidRDefault="00F158B3">
      <w:pPr>
        <w:rPr>
          <w:rFonts w:ascii="Times New Roman" w:hAnsi="Times New Roman" w:cs="Times New Roman"/>
        </w:rPr>
      </w:pPr>
    </w:p>
    <w:p w14:paraId="2B1F8EB4" w14:textId="77777777" w:rsidR="00370A49" w:rsidRDefault="00370A49">
      <w:pPr>
        <w:rPr>
          <w:rFonts w:ascii="Times New Roman" w:hAnsi="Times New Roman" w:cs="Times New Roman"/>
        </w:rPr>
      </w:pPr>
    </w:p>
    <w:p w14:paraId="74B260E9" w14:textId="77777777" w:rsidR="00370A49" w:rsidRPr="00120366" w:rsidRDefault="00370A49">
      <w:pPr>
        <w:rPr>
          <w:rFonts w:ascii="Times New Roman" w:hAnsi="Times New Roman" w:cs="Times New Roman"/>
        </w:rPr>
      </w:pPr>
    </w:p>
    <w:p w14:paraId="580E888B" w14:textId="77777777" w:rsidR="00F158B3" w:rsidRPr="00120366" w:rsidRDefault="00F158B3">
      <w:pPr>
        <w:rPr>
          <w:rFonts w:ascii="Times New Roman" w:hAnsi="Times New Roman" w:cs="Times New Roman"/>
        </w:rPr>
      </w:pPr>
    </w:p>
    <w:p w14:paraId="065DDDA4" w14:textId="77777777" w:rsidR="005845B2" w:rsidRDefault="005845B2">
      <w:pPr>
        <w:rPr>
          <w:rFonts w:ascii="Times New Roman" w:hAnsi="Times New Roman" w:cs="Times New Roman"/>
          <w:b/>
          <w:bCs/>
        </w:rPr>
      </w:pPr>
    </w:p>
    <w:p w14:paraId="504592C3" w14:textId="77777777" w:rsidR="00903F45" w:rsidRDefault="00903F45">
      <w:pPr>
        <w:rPr>
          <w:rFonts w:ascii="Times New Roman" w:hAnsi="Times New Roman" w:cs="Times New Roman"/>
          <w:b/>
          <w:bCs/>
        </w:rPr>
      </w:pPr>
    </w:p>
    <w:p w14:paraId="487F3FD6" w14:textId="587B6807" w:rsidR="00473D18" w:rsidRPr="00120366" w:rsidRDefault="00A77987">
      <w:pPr>
        <w:rPr>
          <w:rFonts w:ascii="Times New Roman" w:hAnsi="Times New Roman" w:cs="Times New Roman"/>
        </w:rPr>
      </w:pPr>
      <w:r>
        <w:rPr>
          <w:rFonts w:ascii="Times New Roman" w:hAnsi="Times New Roman" w:cs="Times New Roman"/>
          <w:b/>
          <w:bCs/>
        </w:rPr>
        <w:lastRenderedPageBreak/>
        <w:t>Supplementary Figure</w:t>
      </w:r>
      <w:r w:rsidR="00473D18" w:rsidRPr="00120366">
        <w:rPr>
          <w:rFonts w:ascii="Times New Roman" w:hAnsi="Times New Roman" w:cs="Times New Roman"/>
          <w:b/>
          <w:bCs/>
        </w:rPr>
        <w:t xml:space="preserve"> </w:t>
      </w:r>
      <w:r w:rsidR="00797837" w:rsidRPr="00120366">
        <w:rPr>
          <w:rFonts w:ascii="Times New Roman" w:hAnsi="Times New Roman" w:cs="Times New Roman"/>
          <w:b/>
          <w:bCs/>
        </w:rPr>
        <w:t>2</w:t>
      </w:r>
      <w:r w:rsidR="00370A49">
        <w:rPr>
          <w:rFonts w:ascii="Times New Roman" w:hAnsi="Times New Roman" w:cs="Times New Roman"/>
          <w:b/>
          <w:bCs/>
        </w:rPr>
        <w:t>.</w:t>
      </w:r>
      <w:r w:rsidR="00473D18" w:rsidRPr="00120366">
        <w:rPr>
          <w:rFonts w:ascii="Times New Roman" w:hAnsi="Times New Roman" w:cs="Times New Roman"/>
          <w:b/>
          <w:bCs/>
        </w:rPr>
        <w:t xml:space="preserve"> </w:t>
      </w:r>
      <w:r w:rsidR="00946CE8" w:rsidRPr="00946CE8">
        <w:rPr>
          <w:rFonts w:ascii="Times New Roman" w:hAnsi="Times New Roman" w:cs="Times New Roman"/>
          <w:b/>
          <w:bCs/>
        </w:rPr>
        <w:t xml:space="preserve">Comparison of baseline </w:t>
      </w:r>
      <w:r w:rsidR="00946CE8" w:rsidRPr="00946CE8">
        <w:rPr>
          <w:rFonts w:ascii="Times New Roman" w:hAnsi="Times New Roman" w:cs="Times New Roman"/>
          <w:b/>
        </w:rPr>
        <w:t>b</w:t>
      </w:r>
      <w:r w:rsidR="00473D18" w:rsidRPr="00946CE8">
        <w:rPr>
          <w:rFonts w:ascii="Times New Roman" w:hAnsi="Times New Roman" w:cs="Times New Roman"/>
          <w:b/>
        </w:rPr>
        <w:t>eta diversity between high and low responders</w:t>
      </w:r>
      <w:r w:rsidR="00946CE8">
        <w:rPr>
          <w:rFonts w:ascii="Times New Roman" w:hAnsi="Times New Roman" w:cs="Times New Roman"/>
        </w:rPr>
        <w:t xml:space="preserve"> </w:t>
      </w:r>
      <w:r w:rsidR="00946CE8" w:rsidRPr="00946CE8">
        <w:rPr>
          <w:rFonts w:ascii="Times New Roman" w:hAnsi="Times New Roman" w:cs="Times New Roman"/>
          <w:b/>
        </w:rPr>
        <w:t>between high- and low-</w:t>
      </w:r>
      <w:r w:rsidR="005845B2">
        <w:rPr>
          <w:rFonts w:ascii="Times New Roman" w:hAnsi="Times New Roman" w:cs="Times New Roman"/>
          <w:b/>
        </w:rPr>
        <w:t xml:space="preserve">vaccine </w:t>
      </w:r>
      <w:r w:rsidR="00946CE8" w:rsidRPr="00946CE8">
        <w:rPr>
          <w:rFonts w:ascii="Times New Roman" w:hAnsi="Times New Roman" w:cs="Times New Roman"/>
          <w:b/>
        </w:rPr>
        <w:t xml:space="preserve">responders </w:t>
      </w:r>
    </w:p>
    <w:p w14:paraId="76180D3D" w14:textId="0485105E" w:rsidR="00473D18" w:rsidRPr="00120366" w:rsidRDefault="00FF12D9">
      <w:pPr>
        <w:rPr>
          <w:rFonts w:ascii="Times New Roman" w:hAnsi="Times New Roman" w:cs="Times New Roman"/>
        </w:rPr>
      </w:pPr>
      <w:r w:rsidRPr="00120366">
        <w:rPr>
          <w:rFonts w:ascii="Times New Roman" w:hAnsi="Times New Roman" w:cs="Times New Roman"/>
          <w:noProof/>
        </w:rPr>
        <w:drawing>
          <wp:inline distT="0" distB="0" distL="0" distR="0" wp14:anchorId="7FD18D08" wp14:editId="54046E9E">
            <wp:extent cx="6819218" cy="5114260"/>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8141" cy="5120952"/>
                    </a:xfrm>
                    <a:prstGeom prst="rect">
                      <a:avLst/>
                    </a:prstGeom>
                  </pic:spPr>
                </pic:pic>
              </a:graphicData>
            </a:graphic>
          </wp:inline>
        </w:drawing>
      </w:r>
    </w:p>
    <w:p w14:paraId="313FA706" w14:textId="77777777" w:rsidR="00946CE8" w:rsidRDefault="00946CE8">
      <w:pPr>
        <w:rPr>
          <w:rFonts w:ascii="Times New Roman" w:hAnsi="Times New Roman" w:cs="Times New Roman"/>
          <w:b/>
          <w:bCs/>
        </w:rPr>
      </w:pPr>
    </w:p>
    <w:p w14:paraId="521B6C3A" w14:textId="77777777" w:rsidR="00050AC7" w:rsidRDefault="00050AC7" w:rsidP="00A154D4">
      <w:pPr>
        <w:rPr>
          <w:rFonts w:ascii="Times New Roman" w:hAnsi="Times New Roman" w:cs="Times New Roman"/>
          <w:b/>
          <w:bCs/>
          <w:highlight w:val="yellow"/>
        </w:rPr>
      </w:pPr>
    </w:p>
    <w:p w14:paraId="4D369298" w14:textId="2CF2CC06" w:rsidR="00B05512" w:rsidRDefault="00A77987" w:rsidP="00A154D4">
      <w:pPr>
        <w:rPr>
          <w:rFonts w:ascii="Times New Roman" w:hAnsi="Times New Roman" w:cs="Times New Roman"/>
          <w:b/>
          <w:bCs/>
        </w:rPr>
      </w:pPr>
      <w:r>
        <w:rPr>
          <w:rFonts w:ascii="Times New Roman" w:hAnsi="Times New Roman" w:cs="Times New Roman" w:hint="eastAsia"/>
          <w:b/>
          <w:bCs/>
        </w:rPr>
        <w:lastRenderedPageBreak/>
        <w:t>Supplementary Figure</w:t>
      </w:r>
      <w:r w:rsidR="00B05512">
        <w:rPr>
          <w:rFonts w:ascii="Times New Roman" w:hAnsi="Times New Roman" w:cs="Times New Roman" w:hint="eastAsia"/>
          <w:b/>
          <w:bCs/>
        </w:rPr>
        <w:t xml:space="preserve"> 3: AUC of </w:t>
      </w:r>
      <w:r w:rsidR="00B05512" w:rsidRPr="00B05512">
        <w:rPr>
          <w:rFonts w:ascii="Times New Roman" w:hAnsi="Times New Roman" w:cs="Times New Roman"/>
          <w:b/>
          <w:bCs/>
        </w:rPr>
        <w:t>clinical factors (age ≥ 55 years, DM and OWOB) and the and bacterial species factors</w:t>
      </w:r>
      <w:r w:rsidR="00B05512">
        <w:rPr>
          <w:rFonts w:ascii="Times New Roman" w:hAnsi="Times New Roman" w:cs="Times New Roman" w:hint="eastAsia"/>
          <w:b/>
          <w:bCs/>
        </w:rPr>
        <w:t xml:space="preserve"> </w:t>
      </w:r>
      <w:r w:rsidR="00CC5936">
        <w:rPr>
          <w:rFonts w:ascii="Times New Roman" w:hAnsi="Times New Roman" w:cs="Times New Roman" w:hint="eastAsia"/>
          <w:b/>
          <w:bCs/>
        </w:rPr>
        <w:t>(</w:t>
      </w:r>
      <w:r w:rsidR="00CC5936">
        <w:rPr>
          <w:rFonts w:ascii="Times New Roman" w:hAnsi="Times New Roman" w:cs="Times New Roman" w:hint="eastAsia"/>
          <w:b/>
          <w:bCs/>
          <w:i/>
          <w:iCs/>
        </w:rPr>
        <w:t xml:space="preserve">R. </w:t>
      </w:r>
      <w:proofErr w:type="spellStart"/>
      <w:r w:rsidR="00CC5936">
        <w:rPr>
          <w:rFonts w:ascii="Times New Roman" w:hAnsi="Times New Roman" w:cs="Times New Roman" w:hint="eastAsia"/>
          <w:b/>
          <w:bCs/>
          <w:i/>
          <w:iCs/>
        </w:rPr>
        <w:t>bicirculans</w:t>
      </w:r>
      <w:proofErr w:type="spellEnd"/>
      <w:r w:rsidR="00CC5936">
        <w:rPr>
          <w:rFonts w:ascii="Times New Roman" w:hAnsi="Times New Roman" w:cs="Times New Roman" w:hint="eastAsia"/>
          <w:b/>
          <w:bCs/>
          <w:i/>
          <w:iCs/>
        </w:rPr>
        <w:t xml:space="preserve">, P. </w:t>
      </w:r>
      <w:proofErr w:type="spellStart"/>
      <w:r w:rsidR="00CC5936">
        <w:rPr>
          <w:rFonts w:ascii="Times New Roman" w:hAnsi="Times New Roman" w:cs="Times New Roman" w:hint="eastAsia"/>
          <w:b/>
          <w:bCs/>
          <w:i/>
          <w:iCs/>
        </w:rPr>
        <w:t>excrementihominis</w:t>
      </w:r>
      <w:proofErr w:type="spellEnd"/>
      <w:r w:rsidR="00CC5936">
        <w:rPr>
          <w:rFonts w:ascii="Times New Roman" w:hAnsi="Times New Roman" w:cs="Times New Roman" w:hint="eastAsia"/>
          <w:b/>
          <w:bCs/>
          <w:i/>
          <w:iCs/>
        </w:rPr>
        <w:t>, S. salivarius</w:t>
      </w:r>
      <w:r w:rsidR="00CC5936">
        <w:rPr>
          <w:rFonts w:ascii="Times New Roman" w:hAnsi="Times New Roman" w:cs="Times New Roman" w:hint="eastAsia"/>
          <w:b/>
          <w:bCs/>
        </w:rPr>
        <w:t xml:space="preserve">) </w:t>
      </w:r>
      <w:r w:rsidR="00B05512">
        <w:rPr>
          <w:rFonts w:ascii="Times New Roman" w:hAnsi="Times New Roman" w:cs="Times New Roman" w:hint="eastAsia"/>
          <w:b/>
          <w:bCs/>
        </w:rPr>
        <w:t>in predicting vaccine response using random forest supervised machine learning model</w:t>
      </w:r>
    </w:p>
    <w:p w14:paraId="431DBF04" w14:textId="1573C38E" w:rsidR="00B05512" w:rsidRPr="00B05512" w:rsidRDefault="00B05512" w:rsidP="00A154D4">
      <w:pPr>
        <w:rPr>
          <w:rFonts w:ascii="Times New Roman" w:hAnsi="Times New Roman" w:cs="Times New Roman"/>
          <w:b/>
          <w:bCs/>
          <w:i/>
          <w:iCs/>
        </w:rPr>
      </w:pPr>
      <w:r>
        <w:rPr>
          <w:rFonts w:ascii="Times New Roman" w:hAnsi="Times New Roman" w:cs="Times New Roman" w:hint="eastAsia"/>
          <w:b/>
          <w:bCs/>
          <w:i/>
          <w:iCs/>
          <w:noProof/>
        </w:rPr>
        <w:drawing>
          <wp:inline distT="0" distB="0" distL="0" distR="0" wp14:anchorId="1521C9E6" wp14:editId="1F8E2504">
            <wp:extent cx="5070096" cy="4335048"/>
            <wp:effectExtent l="0" t="0" r="0" b="8890"/>
            <wp:docPr id="1579357212" name="圖片 1" descr="一張含有 文字, 圖表, 行, 繪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57212" name="圖片 1" descr="一張含有 文字, 圖表, 行, 繪圖 的圖片&#10;&#10;自動產生的描述"/>
                    <pic:cNvPicPr/>
                  </pic:nvPicPr>
                  <pic:blipFill>
                    <a:blip r:embed="rId11">
                      <a:extLst>
                        <a:ext uri="{28A0092B-C50C-407E-A947-70E740481C1C}">
                          <a14:useLocalDpi xmlns:a14="http://schemas.microsoft.com/office/drawing/2010/main" val="0"/>
                        </a:ext>
                      </a:extLst>
                    </a:blip>
                    <a:stretch>
                      <a:fillRect/>
                    </a:stretch>
                  </pic:blipFill>
                  <pic:spPr>
                    <a:xfrm>
                      <a:off x="0" y="0"/>
                      <a:ext cx="5070096" cy="4335048"/>
                    </a:xfrm>
                    <a:prstGeom prst="rect">
                      <a:avLst/>
                    </a:prstGeom>
                  </pic:spPr>
                </pic:pic>
              </a:graphicData>
            </a:graphic>
          </wp:inline>
        </w:drawing>
      </w:r>
    </w:p>
    <w:p w14:paraId="09CCD252" w14:textId="77777777" w:rsidR="00B05512" w:rsidRDefault="00B05512">
      <w:pPr>
        <w:widowControl/>
        <w:rPr>
          <w:rFonts w:ascii="Times New Roman" w:hAnsi="Times New Roman" w:cs="Times New Roman"/>
          <w:b/>
          <w:bCs/>
        </w:rPr>
      </w:pPr>
    </w:p>
    <w:p w14:paraId="1B970CF2" w14:textId="2269B5E6" w:rsidR="00B05512" w:rsidRDefault="00B05512">
      <w:pPr>
        <w:widowControl/>
        <w:rPr>
          <w:rFonts w:ascii="Times New Roman" w:hAnsi="Times New Roman" w:cs="Times New Roman"/>
          <w:b/>
          <w:bCs/>
        </w:rPr>
      </w:pPr>
      <w:r>
        <w:rPr>
          <w:rFonts w:ascii="Times New Roman" w:hAnsi="Times New Roman" w:cs="Times New Roman" w:hint="eastAsia"/>
        </w:rPr>
        <w:t xml:space="preserve">Abbreviations: AUC, area under </w:t>
      </w:r>
      <w:r w:rsidRPr="003458F4">
        <w:rPr>
          <w:rFonts w:ascii="Times New Roman" w:hAnsi="Times New Roman" w:cs="Times New Roman"/>
        </w:rPr>
        <w:t xml:space="preserve">receiver operating characteristic curve </w:t>
      </w:r>
      <w:r>
        <w:rPr>
          <w:rFonts w:ascii="Times New Roman" w:hAnsi="Times New Roman" w:cs="Times New Roman"/>
          <w:b/>
          <w:bCs/>
        </w:rPr>
        <w:br w:type="page"/>
      </w:r>
    </w:p>
    <w:p w14:paraId="0644CBAE" w14:textId="36BC7528" w:rsidR="00A154D4" w:rsidRPr="00946CE8" w:rsidRDefault="00A77987" w:rsidP="00A154D4">
      <w:pPr>
        <w:rPr>
          <w:rFonts w:ascii="Times New Roman" w:hAnsi="Times New Roman" w:cs="Times New Roman"/>
          <w:b/>
          <w:bCs/>
        </w:rPr>
      </w:pPr>
      <w:r>
        <w:rPr>
          <w:rFonts w:ascii="Times New Roman" w:hAnsi="Times New Roman" w:cs="Times New Roman"/>
          <w:b/>
          <w:bCs/>
        </w:rPr>
        <w:lastRenderedPageBreak/>
        <w:t>Supplementary Figure</w:t>
      </w:r>
      <w:r w:rsidR="00A154D4" w:rsidRPr="00A62A78">
        <w:rPr>
          <w:rFonts w:ascii="Times New Roman" w:hAnsi="Times New Roman" w:cs="Times New Roman"/>
          <w:b/>
          <w:bCs/>
        </w:rPr>
        <w:t xml:space="preserve"> </w:t>
      </w:r>
      <w:r w:rsidR="00B05512">
        <w:rPr>
          <w:rFonts w:ascii="Times New Roman" w:hAnsi="Times New Roman" w:cs="Times New Roman" w:hint="eastAsia"/>
          <w:b/>
          <w:bCs/>
        </w:rPr>
        <w:t>4</w:t>
      </w:r>
      <w:r w:rsidR="00A154D4" w:rsidRPr="00A62A78">
        <w:rPr>
          <w:rFonts w:ascii="Times New Roman" w:hAnsi="Times New Roman" w:cs="Times New Roman"/>
          <w:b/>
          <w:bCs/>
        </w:rPr>
        <w:t>. Relative abundance</w:t>
      </w:r>
      <w:r w:rsidR="005845B2">
        <w:rPr>
          <w:rFonts w:ascii="Times New Roman" w:hAnsi="Times New Roman" w:cs="Times New Roman"/>
          <w:b/>
          <w:bCs/>
        </w:rPr>
        <w:t>s</w:t>
      </w:r>
      <w:r w:rsidR="00A154D4" w:rsidRPr="00A62A78">
        <w:rPr>
          <w:rFonts w:ascii="Times New Roman" w:hAnsi="Times New Roman" w:cs="Times New Roman"/>
          <w:b/>
          <w:bCs/>
        </w:rPr>
        <w:t xml:space="preserve"> of baseline gut bacterial species according to diabetes mellitus and overweight</w:t>
      </w:r>
      <w:r w:rsidR="005845B2">
        <w:rPr>
          <w:rFonts w:ascii="Times New Roman" w:hAnsi="Times New Roman" w:cs="Times New Roman"/>
          <w:b/>
          <w:bCs/>
        </w:rPr>
        <w:t>-</w:t>
      </w:r>
      <w:r w:rsidR="00A154D4" w:rsidRPr="00A62A78">
        <w:rPr>
          <w:rFonts w:ascii="Times New Roman" w:hAnsi="Times New Roman" w:cs="Times New Roman"/>
          <w:b/>
          <w:bCs/>
        </w:rPr>
        <w:t>or</w:t>
      </w:r>
      <w:r w:rsidR="005845B2">
        <w:rPr>
          <w:rFonts w:ascii="Times New Roman" w:hAnsi="Times New Roman" w:cs="Times New Roman"/>
          <w:b/>
          <w:bCs/>
        </w:rPr>
        <w:t>-</w:t>
      </w:r>
      <w:r w:rsidR="00A154D4" w:rsidRPr="00A62A78">
        <w:rPr>
          <w:rFonts w:ascii="Times New Roman" w:hAnsi="Times New Roman" w:cs="Times New Roman"/>
          <w:b/>
          <w:bCs/>
        </w:rPr>
        <w:t>obese status</w:t>
      </w:r>
    </w:p>
    <w:p w14:paraId="48BF1A08" w14:textId="3E6BE8AD" w:rsidR="00370A49" w:rsidRDefault="00812942">
      <w:pPr>
        <w:rPr>
          <w:rFonts w:ascii="Times New Roman" w:hAnsi="Times New Roman" w:cs="Times New Roman"/>
          <w:b/>
          <w:bCs/>
        </w:rPr>
      </w:pPr>
      <w:r>
        <w:rPr>
          <w:rFonts w:ascii="Times New Roman" w:hAnsi="Times New Roman" w:cs="Times New Roman"/>
          <w:b/>
          <w:bCs/>
          <w:noProof/>
        </w:rPr>
        <w:drawing>
          <wp:inline distT="0" distB="0" distL="0" distR="0" wp14:anchorId="4CCA0133" wp14:editId="47C73069">
            <wp:extent cx="9777730" cy="5214620"/>
            <wp:effectExtent l="0" t="0" r="0" b="5080"/>
            <wp:docPr id="449372488" name="圖片 6" descr="一張含有 文字, 圖表,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72488" name="圖片 6" descr="一張含有 文字, 圖表, 螢幕擷取畫面, 設計 的圖片&#10;&#10;自動產生的描述"/>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77730" cy="5214620"/>
                    </a:xfrm>
                    <a:prstGeom prst="rect">
                      <a:avLst/>
                    </a:prstGeom>
                  </pic:spPr>
                </pic:pic>
              </a:graphicData>
            </a:graphic>
          </wp:inline>
        </w:drawing>
      </w:r>
    </w:p>
    <w:p w14:paraId="27FF5609" w14:textId="504F80B4" w:rsidR="00A154D4" w:rsidRPr="00370A49" w:rsidRDefault="00A154D4" w:rsidP="00A154D4">
      <w:pPr>
        <w:rPr>
          <w:rFonts w:ascii="Times New Roman" w:hAnsi="Times New Roman" w:cs="Times New Roman"/>
          <w:color w:val="000000" w:themeColor="text1"/>
        </w:rPr>
      </w:pPr>
      <w:r w:rsidRPr="00EE273E">
        <w:rPr>
          <w:rFonts w:ascii="Times New Roman" w:hAnsi="Times New Roman" w:cs="Times New Roman"/>
          <w:color w:val="000000" w:themeColor="text1"/>
        </w:rPr>
        <w:t>Abbreviations: DM, diabetes mellitus; NDM, non-diabetes mellitus</w:t>
      </w:r>
      <w:r>
        <w:rPr>
          <w:rFonts w:ascii="Times New Roman" w:hAnsi="Times New Roman" w:cs="Times New Roman"/>
          <w:color w:val="000000" w:themeColor="text1"/>
        </w:rPr>
        <w:t>; NW, normal weight; OWOB, overweight or obese</w:t>
      </w:r>
    </w:p>
    <w:p w14:paraId="2E1F07B7" w14:textId="77777777" w:rsidR="00903F45" w:rsidRDefault="00903F45">
      <w:pPr>
        <w:rPr>
          <w:rFonts w:ascii="Times New Roman" w:hAnsi="Times New Roman" w:cs="Times New Roman"/>
          <w:b/>
          <w:bCs/>
        </w:rPr>
      </w:pPr>
    </w:p>
    <w:p w14:paraId="7E7D054D" w14:textId="2256FA77" w:rsidR="00946CE8" w:rsidRPr="00946CE8" w:rsidRDefault="00A77987">
      <w:pPr>
        <w:rPr>
          <w:rFonts w:ascii="Times New Roman" w:hAnsi="Times New Roman" w:cs="Times New Roman"/>
          <w:b/>
          <w:bCs/>
        </w:rPr>
      </w:pPr>
      <w:r>
        <w:rPr>
          <w:rFonts w:ascii="Times New Roman" w:hAnsi="Times New Roman" w:cs="Times New Roman"/>
          <w:b/>
          <w:bCs/>
        </w:rPr>
        <w:lastRenderedPageBreak/>
        <w:t>Supplementary Figure</w:t>
      </w:r>
      <w:r w:rsidR="00370A49">
        <w:rPr>
          <w:rFonts w:ascii="Times New Roman" w:hAnsi="Times New Roman" w:cs="Times New Roman"/>
          <w:b/>
          <w:bCs/>
        </w:rPr>
        <w:t xml:space="preserve"> </w:t>
      </w:r>
      <w:r w:rsidR="00B05512">
        <w:rPr>
          <w:rFonts w:ascii="Times New Roman" w:hAnsi="Times New Roman" w:cs="Times New Roman" w:hint="eastAsia"/>
          <w:b/>
          <w:bCs/>
        </w:rPr>
        <w:t>5</w:t>
      </w:r>
      <w:r w:rsidR="00370A49">
        <w:rPr>
          <w:rFonts w:ascii="Times New Roman" w:hAnsi="Times New Roman" w:cs="Times New Roman"/>
          <w:b/>
          <w:bCs/>
        </w:rPr>
        <w:t>.</w:t>
      </w:r>
      <w:r w:rsidR="000317B1" w:rsidRPr="00120366">
        <w:rPr>
          <w:rFonts w:ascii="Times New Roman" w:hAnsi="Times New Roman" w:cs="Times New Roman"/>
          <w:b/>
          <w:bCs/>
        </w:rPr>
        <w:t xml:space="preserve"> </w:t>
      </w:r>
      <w:proofErr w:type="spellStart"/>
      <w:r w:rsidR="005845B2">
        <w:rPr>
          <w:rFonts w:ascii="Times New Roman" w:hAnsi="Times New Roman" w:cs="Times New Roman"/>
          <w:b/>
          <w:bCs/>
        </w:rPr>
        <w:t>NAb</w:t>
      </w:r>
      <w:proofErr w:type="spellEnd"/>
      <w:r w:rsidR="00946CE8">
        <w:rPr>
          <w:rFonts w:ascii="Times New Roman" w:hAnsi="Times New Roman" w:cs="Times New Roman"/>
          <w:b/>
          <w:bCs/>
        </w:rPr>
        <w:t xml:space="preserve"> level at day 180 </w:t>
      </w:r>
      <w:r w:rsidR="005845B2">
        <w:rPr>
          <w:rFonts w:ascii="Times New Roman" w:hAnsi="Times New Roman" w:cs="Times New Roman"/>
          <w:b/>
          <w:bCs/>
        </w:rPr>
        <w:t>stratified</w:t>
      </w:r>
      <w:r w:rsidR="00946CE8">
        <w:rPr>
          <w:rFonts w:ascii="Times New Roman" w:hAnsi="Times New Roman" w:cs="Times New Roman"/>
          <w:b/>
          <w:bCs/>
        </w:rPr>
        <w:t xml:space="preserve"> </w:t>
      </w:r>
      <w:r w:rsidR="002C4BDE">
        <w:rPr>
          <w:rFonts w:ascii="Times New Roman" w:hAnsi="Times New Roman" w:cs="Times New Roman"/>
          <w:b/>
          <w:bCs/>
        </w:rPr>
        <w:t>using</w:t>
      </w:r>
      <w:r w:rsidR="00946CE8">
        <w:rPr>
          <w:rFonts w:ascii="Times New Roman" w:hAnsi="Times New Roman" w:cs="Times New Roman"/>
          <w:b/>
          <w:bCs/>
        </w:rPr>
        <w:t xml:space="preserve"> </w:t>
      </w:r>
      <w:r w:rsidR="005845B2">
        <w:rPr>
          <w:rFonts w:ascii="Times New Roman" w:hAnsi="Times New Roman" w:cs="Times New Roman"/>
          <w:b/>
          <w:bCs/>
        </w:rPr>
        <w:t xml:space="preserve">bacterial markers’ </w:t>
      </w:r>
      <w:r w:rsidR="002C4BDE">
        <w:rPr>
          <w:rFonts w:ascii="Times New Roman" w:hAnsi="Times New Roman" w:cs="Times New Roman"/>
          <w:b/>
          <w:bCs/>
        </w:rPr>
        <w:t xml:space="preserve">baseline </w:t>
      </w:r>
      <w:r w:rsidR="00946CE8">
        <w:rPr>
          <w:rFonts w:ascii="Times New Roman" w:hAnsi="Times New Roman" w:cs="Times New Roman"/>
          <w:b/>
          <w:bCs/>
        </w:rPr>
        <w:t xml:space="preserve">relative abundance and </w:t>
      </w:r>
      <w:r w:rsidR="005845B2">
        <w:rPr>
          <w:rFonts w:ascii="Times New Roman" w:hAnsi="Times New Roman" w:cs="Times New Roman"/>
          <w:b/>
          <w:bCs/>
        </w:rPr>
        <w:t>DM</w:t>
      </w:r>
      <w:r w:rsidR="00946CE8">
        <w:rPr>
          <w:rFonts w:ascii="Times New Roman" w:hAnsi="Times New Roman" w:cs="Times New Roman"/>
          <w:b/>
          <w:bCs/>
        </w:rPr>
        <w:t xml:space="preserve"> status</w:t>
      </w:r>
    </w:p>
    <w:p w14:paraId="4B4D62A5" w14:textId="0BDCD7CD" w:rsidR="000317B1" w:rsidRPr="00EE273E" w:rsidRDefault="00F64E5C">
      <w:pP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324F7D6F" wp14:editId="6F28572B">
            <wp:extent cx="6588377" cy="5270500"/>
            <wp:effectExtent l="0" t="0" r="3175" b="6350"/>
            <wp:docPr id="835831834" name="圖片 1" descr="一張含有 文字, 圖表, 螢幕擷取畫面, 鮮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31834" name="圖片 1" descr="一張含有 文字, 圖表, 螢幕擷取畫面, 鮮豔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8385" cy="5286506"/>
                    </a:xfrm>
                    <a:prstGeom prst="rect">
                      <a:avLst/>
                    </a:prstGeom>
                  </pic:spPr>
                </pic:pic>
              </a:graphicData>
            </a:graphic>
          </wp:inline>
        </w:drawing>
      </w:r>
    </w:p>
    <w:p w14:paraId="667F86CA" w14:textId="3214D979" w:rsidR="000317B1" w:rsidRPr="00EE273E" w:rsidRDefault="00945BD4">
      <w:pPr>
        <w:rPr>
          <w:rFonts w:ascii="Times New Roman" w:hAnsi="Times New Roman" w:cs="Times New Roman"/>
          <w:color w:val="000000" w:themeColor="text1"/>
        </w:rPr>
      </w:pPr>
      <w:r w:rsidRPr="00EE273E">
        <w:rPr>
          <w:rFonts w:ascii="Times New Roman" w:hAnsi="Times New Roman" w:cs="Times New Roman"/>
          <w:color w:val="000000" w:themeColor="text1"/>
        </w:rPr>
        <w:t>Note: High abundance is defined a</w:t>
      </w:r>
      <w:r w:rsidR="004777B5" w:rsidRPr="00EE273E">
        <w:rPr>
          <w:rFonts w:ascii="Times New Roman" w:hAnsi="Times New Roman" w:cs="Times New Roman"/>
          <w:color w:val="000000" w:themeColor="text1"/>
        </w:rPr>
        <w:t>s higher than or equal to the median relative abundance of the species</w:t>
      </w:r>
    </w:p>
    <w:p w14:paraId="4C05B641" w14:textId="76106E14" w:rsidR="00D36963" w:rsidRDefault="00D36963">
      <w:pPr>
        <w:rPr>
          <w:rFonts w:ascii="Times New Roman" w:hAnsi="Times New Roman" w:cs="Times New Roman"/>
          <w:color w:val="000000" w:themeColor="text1"/>
        </w:rPr>
      </w:pPr>
      <w:r w:rsidRPr="00EE273E">
        <w:rPr>
          <w:rFonts w:ascii="Times New Roman" w:hAnsi="Times New Roman" w:cs="Times New Roman"/>
          <w:color w:val="000000" w:themeColor="text1"/>
        </w:rPr>
        <w:t>Abbreviations: DM</w:t>
      </w:r>
      <w:r w:rsidR="00945BD4" w:rsidRPr="00EE273E">
        <w:rPr>
          <w:rFonts w:ascii="Times New Roman" w:hAnsi="Times New Roman" w:cs="Times New Roman"/>
          <w:color w:val="000000" w:themeColor="text1"/>
        </w:rPr>
        <w:t>,</w:t>
      </w:r>
      <w:r w:rsidRPr="00EE273E">
        <w:rPr>
          <w:rFonts w:ascii="Times New Roman" w:hAnsi="Times New Roman" w:cs="Times New Roman"/>
          <w:color w:val="000000" w:themeColor="text1"/>
        </w:rPr>
        <w:t xml:space="preserve"> diabetes mellitus</w:t>
      </w:r>
      <w:r w:rsidR="00945BD4" w:rsidRPr="00EE273E">
        <w:rPr>
          <w:rFonts w:ascii="Times New Roman" w:hAnsi="Times New Roman" w:cs="Times New Roman"/>
          <w:color w:val="000000" w:themeColor="text1"/>
        </w:rPr>
        <w:t>; NDM, non-diabetes mellitus</w:t>
      </w:r>
      <w:r w:rsidR="005845B2">
        <w:rPr>
          <w:rFonts w:ascii="Times New Roman" w:hAnsi="Times New Roman" w:cs="Times New Roman"/>
          <w:color w:val="000000" w:themeColor="text1"/>
        </w:rPr>
        <w:t xml:space="preserve">; </w:t>
      </w:r>
      <w:proofErr w:type="spellStart"/>
      <w:r w:rsidR="005845B2">
        <w:rPr>
          <w:rFonts w:ascii="Times New Roman" w:hAnsi="Times New Roman" w:cs="Times New Roman"/>
          <w:color w:val="000000" w:themeColor="text1"/>
        </w:rPr>
        <w:t>NAb</w:t>
      </w:r>
      <w:proofErr w:type="spellEnd"/>
      <w:r w:rsidR="005845B2">
        <w:rPr>
          <w:rFonts w:ascii="Times New Roman" w:hAnsi="Times New Roman" w:cs="Times New Roman"/>
          <w:color w:val="000000" w:themeColor="text1"/>
        </w:rPr>
        <w:t>, neutralizing antibody level to SARS-CoV-2</w:t>
      </w:r>
    </w:p>
    <w:p w14:paraId="57FBFE99" w14:textId="322E8DB3" w:rsidR="000317B1" w:rsidRPr="00120366" w:rsidRDefault="00A77987">
      <w:pPr>
        <w:rPr>
          <w:rFonts w:ascii="Times New Roman" w:hAnsi="Times New Roman" w:cs="Times New Roman"/>
        </w:rPr>
      </w:pPr>
      <w:r>
        <w:rPr>
          <w:rFonts w:ascii="Times New Roman" w:hAnsi="Times New Roman" w:cs="Times New Roman"/>
          <w:b/>
          <w:bCs/>
        </w:rPr>
        <w:lastRenderedPageBreak/>
        <w:t>Supplementary Figure</w:t>
      </w:r>
      <w:r w:rsidR="00370A49">
        <w:rPr>
          <w:rFonts w:ascii="Times New Roman" w:hAnsi="Times New Roman" w:cs="Times New Roman"/>
          <w:b/>
          <w:bCs/>
        </w:rPr>
        <w:t xml:space="preserve"> </w:t>
      </w:r>
      <w:r w:rsidR="00B05512">
        <w:rPr>
          <w:rFonts w:ascii="Times New Roman" w:hAnsi="Times New Roman" w:cs="Times New Roman" w:hint="eastAsia"/>
          <w:b/>
          <w:bCs/>
        </w:rPr>
        <w:t>6</w:t>
      </w:r>
      <w:r w:rsidR="00370A49">
        <w:rPr>
          <w:rFonts w:ascii="Times New Roman" w:hAnsi="Times New Roman" w:cs="Times New Roman"/>
          <w:b/>
          <w:bCs/>
        </w:rPr>
        <w:t>.</w:t>
      </w:r>
      <w:r w:rsidR="000317B1" w:rsidRPr="00120366">
        <w:rPr>
          <w:rFonts w:ascii="Times New Roman" w:hAnsi="Times New Roman" w:cs="Times New Roman"/>
          <w:b/>
          <w:bCs/>
        </w:rPr>
        <w:t xml:space="preserve"> </w:t>
      </w:r>
      <w:proofErr w:type="spellStart"/>
      <w:r w:rsidR="005845B2">
        <w:rPr>
          <w:rFonts w:ascii="Times New Roman" w:hAnsi="Times New Roman" w:cs="Times New Roman"/>
          <w:b/>
          <w:bCs/>
        </w:rPr>
        <w:t>NAb</w:t>
      </w:r>
      <w:proofErr w:type="spellEnd"/>
      <w:r w:rsidR="005845B2">
        <w:rPr>
          <w:rFonts w:ascii="Times New Roman" w:hAnsi="Times New Roman" w:cs="Times New Roman"/>
          <w:b/>
          <w:bCs/>
        </w:rPr>
        <w:t xml:space="preserve"> level</w:t>
      </w:r>
      <w:r w:rsidR="00946CE8">
        <w:rPr>
          <w:rFonts w:ascii="Times New Roman" w:hAnsi="Times New Roman" w:cs="Times New Roman"/>
          <w:b/>
          <w:bCs/>
        </w:rPr>
        <w:t xml:space="preserve"> </w:t>
      </w:r>
      <w:r w:rsidR="002C4BDE">
        <w:rPr>
          <w:rFonts w:ascii="Times New Roman" w:hAnsi="Times New Roman" w:cs="Times New Roman"/>
          <w:b/>
          <w:bCs/>
        </w:rPr>
        <w:t xml:space="preserve">at day 180 </w:t>
      </w:r>
      <w:r w:rsidR="005845B2">
        <w:rPr>
          <w:rFonts w:ascii="Times New Roman" w:hAnsi="Times New Roman" w:cs="Times New Roman"/>
          <w:b/>
          <w:bCs/>
        </w:rPr>
        <w:t>stratified</w:t>
      </w:r>
      <w:r w:rsidR="00946CE8">
        <w:rPr>
          <w:rFonts w:ascii="Times New Roman" w:hAnsi="Times New Roman" w:cs="Times New Roman"/>
          <w:b/>
          <w:bCs/>
        </w:rPr>
        <w:t xml:space="preserve"> </w:t>
      </w:r>
      <w:r w:rsidR="002C4BDE">
        <w:rPr>
          <w:rFonts w:ascii="Times New Roman" w:hAnsi="Times New Roman" w:cs="Times New Roman"/>
          <w:b/>
          <w:bCs/>
        </w:rPr>
        <w:t>using</w:t>
      </w:r>
      <w:r w:rsidR="00946CE8">
        <w:rPr>
          <w:rFonts w:ascii="Times New Roman" w:hAnsi="Times New Roman" w:cs="Times New Roman"/>
          <w:b/>
          <w:bCs/>
        </w:rPr>
        <w:t xml:space="preserve"> </w:t>
      </w:r>
      <w:r w:rsidR="005845B2">
        <w:rPr>
          <w:rFonts w:ascii="Times New Roman" w:hAnsi="Times New Roman" w:cs="Times New Roman"/>
          <w:b/>
          <w:bCs/>
        </w:rPr>
        <w:t>bacterial markers’</w:t>
      </w:r>
      <w:r w:rsidR="00946CE8">
        <w:rPr>
          <w:rFonts w:ascii="Times New Roman" w:hAnsi="Times New Roman" w:cs="Times New Roman"/>
          <w:b/>
          <w:bCs/>
        </w:rPr>
        <w:t xml:space="preserve"> </w:t>
      </w:r>
      <w:r w:rsidR="002C4BDE">
        <w:rPr>
          <w:rFonts w:ascii="Times New Roman" w:hAnsi="Times New Roman" w:cs="Times New Roman"/>
          <w:b/>
          <w:bCs/>
        </w:rPr>
        <w:t xml:space="preserve">baseline </w:t>
      </w:r>
      <w:r w:rsidR="00946CE8">
        <w:rPr>
          <w:rFonts w:ascii="Times New Roman" w:hAnsi="Times New Roman" w:cs="Times New Roman"/>
          <w:b/>
          <w:bCs/>
        </w:rPr>
        <w:t>relative abundance and overweight</w:t>
      </w:r>
      <w:r w:rsidR="005845B2">
        <w:rPr>
          <w:rFonts w:ascii="Times New Roman" w:hAnsi="Times New Roman" w:cs="Times New Roman"/>
          <w:b/>
          <w:bCs/>
        </w:rPr>
        <w:t>-</w:t>
      </w:r>
      <w:r w:rsidR="00946CE8">
        <w:rPr>
          <w:rFonts w:ascii="Times New Roman" w:hAnsi="Times New Roman" w:cs="Times New Roman"/>
          <w:b/>
          <w:bCs/>
        </w:rPr>
        <w:t>or</w:t>
      </w:r>
      <w:r w:rsidR="005845B2">
        <w:rPr>
          <w:rFonts w:ascii="Times New Roman" w:hAnsi="Times New Roman" w:cs="Times New Roman"/>
          <w:b/>
          <w:bCs/>
        </w:rPr>
        <w:t>-</w:t>
      </w:r>
      <w:r w:rsidR="00946CE8">
        <w:rPr>
          <w:rFonts w:ascii="Times New Roman" w:hAnsi="Times New Roman" w:cs="Times New Roman"/>
          <w:b/>
          <w:bCs/>
        </w:rPr>
        <w:t xml:space="preserve">obese status </w:t>
      </w:r>
    </w:p>
    <w:p w14:paraId="4A47FC78" w14:textId="1A3D5B10" w:rsidR="000317B1" w:rsidRPr="00120366" w:rsidRDefault="00F64E5C">
      <w:pPr>
        <w:rPr>
          <w:rFonts w:ascii="Times New Roman" w:hAnsi="Times New Roman" w:cs="Times New Roman"/>
        </w:rPr>
      </w:pPr>
      <w:r>
        <w:rPr>
          <w:rFonts w:ascii="Times New Roman" w:hAnsi="Times New Roman" w:cs="Times New Roman"/>
          <w:noProof/>
        </w:rPr>
        <w:drawing>
          <wp:inline distT="0" distB="0" distL="0" distR="0" wp14:anchorId="3EDB3241" wp14:editId="68DF1193">
            <wp:extent cx="6532811" cy="5226050"/>
            <wp:effectExtent l="0" t="0" r="1905" b="0"/>
            <wp:docPr id="808018300" name="圖片 2" descr="一張含有 圖表, 文字, 螢幕擷取畫面, 鮮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18300" name="圖片 2" descr="一張含有 圖表, 文字, 螢幕擷取畫面, 鮮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1787" cy="5233230"/>
                    </a:xfrm>
                    <a:prstGeom prst="rect">
                      <a:avLst/>
                    </a:prstGeom>
                  </pic:spPr>
                </pic:pic>
              </a:graphicData>
            </a:graphic>
          </wp:inline>
        </w:drawing>
      </w:r>
    </w:p>
    <w:p w14:paraId="70878E4F" w14:textId="77777777" w:rsidR="004777B5" w:rsidRPr="00370A49" w:rsidRDefault="004777B5" w:rsidP="004777B5">
      <w:pPr>
        <w:rPr>
          <w:rFonts w:ascii="Times New Roman" w:hAnsi="Times New Roman" w:cs="Times New Roman"/>
          <w:color w:val="000000" w:themeColor="text1"/>
        </w:rPr>
      </w:pPr>
      <w:r w:rsidRPr="00370A49">
        <w:rPr>
          <w:rFonts w:ascii="Times New Roman" w:hAnsi="Times New Roman" w:cs="Times New Roman"/>
          <w:color w:val="000000" w:themeColor="text1"/>
        </w:rPr>
        <w:t>Note: High abundance is defined as higher than or equal to the median relative abundance of the species</w:t>
      </w:r>
    </w:p>
    <w:p w14:paraId="3EE9B42A" w14:textId="69B3D68F" w:rsidR="000317B1" w:rsidRDefault="004777B5">
      <w:pPr>
        <w:rPr>
          <w:rFonts w:ascii="Times New Roman" w:hAnsi="Times New Roman" w:cs="Times New Roman"/>
          <w:color w:val="000000" w:themeColor="text1"/>
        </w:rPr>
      </w:pPr>
      <w:r w:rsidRPr="00370A49">
        <w:rPr>
          <w:rFonts w:ascii="Times New Roman" w:hAnsi="Times New Roman" w:cs="Times New Roman"/>
          <w:color w:val="000000" w:themeColor="text1"/>
        </w:rPr>
        <w:t>Abbreviations: NW, normal weight; OWOB, overweight or obese</w:t>
      </w:r>
      <w:r w:rsidR="005845B2">
        <w:rPr>
          <w:rFonts w:ascii="Times New Roman" w:hAnsi="Times New Roman" w:cs="Times New Roman"/>
          <w:color w:val="000000" w:themeColor="text1"/>
        </w:rPr>
        <w:t xml:space="preserve">; </w:t>
      </w:r>
      <w:proofErr w:type="spellStart"/>
      <w:r w:rsidR="005845B2">
        <w:rPr>
          <w:rFonts w:ascii="Times New Roman" w:hAnsi="Times New Roman" w:cs="Times New Roman"/>
          <w:color w:val="000000" w:themeColor="text1"/>
        </w:rPr>
        <w:t>NAb</w:t>
      </w:r>
      <w:proofErr w:type="spellEnd"/>
      <w:r w:rsidR="005845B2">
        <w:rPr>
          <w:rFonts w:ascii="Times New Roman" w:hAnsi="Times New Roman" w:cs="Times New Roman"/>
          <w:color w:val="000000" w:themeColor="text1"/>
        </w:rPr>
        <w:t>, neutralizing antibody level to SARS-CoV-2</w:t>
      </w:r>
    </w:p>
    <w:p w14:paraId="04DF6A82" w14:textId="5374CAF1" w:rsidR="000317B1" w:rsidRPr="00120366" w:rsidRDefault="00A77987">
      <w:pPr>
        <w:rPr>
          <w:rFonts w:ascii="Times New Roman" w:hAnsi="Times New Roman" w:cs="Times New Roman"/>
          <w:i/>
          <w:iCs/>
        </w:rPr>
      </w:pPr>
      <w:r>
        <w:rPr>
          <w:rFonts w:ascii="Times New Roman" w:hAnsi="Times New Roman" w:cs="Times New Roman"/>
          <w:b/>
          <w:bCs/>
        </w:rPr>
        <w:lastRenderedPageBreak/>
        <w:t>Supplementary Figure</w:t>
      </w:r>
      <w:r w:rsidR="000317B1" w:rsidRPr="00120366">
        <w:rPr>
          <w:rFonts w:ascii="Times New Roman" w:hAnsi="Times New Roman" w:cs="Times New Roman"/>
          <w:b/>
          <w:bCs/>
        </w:rPr>
        <w:t xml:space="preserve"> </w:t>
      </w:r>
      <w:r w:rsidR="00B05512">
        <w:rPr>
          <w:rFonts w:ascii="Times New Roman" w:hAnsi="Times New Roman" w:cs="Times New Roman" w:hint="eastAsia"/>
          <w:b/>
          <w:bCs/>
        </w:rPr>
        <w:t>7</w:t>
      </w:r>
      <w:r w:rsidR="00370A49">
        <w:rPr>
          <w:rFonts w:ascii="Times New Roman" w:hAnsi="Times New Roman" w:cs="Times New Roman"/>
          <w:b/>
          <w:bCs/>
        </w:rPr>
        <w:t>.</w:t>
      </w:r>
      <w:r w:rsidR="000317B1" w:rsidRPr="00120366">
        <w:rPr>
          <w:rFonts w:ascii="Times New Roman" w:hAnsi="Times New Roman" w:cs="Times New Roman"/>
          <w:b/>
          <w:bCs/>
        </w:rPr>
        <w:t xml:space="preserve"> </w:t>
      </w:r>
      <w:r w:rsidR="004A1B5B">
        <w:rPr>
          <w:rFonts w:ascii="Times New Roman" w:hAnsi="Times New Roman" w:cs="Times New Roman"/>
          <w:b/>
          <w:bCs/>
        </w:rPr>
        <w:t xml:space="preserve">Day 180 </w:t>
      </w:r>
      <w:proofErr w:type="spellStart"/>
      <w:r w:rsidR="004A1B5B">
        <w:rPr>
          <w:rFonts w:ascii="Times New Roman" w:hAnsi="Times New Roman" w:cs="Times New Roman"/>
          <w:b/>
          <w:bCs/>
        </w:rPr>
        <w:t>NAb</w:t>
      </w:r>
      <w:proofErr w:type="spellEnd"/>
      <w:r w:rsidR="004A1B5B">
        <w:rPr>
          <w:rFonts w:ascii="Times New Roman" w:hAnsi="Times New Roman" w:cs="Times New Roman"/>
          <w:b/>
          <w:bCs/>
        </w:rPr>
        <w:t xml:space="preserve"> level</w:t>
      </w:r>
      <w:r w:rsidR="002C4BDE">
        <w:rPr>
          <w:rFonts w:ascii="Times New Roman" w:hAnsi="Times New Roman" w:cs="Times New Roman"/>
          <w:b/>
          <w:bCs/>
        </w:rPr>
        <w:t xml:space="preserve"> stratified</w:t>
      </w:r>
      <w:r w:rsidR="00946CE8">
        <w:rPr>
          <w:rFonts w:ascii="Times New Roman" w:hAnsi="Times New Roman" w:cs="Times New Roman"/>
          <w:b/>
          <w:bCs/>
        </w:rPr>
        <w:t xml:space="preserve"> </w:t>
      </w:r>
      <w:r w:rsidR="002C4BDE">
        <w:rPr>
          <w:rFonts w:ascii="Times New Roman" w:hAnsi="Times New Roman" w:cs="Times New Roman"/>
          <w:b/>
          <w:bCs/>
        </w:rPr>
        <w:t xml:space="preserve">using </w:t>
      </w:r>
      <w:r w:rsidR="00946CE8">
        <w:rPr>
          <w:rFonts w:ascii="Times New Roman" w:hAnsi="Times New Roman" w:cs="Times New Roman"/>
          <w:b/>
          <w:bCs/>
        </w:rPr>
        <w:t xml:space="preserve">baseline </w:t>
      </w:r>
      <w:proofErr w:type="spellStart"/>
      <w:r w:rsidR="00946CE8" w:rsidRPr="00946CE8">
        <w:rPr>
          <w:rFonts w:ascii="Times New Roman" w:hAnsi="Times New Roman" w:cs="Times New Roman"/>
          <w:b/>
          <w:bCs/>
          <w:i/>
        </w:rPr>
        <w:t>Parasutterella</w:t>
      </w:r>
      <w:proofErr w:type="spellEnd"/>
      <w:r w:rsidR="00946CE8" w:rsidRPr="00946CE8">
        <w:rPr>
          <w:rFonts w:ascii="Times New Roman" w:hAnsi="Times New Roman" w:cs="Times New Roman"/>
          <w:b/>
          <w:bCs/>
          <w:i/>
        </w:rPr>
        <w:t xml:space="preserve"> </w:t>
      </w:r>
      <w:proofErr w:type="spellStart"/>
      <w:r w:rsidR="00946CE8" w:rsidRPr="00946CE8">
        <w:rPr>
          <w:rFonts w:ascii="Times New Roman" w:hAnsi="Times New Roman" w:cs="Times New Roman"/>
          <w:b/>
          <w:bCs/>
          <w:i/>
        </w:rPr>
        <w:t>excrementihominis</w:t>
      </w:r>
      <w:proofErr w:type="spellEnd"/>
      <w:r w:rsidR="004A1B5B">
        <w:rPr>
          <w:rFonts w:ascii="Times New Roman" w:hAnsi="Times New Roman" w:cs="Times New Roman"/>
          <w:b/>
          <w:bCs/>
          <w:i/>
        </w:rPr>
        <w:t xml:space="preserve"> </w:t>
      </w:r>
      <w:r w:rsidR="004A1B5B">
        <w:rPr>
          <w:rFonts w:ascii="Times New Roman" w:hAnsi="Times New Roman" w:cs="Times New Roman"/>
          <w:b/>
          <w:bCs/>
          <w:iCs/>
        </w:rPr>
        <w:t>relative abundance</w:t>
      </w:r>
      <w:r w:rsidR="00946CE8">
        <w:rPr>
          <w:rFonts w:ascii="Times New Roman" w:hAnsi="Times New Roman" w:cs="Times New Roman"/>
          <w:b/>
          <w:bCs/>
        </w:rPr>
        <w:t xml:space="preserve">, </w:t>
      </w:r>
      <w:r w:rsidR="002C4BDE">
        <w:rPr>
          <w:rFonts w:ascii="Times New Roman" w:hAnsi="Times New Roman" w:cs="Times New Roman"/>
          <w:b/>
          <w:bCs/>
        </w:rPr>
        <w:t>DM</w:t>
      </w:r>
      <w:r w:rsidR="00946CE8">
        <w:rPr>
          <w:rFonts w:ascii="Times New Roman" w:hAnsi="Times New Roman" w:cs="Times New Roman"/>
          <w:b/>
          <w:bCs/>
        </w:rPr>
        <w:t xml:space="preserve"> and overweight</w:t>
      </w:r>
      <w:r w:rsidR="002C4BDE">
        <w:rPr>
          <w:rFonts w:ascii="Times New Roman" w:hAnsi="Times New Roman" w:cs="Times New Roman"/>
          <w:b/>
          <w:bCs/>
        </w:rPr>
        <w:t>-</w:t>
      </w:r>
      <w:r w:rsidR="00946CE8">
        <w:rPr>
          <w:rFonts w:ascii="Times New Roman" w:hAnsi="Times New Roman" w:cs="Times New Roman"/>
          <w:b/>
          <w:bCs/>
        </w:rPr>
        <w:t>or</w:t>
      </w:r>
      <w:r w:rsidR="002C4BDE">
        <w:rPr>
          <w:rFonts w:ascii="Times New Roman" w:hAnsi="Times New Roman" w:cs="Times New Roman"/>
          <w:b/>
          <w:bCs/>
        </w:rPr>
        <w:t>-</w:t>
      </w:r>
      <w:r w:rsidR="00946CE8">
        <w:rPr>
          <w:rFonts w:ascii="Times New Roman" w:hAnsi="Times New Roman" w:cs="Times New Roman"/>
          <w:b/>
          <w:bCs/>
        </w:rPr>
        <w:t xml:space="preserve">obese status </w:t>
      </w:r>
    </w:p>
    <w:p w14:paraId="7D6BC71D" w14:textId="2C6699B3" w:rsidR="000317B1" w:rsidRPr="00120366" w:rsidRDefault="00903F45">
      <w:pPr>
        <w:rPr>
          <w:rFonts w:ascii="Times New Roman" w:hAnsi="Times New Roman" w:cs="Times New Roman"/>
        </w:rPr>
      </w:pPr>
      <w:r>
        <w:rPr>
          <w:rFonts w:ascii="Times New Roman" w:hAnsi="Times New Roman" w:cs="Times New Roman"/>
          <w:noProof/>
        </w:rPr>
        <w:drawing>
          <wp:inline distT="0" distB="0" distL="0" distR="0" wp14:anchorId="77232C6F" wp14:editId="2A188F4D">
            <wp:extent cx="5380074" cy="5380074"/>
            <wp:effectExtent l="0" t="0" r="0" b="0"/>
            <wp:docPr id="153987635" name="圖片 5" descr="一張含有 文字, 螢幕擷取畫面, 圖表, 平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7635" name="圖片 5" descr="一張含有 文字, 螢幕擷取畫面, 圖表, 平行 的圖片&#10;&#10;自動產生的描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3383" cy="5393383"/>
                    </a:xfrm>
                    <a:prstGeom prst="rect">
                      <a:avLst/>
                    </a:prstGeom>
                  </pic:spPr>
                </pic:pic>
              </a:graphicData>
            </a:graphic>
          </wp:inline>
        </w:drawing>
      </w:r>
    </w:p>
    <w:p w14:paraId="73699C87" w14:textId="35A6CFCB" w:rsidR="00B70781" w:rsidRDefault="004777B5">
      <w:pPr>
        <w:rPr>
          <w:rFonts w:ascii="Times New Roman" w:hAnsi="Times New Roman" w:cs="Times New Roman"/>
          <w:bCs/>
        </w:rPr>
      </w:pPr>
      <w:r>
        <w:rPr>
          <w:rFonts w:ascii="Times New Roman" w:hAnsi="Times New Roman" w:cs="Times New Roman"/>
          <w:bCs/>
        </w:rPr>
        <w:t>Note:</w:t>
      </w:r>
      <w:r w:rsidR="00946CE8" w:rsidRPr="00946CE8">
        <w:rPr>
          <w:rFonts w:ascii="Times New Roman" w:hAnsi="Times New Roman" w:cs="Times New Roman"/>
          <w:bCs/>
        </w:rPr>
        <w:t xml:space="preserve"> </w:t>
      </w:r>
      <w:r>
        <w:rPr>
          <w:rFonts w:ascii="Times New Roman" w:hAnsi="Times New Roman" w:cs="Times New Roman"/>
          <w:bCs/>
        </w:rPr>
        <w:t>F</w:t>
      </w:r>
      <w:r w:rsidR="00AB71C4">
        <w:rPr>
          <w:rFonts w:ascii="Times New Roman" w:hAnsi="Times New Roman" w:cs="Times New Roman"/>
          <w:bCs/>
        </w:rPr>
        <w:t>avorable</w:t>
      </w:r>
      <w:r w:rsidR="00946CE8" w:rsidRPr="00946CE8">
        <w:rPr>
          <w:rFonts w:ascii="Times New Roman" w:hAnsi="Times New Roman" w:cs="Times New Roman"/>
          <w:bCs/>
        </w:rPr>
        <w:t xml:space="preserve"> factors </w:t>
      </w:r>
      <w:r w:rsidR="00946CE8">
        <w:rPr>
          <w:rFonts w:ascii="Times New Roman" w:hAnsi="Times New Roman" w:cs="Times New Roman"/>
          <w:bCs/>
        </w:rPr>
        <w:t xml:space="preserve">are high relative abundance of baseline gut </w:t>
      </w:r>
      <w:proofErr w:type="spellStart"/>
      <w:r w:rsidR="00946CE8" w:rsidRPr="00946CE8">
        <w:rPr>
          <w:rFonts w:ascii="Times New Roman" w:hAnsi="Times New Roman" w:cs="Times New Roman"/>
          <w:bCs/>
          <w:i/>
        </w:rPr>
        <w:t>Parasutterella</w:t>
      </w:r>
      <w:proofErr w:type="spellEnd"/>
      <w:r w:rsidR="00946CE8" w:rsidRPr="00946CE8">
        <w:rPr>
          <w:rFonts w:ascii="Times New Roman" w:hAnsi="Times New Roman" w:cs="Times New Roman"/>
          <w:bCs/>
          <w:i/>
        </w:rPr>
        <w:t xml:space="preserve"> </w:t>
      </w:r>
      <w:proofErr w:type="spellStart"/>
      <w:r w:rsidR="00946CE8" w:rsidRPr="00946CE8">
        <w:rPr>
          <w:rFonts w:ascii="Times New Roman" w:hAnsi="Times New Roman" w:cs="Times New Roman"/>
          <w:bCs/>
          <w:i/>
        </w:rPr>
        <w:t>excrementihominis</w:t>
      </w:r>
      <w:proofErr w:type="spellEnd"/>
      <w:r w:rsidR="00946CE8">
        <w:rPr>
          <w:rFonts w:ascii="Times New Roman" w:hAnsi="Times New Roman" w:cs="Times New Roman"/>
          <w:bCs/>
          <w:i/>
        </w:rPr>
        <w:t>,</w:t>
      </w:r>
      <w:r w:rsidR="00946CE8" w:rsidRPr="00946CE8">
        <w:rPr>
          <w:rFonts w:ascii="Times New Roman" w:hAnsi="Times New Roman" w:cs="Times New Roman"/>
          <w:bCs/>
        </w:rPr>
        <w:t xml:space="preserve"> absence of diabetes mellitus and absence of overweight and obese (OWOB)</w:t>
      </w:r>
    </w:p>
    <w:p w14:paraId="7112CC2F" w14:textId="365E6342" w:rsidR="00AE12F5" w:rsidRPr="00946CE8" w:rsidRDefault="00A77987">
      <w:pPr>
        <w:rPr>
          <w:rFonts w:ascii="Times New Roman" w:hAnsi="Times New Roman" w:cs="Times New Roman"/>
          <w:bCs/>
        </w:rPr>
      </w:pPr>
      <w:r>
        <w:rPr>
          <w:rFonts w:ascii="Times New Roman" w:hAnsi="Times New Roman" w:cs="Times New Roman"/>
          <w:b/>
          <w:bCs/>
        </w:rPr>
        <w:lastRenderedPageBreak/>
        <w:t>Supplementary Figure</w:t>
      </w:r>
      <w:r w:rsidR="00370A49">
        <w:rPr>
          <w:rFonts w:ascii="Times New Roman" w:hAnsi="Times New Roman" w:cs="Times New Roman"/>
          <w:b/>
          <w:bCs/>
        </w:rPr>
        <w:t xml:space="preserve"> </w:t>
      </w:r>
      <w:r w:rsidR="00B05512">
        <w:rPr>
          <w:rFonts w:ascii="Times New Roman" w:hAnsi="Times New Roman" w:cs="Times New Roman" w:hint="eastAsia"/>
          <w:b/>
          <w:bCs/>
        </w:rPr>
        <w:t>8</w:t>
      </w:r>
      <w:r w:rsidR="00370A49">
        <w:rPr>
          <w:rFonts w:ascii="Times New Roman" w:hAnsi="Times New Roman" w:cs="Times New Roman"/>
          <w:b/>
          <w:bCs/>
        </w:rPr>
        <w:t>.</w:t>
      </w:r>
      <w:r w:rsidR="00AE12F5" w:rsidRPr="00120366">
        <w:rPr>
          <w:rFonts w:ascii="Times New Roman" w:hAnsi="Times New Roman" w:cs="Times New Roman"/>
          <w:b/>
          <w:bCs/>
        </w:rPr>
        <w:t xml:space="preserve"> </w:t>
      </w:r>
      <w:r w:rsidR="00946CE8">
        <w:rPr>
          <w:rFonts w:ascii="Times New Roman" w:hAnsi="Times New Roman" w:cs="Times New Roman"/>
          <w:b/>
          <w:bCs/>
        </w:rPr>
        <w:t>Baseline metabolic pathways enriched in high-responders vs low responders of BNT162b2 vaccine at day 180</w:t>
      </w:r>
    </w:p>
    <w:p w14:paraId="6724A944" w14:textId="27D7598B" w:rsidR="001469ED" w:rsidRDefault="00DA59E5">
      <w:pPr>
        <w:rPr>
          <w:rFonts w:ascii="Times New Roman" w:hAnsi="Times New Roman" w:cs="Times New Roman"/>
        </w:rPr>
      </w:pPr>
      <w:r>
        <w:rPr>
          <w:rFonts w:ascii="Times New Roman" w:hAnsi="Times New Roman" w:cs="Times New Roman"/>
          <w:noProof/>
        </w:rPr>
        <w:drawing>
          <wp:inline distT="0" distB="0" distL="0" distR="0" wp14:anchorId="0B92F7A6" wp14:editId="30089CA6">
            <wp:extent cx="8602980" cy="3678936"/>
            <wp:effectExtent l="0" t="0" r="7620" b="0"/>
            <wp:docPr id="4" name="圖片 4" descr="一張含有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圖表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02980" cy="3678936"/>
                    </a:xfrm>
                    <a:prstGeom prst="rect">
                      <a:avLst/>
                    </a:prstGeom>
                  </pic:spPr>
                </pic:pic>
              </a:graphicData>
            </a:graphic>
          </wp:inline>
        </w:drawing>
      </w:r>
    </w:p>
    <w:p w14:paraId="070C6E39" w14:textId="77777777" w:rsidR="00DA59E5" w:rsidRDefault="00DA59E5">
      <w:pPr>
        <w:rPr>
          <w:rFonts w:ascii="Times New Roman" w:hAnsi="Times New Roman" w:cs="Times New Roman"/>
        </w:rPr>
      </w:pPr>
    </w:p>
    <w:p w14:paraId="5E799D74" w14:textId="77777777" w:rsidR="00DA59E5" w:rsidRDefault="00DA59E5">
      <w:pPr>
        <w:rPr>
          <w:rFonts w:ascii="Times New Roman" w:hAnsi="Times New Roman" w:cs="Times New Roman"/>
        </w:rPr>
      </w:pPr>
    </w:p>
    <w:p w14:paraId="10238283" w14:textId="77777777" w:rsidR="00DA59E5" w:rsidRDefault="00DA59E5">
      <w:pPr>
        <w:rPr>
          <w:rFonts w:ascii="Times New Roman" w:hAnsi="Times New Roman" w:cs="Times New Roman"/>
        </w:rPr>
      </w:pPr>
    </w:p>
    <w:p w14:paraId="35EB944B" w14:textId="2C2587C2" w:rsidR="00DB780E" w:rsidRDefault="00DB780E">
      <w:pPr>
        <w:rPr>
          <w:rFonts w:ascii="Times New Roman" w:hAnsi="Times New Roman" w:cs="Times New Roman"/>
        </w:rPr>
      </w:pPr>
    </w:p>
    <w:p w14:paraId="36D5F97D" w14:textId="77777777" w:rsidR="00DB780E" w:rsidRDefault="00DB780E">
      <w:pPr>
        <w:widowControl/>
        <w:rPr>
          <w:rFonts w:ascii="Times New Roman" w:hAnsi="Times New Roman" w:cs="Times New Roman"/>
        </w:rPr>
      </w:pPr>
      <w:r>
        <w:rPr>
          <w:rFonts w:ascii="Times New Roman" w:hAnsi="Times New Roman" w:cs="Times New Roman"/>
        </w:rPr>
        <w:br w:type="page"/>
      </w:r>
    </w:p>
    <w:p w14:paraId="49D10C59" w14:textId="77777777" w:rsidR="00DB780E" w:rsidRDefault="00DB780E" w:rsidP="00DB780E">
      <w:pPr>
        <w:pStyle w:val="EndNoteBibliography"/>
        <w:spacing w:after="0"/>
        <w:ind w:left="720" w:hanging="720"/>
        <w:rPr>
          <w:rFonts w:ascii="Times New Roman" w:hAnsi="Times New Roman" w:cs="Times New Roman"/>
        </w:rPr>
      </w:pPr>
      <w:r>
        <w:rPr>
          <w:rFonts w:ascii="Times New Roman" w:hAnsi="Times New Roman" w:cs="Times New Roman" w:hint="eastAsia"/>
        </w:rPr>
        <w:lastRenderedPageBreak/>
        <w:t>References</w:t>
      </w:r>
    </w:p>
    <w:p w14:paraId="73D3874C" w14:textId="77777777" w:rsidR="00DB780E" w:rsidRPr="002B5918" w:rsidRDefault="00DB780E" w:rsidP="00DB780E">
      <w:pPr>
        <w:pStyle w:val="EndNoteBibliography"/>
        <w:spacing w:after="0"/>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end"/>
      </w:r>
      <w:r w:rsidRPr="002B5918">
        <w:t>1.</w:t>
      </w:r>
      <w:r w:rsidRPr="002B5918">
        <w:tab/>
        <w:t>Ng SC, Peng Y, Zhang L, et al. Gut microbiota composition is associated with SARS-CoV-2 vaccine immunogenicity and adverse events. Gut 2022;71:1106-1116.</w:t>
      </w:r>
    </w:p>
    <w:p w14:paraId="14FA6E11" w14:textId="77777777" w:rsidR="00DB780E" w:rsidRPr="002B5918" w:rsidRDefault="00DB780E" w:rsidP="00DB780E">
      <w:pPr>
        <w:pStyle w:val="EndNoteBibliography"/>
        <w:spacing w:after="0"/>
        <w:ind w:left="720" w:hanging="720"/>
      </w:pPr>
      <w:r w:rsidRPr="002B5918">
        <w:t>2.</w:t>
      </w:r>
      <w:r w:rsidRPr="002B5918">
        <w:tab/>
        <w:t>Tang B, Tang L, He W, et al. Correlation of gut microbiota and metabolic functions with the antibody response to the BBIBP-CorV vaccine. Cell Rep Med 2022;3:100752.</w:t>
      </w:r>
    </w:p>
    <w:p w14:paraId="665D349A" w14:textId="77777777" w:rsidR="00DB780E" w:rsidRPr="002B5918" w:rsidRDefault="00DB780E" w:rsidP="00DB780E">
      <w:pPr>
        <w:pStyle w:val="EndNoteBibliography"/>
        <w:spacing w:after="0"/>
        <w:ind w:left="720" w:hanging="720"/>
      </w:pPr>
      <w:r w:rsidRPr="002B5918">
        <w:t>3.</w:t>
      </w:r>
      <w:r w:rsidRPr="002B5918">
        <w:tab/>
        <w:t>Alexander JL, Mullish BH, Danckert NP, et al. The gut microbiota and metabolome are associated with diminished COVID-19 vaccine-induced antibody responses in immunosuppressed inflammatory bowel disease patients. EBioMedicine 2023;88:104430.</w:t>
      </w:r>
    </w:p>
    <w:p w14:paraId="20B7DB27" w14:textId="77777777" w:rsidR="00DB780E" w:rsidRPr="002B5918" w:rsidRDefault="00DB780E" w:rsidP="00DB780E">
      <w:pPr>
        <w:pStyle w:val="EndNoteBibliography"/>
        <w:spacing w:after="0"/>
        <w:ind w:left="720" w:hanging="720"/>
      </w:pPr>
      <w:r w:rsidRPr="002B5918">
        <w:t>4.</w:t>
      </w:r>
      <w:r w:rsidRPr="002B5918">
        <w:tab/>
        <w:t>Ray S, Narayanan A, Vesterbacka J, et al. Impact of the gut microbiome on immunological responses to COVID-19 vaccination in healthy controls and people living with HIV. NPJ Biofilms Microbiomes 2023;9:104.</w:t>
      </w:r>
    </w:p>
    <w:p w14:paraId="485F2D87" w14:textId="77777777" w:rsidR="00DB780E" w:rsidRPr="002B5918" w:rsidRDefault="00DB780E" w:rsidP="00DB780E">
      <w:pPr>
        <w:pStyle w:val="EndNoteBibliography"/>
        <w:spacing w:after="0"/>
        <w:ind w:left="720" w:hanging="720"/>
      </w:pPr>
      <w:r w:rsidRPr="002B5918">
        <w:t>5.</w:t>
      </w:r>
      <w:r w:rsidRPr="002B5918">
        <w:tab/>
        <w:t>Peng Y, Zhang L, Mok CKP, et al. Baseline gut microbiota and metabolome predict durable immunogenicity to SARS-CoV-2 vaccines. Signal Transduct Target Ther 2023;8:373.</w:t>
      </w:r>
    </w:p>
    <w:p w14:paraId="06625D07" w14:textId="77777777" w:rsidR="00DB780E" w:rsidRPr="002B5918" w:rsidRDefault="00DB780E" w:rsidP="00DB780E">
      <w:pPr>
        <w:pStyle w:val="EndNoteBibliography"/>
        <w:ind w:left="720" w:hanging="720"/>
      </w:pPr>
      <w:r w:rsidRPr="002B5918">
        <w:t>6.</w:t>
      </w:r>
      <w:r w:rsidRPr="002B5918">
        <w:tab/>
        <w:t>Seong H, Yoon JG, Nham E, et al. The gut microbiota modifies antibody durability and booster responses after SARS-CoV-2 vaccination. J Transl Med 2024;22:827.</w:t>
      </w:r>
    </w:p>
    <w:p w14:paraId="2BE931BA" w14:textId="77777777" w:rsidR="00946CE8" w:rsidRPr="00050AC7" w:rsidRDefault="00946CE8">
      <w:pPr>
        <w:rPr>
          <w:rFonts w:ascii="Times New Roman" w:hAnsi="Times New Roman" w:cs="Times New Roman"/>
        </w:rPr>
      </w:pPr>
    </w:p>
    <w:sectPr w:rsidR="00946CE8" w:rsidRPr="00050AC7" w:rsidSect="00903F45">
      <w:pgSz w:w="16838" w:h="11906" w:orient="landscape"/>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28058" w14:textId="77777777" w:rsidR="006F1EA1" w:rsidRDefault="006F1EA1" w:rsidP="00473D18">
      <w:pPr>
        <w:spacing w:after="0" w:line="240" w:lineRule="auto"/>
      </w:pPr>
      <w:r>
        <w:separator/>
      </w:r>
    </w:p>
  </w:endnote>
  <w:endnote w:type="continuationSeparator" w:id="0">
    <w:p w14:paraId="48C548E0" w14:textId="77777777" w:rsidR="006F1EA1" w:rsidRDefault="006F1EA1" w:rsidP="00473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16EF" w14:textId="3CF528DB" w:rsidR="001C1584" w:rsidRDefault="001C1584">
    <w:pPr>
      <w:pStyle w:val="a5"/>
      <w:jc w:val="right"/>
    </w:pPr>
    <w:r>
      <w:rPr>
        <w:rFonts w:hint="eastAsia"/>
      </w:rPr>
      <w:t>p.</w:t>
    </w:r>
    <w:sdt>
      <w:sdtPr>
        <w:id w:val="-1727139665"/>
        <w:docPartObj>
          <w:docPartGallery w:val="Page Numbers (Bottom of Page)"/>
          <w:docPartUnique/>
        </w:docPartObj>
      </w:sdtPr>
      <w:sdtContent>
        <w:r>
          <w:fldChar w:fldCharType="begin"/>
        </w:r>
        <w:r>
          <w:instrText>PAGE   \* MERGEFORMAT</w:instrText>
        </w:r>
        <w:r>
          <w:fldChar w:fldCharType="separate"/>
        </w:r>
        <w:r>
          <w:rPr>
            <w:lang w:val="zh-TW"/>
          </w:rPr>
          <w:t>2</w:t>
        </w:r>
        <w:r>
          <w:fldChar w:fldCharType="end"/>
        </w:r>
      </w:sdtContent>
    </w:sdt>
  </w:p>
  <w:p w14:paraId="6BBCEB71" w14:textId="77777777" w:rsidR="001C1584" w:rsidRDefault="001C15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599C5" w14:textId="77777777" w:rsidR="006F1EA1" w:rsidRDefault="006F1EA1" w:rsidP="00473D18">
      <w:pPr>
        <w:spacing w:after="0" w:line="240" w:lineRule="auto"/>
      </w:pPr>
      <w:r>
        <w:separator/>
      </w:r>
    </w:p>
  </w:footnote>
  <w:footnote w:type="continuationSeparator" w:id="0">
    <w:p w14:paraId="088D0D95" w14:textId="77777777" w:rsidR="006F1EA1" w:rsidRDefault="006F1EA1" w:rsidP="00473D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5C6F"/>
    <w:multiLevelType w:val="hybridMultilevel"/>
    <w:tmpl w:val="00286F8C"/>
    <w:lvl w:ilvl="0" w:tplc="29366E4E">
      <w:numFmt w:val="bullet"/>
      <w:lvlText w:val="-"/>
      <w:lvlJc w:val="left"/>
      <w:pPr>
        <w:ind w:left="360" w:hanging="360"/>
      </w:pPr>
      <w:rPr>
        <w:rFonts w:ascii="Times New Roman" w:eastAsiaTheme="minorEastAsia" w:hAnsi="Times New Roman" w:cs="Times New Roman" w:hint="default"/>
        <w: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503C0F"/>
    <w:multiLevelType w:val="hybridMultilevel"/>
    <w:tmpl w:val="68FE355E"/>
    <w:lvl w:ilvl="0" w:tplc="8038725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364D2"/>
    <w:multiLevelType w:val="multilevel"/>
    <w:tmpl w:val="E9CA92B2"/>
    <w:lvl w:ilvl="0">
      <w:start w:val="1"/>
      <w:numFmt w:val="bullet"/>
      <w:lvlText w:val=""/>
      <w:lvlJc w:val="left"/>
      <w:pPr>
        <w:tabs>
          <w:tab w:val="num" w:pos="720"/>
        </w:tabs>
        <w:ind w:left="720" w:hanging="360"/>
      </w:pPr>
      <w:rPr>
        <w:rFonts w:ascii="Symbol" w:hAnsi="Symbol" w:hint="default"/>
        <w:sz w:val="20"/>
      </w:rPr>
    </w:lvl>
    <w:lvl w:ilvl="1">
      <w:start w:val="138"/>
      <w:numFmt w:val="bullet"/>
      <w:lvlText w:val="-"/>
      <w:lvlJc w:val="left"/>
      <w:pPr>
        <w:ind w:left="360" w:hanging="360"/>
      </w:pPr>
      <w:rPr>
        <w:rFonts w:ascii="Times New Roman" w:eastAsiaTheme="minorEastAsia"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223757">
    <w:abstractNumId w:val="1"/>
  </w:num>
  <w:num w:numId="2" w16cid:durableId="1531600395">
    <w:abstractNumId w:val="2"/>
  </w:num>
  <w:num w:numId="3" w16cid:durableId="11153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avf95f9pretqessww5x0fp0avw5frre0tv&quot;&gt;Test-Converted&lt;record-ids&gt;&lt;item&gt;843&lt;/item&gt;&lt;/record-ids&gt;&lt;/item&gt;&lt;/Libraries&gt;"/>
  </w:docVars>
  <w:rsids>
    <w:rsidRoot w:val="00E84D86"/>
    <w:rsid w:val="00023E21"/>
    <w:rsid w:val="0002716B"/>
    <w:rsid w:val="00027688"/>
    <w:rsid w:val="000317B1"/>
    <w:rsid w:val="00033879"/>
    <w:rsid w:val="000449EF"/>
    <w:rsid w:val="00044F33"/>
    <w:rsid w:val="00050AC7"/>
    <w:rsid w:val="00055D74"/>
    <w:rsid w:val="00062DD8"/>
    <w:rsid w:val="00065EF2"/>
    <w:rsid w:val="00065F62"/>
    <w:rsid w:val="0007172C"/>
    <w:rsid w:val="00077158"/>
    <w:rsid w:val="00080128"/>
    <w:rsid w:val="00083FA3"/>
    <w:rsid w:val="00092ED1"/>
    <w:rsid w:val="00093186"/>
    <w:rsid w:val="000A6C1C"/>
    <w:rsid w:val="000B0555"/>
    <w:rsid w:val="000F0481"/>
    <w:rsid w:val="000F30B2"/>
    <w:rsid w:val="000F5275"/>
    <w:rsid w:val="00110D88"/>
    <w:rsid w:val="001172A1"/>
    <w:rsid w:val="00120366"/>
    <w:rsid w:val="0012545A"/>
    <w:rsid w:val="00125749"/>
    <w:rsid w:val="0012673D"/>
    <w:rsid w:val="0014067F"/>
    <w:rsid w:val="001419D9"/>
    <w:rsid w:val="00142D0B"/>
    <w:rsid w:val="001469ED"/>
    <w:rsid w:val="00146DD6"/>
    <w:rsid w:val="00155F6C"/>
    <w:rsid w:val="00157FB2"/>
    <w:rsid w:val="001606EC"/>
    <w:rsid w:val="00166431"/>
    <w:rsid w:val="00171337"/>
    <w:rsid w:val="00183C68"/>
    <w:rsid w:val="00191BF8"/>
    <w:rsid w:val="00194F09"/>
    <w:rsid w:val="00196A84"/>
    <w:rsid w:val="001A235E"/>
    <w:rsid w:val="001A3895"/>
    <w:rsid w:val="001B521B"/>
    <w:rsid w:val="001C1584"/>
    <w:rsid w:val="001C6DCE"/>
    <w:rsid w:val="001D2EEE"/>
    <w:rsid w:val="001F1562"/>
    <w:rsid w:val="001F5663"/>
    <w:rsid w:val="0021180D"/>
    <w:rsid w:val="0021219D"/>
    <w:rsid w:val="00214BE7"/>
    <w:rsid w:val="00227F98"/>
    <w:rsid w:val="002360F7"/>
    <w:rsid w:val="00250A25"/>
    <w:rsid w:val="00254FE9"/>
    <w:rsid w:val="00266AB0"/>
    <w:rsid w:val="00275D21"/>
    <w:rsid w:val="002854D4"/>
    <w:rsid w:val="002A0888"/>
    <w:rsid w:val="002B5918"/>
    <w:rsid w:val="002B7001"/>
    <w:rsid w:val="002C0041"/>
    <w:rsid w:val="002C4A80"/>
    <w:rsid w:val="002C4BDE"/>
    <w:rsid w:val="002C7225"/>
    <w:rsid w:val="002D1E7C"/>
    <w:rsid w:val="002E614B"/>
    <w:rsid w:val="002E7AA9"/>
    <w:rsid w:val="002F2CF5"/>
    <w:rsid w:val="00304F68"/>
    <w:rsid w:val="00307392"/>
    <w:rsid w:val="00313509"/>
    <w:rsid w:val="0032532D"/>
    <w:rsid w:val="003276C4"/>
    <w:rsid w:val="00327D33"/>
    <w:rsid w:val="00351E79"/>
    <w:rsid w:val="00357E9C"/>
    <w:rsid w:val="00360690"/>
    <w:rsid w:val="00365B07"/>
    <w:rsid w:val="00367C63"/>
    <w:rsid w:val="00370A49"/>
    <w:rsid w:val="00382E80"/>
    <w:rsid w:val="00387E32"/>
    <w:rsid w:val="0039565F"/>
    <w:rsid w:val="003A61DC"/>
    <w:rsid w:val="003B54D6"/>
    <w:rsid w:val="003B6A96"/>
    <w:rsid w:val="003D554B"/>
    <w:rsid w:val="003F77AE"/>
    <w:rsid w:val="00406120"/>
    <w:rsid w:val="00407789"/>
    <w:rsid w:val="0042195D"/>
    <w:rsid w:val="00427DC9"/>
    <w:rsid w:val="00436151"/>
    <w:rsid w:val="00442A8B"/>
    <w:rsid w:val="00442C2F"/>
    <w:rsid w:val="00456350"/>
    <w:rsid w:val="0046087D"/>
    <w:rsid w:val="00461EB2"/>
    <w:rsid w:val="0046253B"/>
    <w:rsid w:val="00473D18"/>
    <w:rsid w:val="004755CB"/>
    <w:rsid w:val="004777B5"/>
    <w:rsid w:val="00477C11"/>
    <w:rsid w:val="004809A8"/>
    <w:rsid w:val="00485F5A"/>
    <w:rsid w:val="0049353C"/>
    <w:rsid w:val="004A1B5B"/>
    <w:rsid w:val="004A47A8"/>
    <w:rsid w:val="004A5472"/>
    <w:rsid w:val="004B7E52"/>
    <w:rsid w:val="004D1CF7"/>
    <w:rsid w:val="004E2022"/>
    <w:rsid w:val="004F27C2"/>
    <w:rsid w:val="00501C54"/>
    <w:rsid w:val="00514E15"/>
    <w:rsid w:val="00521315"/>
    <w:rsid w:val="005312D5"/>
    <w:rsid w:val="00542CF2"/>
    <w:rsid w:val="00546750"/>
    <w:rsid w:val="005607B0"/>
    <w:rsid w:val="005724E5"/>
    <w:rsid w:val="00582CD7"/>
    <w:rsid w:val="005845B2"/>
    <w:rsid w:val="00593669"/>
    <w:rsid w:val="00594467"/>
    <w:rsid w:val="00595B67"/>
    <w:rsid w:val="005A2D33"/>
    <w:rsid w:val="005B4613"/>
    <w:rsid w:val="005C4BF4"/>
    <w:rsid w:val="005D16F5"/>
    <w:rsid w:val="005E7DB5"/>
    <w:rsid w:val="0060343A"/>
    <w:rsid w:val="006137B3"/>
    <w:rsid w:val="006156A2"/>
    <w:rsid w:val="00634357"/>
    <w:rsid w:val="00640DFE"/>
    <w:rsid w:val="00643B4C"/>
    <w:rsid w:val="006453A0"/>
    <w:rsid w:val="00646BDC"/>
    <w:rsid w:val="0064767E"/>
    <w:rsid w:val="00650CEB"/>
    <w:rsid w:val="006531B8"/>
    <w:rsid w:val="0065409A"/>
    <w:rsid w:val="00654F24"/>
    <w:rsid w:val="006553CC"/>
    <w:rsid w:val="006727F4"/>
    <w:rsid w:val="00690B9C"/>
    <w:rsid w:val="00696898"/>
    <w:rsid w:val="006B047A"/>
    <w:rsid w:val="006B3B59"/>
    <w:rsid w:val="006B70BF"/>
    <w:rsid w:val="006C3553"/>
    <w:rsid w:val="006C6F7E"/>
    <w:rsid w:val="006D180A"/>
    <w:rsid w:val="006D39C9"/>
    <w:rsid w:val="006F1EA1"/>
    <w:rsid w:val="006F339E"/>
    <w:rsid w:val="006F7107"/>
    <w:rsid w:val="00702906"/>
    <w:rsid w:val="00707AC7"/>
    <w:rsid w:val="0072001E"/>
    <w:rsid w:val="00731889"/>
    <w:rsid w:val="00737851"/>
    <w:rsid w:val="00772C71"/>
    <w:rsid w:val="007811B2"/>
    <w:rsid w:val="00782C93"/>
    <w:rsid w:val="00796375"/>
    <w:rsid w:val="007964CF"/>
    <w:rsid w:val="00797837"/>
    <w:rsid w:val="007B65F7"/>
    <w:rsid w:val="007C1A9B"/>
    <w:rsid w:val="007D7139"/>
    <w:rsid w:val="007E0310"/>
    <w:rsid w:val="007E3262"/>
    <w:rsid w:val="00810068"/>
    <w:rsid w:val="008127D1"/>
    <w:rsid w:val="00812942"/>
    <w:rsid w:val="00822406"/>
    <w:rsid w:val="00830BEF"/>
    <w:rsid w:val="00833D80"/>
    <w:rsid w:val="008403CD"/>
    <w:rsid w:val="00843813"/>
    <w:rsid w:val="0084696F"/>
    <w:rsid w:val="008508C5"/>
    <w:rsid w:val="0085439A"/>
    <w:rsid w:val="008669E9"/>
    <w:rsid w:val="008901A9"/>
    <w:rsid w:val="008A11F2"/>
    <w:rsid w:val="008A5759"/>
    <w:rsid w:val="008C1E14"/>
    <w:rsid w:val="008C1F15"/>
    <w:rsid w:val="008D099B"/>
    <w:rsid w:val="008E561C"/>
    <w:rsid w:val="008F181A"/>
    <w:rsid w:val="00903F45"/>
    <w:rsid w:val="0090718C"/>
    <w:rsid w:val="00913577"/>
    <w:rsid w:val="0092411B"/>
    <w:rsid w:val="00925A10"/>
    <w:rsid w:val="00945BD4"/>
    <w:rsid w:val="00946CE8"/>
    <w:rsid w:val="009478F1"/>
    <w:rsid w:val="00955BA9"/>
    <w:rsid w:val="00971BE1"/>
    <w:rsid w:val="009957FA"/>
    <w:rsid w:val="00997C2E"/>
    <w:rsid w:val="009F0936"/>
    <w:rsid w:val="00A11048"/>
    <w:rsid w:val="00A114A3"/>
    <w:rsid w:val="00A11764"/>
    <w:rsid w:val="00A154D4"/>
    <w:rsid w:val="00A31EBF"/>
    <w:rsid w:val="00A327A4"/>
    <w:rsid w:val="00A348EB"/>
    <w:rsid w:val="00A42B3F"/>
    <w:rsid w:val="00A61B3A"/>
    <w:rsid w:val="00A62A78"/>
    <w:rsid w:val="00A73772"/>
    <w:rsid w:val="00A7563B"/>
    <w:rsid w:val="00A75A68"/>
    <w:rsid w:val="00A77987"/>
    <w:rsid w:val="00A95239"/>
    <w:rsid w:val="00A95476"/>
    <w:rsid w:val="00A96BAE"/>
    <w:rsid w:val="00AA1A3B"/>
    <w:rsid w:val="00AB474C"/>
    <w:rsid w:val="00AB582B"/>
    <w:rsid w:val="00AB68F2"/>
    <w:rsid w:val="00AB71C4"/>
    <w:rsid w:val="00AC7825"/>
    <w:rsid w:val="00AD46DD"/>
    <w:rsid w:val="00AE12F5"/>
    <w:rsid w:val="00AE57CA"/>
    <w:rsid w:val="00B00455"/>
    <w:rsid w:val="00B0515E"/>
    <w:rsid w:val="00B05512"/>
    <w:rsid w:val="00B05853"/>
    <w:rsid w:val="00B10CAD"/>
    <w:rsid w:val="00B177C7"/>
    <w:rsid w:val="00B27341"/>
    <w:rsid w:val="00B431C7"/>
    <w:rsid w:val="00B43A31"/>
    <w:rsid w:val="00B65B4E"/>
    <w:rsid w:val="00B70781"/>
    <w:rsid w:val="00B81AE9"/>
    <w:rsid w:val="00B90169"/>
    <w:rsid w:val="00B97102"/>
    <w:rsid w:val="00BA5A0C"/>
    <w:rsid w:val="00BC0CFB"/>
    <w:rsid w:val="00BE52F2"/>
    <w:rsid w:val="00BE5931"/>
    <w:rsid w:val="00BF0451"/>
    <w:rsid w:val="00BF701C"/>
    <w:rsid w:val="00BF79F4"/>
    <w:rsid w:val="00C04FBB"/>
    <w:rsid w:val="00C21A5E"/>
    <w:rsid w:val="00C31D71"/>
    <w:rsid w:val="00C455C8"/>
    <w:rsid w:val="00C51975"/>
    <w:rsid w:val="00C540FA"/>
    <w:rsid w:val="00C5725A"/>
    <w:rsid w:val="00C63A40"/>
    <w:rsid w:val="00C74338"/>
    <w:rsid w:val="00C77FF6"/>
    <w:rsid w:val="00C91740"/>
    <w:rsid w:val="00C97927"/>
    <w:rsid w:val="00CA3D89"/>
    <w:rsid w:val="00CA5347"/>
    <w:rsid w:val="00CB3F69"/>
    <w:rsid w:val="00CB72CF"/>
    <w:rsid w:val="00CC5936"/>
    <w:rsid w:val="00D132FC"/>
    <w:rsid w:val="00D14DEE"/>
    <w:rsid w:val="00D24550"/>
    <w:rsid w:val="00D279AE"/>
    <w:rsid w:val="00D36963"/>
    <w:rsid w:val="00D4163D"/>
    <w:rsid w:val="00D416D9"/>
    <w:rsid w:val="00D46E5F"/>
    <w:rsid w:val="00D4790C"/>
    <w:rsid w:val="00D53696"/>
    <w:rsid w:val="00D57DEF"/>
    <w:rsid w:val="00D60AB7"/>
    <w:rsid w:val="00D84CEC"/>
    <w:rsid w:val="00D85BDA"/>
    <w:rsid w:val="00DA59E5"/>
    <w:rsid w:val="00DB0D2E"/>
    <w:rsid w:val="00DB780E"/>
    <w:rsid w:val="00DC424D"/>
    <w:rsid w:val="00DD659C"/>
    <w:rsid w:val="00DE06F4"/>
    <w:rsid w:val="00DE0C1F"/>
    <w:rsid w:val="00DF2D6C"/>
    <w:rsid w:val="00DF3F20"/>
    <w:rsid w:val="00E016C9"/>
    <w:rsid w:val="00E048AC"/>
    <w:rsid w:val="00E0724E"/>
    <w:rsid w:val="00E13C3F"/>
    <w:rsid w:val="00E414C7"/>
    <w:rsid w:val="00E47B14"/>
    <w:rsid w:val="00E51DFB"/>
    <w:rsid w:val="00E53975"/>
    <w:rsid w:val="00E63240"/>
    <w:rsid w:val="00E646A2"/>
    <w:rsid w:val="00E77DA5"/>
    <w:rsid w:val="00E84D86"/>
    <w:rsid w:val="00EA2D9C"/>
    <w:rsid w:val="00EB6AEE"/>
    <w:rsid w:val="00ED58B7"/>
    <w:rsid w:val="00EE273E"/>
    <w:rsid w:val="00EE3D9E"/>
    <w:rsid w:val="00EE5289"/>
    <w:rsid w:val="00F01BCB"/>
    <w:rsid w:val="00F158B3"/>
    <w:rsid w:val="00F254EB"/>
    <w:rsid w:val="00F26C46"/>
    <w:rsid w:val="00F3332F"/>
    <w:rsid w:val="00F348D5"/>
    <w:rsid w:val="00F6240B"/>
    <w:rsid w:val="00F64E5C"/>
    <w:rsid w:val="00F65026"/>
    <w:rsid w:val="00F671E0"/>
    <w:rsid w:val="00F728BE"/>
    <w:rsid w:val="00F742BF"/>
    <w:rsid w:val="00F74633"/>
    <w:rsid w:val="00F82216"/>
    <w:rsid w:val="00FB1D6F"/>
    <w:rsid w:val="00FB6D4D"/>
    <w:rsid w:val="00FB7C3A"/>
    <w:rsid w:val="00FE49FF"/>
    <w:rsid w:val="00FF12D9"/>
    <w:rsid w:val="00FF16F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B09C1"/>
  <w15:chartTrackingRefBased/>
  <w15:docId w15:val="{A3C53F4A-50C5-4804-968D-DADCD2242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3D18"/>
    <w:pPr>
      <w:tabs>
        <w:tab w:val="center" w:pos="4153"/>
        <w:tab w:val="right" w:pos="8306"/>
      </w:tabs>
      <w:spacing w:after="0" w:line="240" w:lineRule="auto"/>
    </w:pPr>
  </w:style>
  <w:style w:type="character" w:customStyle="1" w:styleId="a4">
    <w:name w:val="頁首 字元"/>
    <w:basedOn w:val="a0"/>
    <w:link w:val="a3"/>
    <w:uiPriority w:val="99"/>
    <w:rsid w:val="00473D18"/>
    <w:rPr>
      <w:lang w:val="en-US"/>
    </w:rPr>
  </w:style>
  <w:style w:type="paragraph" w:styleId="a5">
    <w:name w:val="footer"/>
    <w:basedOn w:val="a"/>
    <w:link w:val="a6"/>
    <w:uiPriority w:val="99"/>
    <w:unhideWhenUsed/>
    <w:rsid w:val="00473D18"/>
    <w:pPr>
      <w:tabs>
        <w:tab w:val="center" w:pos="4153"/>
        <w:tab w:val="right" w:pos="8306"/>
      </w:tabs>
      <w:spacing w:after="0" w:line="240" w:lineRule="auto"/>
    </w:pPr>
  </w:style>
  <w:style w:type="character" w:customStyle="1" w:styleId="a6">
    <w:name w:val="頁尾 字元"/>
    <w:basedOn w:val="a0"/>
    <w:link w:val="a5"/>
    <w:uiPriority w:val="99"/>
    <w:rsid w:val="00473D18"/>
    <w:rPr>
      <w:lang w:val="en-US"/>
    </w:rPr>
  </w:style>
  <w:style w:type="table" w:styleId="a7">
    <w:name w:val="Table Grid"/>
    <w:basedOn w:val="a1"/>
    <w:uiPriority w:val="39"/>
    <w:rsid w:val="004A5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065F62"/>
    <w:rPr>
      <w:sz w:val="16"/>
      <w:szCs w:val="16"/>
    </w:rPr>
  </w:style>
  <w:style w:type="paragraph" w:styleId="a9">
    <w:name w:val="annotation text"/>
    <w:basedOn w:val="a"/>
    <w:link w:val="aa"/>
    <w:uiPriority w:val="99"/>
    <w:unhideWhenUsed/>
    <w:rsid w:val="00065F62"/>
    <w:pPr>
      <w:spacing w:line="240" w:lineRule="auto"/>
    </w:pPr>
    <w:rPr>
      <w:sz w:val="20"/>
      <w:szCs w:val="20"/>
    </w:rPr>
  </w:style>
  <w:style w:type="character" w:customStyle="1" w:styleId="aa">
    <w:name w:val="註解文字 字元"/>
    <w:basedOn w:val="a0"/>
    <w:link w:val="a9"/>
    <w:uiPriority w:val="99"/>
    <w:rsid w:val="00065F62"/>
    <w:rPr>
      <w:sz w:val="20"/>
      <w:szCs w:val="20"/>
      <w:lang w:val="en-US"/>
    </w:rPr>
  </w:style>
  <w:style w:type="paragraph" w:styleId="ab">
    <w:name w:val="annotation subject"/>
    <w:basedOn w:val="a9"/>
    <w:next w:val="a9"/>
    <w:link w:val="ac"/>
    <w:uiPriority w:val="99"/>
    <w:semiHidden/>
    <w:unhideWhenUsed/>
    <w:rsid w:val="00065F62"/>
    <w:rPr>
      <w:b/>
      <w:bCs/>
    </w:rPr>
  </w:style>
  <w:style w:type="character" w:customStyle="1" w:styleId="ac">
    <w:name w:val="註解主旨 字元"/>
    <w:basedOn w:val="aa"/>
    <w:link w:val="ab"/>
    <w:uiPriority w:val="99"/>
    <w:semiHidden/>
    <w:rsid w:val="00065F62"/>
    <w:rPr>
      <w:b/>
      <w:bCs/>
      <w:sz w:val="20"/>
      <w:szCs w:val="20"/>
      <w:lang w:val="en-US"/>
    </w:rPr>
  </w:style>
  <w:style w:type="paragraph" w:styleId="ad">
    <w:name w:val="Balloon Text"/>
    <w:basedOn w:val="a"/>
    <w:link w:val="ae"/>
    <w:uiPriority w:val="99"/>
    <w:semiHidden/>
    <w:unhideWhenUsed/>
    <w:rsid w:val="00120366"/>
    <w:pPr>
      <w:spacing w:after="0" w:line="240" w:lineRule="auto"/>
    </w:pPr>
    <w:rPr>
      <w:rFonts w:ascii="Times New Roman" w:hAnsi="Times New Roman" w:cs="Times New Roman"/>
      <w:sz w:val="18"/>
      <w:szCs w:val="18"/>
    </w:rPr>
  </w:style>
  <w:style w:type="character" w:customStyle="1" w:styleId="ae">
    <w:name w:val="註解方塊文字 字元"/>
    <w:basedOn w:val="a0"/>
    <w:link w:val="ad"/>
    <w:uiPriority w:val="99"/>
    <w:semiHidden/>
    <w:rsid w:val="00120366"/>
    <w:rPr>
      <w:rFonts w:ascii="Times New Roman" w:hAnsi="Times New Roman" w:cs="Times New Roman"/>
      <w:sz w:val="18"/>
      <w:szCs w:val="18"/>
      <w:lang w:val="en-US"/>
    </w:rPr>
  </w:style>
  <w:style w:type="character" w:styleId="af">
    <w:name w:val="Placeholder Text"/>
    <w:basedOn w:val="a0"/>
    <w:uiPriority w:val="99"/>
    <w:semiHidden/>
    <w:rsid w:val="00120366"/>
    <w:rPr>
      <w:color w:val="808080"/>
    </w:rPr>
  </w:style>
  <w:style w:type="paragraph" w:styleId="af0">
    <w:name w:val="List Paragraph"/>
    <w:basedOn w:val="a"/>
    <w:uiPriority w:val="34"/>
    <w:qFormat/>
    <w:rsid w:val="00120366"/>
    <w:pPr>
      <w:ind w:left="720"/>
      <w:contextualSpacing/>
    </w:pPr>
  </w:style>
  <w:style w:type="paragraph" w:styleId="af1">
    <w:name w:val="Revision"/>
    <w:hidden/>
    <w:uiPriority w:val="99"/>
    <w:semiHidden/>
    <w:rsid w:val="004A47A8"/>
    <w:pPr>
      <w:spacing w:after="0" w:line="240" w:lineRule="auto"/>
    </w:pPr>
    <w:rPr>
      <w:lang w:val="en-US"/>
    </w:rPr>
  </w:style>
  <w:style w:type="paragraph" w:customStyle="1" w:styleId="EndNoteBibliographyTitle">
    <w:name w:val="EndNote Bibliography Title"/>
    <w:basedOn w:val="a"/>
    <w:link w:val="EndNoteBibliographyTitle0"/>
    <w:rsid w:val="001469ED"/>
    <w:pPr>
      <w:spacing w:after="0"/>
      <w:jc w:val="center"/>
    </w:pPr>
    <w:rPr>
      <w:rFonts w:ascii="Calibri" w:hAnsi="Calibri" w:cs="Calibri"/>
      <w:noProof/>
    </w:rPr>
  </w:style>
  <w:style w:type="character" w:customStyle="1" w:styleId="EndNoteBibliographyTitle0">
    <w:name w:val="EndNote Bibliography Title 字元"/>
    <w:basedOn w:val="a0"/>
    <w:link w:val="EndNoteBibliographyTitle"/>
    <w:rsid w:val="001469ED"/>
    <w:rPr>
      <w:rFonts w:ascii="Calibri" w:hAnsi="Calibri" w:cs="Calibri"/>
      <w:noProof/>
      <w:lang w:val="en-US"/>
    </w:rPr>
  </w:style>
  <w:style w:type="paragraph" w:customStyle="1" w:styleId="EndNoteBibliography">
    <w:name w:val="EndNote Bibliography"/>
    <w:basedOn w:val="a"/>
    <w:link w:val="EndNoteBibliography0"/>
    <w:rsid w:val="001469ED"/>
    <w:pPr>
      <w:spacing w:line="240" w:lineRule="auto"/>
    </w:pPr>
    <w:rPr>
      <w:rFonts w:ascii="Calibri" w:hAnsi="Calibri" w:cs="Calibri"/>
      <w:noProof/>
    </w:rPr>
  </w:style>
  <w:style w:type="character" w:customStyle="1" w:styleId="EndNoteBibliography0">
    <w:name w:val="EndNote Bibliography 字元"/>
    <w:basedOn w:val="a0"/>
    <w:link w:val="EndNoteBibliography"/>
    <w:rsid w:val="001469ED"/>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61567">
      <w:bodyDiv w:val="1"/>
      <w:marLeft w:val="0"/>
      <w:marRight w:val="0"/>
      <w:marTop w:val="0"/>
      <w:marBottom w:val="0"/>
      <w:divBdr>
        <w:top w:val="none" w:sz="0" w:space="0" w:color="auto"/>
        <w:left w:val="none" w:sz="0" w:space="0" w:color="auto"/>
        <w:bottom w:val="none" w:sz="0" w:space="0" w:color="auto"/>
        <w:right w:val="none" w:sz="0" w:space="0" w:color="auto"/>
      </w:divBdr>
      <w:divsChild>
        <w:div w:id="420301093">
          <w:marLeft w:val="0"/>
          <w:marRight w:val="0"/>
          <w:marTop w:val="0"/>
          <w:marBottom w:val="0"/>
          <w:divBdr>
            <w:top w:val="none" w:sz="0" w:space="0" w:color="auto"/>
            <w:left w:val="none" w:sz="0" w:space="0" w:color="auto"/>
            <w:bottom w:val="none" w:sz="0" w:space="0" w:color="auto"/>
            <w:right w:val="none" w:sz="0" w:space="0" w:color="auto"/>
          </w:divBdr>
          <w:divsChild>
            <w:div w:id="18268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3097">
      <w:bodyDiv w:val="1"/>
      <w:marLeft w:val="0"/>
      <w:marRight w:val="0"/>
      <w:marTop w:val="0"/>
      <w:marBottom w:val="0"/>
      <w:divBdr>
        <w:top w:val="none" w:sz="0" w:space="0" w:color="auto"/>
        <w:left w:val="none" w:sz="0" w:space="0" w:color="auto"/>
        <w:bottom w:val="none" w:sz="0" w:space="0" w:color="auto"/>
        <w:right w:val="none" w:sz="0" w:space="0" w:color="auto"/>
      </w:divBdr>
      <w:divsChild>
        <w:div w:id="349911701">
          <w:marLeft w:val="0"/>
          <w:marRight w:val="0"/>
          <w:marTop w:val="0"/>
          <w:marBottom w:val="0"/>
          <w:divBdr>
            <w:top w:val="none" w:sz="0" w:space="0" w:color="auto"/>
            <w:left w:val="none" w:sz="0" w:space="0" w:color="auto"/>
            <w:bottom w:val="none" w:sz="0" w:space="0" w:color="auto"/>
            <w:right w:val="none" w:sz="0" w:space="0" w:color="auto"/>
          </w:divBdr>
          <w:divsChild>
            <w:div w:id="18424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81">
      <w:bodyDiv w:val="1"/>
      <w:marLeft w:val="0"/>
      <w:marRight w:val="0"/>
      <w:marTop w:val="0"/>
      <w:marBottom w:val="0"/>
      <w:divBdr>
        <w:top w:val="none" w:sz="0" w:space="0" w:color="auto"/>
        <w:left w:val="none" w:sz="0" w:space="0" w:color="auto"/>
        <w:bottom w:val="none" w:sz="0" w:space="0" w:color="auto"/>
        <w:right w:val="none" w:sz="0" w:space="0" w:color="auto"/>
      </w:divBdr>
    </w:div>
    <w:div w:id="149250256">
      <w:bodyDiv w:val="1"/>
      <w:marLeft w:val="0"/>
      <w:marRight w:val="0"/>
      <w:marTop w:val="0"/>
      <w:marBottom w:val="0"/>
      <w:divBdr>
        <w:top w:val="none" w:sz="0" w:space="0" w:color="auto"/>
        <w:left w:val="none" w:sz="0" w:space="0" w:color="auto"/>
        <w:bottom w:val="none" w:sz="0" w:space="0" w:color="auto"/>
        <w:right w:val="none" w:sz="0" w:space="0" w:color="auto"/>
      </w:divBdr>
      <w:divsChild>
        <w:div w:id="332149904">
          <w:marLeft w:val="0"/>
          <w:marRight w:val="0"/>
          <w:marTop w:val="0"/>
          <w:marBottom w:val="0"/>
          <w:divBdr>
            <w:top w:val="none" w:sz="0" w:space="0" w:color="auto"/>
            <w:left w:val="none" w:sz="0" w:space="0" w:color="auto"/>
            <w:bottom w:val="none" w:sz="0" w:space="0" w:color="auto"/>
            <w:right w:val="none" w:sz="0" w:space="0" w:color="auto"/>
          </w:divBdr>
          <w:divsChild>
            <w:div w:id="1819809060">
              <w:marLeft w:val="0"/>
              <w:marRight w:val="0"/>
              <w:marTop w:val="0"/>
              <w:marBottom w:val="0"/>
              <w:divBdr>
                <w:top w:val="none" w:sz="0" w:space="0" w:color="auto"/>
                <w:left w:val="none" w:sz="0" w:space="0" w:color="auto"/>
                <w:bottom w:val="none" w:sz="0" w:space="0" w:color="auto"/>
                <w:right w:val="none" w:sz="0" w:space="0" w:color="auto"/>
              </w:divBdr>
            </w:div>
          </w:divsChild>
        </w:div>
        <w:div w:id="1085148577">
          <w:marLeft w:val="0"/>
          <w:marRight w:val="0"/>
          <w:marTop w:val="0"/>
          <w:marBottom w:val="0"/>
          <w:divBdr>
            <w:top w:val="none" w:sz="0" w:space="0" w:color="auto"/>
            <w:left w:val="none" w:sz="0" w:space="0" w:color="auto"/>
            <w:bottom w:val="none" w:sz="0" w:space="0" w:color="auto"/>
            <w:right w:val="none" w:sz="0" w:space="0" w:color="auto"/>
          </w:divBdr>
          <w:divsChild>
            <w:div w:id="17478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0063">
      <w:bodyDiv w:val="1"/>
      <w:marLeft w:val="0"/>
      <w:marRight w:val="0"/>
      <w:marTop w:val="0"/>
      <w:marBottom w:val="0"/>
      <w:divBdr>
        <w:top w:val="none" w:sz="0" w:space="0" w:color="auto"/>
        <w:left w:val="none" w:sz="0" w:space="0" w:color="auto"/>
        <w:bottom w:val="none" w:sz="0" w:space="0" w:color="auto"/>
        <w:right w:val="none" w:sz="0" w:space="0" w:color="auto"/>
      </w:divBdr>
    </w:div>
    <w:div w:id="295140121">
      <w:marLeft w:val="0"/>
      <w:marRight w:val="0"/>
      <w:marTop w:val="0"/>
      <w:marBottom w:val="0"/>
      <w:divBdr>
        <w:top w:val="none" w:sz="0" w:space="0" w:color="auto"/>
        <w:left w:val="none" w:sz="0" w:space="0" w:color="auto"/>
        <w:bottom w:val="none" w:sz="0" w:space="0" w:color="auto"/>
        <w:right w:val="none" w:sz="0" w:space="0" w:color="auto"/>
      </w:divBdr>
      <w:divsChild>
        <w:div w:id="1034578845">
          <w:marLeft w:val="0"/>
          <w:marRight w:val="0"/>
          <w:marTop w:val="0"/>
          <w:marBottom w:val="0"/>
          <w:divBdr>
            <w:top w:val="none" w:sz="0" w:space="0" w:color="auto"/>
            <w:left w:val="none" w:sz="0" w:space="0" w:color="auto"/>
            <w:bottom w:val="none" w:sz="0" w:space="0" w:color="auto"/>
            <w:right w:val="none" w:sz="0" w:space="0" w:color="auto"/>
          </w:divBdr>
        </w:div>
      </w:divsChild>
    </w:div>
    <w:div w:id="361521610">
      <w:bodyDiv w:val="1"/>
      <w:marLeft w:val="0"/>
      <w:marRight w:val="0"/>
      <w:marTop w:val="0"/>
      <w:marBottom w:val="0"/>
      <w:divBdr>
        <w:top w:val="none" w:sz="0" w:space="0" w:color="auto"/>
        <w:left w:val="none" w:sz="0" w:space="0" w:color="auto"/>
        <w:bottom w:val="none" w:sz="0" w:space="0" w:color="auto"/>
        <w:right w:val="none" w:sz="0" w:space="0" w:color="auto"/>
      </w:divBdr>
    </w:div>
    <w:div w:id="363139131">
      <w:marLeft w:val="0"/>
      <w:marRight w:val="0"/>
      <w:marTop w:val="0"/>
      <w:marBottom w:val="0"/>
      <w:divBdr>
        <w:top w:val="none" w:sz="0" w:space="0" w:color="auto"/>
        <w:left w:val="none" w:sz="0" w:space="0" w:color="auto"/>
        <w:bottom w:val="none" w:sz="0" w:space="0" w:color="auto"/>
        <w:right w:val="none" w:sz="0" w:space="0" w:color="auto"/>
      </w:divBdr>
      <w:divsChild>
        <w:div w:id="1337927410">
          <w:marLeft w:val="0"/>
          <w:marRight w:val="0"/>
          <w:marTop w:val="0"/>
          <w:marBottom w:val="0"/>
          <w:divBdr>
            <w:top w:val="none" w:sz="0" w:space="0" w:color="auto"/>
            <w:left w:val="none" w:sz="0" w:space="0" w:color="auto"/>
            <w:bottom w:val="none" w:sz="0" w:space="0" w:color="auto"/>
            <w:right w:val="none" w:sz="0" w:space="0" w:color="auto"/>
          </w:divBdr>
        </w:div>
      </w:divsChild>
    </w:div>
    <w:div w:id="461264810">
      <w:marLeft w:val="0"/>
      <w:marRight w:val="0"/>
      <w:marTop w:val="0"/>
      <w:marBottom w:val="0"/>
      <w:divBdr>
        <w:top w:val="none" w:sz="0" w:space="0" w:color="auto"/>
        <w:left w:val="none" w:sz="0" w:space="0" w:color="auto"/>
        <w:bottom w:val="none" w:sz="0" w:space="0" w:color="auto"/>
        <w:right w:val="none" w:sz="0" w:space="0" w:color="auto"/>
      </w:divBdr>
      <w:divsChild>
        <w:div w:id="291251687">
          <w:marLeft w:val="0"/>
          <w:marRight w:val="0"/>
          <w:marTop w:val="0"/>
          <w:marBottom w:val="0"/>
          <w:divBdr>
            <w:top w:val="none" w:sz="0" w:space="0" w:color="auto"/>
            <w:left w:val="none" w:sz="0" w:space="0" w:color="auto"/>
            <w:bottom w:val="none" w:sz="0" w:space="0" w:color="auto"/>
            <w:right w:val="none" w:sz="0" w:space="0" w:color="auto"/>
          </w:divBdr>
        </w:div>
      </w:divsChild>
    </w:div>
    <w:div w:id="461340038">
      <w:bodyDiv w:val="1"/>
      <w:marLeft w:val="0"/>
      <w:marRight w:val="0"/>
      <w:marTop w:val="0"/>
      <w:marBottom w:val="0"/>
      <w:divBdr>
        <w:top w:val="none" w:sz="0" w:space="0" w:color="auto"/>
        <w:left w:val="none" w:sz="0" w:space="0" w:color="auto"/>
        <w:bottom w:val="none" w:sz="0" w:space="0" w:color="auto"/>
        <w:right w:val="none" w:sz="0" w:space="0" w:color="auto"/>
      </w:divBdr>
      <w:divsChild>
        <w:div w:id="1292444375">
          <w:marLeft w:val="0"/>
          <w:marRight w:val="0"/>
          <w:marTop w:val="0"/>
          <w:marBottom w:val="0"/>
          <w:divBdr>
            <w:top w:val="none" w:sz="0" w:space="0" w:color="auto"/>
            <w:left w:val="none" w:sz="0" w:space="0" w:color="auto"/>
            <w:bottom w:val="none" w:sz="0" w:space="0" w:color="auto"/>
            <w:right w:val="none" w:sz="0" w:space="0" w:color="auto"/>
          </w:divBdr>
          <w:divsChild>
            <w:div w:id="4448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0589">
      <w:marLeft w:val="0"/>
      <w:marRight w:val="0"/>
      <w:marTop w:val="0"/>
      <w:marBottom w:val="0"/>
      <w:divBdr>
        <w:top w:val="none" w:sz="0" w:space="0" w:color="auto"/>
        <w:left w:val="none" w:sz="0" w:space="0" w:color="auto"/>
        <w:bottom w:val="none" w:sz="0" w:space="0" w:color="auto"/>
        <w:right w:val="none" w:sz="0" w:space="0" w:color="auto"/>
      </w:divBdr>
      <w:divsChild>
        <w:div w:id="1148589552">
          <w:marLeft w:val="0"/>
          <w:marRight w:val="0"/>
          <w:marTop w:val="0"/>
          <w:marBottom w:val="0"/>
          <w:divBdr>
            <w:top w:val="none" w:sz="0" w:space="0" w:color="auto"/>
            <w:left w:val="none" w:sz="0" w:space="0" w:color="auto"/>
            <w:bottom w:val="none" w:sz="0" w:space="0" w:color="auto"/>
            <w:right w:val="none" w:sz="0" w:space="0" w:color="auto"/>
          </w:divBdr>
        </w:div>
      </w:divsChild>
    </w:div>
    <w:div w:id="606086725">
      <w:bodyDiv w:val="1"/>
      <w:marLeft w:val="0"/>
      <w:marRight w:val="0"/>
      <w:marTop w:val="0"/>
      <w:marBottom w:val="0"/>
      <w:divBdr>
        <w:top w:val="none" w:sz="0" w:space="0" w:color="auto"/>
        <w:left w:val="none" w:sz="0" w:space="0" w:color="auto"/>
        <w:bottom w:val="none" w:sz="0" w:space="0" w:color="auto"/>
        <w:right w:val="none" w:sz="0" w:space="0" w:color="auto"/>
      </w:divBdr>
    </w:div>
    <w:div w:id="617681744">
      <w:marLeft w:val="0"/>
      <w:marRight w:val="0"/>
      <w:marTop w:val="0"/>
      <w:marBottom w:val="0"/>
      <w:divBdr>
        <w:top w:val="none" w:sz="0" w:space="0" w:color="auto"/>
        <w:left w:val="none" w:sz="0" w:space="0" w:color="auto"/>
        <w:bottom w:val="none" w:sz="0" w:space="0" w:color="auto"/>
        <w:right w:val="none" w:sz="0" w:space="0" w:color="auto"/>
      </w:divBdr>
      <w:divsChild>
        <w:div w:id="867065343">
          <w:marLeft w:val="0"/>
          <w:marRight w:val="0"/>
          <w:marTop w:val="0"/>
          <w:marBottom w:val="0"/>
          <w:divBdr>
            <w:top w:val="none" w:sz="0" w:space="0" w:color="auto"/>
            <w:left w:val="none" w:sz="0" w:space="0" w:color="auto"/>
            <w:bottom w:val="none" w:sz="0" w:space="0" w:color="auto"/>
            <w:right w:val="none" w:sz="0" w:space="0" w:color="auto"/>
          </w:divBdr>
        </w:div>
      </w:divsChild>
    </w:div>
    <w:div w:id="624652644">
      <w:marLeft w:val="0"/>
      <w:marRight w:val="0"/>
      <w:marTop w:val="0"/>
      <w:marBottom w:val="0"/>
      <w:divBdr>
        <w:top w:val="none" w:sz="0" w:space="0" w:color="auto"/>
        <w:left w:val="none" w:sz="0" w:space="0" w:color="auto"/>
        <w:bottom w:val="none" w:sz="0" w:space="0" w:color="auto"/>
        <w:right w:val="none" w:sz="0" w:space="0" w:color="auto"/>
      </w:divBdr>
      <w:divsChild>
        <w:div w:id="1284919930">
          <w:marLeft w:val="0"/>
          <w:marRight w:val="0"/>
          <w:marTop w:val="0"/>
          <w:marBottom w:val="0"/>
          <w:divBdr>
            <w:top w:val="none" w:sz="0" w:space="0" w:color="auto"/>
            <w:left w:val="none" w:sz="0" w:space="0" w:color="auto"/>
            <w:bottom w:val="none" w:sz="0" w:space="0" w:color="auto"/>
            <w:right w:val="none" w:sz="0" w:space="0" w:color="auto"/>
          </w:divBdr>
        </w:div>
      </w:divsChild>
    </w:div>
    <w:div w:id="790631754">
      <w:bodyDiv w:val="1"/>
      <w:marLeft w:val="0"/>
      <w:marRight w:val="0"/>
      <w:marTop w:val="0"/>
      <w:marBottom w:val="0"/>
      <w:divBdr>
        <w:top w:val="none" w:sz="0" w:space="0" w:color="auto"/>
        <w:left w:val="none" w:sz="0" w:space="0" w:color="auto"/>
        <w:bottom w:val="none" w:sz="0" w:space="0" w:color="auto"/>
        <w:right w:val="none" w:sz="0" w:space="0" w:color="auto"/>
      </w:divBdr>
    </w:div>
    <w:div w:id="827792458">
      <w:marLeft w:val="0"/>
      <w:marRight w:val="0"/>
      <w:marTop w:val="0"/>
      <w:marBottom w:val="0"/>
      <w:divBdr>
        <w:top w:val="none" w:sz="0" w:space="0" w:color="auto"/>
        <w:left w:val="none" w:sz="0" w:space="0" w:color="auto"/>
        <w:bottom w:val="none" w:sz="0" w:space="0" w:color="auto"/>
        <w:right w:val="none" w:sz="0" w:space="0" w:color="auto"/>
      </w:divBdr>
      <w:divsChild>
        <w:div w:id="1578056299">
          <w:marLeft w:val="0"/>
          <w:marRight w:val="0"/>
          <w:marTop w:val="0"/>
          <w:marBottom w:val="0"/>
          <w:divBdr>
            <w:top w:val="none" w:sz="0" w:space="0" w:color="auto"/>
            <w:left w:val="none" w:sz="0" w:space="0" w:color="auto"/>
            <w:bottom w:val="none" w:sz="0" w:space="0" w:color="auto"/>
            <w:right w:val="none" w:sz="0" w:space="0" w:color="auto"/>
          </w:divBdr>
        </w:div>
      </w:divsChild>
    </w:div>
    <w:div w:id="873662922">
      <w:bodyDiv w:val="1"/>
      <w:marLeft w:val="0"/>
      <w:marRight w:val="0"/>
      <w:marTop w:val="0"/>
      <w:marBottom w:val="0"/>
      <w:divBdr>
        <w:top w:val="none" w:sz="0" w:space="0" w:color="auto"/>
        <w:left w:val="none" w:sz="0" w:space="0" w:color="auto"/>
        <w:bottom w:val="none" w:sz="0" w:space="0" w:color="auto"/>
        <w:right w:val="none" w:sz="0" w:space="0" w:color="auto"/>
      </w:divBdr>
      <w:divsChild>
        <w:div w:id="589386768">
          <w:marLeft w:val="0"/>
          <w:marRight w:val="0"/>
          <w:marTop w:val="0"/>
          <w:marBottom w:val="0"/>
          <w:divBdr>
            <w:top w:val="none" w:sz="0" w:space="0" w:color="auto"/>
            <w:left w:val="none" w:sz="0" w:space="0" w:color="auto"/>
            <w:bottom w:val="none" w:sz="0" w:space="0" w:color="auto"/>
            <w:right w:val="none" w:sz="0" w:space="0" w:color="auto"/>
          </w:divBdr>
          <w:divsChild>
            <w:div w:id="577402225">
              <w:marLeft w:val="0"/>
              <w:marRight w:val="0"/>
              <w:marTop w:val="0"/>
              <w:marBottom w:val="0"/>
              <w:divBdr>
                <w:top w:val="none" w:sz="0" w:space="0" w:color="auto"/>
                <w:left w:val="none" w:sz="0" w:space="0" w:color="auto"/>
                <w:bottom w:val="none" w:sz="0" w:space="0" w:color="auto"/>
                <w:right w:val="none" w:sz="0" w:space="0" w:color="auto"/>
              </w:divBdr>
            </w:div>
          </w:divsChild>
        </w:div>
        <w:div w:id="928583575">
          <w:marLeft w:val="0"/>
          <w:marRight w:val="0"/>
          <w:marTop w:val="0"/>
          <w:marBottom w:val="0"/>
          <w:divBdr>
            <w:top w:val="none" w:sz="0" w:space="0" w:color="auto"/>
            <w:left w:val="none" w:sz="0" w:space="0" w:color="auto"/>
            <w:bottom w:val="none" w:sz="0" w:space="0" w:color="auto"/>
            <w:right w:val="none" w:sz="0" w:space="0" w:color="auto"/>
          </w:divBdr>
          <w:divsChild>
            <w:div w:id="93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0435">
      <w:bodyDiv w:val="1"/>
      <w:marLeft w:val="0"/>
      <w:marRight w:val="0"/>
      <w:marTop w:val="0"/>
      <w:marBottom w:val="0"/>
      <w:divBdr>
        <w:top w:val="none" w:sz="0" w:space="0" w:color="auto"/>
        <w:left w:val="none" w:sz="0" w:space="0" w:color="auto"/>
        <w:bottom w:val="none" w:sz="0" w:space="0" w:color="auto"/>
        <w:right w:val="none" w:sz="0" w:space="0" w:color="auto"/>
      </w:divBdr>
    </w:div>
    <w:div w:id="984817882">
      <w:marLeft w:val="0"/>
      <w:marRight w:val="0"/>
      <w:marTop w:val="0"/>
      <w:marBottom w:val="0"/>
      <w:divBdr>
        <w:top w:val="none" w:sz="0" w:space="0" w:color="auto"/>
        <w:left w:val="none" w:sz="0" w:space="0" w:color="auto"/>
        <w:bottom w:val="none" w:sz="0" w:space="0" w:color="auto"/>
        <w:right w:val="none" w:sz="0" w:space="0" w:color="auto"/>
      </w:divBdr>
      <w:divsChild>
        <w:div w:id="2072731599">
          <w:marLeft w:val="0"/>
          <w:marRight w:val="0"/>
          <w:marTop w:val="0"/>
          <w:marBottom w:val="0"/>
          <w:divBdr>
            <w:top w:val="none" w:sz="0" w:space="0" w:color="auto"/>
            <w:left w:val="none" w:sz="0" w:space="0" w:color="auto"/>
            <w:bottom w:val="none" w:sz="0" w:space="0" w:color="auto"/>
            <w:right w:val="none" w:sz="0" w:space="0" w:color="auto"/>
          </w:divBdr>
        </w:div>
      </w:divsChild>
    </w:div>
    <w:div w:id="1051926206">
      <w:bodyDiv w:val="1"/>
      <w:marLeft w:val="0"/>
      <w:marRight w:val="0"/>
      <w:marTop w:val="0"/>
      <w:marBottom w:val="0"/>
      <w:divBdr>
        <w:top w:val="none" w:sz="0" w:space="0" w:color="auto"/>
        <w:left w:val="none" w:sz="0" w:space="0" w:color="auto"/>
        <w:bottom w:val="none" w:sz="0" w:space="0" w:color="auto"/>
        <w:right w:val="none" w:sz="0" w:space="0" w:color="auto"/>
      </w:divBdr>
      <w:divsChild>
        <w:div w:id="1888688381">
          <w:marLeft w:val="0"/>
          <w:marRight w:val="0"/>
          <w:marTop w:val="0"/>
          <w:marBottom w:val="0"/>
          <w:divBdr>
            <w:top w:val="none" w:sz="0" w:space="0" w:color="auto"/>
            <w:left w:val="none" w:sz="0" w:space="0" w:color="auto"/>
            <w:bottom w:val="none" w:sz="0" w:space="0" w:color="auto"/>
            <w:right w:val="none" w:sz="0" w:space="0" w:color="auto"/>
          </w:divBdr>
          <w:divsChild>
            <w:div w:id="4594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4007">
      <w:bodyDiv w:val="1"/>
      <w:marLeft w:val="0"/>
      <w:marRight w:val="0"/>
      <w:marTop w:val="0"/>
      <w:marBottom w:val="0"/>
      <w:divBdr>
        <w:top w:val="none" w:sz="0" w:space="0" w:color="auto"/>
        <w:left w:val="none" w:sz="0" w:space="0" w:color="auto"/>
        <w:bottom w:val="none" w:sz="0" w:space="0" w:color="auto"/>
        <w:right w:val="none" w:sz="0" w:space="0" w:color="auto"/>
      </w:divBdr>
    </w:div>
    <w:div w:id="1177186390">
      <w:bodyDiv w:val="1"/>
      <w:marLeft w:val="0"/>
      <w:marRight w:val="0"/>
      <w:marTop w:val="0"/>
      <w:marBottom w:val="0"/>
      <w:divBdr>
        <w:top w:val="none" w:sz="0" w:space="0" w:color="auto"/>
        <w:left w:val="none" w:sz="0" w:space="0" w:color="auto"/>
        <w:bottom w:val="none" w:sz="0" w:space="0" w:color="auto"/>
        <w:right w:val="none" w:sz="0" w:space="0" w:color="auto"/>
      </w:divBdr>
      <w:divsChild>
        <w:div w:id="251282248">
          <w:marLeft w:val="0"/>
          <w:marRight w:val="0"/>
          <w:marTop w:val="0"/>
          <w:marBottom w:val="0"/>
          <w:divBdr>
            <w:top w:val="none" w:sz="0" w:space="0" w:color="auto"/>
            <w:left w:val="none" w:sz="0" w:space="0" w:color="auto"/>
            <w:bottom w:val="none" w:sz="0" w:space="0" w:color="auto"/>
            <w:right w:val="none" w:sz="0" w:space="0" w:color="auto"/>
          </w:divBdr>
          <w:divsChild>
            <w:div w:id="11430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78393">
      <w:bodyDiv w:val="1"/>
      <w:marLeft w:val="0"/>
      <w:marRight w:val="0"/>
      <w:marTop w:val="0"/>
      <w:marBottom w:val="0"/>
      <w:divBdr>
        <w:top w:val="none" w:sz="0" w:space="0" w:color="auto"/>
        <w:left w:val="none" w:sz="0" w:space="0" w:color="auto"/>
        <w:bottom w:val="none" w:sz="0" w:space="0" w:color="auto"/>
        <w:right w:val="none" w:sz="0" w:space="0" w:color="auto"/>
      </w:divBdr>
      <w:divsChild>
        <w:div w:id="42289994">
          <w:marLeft w:val="0"/>
          <w:marRight w:val="0"/>
          <w:marTop w:val="0"/>
          <w:marBottom w:val="0"/>
          <w:divBdr>
            <w:top w:val="none" w:sz="0" w:space="0" w:color="auto"/>
            <w:left w:val="none" w:sz="0" w:space="0" w:color="auto"/>
            <w:bottom w:val="none" w:sz="0" w:space="0" w:color="auto"/>
            <w:right w:val="none" w:sz="0" w:space="0" w:color="auto"/>
          </w:divBdr>
          <w:divsChild>
            <w:div w:id="2325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7408">
      <w:bodyDiv w:val="1"/>
      <w:marLeft w:val="0"/>
      <w:marRight w:val="0"/>
      <w:marTop w:val="0"/>
      <w:marBottom w:val="0"/>
      <w:divBdr>
        <w:top w:val="none" w:sz="0" w:space="0" w:color="auto"/>
        <w:left w:val="none" w:sz="0" w:space="0" w:color="auto"/>
        <w:bottom w:val="none" w:sz="0" w:space="0" w:color="auto"/>
        <w:right w:val="none" w:sz="0" w:space="0" w:color="auto"/>
      </w:divBdr>
    </w:div>
    <w:div w:id="1347364761">
      <w:marLeft w:val="0"/>
      <w:marRight w:val="0"/>
      <w:marTop w:val="0"/>
      <w:marBottom w:val="0"/>
      <w:divBdr>
        <w:top w:val="none" w:sz="0" w:space="0" w:color="auto"/>
        <w:left w:val="none" w:sz="0" w:space="0" w:color="auto"/>
        <w:bottom w:val="none" w:sz="0" w:space="0" w:color="auto"/>
        <w:right w:val="none" w:sz="0" w:space="0" w:color="auto"/>
      </w:divBdr>
      <w:divsChild>
        <w:div w:id="785973410">
          <w:marLeft w:val="0"/>
          <w:marRight w:val="0"/>
          <w:marTop w:val="0"/>
          <w:marBottom w:val="0"/>
          <w:divBdr>
            <w:top w:val="none" w:sz="0" w:space="0" w:color="auto"/>
            <w:left w:val="none" w:sz="0" w:space="0" w:color="auto"/>
            <w:bottom w:val="none" w:sz="0" w:space="0" w:color="auto"/>
            <w:right w:val="none" w:sz="0" w:space="0" w:color="auto"/>
          </w:divBdr>
        </w:div>
      </w:divsChild>
    </w:div>
    <w:div w:id="1537815981">
      <w:bodyDiv w:val="1"/>
      <w:marLeft w:val="0"/>
      <w:marRight w:val="0"/>
      <w:marTop w:val="0"/>
      <w:marBottom w:val="0"/>
      <w:divBdr>
        <w:top w:val="none" w:sz="0" w:space="0" w:color="auto"/>
        <w:left w:val="none" w:sz="0" w:space="0" w:color="auto"/>
        <w:bottom w:val="none" w:sz="0" w:space="0" w:color="auto"/>
        <w:right w:val="none" w:sz="0" w:space="0" w:color="auto"/>
      </w:divBdr>
    </w:div>
    <w:div w:id="1547528594">
      <w:bodyDiv w:val="1"/>
      <w:marLeft w:val="0"/>
      <w:marRight w:val="0"/>
      <w:marTop w:val="0"/>
      <w:marBottom w:val="0"/>
      <w:divBdr>
        <w:top w:val="none" w:sz="0" w:space="0" w:color="auto"/>
        <w:left w:val="none" w:sz="0" w:space="0" w:color="auto"/>
        <w:bottom w:val="none" w:sz="0" w:space="0" w:color="auto"/>
        <w:right w:val="none" w:sz="0" w:space="0" w:color="auto"/>
      </w:divBdr>
      <w:divsChild>
        <w:div w:id="868571022">
          <w:marLeft w:val="0"/>
          <w:marRight w:val="0"/>
          <w:marTop w:val="0"/>
          <w:marBottom w:val="0"/>
          <w:divBdr>
            <w:top w:val="none" w:sz="0" w:space="0" w:color="auto"/>
            <w:left w:val="none" w:sz="0" w:space="0" w:color="auto"/>
            <w:bottom w:val="none" w:sz="0" w:space="0" w:color="auto"/>
            <w:right w:val="none" w:sz="0" w:space="0" w:color="auto"/>
          </w:divBdr>
          <w:divsChild>
            <w:div w:id="1750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2797">
      <w:bodyDiv w:val="1"/>
      <w:marLeft w:val="0"/>
      <w:marRight w:val="0"/>
      <w:marTop w:val="0"/>
      <w:marBottom w:val="0"/>
      <w:divBdr>
        <w:top w:val="none" w:sz="0" w:space="0" w:color="auto"/>
        <w:left w:val="none" w:sz="0" w:space="0" w:color="auto"/>
        <w:bottom w:val="none" w:sz="0" w:space="0" w:color="auto"/>
        <w:right w:val="none" w:sz="0" w:space="0" w:color="auto"/>
      </w:divBdr>
    </w:div>
    <w:div w:id="1750038485">
      <w:bodyDiv w:val="1"/>
      <w:marLeft w:val="0"/>
      <w:marRight w:val="0"/>
      <w:marTop w:val="0"/>
      <w:marBottom w:val="0"/>
      <w:divBdr>
        <w:top w:val="none" w:sz="0" w:space="0" w:color="auto"/>
        <w:left w:val="none" w:sz="0" w:space="0" w:color="auto"/>
        <w:bottom w:val="none" w:sz="0" w:space="0" w:color="auto"/>
        <w:right w:val="none" w:sz="0" w:space="0" w:color="auto"/>
      </w:divBdr>
    </w:div>
    <w:div w:id="1867526313">
      <w:marLeft w:val="0"/>
      <w:marRight w:val="0"/>
      <w:marTop w:val="0"/>
      <w:marBottom w:val="0"/>
      <w:divBdr>
        <w:top w:val="none" w:sz="0" w:space="0" w:color="auto"/>
        <w:left w:val="none" w:sz="0" w:space="0" w:color="auto"/>
        <w:bottom w:val="none" w:sz="0" w:space="0" w:color="auto"/>
        <w:right w:val="none" w:sz="0" w:space="0" w:color="auto"/>
      </w:divBdr>
      <w:divsChild>
        <w:div w:id="733041262">
          <w:marLeft w:val="0"/>
          <w:marRight w:val="0"/>
          <w:marTop w:val="0"/>
          <w:marBottom w:val="0"/>
          <w:divBdr>
            <w:top w:val="none" w:sz="0" w:space="0" w:color="auto"/>
            <w:left w:val="none" w:sz="0" w:space="0" w:color="auto"/>
            <w:bottom w:val="none" w:sz="0" w:space="0" w:color="auto"/>
            <w:right w:val="none" w:sz="0" w:space="0" w:color="auto"/>
          </w:divBdr>
        </w:div>
      </w:divsChild>
    </w:div>
    <w:div w:id="1923101405">
      <w:bodyDiv w:val="1"/>
      <w:marLeft w:val="0"/>
      <w:marRight w:val="0"/>
      <w:marTop w:val="0"/>
      <w:marBottom w:val="0"/>
      <w:divBdr>
        <w:top w:val="none" w:sz="0" w:space="0" w:color="auto"/>
        <w:left w:val="none" w:sz="0" w:space="0" w:color="auto"/>
        <w:bottom w:val="none" w:sz="0" w:space="0" w:color="auto"/>
        <w:right w:val="none" w:sz="0" w:space="0" w:color="auto"/>
      </w:divBdr>
      <w:divsChild>
        <w:div w:id="1914123617">
          <w:marLeft w:val="0"/>
          <w:marRight w:val="0"/>
          <w:marTop w:val="0"/>
          <w:marBottom w:val="0"/>
          <w:divBdr>
            <w:top w:val="none" w:sz="0" w:space="0" w:color="auto"/>
            <w:left w:val="none" w:sz="0" w:space="0" w:color="auto"/>
            <w:bottom w:val="none" w:sz="0" w:space="0" w:color="auto"/>
            <w:right w:val="none" w:sz="0" w:space="0" w:color="auto"/>
          </w:divBdr>
          <w:divsChild>
            <w:div w:id="3586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61555">
      <w:bodyDiv w:val="1"/>
      <w:marLeft w:val="0"/>
      <w:marRight w:val="0"/>
      <w:marTop w:val="0"/>
      <w:marBottom w:val="0"/>
      <w:divBdr>
        <w:top w:val="none" w:sz="0" w:space="0" w:color="auto"/>
        <w:left w:val="none" w:sz="0" w:space="0" w:color="auto"/>
        <w:bottom w:val="none" w:sz="0" w:space="0" w:color="auto"/>
        <w:right w:val="none" w:sz="0" w:space="0" w:color="auto"/>
      </w:divBdr>
      <w:divsChild>
        <w:div w:id="808934895">
          <w:marLeft w:val="0"/>
          <w:marRight w:val="0"/>
          <w:marTop w:val="0"/>
          <w:marBottom w:val="0"/>
          <w:divBdr>
            <w:top w:val="none" w:sz="0" w:space="0" w:color="auto"/>
            <w:left w:val="none" w:sz="0" w:space="0" w:color="auto"/>
            <w:bottom w:val="none" w:sz="0" w:space="0" w:color="auto"/>
            <w:right w:val="none" w:sz="0" w:space="0" w:color="auto"/>
          </w:divBdr>
          <w:divsChild>
            <w:div w:id="554858495">
              <w:marLeft w:val="0"/>
              <w:marRight w:val="0"/>
              <w:marTop w:val="0"/>
              <w:marBottom w:val="0"/>
              <w:divBdr>
                <w:top w:val="none" w:sz="0" w:space="0" w:color="auto"/>
                <w:left w:val="none" w:sz="0" w:space="0" w:color="auto"/>
                <w:bottom w:val="none" w:sz="0" w:space="0" w:color="auto"/>
                <w:right w:val="none" w:sz="0" w:space="0" w:color="auto"/>
              </w:divBdr>
            </w:div>
          </w:divsChild>
        </w:div>
        <w:div w:id="2016033363">
          <w:marLeft w:val="0"/>
          <w:marRight w:val="0"/>
          <w:marTop w:val="0"/>
          <w:marBottom w:val="0"/>
          <w:divBdr>
            <w:top w:val="none" w:sz="0" w:space="0" w:color="auto"/>
            <w:left w:val="none" w:sz="0" w:space="0" w:color="auto"/>
            <w:bottom w:val="none" w:sz="0" w:space="0" w:color="auto"/>
            <w:right w:val="none" w:sz="0" w:space="0" w:color="auto"/>
          </w:divBdr>
          <w:divsChild>
            <w:div w:id="8038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4290">
      <w:marLeft w:val="0"/>
      <w:marRight w:val="0"/>
      <w:marTop w:val="0"/>
      <w:marBottom w:val="0"/>
      <w:divBdr>
        <w:top w:val="none" w:sz="0" w:space="0" w:color="auto"/>
        <w:left w:val="none" w:sz="0" w:space="0" w:color="auto"/>
        <w:bottom w:val="none" w:sz="0" w:space="0" w:color="auto"/>
        <w:right w:val="none" w:sz="0" w:space="0" w:color="auto"/>
      </w:divBdr>
      <w:divsChild>
        <w:div w:id="1707946217">
          <w:marLeft w:val="0"/>
          <w:marRight w:val="0"/>
          <w:marTop w:val="0"/>
          <w:marBottom w:val="0"/>
          <w:divBdr>
            <w:top w:val="none" w:sz="0" w:space="0" w:color="auto"/>
            <w:left w:val="none" w:sz="0" w:space="0" w:color="auto"/>
            <w:bottom w:val="none" w:sz="0" w:space="0" w:color="auto"/>
            <w:right w:val="none" w:sz="0" w:space="0" w:color="auto"/>
          </w:divBdr>
        </w:div>
      </w:divsChild>
    </w:div>
    <w:div w:id="2076393879">
      <w:marLeft w:val="0"/>
      <w:marRight w:val="0"/>
      <w:marTop w:val="0"/>
      <w:marBottom w:val="0"/>
      <w:divBdr>
        <w:top w:val="none" w:sz="0" w:space="0" w:color="auto"/>
        <w:left w:val="none" w:sz="0" w:space="0" w:color="auto"/>
        <w:bottom w:val="none" w:sz="0" w:space="0" w:color="auto"/>
        <w:right w:val="none" w:sz="0" w:space="0" w:color="auto"/>
      </w:divBdr>
      <w:divsChild>
        <w:div w:id="1964577660">
          <w:marLeft w:val="0"/>
          <w:marRight w:val="0"/>
          <w:marTop w:val="0"/>
          <w:marBottom w:val="0"/>
          <w:divBdr>
            <w:top w:val="none" w:sz="0" w:space="0" w:color="auto"/>
            <w:left w:val="none" w:sz="0" w:space="0" w:color="auto"/>
            <w:bottom w:val="none" w:sz="0" w:space="0" w:color="auto"/>
            <w:right w:val="none" w:sz="0" w:space="0" w:color="auto"/>
          </w:divBdr>
        </w:div>
      </w:divsChild>
    </w:div>
    <w:div w:id="208753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12559-9D10-634A-AA30-2C9C37A31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2707</Words>
  <Characters>15432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 Ho Yu</dc:creator>
  <cp:keywords/>
  <dc:description/>
  <cp:lastModifiedBy>Ho Yu Ng</cp:lastModifiedBy>
  <cp:revision>4</cp:revision>
  <dcterms:created xsi:type="dcterms:W3CDTF">2025-01-30T08:42:00Z</dcterms:created>
  <dcterms:modified xsi:type="dcterms:W3CDTF">2025-01-30T08:43:00Z</dcterms:modified>
</cp:coreProperties>
</file>